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DCDF" w14:textId="77777777" w:rsidR="005D68A1" w:rsidRPr="00C4529B" w:rsidRDefault="00C4529B" w:rsidP="00063CB1">
      <w:pPr>
        <w:pStyle w:val="Titre1"/>
        <w:jc w:val="center"/>
      </w:pPr>
      <w:r w:rsidRPr="00C4529B">
        <w:t>Projet</w:t>
      </w:r>
    </w:p>
    <w:p w14:paraId="49A80F0F" w14:textId="77777777" w:rsidR="005D68A1" w:rsidRDefault="005A0D0A" w:rsidP="00063CB1">
      <w:pPr>
        <w:pStyle w:val="Titre1"/>
      </w:pPr>
      <w:r>
        <w:t xml:space="preserve">Client : </w:t>
      </w:r>
    </w:p>
    <w:p w14:paraId="4F568731" w14:textId="77777777" w:rsidR="005D68A1" w:rsidRDefault="00C4529B">
      <w:pPr>
        <w:spacing w:after="0" w:line="360" w:lineRule="auto"/>
        <w:jc w:val="both"/>
        <w:rPr>
          <w:rFonts w:ascii="Garamond" w:eastAsia="Roboto" w:hAnsi="Garamond" w:cs="Roboto"/>
          <w:sz w:val="24"/>
          <w:szCs w:val="24"/>
        </w:rPr>
      </w:pPr>
      <w:r>
        <w:rPr>
          <w:rFonts w:ascii="Garamond" w:eastAsia="Roboto" w:hAnsi="Garamond" w:cs="Roboto"/>
          <w:sz w:val="24"/>
          <w:szCs w:val="24"/>
        </w:rPr>
        <w:t xml:space="preserve">Principalement des informations sur la Direction du Système d’information du client. </w:t>
      </w:r>
    </w:p>
    <w:p w14:paraId="6A2C74CD" w14:textId="78BC215C" w:rsidR="00063CB1" w:rsidRPr="00063CB1" w:rsidRDefault="00063CB1" w:rsidP="00063CB1">
      <w:pPr>
        <w:pStyle w:val="contentextehisto"/>
        <w:spacing w:before="0" w:beforeAutospacing="0" w:after="225" w:afterAutospacing="0"/>
        <w:rPr>
          <w:rFonts w:asciiTheme="minorHAnsi" w:hAnsiTheme="minorHAnsi" w:cstheme="minorHAnsi"/>
          <w:color w:val="FFFFFF"/>
          <w:sz w:val="22"/>
          <w:szCs w:val="22"/>
        </w:rPr>
      </w:pPr>
      <w:r>
        <w:rPr>
          <w:rFonts w:asciiTheme="minorHAnsi" w:hAnsiTheme="minorHAnsi" w:cstheme="minorHAnsi"/>
          <w:color w:val="FFFFFF"/>
          <w:sz w:val="22"/>
          <w:szCs w:val="22"/>
        </w:rPr>
        <w:t xml:space="preserve">Le crédit du nord cumule près de </w:t>
      </w:r>
      <w:r w:rsidRPr="00063CB1">
        <w:rPr>
          <w:rFonts w:asciiTheme="minorHAnsi" w:hAnsiTheme="minorHAnsi" w:cstheme="minorHAnsi"/>
          <w:color w:val="FFFFFF"/>
          <w:sz w:val="22"/>
          <w:szCs w:val="22"/>
        </w:rPr>
        <w:t>8 400 collaborateurs et un réseau de 789 agences, le groupe Crédit du Nord est au service de 1,8 million de clients particuliers, 159 000 professionnels et 43 200 entreprises.</w:t>
      </w:r>
    </w:p>
    <w:p w14:paraId="4689DC73" w14:textId="77777777" w:rsidR="00063CB1" w:rsidRPr="00063CB1" w:rsidRDefault="00063CB1" w:rsidP="00063CB1">
      <w:pPr>
        <w:pStyle w:val="contentextehisto"/>
        <w:spacing w:before="0" w:beforeAutospacing="0" w:after="225" w:afterAutospacing="0"/>
        <w:rPr>
          <w:rFonts w:asciiTheme="minorHAnsi" w:hAnsiTheme="minorHAnsi" w:cstheme="minorHAnsi"/>
          <w:color w:val="FFFFFF"/>
          <w:sz w:val="22"/>
          <w:szCs w:val="22"/>
        </w:rPr>
      </w:pPr>
      <w:r w:rsidRPr="00063CB1">
        <w:rPr>
          <w:rFonts w:asciiTheme="minorHAnsi" w:hAnsiTheme="minorHAnsi" w:cstheme="minorHAnsi"/>
          <w:color w:val="FFFFFF"/>
          <w:sz w:val="22"/>
          <w:szCs w:val="22"/>
        </w:rPr>
        <w:t>Les différentes entités du Groupe bénéficient d’une très grande autonomie dans la gestion de leur activité, qui s’exprime notamment par des prises de décision rapides et une grande réactivité aux demandes de leurs clients.</w:t>
      </w:r>
    </w:p>
    <w:p w14:paraId="31DB0AE9" w14:textId="77777777" w:rsidR="00063CB1" w:rsidRPr="00063CB1" w:rsidRDefault="00063CB1" w:rsidP="00063CB1">
      <w:pPr>
        <w:pStyle w:val="contentextehisto"/>
        <w:spacing w:before="0" w:beforeAutospacing="0" w:after="225" w:afterAutospacing="0"/>
        <w:rPr>
          <w:rFonts w:asciiTheme="minorHAnsi" w:hAnsiTheme="minorHAnsi" w:cstheme="minorHAnsi"/>
          <w:color w:val="FFFFFF"/>
          <w:sz w:val="22"/>
          <w:szCs w:val="22"/>
        </w:rPr>
      </w:pPr>
      <w:r w:rsidRPr="00063CB1">
        <w:rPr>
          <w:rFonts w:asciiTheme="minorHAnsi" w:hAnsiTheme="minorHAnsi" w:cstheme="minorHAnsi"/>
          <w:color w:val="FFFFFF"/>
          <w:sz w:val="22"/>
          <w:szCs w:val="22"/>
        </w:rPr>
        <w:t>La raison d’être du groupe Crédit du Nord est simple, exigeante : être la banque de référence de ceux qui entreprennent partout en France, et assumer durablement sa part dans le développement économique des territoires où ses banques régionales sont ancrées.</w:t>
      </w:r>
    </w:p>
    <w:p w14:paraId="3B3E4C09" w14:textId="77777777" w:rsidR="00063CB1" w:rsidRPr="00063CB1" w:rsidRDefault="00063CB1" w:rsidP="00063CB1">
      <w:pPr>
        <w:pStyle w:val="contentextehisto"/>
        <w:spacing w:before="0" w:beforeAutospacing="0" w:after="225" w:afterAutospacing="0"/>
        <w:rPr>
          <w:rFonts w:asciiTheme="minorHAnsi" w:hAnsiTheme="minorHAnsi" w:cstheme="minorHAnsi"/>
          <w:color w:val="FFFFFF"/>
          <w:sz w:val="22"/>
          <w:szCs w:val="22"/>
        </w:rPr>
      </w:pPr>
      <w:r w:rsidRPr="00063CB1">
        <w:rPr>
          <w:rFonts w:asciiTheme="minorHAnsi" w:hAnsiTheme="minorHAnsi" w:cstheme="minorHAnsi"/>
          <w:color w:val="FFFFFF"/>
          <w:sz w:val="22"/>
          <w:szCs w:val="22"/>
        </w:rPr>
        <w:t xml:space="preserve">Sa stratégie repose sur une connaissance fine de ses clients dont les besoins sont complexes, pour leur adresser une expertise de haut niveau et une offre complète autour d’univers serviciels, en open </w:t>
      </w:r>
      <w:proofErr w:type="spellStart"/>
      <w:r w:rsidRPr="00063CB1">
        <w:rPr>
          <w:rFonts w:asciiTheme="minorHAnsi" w:hAnsiTheme="minorHAnsi" w:cstheme="minorHAnsi"/>
          <w:color w:val="FFFFFF"/>
          <w:sz w:val="22"/>
          <w:szCs w:val="22"/>
        </w:rPr>
        <w:t>banking</w:t>
      </w:r>
      <w:proofErr w:type="spellEnd"/>
      <w:r w:rsidRPr="00063CB1">
        <w:rPr>
          <w:rFonts w:asciiTheme="minorHAnsi" w:hAnsiTheme="minorHAnsi" w:cstheme="minorHAnsi"/>
          <w:color w:val="FFFFFF"/>
          <w:sz w:val="22"/>
          <w:szCs w:val="22"/>
        </w:rPr>
        <w:t>. Le Groupe met à leur disposition les outils de l’ère numérique et leur permet autonomie, rapidité et simplicité. Il teste de nouvelles approches en garantissant une sécurité absolue dans l’ensemble de leurs transactions.</w:t>
      </w:r>
    </w:p>
    <w:p w14:paraId="5FF7C25E" w14:textId="77777777" w:rsidR="00063CB1" w:rsidRPr="00063CB1" w:rsidRDefault="00063CB1" w:rsidP="00063CB1">
      <w:pPr>
        <w:pStyle w:val="contentextehisto"/>
        <w:spacing w:before="0" w:beforeAutospacing="0" w:after="225" w:afterAutospacing="0"/>
        <w:rPr>
          <w:rFonts w:asciiTheme="minorHAnsi" w:hAnsiTheme="minorHAnsi" w:cstheme="minorHAnsi"/>
          <w:color w:val="FFFFFF"/>
          <w:sz w:val="22"/>
          <w:szCs w:val="22"/>
        </w:rPr>
      </w:pPr>
      <w:r w:rsidRPr="00063CB1">
        <w:rPr>
          <w:rFonts w:asciiTheme="minorHAnsi" w:hAnsiTheme="minorHAnsi" w:cstheme="minorHAnsi"/>
          <w:color w:val="FFFFFF"/>
          <w:sz w:val="22"/>
          <w:szCs w:val="22"/>
        </w:rPr>
        <w:t>À l’ère du digital, les hommes et les femmes du Groupe restent au cœur de la relation bancaire d’un Groupe qui fait de la proximité sa promesse. La qualité et la solidité des résultats du groupe Crédit du Nord sont reconnues par le marché (A par Fitch).</w:t>
      </w:r>
    </w:p>
    <w:p w14:paraId="39307B42" w14:textId="77777777" w:rsidR="005D68A1" w:rsidRDefault="005D68A1">
      <w:pPr>
        <w:spacing w:after="0" w:line="276" w:lineRule="auto"/>
        <w:rPr>
          <w:rFonts w:ascii="Garamond" w:eastAsia="Roboto" w:hAnsi="Garamond" w:cs="Roboto"/>
          <w:sz w:val="24"/>
          <w:szCs w:val="24"/>
        </w:rPr>
      </w:pPr>
    </w:p>
    <w:p w14:paraId="13F56806" w14:textId="77777777" w:rsidR="005D68A1" w:rsidRDefault="005A0D0A">
      <w:pPr>
        <w:spacing w:after="0" w:line="276" w:lineRule="auto"/>
        <w:rPr>
          <w:rFonts w:ascii="Garamond" w:hAnsi="Garamond"/>
          <w:sz w:val="24"/>
          <w:szCs w:val="24"/>
        </w:rPr>
      </w:pPr>
      <w:r>
        <w:rPr>
          <w:rFonts w:ascii="Garamond" w:hAnsi="Garamond"/>
          <w:b/>
          <w:sz w:val="24"/>
          <w:szCs w:val="24"/>
          <w:u w:val="single"/>
        </w:rPr>
        <w:t>Date du projet :</w:t>
      </w:r>
      <w:r>
        <w:rPr>
          <w:rFonts w:ascii="Garamond" w:hAnsi="Garamond"/>
          <w:sz w:val="24"/>
          <w:szCs w:val="24"/>
        </w:rPr>
        <w:t xml:space="preserve"> </w:t>
      </w:r>
    </w:p>
    <w:p w14:paraId="48A467E0" w14:textId="4FF39266" w:rsidR="005D68A1" w:rsidRDefault="005A0D0A">
      <w:pPr>
        <w:pStyle w:val="Paragraphedeliste"/>
        <w:numPr>
          <w:ilvl w:val="0"/>
          <w:numId w:val="7"/>
        </w:numPr>
        <w:spacing w:line="276" w:lineRule="auto"/>
        <w:jc w:val="both"/>
        <w:rPr>
          <w:rFonts w:ascii="Garamond" w:hAnsi="Garamond"/>
          <w:sz w:val="24"/>
          <w:szCs w:val="24"/>
        </w:rPr>
      </w:pPr>
      <w:r>
        <w:rPr>
          <w:rFonts w:ascii="Garamond" w:hAnsi="Garamond"/>
          <w:sz w:val="24"/>
          <w:szCs w:val="24"/>
        </w:rPr>
        <w:t>Durée de la mission</w:t>
      </w:r>
      <w:r w:rsidR="00063CB1">
        <w:rPr>
          <w:rFonts w:ascii="Garamond" w:hAnsi="Garamond"/>
          <w:sz w:val="24"/>
          <w:szCs w:val="24"/>
        </w:rPr>
        <w:t> : juin 2019 – Décembre 2020 (18 mois)</w:t>
      </w:r>
      <w:r>
        <w:rPr>
          <w:rFonts w:ascii="Garamond" w:hAnsi="Garamond"/>
          <w:sz w:val="24"/>
          <w:szCs w:val="24"/>
        </w:rPr>
        <w:t xml:space="preserve"> </w:t>
      </w:r>
    </w:p>
    <w:p w14:paraId="6631D0F8" w14:textId="2E085A31" w:rsidR="00C4529B" w:rsidRDefault="005A0D0A" w:rsidP="00C4529B">
      <w:pPr>
        <w:pStyle w:val="Paragraphedeliste"/>
        <w:numPr>
          <w:ilvl w:val="0"/>
          <w:numId w:val="7"/>
        </w:numPr>
        <w:spacing w:line="276" w:lineRule="auto"/>
        <w:jc w:val="both"/>
        <w:rPr>
          <w:rFonts w:ascii="Garamond" w:hAnsi="Garamond"/>
          <w:sz w:val="24"/>
          <w:szCs w:val="24"/>
        </w:rPr>
      </w:pPr>
      <w:r w:rsidRPr="00C4529B">
        <w:rPr>
          <w:rFonts w:ascii="Garamond" w:hAnsi="Garamond"/>
          <w:sz w:val="24"/>
          <w:szCs w:val="24"/>
        </w:rPr>
        <w:t>Adresse</w:t>
      </w:r>
      <w:r w:rsidR="00063CB1">
        <w:rPr>
          <w:rFonts w:ascii="Garamond" w:hAnsi="Garamond"/>
          <w:sz w:val="24"/>
          <w:szCs w:val="24"/>
        </w:rPr>
        <w:t> :</w:t>
      </w:r>
    </w:p>
    <w:p w14:paraId="202A96B5" w14:textId="77777777" w:rsidR="00C4529B" w:rsidRPr="00C4529B" w:rsidRDefault="00C4529B" w:rsidP="00C4529B">
      <w:pPr>
        <w:spacing w:line="276" w:lineRule="auto"/>
        <w:jc w:val="both"/>
        <w:rPr>
          <w:rFonts w:ascii="Garamond" w:hAnsi="Garamond"/>
          <w:sz w:val="24"/>
          <w:szCs w:val="24"/>
        </w:rPr>
      </w:pPr>
      <w:r w:rsidRPr="00C4529B">
        <w:rPr>
          <w:rFonts w:ascii="Garamond" w:hAnsi="Garamond"/>
          <w:sz w:val="24"/>
          <w:szCs w:val="24"/>
        </w:rPr>
        <w:t>…………………………………………………………………………………………………</w:t>
      </w:r>
    </w:p>
    <w:p w14:paraId="1CE464B7" w14:textId="77777777" w:rsidR="00C4529B" w:rsidRPr="00C4529B" w:rsidRDefault="00C4529B" w:rsidP="00C4529B">
      <w:pPr>
        <w:spacing w:line="276" w:lineRule="auto"/>
        <w:jc w:val="both"/>
        <w:rPr>
          <w:rFonts w:ascii="Garamond" w:hAnsi="Garamond"/>
          <w:sz w:val="24"/>
          <w:szCs w:val="24"/>
        </w:rPr>
      </w:pPr>
      <w:r w:rsidRPr="00C4529B">
        <w:rPr>
          <w:rFonts w:ascii="Garamond" w:hAnsi="Garamond"/>
          <w:sz w:val="24"/>
          <w:szCs w:val="24"/>
        </w:rPr>
        <w:t>…………………………………………………………………………………………………</w:t>
      </w:r>
    </w:p>
    <w:p w14:paraId="00F8747C" w14:textId="77777777" w:rsidR="00C4529B" w:rsidRPr="00C4529B" w:rsidRDefault="00C4529B" w:rsidP="00C4529B">
      <w:pPr>
        <w:spacing w:line="276" w:lineRule="auto"/>
        <w:jc w:val="both"/>
        <w:rPr>
          <w:rFonts w:ascii="Garamond" w:hAnsi="Garamond"/>
          <w:sz w:val="24"/>
          <w:szCs w:val="24"/>
        </w:rPr>
      </w:pPr>
    </w:p>
    <w:p w14:paraId="56996EC5" w14:textId="77777777" w:rsidR="005D68A1" w:rsidRDefault="005A0D0A">
      <w:pPr>
        <w:spacing w:line="276" w:lineRule="auto"/>
        <w:jc w:val="both"/>
        <w:rPr>
          <w:rFonts w:ascii="Garamond" w:hAnsi="Garamond"/>
          <w:sz w:val="24"/>
          <w:szCs w:val="24"/>
        </w:rPr>
      </w:pPr>
      <w:r>
        <w:rPr>
          <w:rFonts w:ascii="Garamond" w:hAnsi="Garamond"/>
          <w:b/>
          <w:sz w:val="24"/>
          <w:szCs w:val="24"/>
          <w:u w:val="single"/>
        </w:rPr>
        <w:t>Nature du projet :</w:t>
      </w:r>
      <w:r>
        <w:rPr>
          <w:rFonts w:ascii="Garamond" w:hAnsi="Garamond"/>
          <w:sz w:val="24"/>
          <w:szCs w:val="24"/>
        </w:rPr>
        <w:t xml:space="preserve"> </w:t>
      </w:r>
    </w:p>
    <w:p w14:paraId="573B5E79" w14:textId="77777777" w:rsidR="00C4529B" w:rsidRDefault="00C4529B">
      <w:pPr>
        <w:spacing w:line="276" w:lineRule="auto"/>
        <w:jc w:val="both"/>
        <w:rPr>
          <w:rFonts w:ascii="Garamond" w:hAnsi="Garamond"/>
          <w:sz w:val="24"/>
          <w:szCs w:val="24"/>
        </w:rPr>
      </w:pPr>
      <w:r>
        <w:rPr>
          <w:rFonts w:ascii="Garamond" w:hAnsi="Garamond"/>
          <w:sz w:val="24"/>
          <w:szCs w:val="24"/>
        </w:rPr>
        <w:t>…………………………………………………………………………………………………</w:t>
      </w:r>
    </w:p>
    <w:p w14:paraId="1BA42445"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03103C84"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0EE5871" w14:textId="77777777" w:rsidR="00C4529B" w:rsidRDefault="00C4529B">
      <w:pPr>
        <w:spacing w:line="276" w:lineRule="auto"/>
        <w:jc w:val="both"/>
        <w:rPr>
          <w:rFonts w:ascii="Garamond" w:hAnsi="Garamond"/>
          <w:sz w:val="24"/>
          <w:szCs w:val="24"/>
        </w:rPr>
      </w:pPr>
    </w:p>
    <w:p w14:paraId="72C39B46" w14:textId="77777777" w:rsidR="005D68A1" w:rsidRDefault="005A0D0A">
      <w:pPr>
        <w:spacing w:line="276" w:lineRule="auto"/>
        <w:jc w:val="both"/>
        <w:rPr>
          <w:rFonts w:ascii="Garamond" w:hAnsi="Garamond"/>
          <w:sz w:val="24"/>
          <w:szCs w:val="24"/>
        </w:rPr>
      </w:pPr>
      <w:r>
        <w:rPr>
          <w:rFonts w:ascii="Garamond" w:hAnsi="Garamond"/>
          <w:b/>
          <w:sz w:val="24"/>
          <w:szCs w:val="24"/>
          <w:u w:val="single"/>
        </w:rPr>
        <w:t>Le contexte :</w:t>
      </w:r>
      <w:r>
        <w:rPr>
          <w:rFonts w:ascii="Garamond" w:hAnsi="Garamond"/>
          <w:sz w:val="24"/>
          <w:szCs w:val="24"/>
        </w:rPr>
        <w:t xml:space="preserve">  </w:t>
      </w:r>
    </w:p>
    <w:p w14:paraId="5528D46C" w14:textId="77777777" w:rsidR="00C4529B" w:rsidRDefault="00C4529B" w:rsidP="00C4529B">
      <w:pPr>
        <w:spacing w:line="276" w:lineRule="auto"/>
        <w:jc w:val="both"/>
        <w:rPr>
          <w:rFonts w:ascii="Garamond" w:hAnsi="Garamond"/>
          <w:sz w:val="24"/>
          <w:szCs w:val="24"/>
        </w:rPr>
      </w:pPr>
      <w:r>
        <w:rPr>
          <w:rFonts w:ascii="Garamond" w:hAnsi="Garamond"/>
          <w:sz w:val="24"/>
          <w:szCs w:val="24"/>
        </w:rPr>
        <w:lastRenderedPageBreak/>
        <w:t>…………………………………………………………………………………………………</w:t>
      </w:r>
    </w:p>
    <w:p w14:paraId="1A6A2727"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56CB691"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66A4C9BE" w14:textId="77777777" w:rsidR="00C4529B" w:rsidRDefault="00C4529B">
      <w:pPr>
        <w:spacing w:line="276" w:lineRule="auto"/>
        <w:jc w:val="both"/>
        <w:rPr>
          <w:rFonts w:ascii="Garamond" w:hAnsi="Garamond"/>
          <w:sz w:val="24"/>
          <w:szCs w:val="24"/>
        </w:rPr>
      </w:pPr>
    </w:p>
    <w:p w14:paraId="5ADC5B9C" w14:textId="77777777" w:rsidR="00C4529B" w:rsidRDefault="005A0D0A" w:rsidP="00C4529B">
      <w:pPr>
        <w:spacing w:line="276" w:lineRule="auto"/>
        <w:jc w:val="both"/>
        <w:rPr>
          <w:rFonts w:ascii="Garamond" w:hAnsi="Garamond"/>
          <w:b/>
          <w:sz w:val="24"/>
          <w:szCs w:val="24"/>
          <w:u w:val="single"/>
        </w:rPr>
      </w:pPr>
      <w:r w:rsidRPr="00C4529B">
        <w:rPr>
          <w:rFonts w:ascii="Garamond" w:hAnsi="Garamond"/>
          <w:b/>
          <w:sz w:val="24"/>
          <w:szCs w:val="24"/>
          <w:u w:val="single"/>
        </w:rPr>
        <w:t xml:space="preserve">Objectif </w:t>
      </w:r>
      <w:r w:rsidR="00C4529B" w:rsidRPr="00C4529B">
        <w:rPr>
          <w:rFonts w:ascii="Garamond" w:hAnsi="Garamond"/>
          <w:b/>
          <w:sz w:val="24"/>
          <w:szCs w:val="24"/>
          <w:u w:val="single"/>
        </w:rPr>
        <w:t xml:space="preserve">du projet </w:t>
      </w:r>
      <w:r w:rsidRPr="00C4529B">
        <w:rPr>
          <w:rFonts w:ascii="Garamond" w:hAnsi="Garamond"/>
          <w:b/>
          <w:sz w:val="24"/>
          <w:szCs w:val="24"/>
          <w:u w:val="single"/>
        </w:rPr>
        <w:t>:</w:t>
      </w:r>
    </w:p>
    <w:p w14:paraId="52B3447D"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425760ED"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D2E450E"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631C0592" w14:textId="77777777" w:rsidR="00C4529B" w:rsidRDefault="00C4529B" w:rsidP="00C4529B">
      <w:pPr>
        <w:spacing w:line="276" w:lineRule="auto"/>
        <w:jc w:val="both"/>
        <w:rPr>
          <w:rFonts w:ascii="Garamond" w:hAnsi="Garamond"/>
          <w:b/>
          <w:sz w:val="24"/>
          <w:szCs w:val="24"/>
          <w:u w:val="single"/>
        </w:rPr>
      </w:pPr>
    </w:p>
    <w:p w14:paraId="450EA9ED" w14:textId="77777777" w:rsidR="00A047B0" w:rsidRDefault="00A047B0" w:rsidP="00C4529B">
      <w:pPr>
        <w:spacing w:line="276" w:lineRule="auto"/>
        <w:jc w:val="both"/>
        <w:rPr>
          <w:rFonts w:ascii="Garamond" w:hAnsi="Garamond"/>
          <w:b/>
          <w:sz w:val="24"/>
          <w:szCs w:val="24"/>
          <w:u w:val="single"/>
        </w:rPr>
      </w:pPr>
    </w:p>
    <w:p w14:paraId="5E99B48D" w14:textId="77777777" w:rsidR="00A047B0" w:rsidRPr="00C4529B" w:rsidRDefault="00A047B0" w:rsidP="00C4529B">
      <w:pPr>
        <w:spacing w:line="276" w:lineRule="auto"/>
        <w:jc w:val="both"/>
        <w:rPr>
          <w:rFonts w:ascii="Garamond" w:hAnsi="Garamond"/>
          <w:b/>
          <w:sz w:val="24"/>
          <w:szCs w:val="24"/>
          <w:u w:val="single"/>
        </w:rPr>
      </w:pPr>
    </w:p>
    <w:p w14:paraId="49B05BB1" w14:textId="77777777" w:rsidR="00C4529B" w:rsidRPr="00C4529B" w:rsidRDefault="00C4529B" w:rsidP="00C4529B">
      <w:pPr>
        <w:spacing w:line="276" w:lineRule="auto"/>
        <w:jc w:val="both"/>
        <w:rPr>
          <w:rFonts w:ascii="Garamond" w:hAnsi="Garamond"/>
          <w:b/>
          <w:sz w:val="24"/>
          <w:szCs w:val="24"/>
        </w:rPr>
      </w:pPr>
    </w:p>
    <w:p w14:paraId="0DBA604F" w14:textId="77777777" w:rsidR="005D68A1" w:rsidRDefault="005A0D0A" w:rsidP="00C4529B">
      <w:pPr>
        <w:spacing w:line="276" w:lineRule="auto"/>
        <w:jc w:val="both"/>
        <w:rPr>
          <w:rFonts w:ascii="Garamond" w:hAnsi="Garamond"/>
          <w:b/>
          <w:sz w:val="24"/>
          <w:szCs w:val="24"/>
          <w:u w:val="single"/>
        </w:rPr>
      </w:pPr>
      <w:r w:rsidRPr="00C4529B">
        <w:rPr>
          <w:rFonts w:ascii="Garamond" w:hAnsi="Garamond"/>
          <w:b/>
          <w:sz w:val="24"/>
          <w:szCs w:val="24"/>
          <w:u w:val="single"/>
        </w:rPr>
        <w:t>L’architecture Technique du projet :  </w:t>
      </w:r>
    </w:p>
    <w:p w14:paraId="420D635B"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6A97DCA"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F4B7F27"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0E59F408" w14:textId="77777777" w:rsidR="00A047B0" w:rsidRDefault="00A047B0" w:rsidP="00C4529B">
      <w:pPr>
        <w:spacing w:line="276" w:lineRule="auto"/>
        <w:jc w:val="both"/>
        <w:rPr>
          <w:rFonts w:ascii="Garamond" w:hAnsi="Garamond"/>
          <w:sz w:val="24"/>
          <w:szCs w:val="24"/>
        </w:rPr>
      </w:pPr>
    </w:p>
    <w:p w14:paraId="2BF389EF" w14:textId="77777777" w:rsidR="00A047B0" w:rsidRDefault="00A047B0" w:rsidP="00A047B0">
      <w:pPr>
        <w:spacing w:line="276" w:lineRule="auto"/>
        <w:jc w:val="both"/>
        <w:rPr>
          <w:rFonts w:ascii="Garamond" w:hAnsi="Garamond"/>
          <w:b/>
          <w:sz w:val="24"/>
          <w:szCs w:val="24"/>
        </w:rPr>
      </w:pPr>
      <w:r w:rsidRPr="00C4529B">
        <w:rPr>
          <w:rFonts w:ascii="Garamond" w:hAnsi="Garamond"/>
          <w:b/>
          <w:sz w:val="24"/>
          <w:szCs w:val="24"/>
          <w:u w:val="single"/>
        </w:rPr>
        <w:t>Définition des KPIs (Key Performance Indicator)</w:t>
      </w:r>
      <w:r>
        <w:rPr>
          <w:rFonts w:ascii="Garamond" w:hAnsi="Garamond"/>
          <w:b/>
          <w:sz w:val="24"/>
          <w:szCs w:val="24"/>
        </w:rPr>
        <w:t xml:space="preserve"> </w:t>
      </w:r>
    </w:p>
    <w:p w14:paraId="38FF640D" w14:textId="77777777" w:rsidR="00A047B0" w:rsidRDefault="00A047B0" w:rsidP="00A047B0">
      <w:pPr>
        <w:spacing w:line="276" w:lineRule="auto"/>
        <w:jc w:val="both"/>
        <w:rPr>
          <w:rFonts w:ascii="Garamond" w:hAnsi="Garamond"/>
          <w:sz w:val="24"/>
          <w:szCs w:val="24"/>
        </w:rPr>
      </w:pPr>
      <w:r>
        <w:rPr>
          <w:rFonts w:ascii="Garamond" w:hAnsi="Garamond"/>
          <w:sz w:val="24"/>
          <w:szCs w:val="24"/>
        </w:rPr>
        <w:t>…………………………………………………………………………………………………</w:t>
      </w:r>
    </w:p>
    <w:p w14:paraId="38AE127A" w14:textId="77777777" w:rsidR="00A047B0" w:rsidRDefault="00A047B0" w:rsidP="00A047B0">
      <w:pPr>
        <w:spacing w:line="276" w:lineRule="auto"/>
        <w:jc w:val="both"/>
        <w:rPr>
          <w:rFonts w:ascii="Garamond" w:hAnsi="Garamond"/>
          <w:sz w:val="24"/>
          <w:szCs w:val="24"/>
        </w:rPr>
      </w:pPr>
      <w:r>
        <w:rPr>
          <w:rFonts w:ascii="Garamond" w:hAnsi="Garamond"/>
          <w:sz w:val="24"/>
          <w:szCs w:val="24"/>
        </w:rPr>
        <w:t>…………………………………………………………………………………………………</w:t>
      </w:r>
    </w:p>
    <w:p w14:paraId="09079E4D" w14:textId="77777777" w:rsidR="00A047B0" w:rsidRDefault="00A047B0" w:rsidP="00C4529B">
      <w:pPr>
        <w:spacing w:line="276" w:lineRule="auto"/>
        <w:jc w:val="both"/>
        <w:rPr>
          <w:rFonts w:ascii="Garamond" w:hAnsi="Garamond"/>
          <w:sz w:val="24"/>
          <w:szCs w:val="24"/>
        </w:rPr>
      </w:pPr>
      <w:r>
        <w:rPr>
          <w:rFonts w:ascii="Garamond" w:hAnsi="Garamond"/>
          <w:sz w:val="24"/>
          <w:szCs w:val="24"/>
        </w:rPr>
        <w:t>…………………………………………………………………………………………………</w:t>
      </w:r>
    </w:p>
    <w:p w14:paraId="0450AA7F" w14:textId="77777777" w:rsidR="00C4529B" w:rsidRPr="00C4529B" w:rsidRDefault="00C4529B" w:rsidP="00C4529B">
      <w:pPr>
        <w:spacing w:line="276" w:lineRule="auto"/>
        <w:jc w:val="both"/>
        <w:rPr>
          <w:rFonts w:ascii="Garamond" w:hAnsi="Garamond"/>
          <w:b/>
          <w:sz w:val="24"/>
          <w:szCs w:val="24"/>
          <w:u w:val="single"/>
        </w:rPr>
      </w:pPr>
    </w:p>
    <w:p w14:paraId="25A9784B" w14:textId="77777777" w:rsidR="00C4529B" w:rsidRPr="00C4529B" w:rsidRDefault="00C4529B">
      <w:pPr>
        <w:spacing w:line="276" w:lineRule="auto"/>
        <w:jc w:val="both"/>
        <w:rPr>
          <w:rFonts w:ascii="Garamond" w:hAnsi="Garamond"/>
          <w:b/>
          <w:sz w:val="24"/>
          <w:szCs w:val="24"/>
          <w:u w:val="single"/>
        </w:rPr>
      </w:pPr>
    </w:p>
    <w:p w14:paraId="7178AAE3" w14:textId="77777777" w:rsidR="005D68A1" w:rsidRDefault="005A0D0A">
      <w:pPr>
        <w:spacing w:line="276" w:lineRule="auto"/>
        <w:jc w:val="both"/>
        <w:rPr>
          <w:rFonts w:ascii="Garamond" w:hAnsi="Garamond"/>
          <w:b/>
          <w:sz w:val="24"/>
          <w:szCs w:val="24"/>
          <w:u w:val="single"/>
        </w:rPr>
      </w:pPr>
      <w:r>
        <w:rPr>
          <w:rFonts w:ascii="Garamond" w:hAnsi="Garamond"/>
          <w:b/>
          <w:sz w:val="24"/>
          <w:szCs w:val="24"/>
          <w:u w:val="single"/>
        </w:rPr>
        <w:t xml:space="preserve">Méthode de travail : </w:t>
      </w:r>
    </w:p>
    <w:p w14:paraId="3D40B7E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6DC196B"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4C80B6A"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396AD0ED" w14:textId="77777777" w:rsidR="00C4529B" w:rsidRDefault="00C4529B">
      <w:pPr>
        <w:spacing w:line="276" w:lineRule="auto"/>
        <w:jc w:val="both"/>
        <w:rPr>
          <w:rFonts w:ascii="Garamond" w:hAnsi="Garamond"/>
          <w:b/>
          <w:sz w:val="24"/>
          <w:szCs w:val="24"/>
          <w:u w:val="single"/>
        </w:rPr>
      </w:pPr>
    </w:p>
    <w:p w14:paraId="51DDF1D5" w14:textId="77777777" w:rsidR="005D68A1" w:rsidRDefault="005A0D0A">
      <w:pPr>
        <w:spacing w:line="276" w:lineRule="auto"/>
        <w:jc w:val="both"/>
        <w:rPr>
          <w:rFonts w:ascii="Garamond" w:hAnsi="Garamond"/>
          <w:b/>
          <w:sz w:val="24"/>
          <w:szCs w:val="24"/>
          <w:u w:val="single"/>
        </w:rPr>
      </w:pPr>
      <w:r>
        <w:rPr>
          <w:rFonts w:ascii="Garamond" w:hAnsi="Garamond"/>
          <w:b/>
          <w:sz w:val="24"/>
          <w:szCs w:val="24"/>
          <w:u w:val="single"/>
        </w:rPr>
        <w:t xml:space="preserve">Environnement technique : </w:t>
      </w:r>
    </w:p>
    <w:p w14:paraId="4A935B22"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21C10A1" w14:textId="77777777" w:rsidR="00C4529B" w:rsidRDefault="00C4529B" w:rsidP="00C4529B">
      <w:pPr>
        <w:spacing w:line="276" w:lineRule="auto"/>
        <w:jc w:val="both"/>
        <w:rPr>
          <w:rFonts w:ascii="Garamond" w:hAnsi="Garamond"/>
          <w:sz w:val="24"/>
          <w:szCs w:val="24"/>
        </w:rPr>
      </w:pPr>
      <w:r>
        <w:rPr>
          <w:rFonts w:ascii="Garamond" w:hAnsi="Garamond"/>
          <w:sz w:val="24"/>
          <w:szCs w:val="24"/>
        </w:rPr>
        <w:lastRenderedPageBreak/>
        <w:t>…………………………………………………………………………………………………</w:t>
      </w:r>
    </w:p>
    <w:p w14:paraId="59B6ABD5"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4FEADED3" w14:textId="77777777" w:rsidR="00C4529B" w:rsidRDefault="00C4529B">
      <w:pPr>
        <w:spacing w:line="276" w:lineRule="auto"/>
        <w:jc w:val="both"/>
        <w:rPr>
          <w:rFonts w:ascii="Garamond" w:hAnsi="Garamond"/>
          <w:b/>
          <w:sz w:val="24"/>
          <w:szCs w:val="24"/>
          <w:u w:val="single"/>
        </w:rPr>
      </w:pPr>
    </w:p>
    <w:p w14:paraId="00731355" w14:textId="77777777" w:rsidR="005D68A1" w:rsidRPr="00A047B0" w:rsidRDefault="005D68A1">
      <w:pPr>
        <w:spacing w:line="276" w:lineRule="auto"/>
        <w:rPr>
          <w:rFonts w:ascii="Garamond" w:hAnsi="Garamond"/>
          <w:sz w:val="24"/>
          <w:szCs w:val="24"/>
        </w:rPr>
      </w:pPr>
    </w:p>
    <w:sectPr w:rsidR="005D68A1" w:rsidRPr="00A047B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A4DF" w14:textId="77777777" w:rsidR="002221F3" w:rsidRDefault="002221F3">
      <w:pPr>
        <w:spacing w:after="0" w:line="240" w:lineRule="auto"/>
      </w:pPr>
      <w:r>
        <w:separator/>
      </w:r>
    </w:p>
  </w:endnote>
  <w:endnote w:type="continuationSeparator" w:id="0">
    <w:p w14:paraId="78529268" w14:textId="77777777" w:rsidR="002221F3" w:rsidRDefault="0022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6BCC6" w14:textId="77777777" w:rsidR="002221F3" w:rsidRDefault="002221F3">
      <w:pPr>
        <w:spacing w:after="0" w:line="240" w:lineRule="auto"/>
      </w:pPr>
      <w:r>
        <w:separator/>
      </w:r>
    </w:p>
  </w:footnote>
  <w:footnote w:type="continuationSeparator" w:id="0">
    <w:p w14:paraId="438991E4" w14:textId="77777777" w:rsidR="002221F3" w:rsidRDefault="00222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1"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2"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3"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4"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5"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6"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7"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8"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9"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0"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1"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2"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3"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14"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15"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16"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17"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16cid:durableId="701780454">
    <w:abstractNumId w:val="8"/>
  </w:num>
  <w:num w:numId="2" w16cid:durableId="883952561">
    <w:abstractNumId w:val="6"/>
  </w:num>
  <w:num w:numId="3" w16cid:durableId="2009945827">
    <w:abstractNumId w:val="14"/>
  </w:num>
  <w:num w:numId="4" w16cid:durableId="562984632">
    <w:abstractNumId w:val="7"/>
  </w:num>
  <w:num w:numId="5" w16cid:durableId="2105300639">
    <w:abstractNumId w:val="10"/>
  </w:num>
  <w:num w:numId="6" w16cid:durableId="1475610075">
    <w:abstractNumId w:val="5"/>
  </w:num>
  <w:num w:numId="7" w16cid:durableId="773287093">
    <w:abstractNumId w:val="9"/>
  </w:num>
  <w:num w:numId="8" w16cid:durableId="1865442142">
    <w:abstractNumId w:val="4"/>
  </w:num>
  <w:num w:numId="9" w16cid:durableId="1107195885">
    <w:abstractNumId w:val="0"/>
  </w:num>
  <w:num w:numId="10" w16cid:durableId="620570891">
    <w:abstractNumId w:val="11"/>
  </w:num>
  <w:num w:numId="11" w16cid:durableId="2086994357">
    <w:abstractNumId w:val="2"/>
  </w:num>
  <w:num w:numId="12" w16cid:durableId="1652445498">
    <w:abstractNumId w:val="12"/>
  </w:num>
  <w:num w:numId="13" w16cid:durableId="659231611">
    <w:abstractNumId w:val="15"/>
  </w:num>
  <w:num w:numId="14" w16cid:durableId="1376731239">
    <w:abstractNumId w:val="13"/>
  </w:num>
  <w:num w:numId="15" w16cid:durableId="217132935">
    <w:abstractNumId w:val="17"/>
  </w:num>
  <w:num w:numId="16" w16cid:durableId="2120222613">
    <w:abstractNumId w:val="1"/>
  </w:num>
  <w:num w:numId="17" w16cid:durableId="1665205921">
    <w:abstractNumId w:val="16"/>
  </w:num>
  <w:num w:numId="18" w16cid:durableId="498695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63CB1"/>
    <w:rsid w:val="002221F3"/>
    <w:rsid w:val="005A0D0A"/>
    <w:rsid w:val="005A733C"/>
    <w:rsid w:val="005D68A1"/>
    <w:rsid w:val="00715789"/>
    <w:rsid w:val="0078265B"/>
    <w:rsid w:val="008E0C59"/>
    <w:rsid w:val="00A047B0"/>
    <w:rsid w:val="00C4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785B"/>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semiHidden/>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 w:type="paragraph" w:customStyle="1" w:styleId="contentextehisto">
    <w:name w:val="contentextehisto"/>
    <w:basedOn w:val="Normal"/>
    <w:rsid w:val="00063CB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2D323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2241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Salim SEBIH</cp:lastModifiedBy>
  <cp:revision>2</cp:revision>
  <dcterms:created xsi:type="dcterms:W3CDTF">2022-04-17T18:33:00Z</dcterms:created>
  <dcterms:modified xsi:type="dcterms:W3CDTF">2022-04-17T18:33:00Z</dcterms:modified>
</cp:coreProperties>
</file>