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9868" w14:textId="631E93B5" w:rsidR="00E03F79" w:rsidRDefault="00D842EC" w:rsidP="00E03F79">
      <w:pPr>
        <w:jc w:val="center"/>
        <w:rPr>
          <w:b/>
          <w:sz w:val="28"/>
          <w:szCs w:val="28"/>
        </w:rPr>
      </w:pPr>
      <w:r>
        <w:rPr>
          <w:b/>
          <w:sz w:val="28"/>
          <w:szCs w:val="28"/>
        </w:rPr>
        <w:t>DEMARCHES DE PROJET INFORMATIQUE</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61649F00" w14:textId="77777777" w:rsidR="00ED65AC" w:rsidRDefault="00ED65AC" w:rsidP="00E03F79">
          <w:pPr>
            <w:pStyle w:val="En-ttedetabledesmatires"/>
          </w:pPr>
          <w:r>
            <w:t>Table des matières</w:t>
          </w:r>
        </w:p>
        <w:p w14:paraId="50B4FA8A" w14:textId="71E4DADA" w:rsidR="00BB4C89" w:rsidRDefault="005A0A68">
          <w:pPr>
            <w:pStyle w:val="TM1"/>
            <w:rPr>
              <w:noProof/>
            </w:rPr>
          </w:pPr>
          <w:r>
            <w:fldChar w:fldCharType="begin"/>
          </w:r>
          <w:r w:rsidR="00ED65AC">
            <w:instrText xml:space="preserve"> TOC \o "1-3" \h \z \u </w:instrText>
          </w:r>
          <w:r>
            <w:fldChar w:fldCharType="separate"/>
          </w:r>
          <w:hyperlink w:anchor="_Toc92101105" w:history="1">
            <w:r w:rsidR="00BB4C89" w:rsidRPr="00861C35">
              <w:rPr>
                <w:rStyle w:val="Lienhypertexte"/>
                <w:noProof/>
              </w:rPr>
              <w:t>Chapitre 1 : Introduction &amp; Généralités :</w:t>
            </w:r>
            <w:r w:rsidR="00BB4C89">
              <w:rPr>
                <w:noProof/>
                <w:webHidden/>
              </w:rPr>
              <w:tab/>
            </w:r>
            <w:r w:rsidR="00BB4C89">
              <w:rPr>
                <w:noProof/>
                <w:webHidden/>
              </w:rPr>
              <w:fldChar w:fldCharType="begin"/>
            </w:r>
            <w:r w:rsidR="00BB4C89">
              <w:rPr>
                <w:noProof/>
                <w:webHidden/>
              </w:rPr>
              <w:instrText xml:space="preserve"> PAGEREF _Toc92101105 \h </w:instrText>
            </w:r>
            <w:r w:rsidR="00BB4C89">
              <w:rPr>
                <w:noProof/>
                <w:webHidden/>
              </w:rPr>
            </w:r>
            <w:r w:rsidR="00BB4C89">
              <w:rPr>
                <w:noProof/>
                <w:webHidden/>
              </w:rPr>
              <w:fldChar w:fldCharType="separate"/>
            </w:r>
            <w:r w:rsidR="00BB4C89">
              <w:rPr>
                <w:noProof/>
                <w:webHidden/>
              </w:rPr>
              <w:t>2</w:t>
            </w:r>
            <w:r w:rsidR="00BB4C89">
              <w:rPr>
                <w:noProof/>
                <w:webHidden/>
              </w:rPr>
              <w:fldChar w:fldCharType="end"/>
            </w:r>
          </w:hyperlink>
        </w:p>
        <w:p w14:paraId="49FC67C2" w14:textId="5488186E" w:rsidR="00BB4C89" w:rsidRDefault="0071176A">
          <w:pPr>
            <w:pStyle w:val="TM1"/>
            <w:rPr>
              <w:noProof/>
            </w:rPr>
          </w:pPr>
          <w:hyperlink w:anchor="_Toc92101106" w:history="1">
            <w:r w:rsidR="00BB4C89" w:rsidRPr="00861C35">
              <w:rPr>
                <w:rStyle w:val="Lienhypertexte"/>
                <w:noProof/>
              </w:rPr>
              <w:t>Chapitre 2 : La phase de l’Expression Du Besoin Client :</w:t>
            </w:r>
            <w:r w:rsidR="00BB4C89">
              <w:rPr>
                <w:noProof/>
                <w:webHidden/>
              </w:rPr>
              <w:tab/>
            </w:r>
            <w:r w:rsidR="00BB4C89">
              <w:rPr>
                <w:noProof/>
                <w:webHidden/>
              </w:rPr>
              <w:fldChar w:fldCharType="begin"/>
            </w:r>
            <w:r w:rsidR="00BB4C89">
              <w:rPr>
                <w:noProof/>
                <w:webHidden/>
              </w:rPr>
              <w:instrText xml:space="preserve"> PAGEREF _Toc92101106 \h </w:instrText>
            </w:r>
            <w:r w:rsidR="00BB4C89">
              <w:rPr>
                <w:noProof/>
                <w:webHidden/>
              </w:rPr>
            </w:r>
            <w:r w:rsidR="00BB4C89">
              <w:rPr>
                <w:noProof/>
                <w:webHidden/>
              </w:rPr>
              <w:fldChar w:fldCharType="separate"/>
            </w:r>
            <w:r w:rsidR="00BB4C89">
              <w:rPr>
                <w:noProof/>
                <w:webHidden/>
              </w:rPr>
              <w:t>2</w:t>
            </w:r>
            <w:r w:rsidR="00BB4C89">
              <w:rPr>
                <w:noProof/>
                <w:webHidden/>
              </w:rPr>
              <w:fldChar w:fldCharType="end"/>
            </w:r>
          </w:hyperlink>
        </w:p>
        <w:p w14:paraId="73255F55" w14:textId="7E10B9CB" w:rsidR="00BB4C89" w:rsidRDefault="0071176A">
          <w:pPr>
            <w:pStyle w:val="TM1"/>
            <w:rPr>
              <w:noProof/>
            </w:rPr>
          </w:pPr>
          <w:hyperlink w:anchor="_Toc92101107" w:history="1">
            <w:r w:rsidR="00BB4C89" w:rsidRPr="00861C35">
              <w:rPr>
                <w:rStyle w:val="Lienhypertexte"/>
                <w:noProof/>
              </w:rPr>
              <w:t>Chapitre 3 : La phase de constitution de l’équipe de Maîtrise d’Ouvrage (MOA) :</w:t>
            </w:r>
            <w:r w:rsidR="00BB4C89">
              <w:rPr>
                <w:noProof/>
                <w:webHidden/>
              </w:rPr>
              <w:tab/>
            </w:r>
            <w:r w:rsidR="00BB4C89">
              <w:rPr>
                <w:noProof/>
                <w:webHidden/>
              </w:rPr>
              <w:fldChar w:fldCharType="begin"/>
            </w:r>
            <w:r w:rsidR="00BB4C89">
              <w:rPr>
                <w:noProof/>
                <w:webHidden/>
              </w:rPr>
              <w:instrText xml:space="preserve"> PAGEREF _Toc92101107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7BC72242" w14:textId="603D27C3" w:rsidR="00BB4C89" w:rsidRDefault="0071176A">
          <w:pPr>
            <w:pStyle w:val="TM2"/>
            <w:tabs>
              <w:tab w:val="right" w:leader="dot" w:pos="9062"/>
            </w:tabs>
            <w:rPr>
              <w:noProof/>
            </w:rPr>
          </w:pPr>
          <w:hyperlink w:anchor="_Toc92101108" w:history="1">
            <w:r w:rsidR="00BB4C89" w:rsidRPr="00861C35">
              <w:rPr>
                <w:rStyle w:val="Lienhypertexte"/>
                <w:noProof/>
              </w:rPr>
              <w:t>3.1 Le Chef de Projet Maitrise d’Ouvrage (CPMOA) :</w:t>
            </w:r>
            <w:r w:rsidR="00BB4C89">
              <w:rPr>
                <w:noProof/>
                <w:webHidden/>
              </w:rPr>
              <w:tab/>
            </w:r>
            <w:r w:rsidR="00BB4C89">
              <w:rPr>
                <w:noProof/>
                <w:webHidden/>
              </w:rPr>
              <w:fldChar w:fldCharType="begin"/>
            </w:r>
            <w:r w:rsidR="00BB4C89">
              <w:rPr>
                <w:noProof/>
                <w:webHidden/>
              </w:rPr>
              <w:instrText xml:space="preserve"> PAGEREF _Toc92101108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217A2AD9" w14:textId="035E4B08" w:rsidR="00BB4C89" w:rsidRDefault="0071176A">
          <w:pPr>
            <w:pStyle w:val="TM2"/>
            <w:tabs>
              <w:tab w:val="right" w:leader="dot" w:pos="9062"/>
            </w:tabs>
            <w:rPr>
              <w:noProof/>
            </w:rPr>
          </w:pPr>
          <w:hyperlink w:anchor="_Toc92101109" w:history="1">
            <w:r w:rsidR="00BB4C89" w:rsidRPr="00861C35">
              <w:rPr>
                <w:rStyle w:val="Lienhypertexte"/>
                <w:noProof/>
              </w:rPr>
              <w:t>3.2 L’Expert Métier :</w:t>
            </w:r>
            <w:r w:rsidR="00BB4C89">
              <w:rPr>
                <w:noProof/>
                <w:webHidden/>
              </w:rPr>
              <w:tab/>
            </w:r>
            <w:r w:rsidR="00BB4C89">
              <w:rPr>
                <w:noProof/>
                <w:webHidden/>
              </w:rPr>
              <w:fldChar w:fldCharType="begin"/>
            </w:r>
            <w:r w:rsidR="00BB4C89">
              <w:rPr>
                <w:noProof/>
                <w:webHidden/>
              </w:rPr>
              <w:instrText xml:space="preserve"> PAGEREF _Toc92101109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66CA9DD2" w14:textId="419C8AFD" w:rsidR="00BB4C89" w:rsidRDefault="0071176A">
          <w:pPr>
            <w:pStyle w:val="TM2"/>
            <w:tabs>
              <w:tab w:val="right" w:leader="dot" w:pos="9062"/>
            </w:tabs>
            <w:rPr>
              <w:noProof/>
            </w:rPr>
          </w:pPr>
          <w:hyperlink w:anchor="_Toc92101110" w:history="1">
            <w:r w:rsidR="00BB4C89" w:rsidRPr="00861C35">
              <w:rPr>
                <w:rStyle w:val="Lienhypertexte"/>
                <w:noProof/>
              </w:rPr>
              <w:t>3.3 L’Assistant Maitrise d’Ouvrage (AMOA) :</w:t>
            </w:r>
            <w:r w:rsidR="00BB4C89">
              <w:rPr>
                <w:noProof/>
                <w:webHidden/>
              </w:rPr>
              <w:tab/>
            </w:r>
            <w:r w:rsidR="00BB4C89">
              <w:rPr>
                <w:noProof/>
                <w:webHidden/>
              </w:rPr>
              <w:fldChar w:fldCharType="begin"/>
            </w:r>
            <w:r w:rsidR="00BB4C89">
              <w:rPr>
                <w:noProof/>
                <w:webHidden/>
              </w:rPr>
              <w:instrText xml:space="preserve"> PAGEREF _Toc92101110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06157D13" w14:textId="1C2E86A5" w:rsidR="00BB4C89" w:rsidRDefault="0071176A">
          <w:pPr>
            <w:pStyle w:val="TM1"/>
            <w:rPr>
              <w:noProof/>
            </w:rPr>
          </w:pPr>
          <w:hyperlink w:anchor="_Toc92101111" w:history="1">
            <w:r w:rsidR="00BB4C89" w:rsidRPr="00861C35">
              <w:rPr>
                <w:rStyle w:val="Lienhypertexte"/>
                <w:noProof/>
              </w:rPr>
              <w:t>Chapitre 4 : La phase de constitution de l’équipe Maitrise d’Œuvre :</w:t>
            </w:r>
            <w:r w:rsidR="00BB4C89">
              <w:rPr>
                <w:noProof/>
                <w:webHidden/>
              </w:rPr>
              <w:tab/>
            </w:r>
            <w:r w:rsidR="00BB4C89">
              <w:rPr>
                <w:noProof/>
                <w:webHidden/>
              </w:rPr>
              <w:fldChar w:fldCharType="begin"/>
            </w:r>
            <w:r w:rsidR="00BB4C89">
              <w:rPr>
                <w:noProof/>
                <w:webHidden/>
              </w:rPr>
              <w:instrText xml:space="preserve"> PAGEREF _Toc92101111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016BF814" w14:textId="39AC30FC" w:rsidR="00BB4C89" w:rsidRDefault="0071176A">
          <w:pPr>
            <w:pStyle w:val="TM2"/>
            <w:tabs>
              <w:tab w:val="right" w:leader="dot" w:pos="9062"/>
            </w:tabs>
            <w:rPr>
              <w:noProof/>
            </w:rPr>
          </w:pPr>
          <w:hyperlink w:anchor="_Toc92101112" w:history="1">
            <w:r w:rsidR="00BB4C89" w:rsidRPr="00861C35">
              <w:rPr>
                <w:rStyle w:val="Lienhypertexte"/>
                <w:noProof/>
              </w:rPr>
              <w:t>4.1 Chef de Projet Maitrise d’Œuvre (CPMOE) :</w:t>
            </w:r>
            <w:r w:rsidR="00BB4C89">
              <w:rPr>
                <w:noProof/>
                <w:webHidden/>
              </w:rPr>
              <w:tab/>
            </w:r>
            <w:r w:rsidR="00BB4C89">
              <w:rPr>
                <w:noProof/>
                <w:webHidden/>
              </w:rPr>
              <w:fldChar w:fldCharType="begin"/>
            </w:r>
            <w:r w:rsidR="00BB4C89">
              <w:rPr>
                <w:noProof/>
                <w:webHidden/>
              </w:rPr>
              <w:instrText xml:space="preserve"> PAGEREF _Toc92101112 \h </w:instrText>
            </w:r>
            <w:r w:rsidR="00BB4C89">
              <w:rPr>
                <w:noProof/>
                <w:webHidden/>
              </w:rPr>
            </w:r>
            <w:r w:rsidR="00BB4C89">
              <w:rPr>
                <w:noProof/>
                <w:webHidden/>
              </w:rPr>
              <w:fldChar w:fldCharType="separate"/>
            </w:r>
            <w:r w:rsidR="00BB4C89">
              <w:rPr>
                <w:noProof/>
                <w:webHidden/>
              </w:rPr>
              <w:t>3</w:t>
            </w:r>
            <w:r w:rsidR="00BB4C89">
              <w:rPr>
                <w:noProof/>
                <w:webHidden/>
              </w:rPr>
              <w:fldChar w:fldCharType="end"/>
            </w:r>
          </w:hyperlink>
        </w:p>
        <w:p w14:paraId="2618D742" w14:textId="3E912635" w:rsidR="00BB4C89" w:rsidRDefault="0071176A">
          <w:pPr>
            <w:pStyle w:val="TM2"/>
            <w:tabs>
              <w:tab w:val="right" w:leader="dot" w:pos="9062"/>
            </w:tabs>
            <w:rPr>
              <w:noProof/>
            </w:rPr>
          </w:pPr>
          <w:hyperlink w:anchor="_Toc92101113" w:history="1">
            <w:r w:rsidR="00BB4C89" w:rsidRPr="00861C35">
              <w:rPr>
                <w:rStyle w:val="Lienhypertexte"/>
                <w:noProof/>
              </w:rPr>
              <w:t>4.2 L’Assistant Maitrise d’Œuvre : (AMOE) :</w:t>
            </w:r>
            <w:r w:rsidR="00BB4C89">
              <w:rPr>
                <w:noProof/>
                <w:webHidden/>
              </w:rPr>
              <w:tab/>
            </w:r>
            <w:r w:rsidR="00BB4C89">
              <w:rPr>
                <w:noProof/>
                <w:webHidden/>
              </w:rPr>
              <w:fldChar w:fldCharType="begin"/>
            </w:r>
            <w:r w:rsidR="00BB4C89">
              <w:rPr>
                <w:noProof/>
                <w:webHidden/>
              </w:rPr>
              <w:instrText xml:space="preserve"> PAGEREF _Toc92101113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2206B71A" w14:textId="1FADBAB5" w:rsidR="00BB4C89" w:rsidRDefault="0071176A">
          <w:pPr>
            <w:pStyle w:val="TM2"/>
            <w:tabs>
              <w:tab w:val="right" w:leader="dot" w:pos="9062"/>
            </w:tabs>
            <w:rPr>
              <w:noProof/>
            </w:rPr>
          </w:pPr>
          <w:hyperlink w:anchor="_Toc92101114" w:history="1">
            <w:r w:rsidR="00BB4C89" w:rsidRPr="00861C35">
              <w:rPr>
                <w:rStyle w:val="Lienhypertexte"/>
                <w:noProof/>
              </w:rPr>
              <w:t>4.3 L’Ingénieur Développeur :</w:t>
            </w:r>
            <w:r w:rsidR="00BB4C89">
              <w:rPr>
                <w:noProof/>
                <w:webHidden/>
              </w:rPr>
              <w:tab/>
            </w:r>
            <w:r w:rsidR="00BB4C89">
              <w:rPr>
                <w:noProof/>
                <w:webHidden/>
              </w:rPr>
              <w:fldChar w:fldCharType="begin"/>
            </w:r>
            <w:r w:rsidR="00BB4C89">
              <w:rPr>
                <w:noProof/>
                <w:webHidden/>
              </w:rPr>
              <w:instrText xml:space="preserve"> PAGEREF _Toc92101114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76AB214B" w14:textId="6D9AD600" w:rsidR="00BB4C89" w:rsidRDefault="0071176A">
          <w:pPr>
            <w:pStyle w:val="TM1"/>
            <w:rPr>
              <w:noProof/>
            </w:rPr>
          </w:pPr>
          <w:hyperlink w:anchor="_Toc92101115" w:history="1">
            <w:r w:rsidR="00BB4C89" w:rsidRPr="00861C35">
              <w:rPr>
                <w:rStyle w:val="Lienhypertexte"/>
                <w:noProof/>
              </w:rPr>
              <w:t>Chapitre 5 : Chronologie :</w:t>
            </w:r>
            <w:r w:rsidR="00BB4C89">
              <w:rPr>
                <w:noProof/>
                <w:webHidden/>
              </w:rPr>
              <w:tab/>
            </w:r>
            <w:r w:rsidR="00BB4C89">
              <w:rPr>
                <w:noProof/>
                <w:webHidden/>
              </w:rPr>
              <w:fldChar w:fldCharType="begin"/>
            </w:r>
            <w:r w:rsidR="00BB4C89">
              <w:rPr>
                <w:noProof/>
                <w:webHidden/>
              </w:rPr>
              <w:instrText xml:space="preserve"> PAGEREF _Toc92101115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1E292F53" w14:textId="40CF6F59" w:rsidR="00BB4C89" w:rsidRDefault="0071176A">
          <w:pPr>
            <w:pStyle w:val="TM1"/>
            <w:rPr>
              <w:noProof/>
            </w:rPr>
          </w:pPr>
          <w:hyperlink w:anchor="_Toc92101116" w:history="1">
            <w:r w:rsidR="00BB4C89" w:rsidRPr="00861C35">
              <w:rPr>
                <w:rStyle w:val="Lienhypertexte"/>
                <w:noProof/>
              </w:rPr>
              <w:t>Chapitre 6 : Gestion des anomalies :</w:t>
            </w:r>
            <w:r w:rsidR="00BB4C89">
              <w:rPr>
                <w:noProof/>
                <w:webHidden/>
              </w:rPr>
              <w:tab/>
            </w:r>
            <w:r w:rsidR="00BB4C89">
              <w:rPr>
                <w:noProof/>
                <w:webHidden/>
              </w:rPr>
              <w:fldChar w:fldCharType="begin"/>
            </w:r>
            <w:r w:rsidR="00BB4C89">
              <w:rPr>
                <w:noProof/>
                <w:webHidden/>
              </w:rPr>
              <w:instrText xml:space="preserve"> PAGEREF _Toc92101116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2D0942C5" w14:textId="52C95BD2" w:rsidR="00BB4C89" w:rsidRDefault="0071176A">
          <w:pPr>
            <w:pStyle w:val="TM2"/>
            <w:tabs>
              <w:tab w:val="right" w:leader="dot" w:pos="9062"/>
            </w:tabs>
            <w:rPr>
              <w:noProof/>
            </w:rPr>
          </w:pPr>
          <w:hyperlink w:anchor="_Toc92101117" w:history="1">
            <w:r w:rsidR="00BB4C89" w:rsidRPr="00861C35">
              <w:rPr>
                <w:rStyle w:val="Lienhypertexte"/>
                <w:noProof/>
              </w:rPr>
              <w:t>3.1 Ouverture :</w:t>
            </w:r>
            <w:r w:rsidR="00BB4C89">
              <w:rPr>
                <w:noProof/>
                <w:webHidden/>
              </w:rPr>
              <w:tab/>
            </w:r>
            <w:r w:rsidR="00BB4C89">
              <w:rPr>
                <w:noProof/>
                <w:webHidden/>
              </w:rPr>
              <w:fldChar w:fldCharType="begin"/>
            </w:r>
            <w:r w:rsidR="00BB4C89">
              <w:rPr>
                <w:noProof/>
                <w:webHidden/>
              </w:rPr>
              <w:instrText xml:space="preserve"> PAGEREF _Toc92101117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57533B35" w14:textId="2582A095" w:rsidR="00BB4C89" w:rsidRDefault="0071176A">
          <w:pPr>
            <w:pStyle w:val="TM2"/>
            <w:tabs>
              <w:tab w:val="right" w:leader="dot" w:pos="9062"/>
            </w:tabs>
            <w:rPr>
              <w:noProof/>
            </w:rPr>
          </w:pPr>
          <w:hyperlink w:anchor="_Toc92101118" w:history="1">
            <w:r w:rsidR="00BB4C89" w:rsidRPr="00861C35">
              <w:rPr>
                <w:rStyle w:val="Lienhypertexte"/>
                <w:noProof/>
              </w:rPr>
              <w:t>3.2 Qualification par AMOE :</w:t>
            </w:r>
            <w:r w:rsidR="00BB4C89">
              <w:rPr>
                <w:noProof/>
                <w:webHidden/>
              </w:rPr>
              <w:tab/>
            </w:r>
            <w:r w:rsidR="00BB4C89">
              <w:rPr>
                <w:noProof/>
                <w:webHidden/>
              </w:rPr>
              <w:fldChar w:fldCharType="begin"/>
            </w:r>
            <w:r w:rsidR="00BB4C89">
              <w:rPr>
                <w:noProof/>
                <w:webHidden/>
              </w:rPr>
              <w:instrText xml:space="preserve"> PAGEREF _Toc92101118 \h </w:instrText>
            </w:r>
            <w:r w:rsidR="00BB4C89">
              <w:rPr>
                <w:noProof/>
                <w:webHidden/>
              </w:rPr>
            </w:r>
            <w:r w:rsidR="00BB4C89">
              <w:rPr>
                <w:noProof/>
                <w:webHidden/>
              </w:rPr>
              <w:fldChar w:fldCharType="separate"/>
            </w:r>
            <w:r w:rsidR="00BB4C89">
              <w:rPr>
                <w:noProof/>
                <w:webHidden/>
              </w:rPr>
              <w:t>4</w:t>
            </w:r>
            <w:r w:rsidR="00BB4C89">
              <w:rPr>
                <w:noProof/>
                <w:webHidden/>
              </w:rPr>
              <w:fldChar w:fldCharType="end"/>
            </w:r>
          </w:hyperlink>
        </w:p>
        <w:p w14:paraId="2F135093" w14:textId="49AC0382" w:rsidR="00BB4C89" w:rsidRDefault="0071176A">
          <w:pPr>
            <w:pStyle w:val="TM2"/>
            <w:tabs>
              <w:tab w:val="right" w:leader="dot" w:pos="9062"/>
            </w:tabs>
            <w:rPr>
              <w:noProof/>
            </w:rPr>
          </w:pPr>
          <w:hyperlink w:anchor="_Toc92101119" w:history="1">
            <w:r w:rsidR="00BB4C89" w:rsidRPr="00861C35">
              <w:rPr>
                <w:rStyle w:val="Lienhypertexte"/>
                <w:noProof/>
              </w:rPr>
              <w:t>3.3 Qualification par un Ingénieur Développeur &amp; Correction :</w:t>
            </w:r>
            <w:r w:rsidR="00BB4C89">
              <w:rPr>
                <w:noProof/>
                <w:webHidden/>
              </w:rPr>
              <w:tab/>
            </w:r>
            <w:r w:rsidR="00BB4C89">
              <w:rPr>
                <w:noProof/>
                <w:webHidden/>
              </w:rPr>
              <w:fldChar w:fldCharType="begin"/>
            </w:r>
            <w:r w:rsidR="00BB4C89">
              <w:rPr>
                <w:noProof/>
                <w:webHidden/>
              </w:rPr>
              <w:instrText xml:space="preserve"> PAGEREF _Toc92101119 \h </w:instrText>
            </w:r>
            <w:r w:rsidR="00BB4C89">
              <w:rPr>
                <w:noProof/>
                <w:webHidden/>
              </w:rPr>
            </w:r>
            <w:r w:rsidR="00BB4C89">
              <w:rPr>
                <w:noProof/>
                <w:webHidden/>
              </w:rPr>
              <w:fldChar w:fldCharType="separate"/>
            </w:r>
            <w:r w:rsidR="00BB4C89">
              <w:rPr>
                <w:noProof/>
                <w:webHidden/>
              </w:rPr>
              <w:t>5</w:t>
            </w:r>
            <w:r w:rsidR="00BB4C89">
              <w:rPr>
                <w:noProof/>
                <w:webHidden/>
              </w:rPr>
              <w:fldChar w:fldCharType="end"/>
            </w:r>
          </w:hyperlink>
        </w:p>
        <w:p w14:paraId="1306D599" w14:textId="576B93AE" w:rsidR="00BB4C89" w:rsidRDefault="0071176A">
          <w:pPr>
            <w:pStyle w:val="TM1"/>
            <w:rPr>
              <w:noProof/>
            </w:rPr>
          </w:pPr>
          <w:hyperlink w:anchor="_Toc92101120" w:history="1">
            <w:r w:rsidR="00BB4C89" w:rsidRPr="00861C35">
              <w:rPr>
                <w:rStyle w:val="Lienhypertexte"/>
                <w:noProof/>
              </w:rPr>
              <w:t>Chapitre 7 :  Le Service Après-Vente (SAV) ou Les Modifications Poste-Mise En Production :</w:t>
            </w:r>
            <w:r w:rsidR="00BB4C89">
              <w:rPr>
                <w:noProof/>
                <w:webHidden/>
              </w:rPr>
              <w:tab/>
            </w:r>
            <w:r w:rsidR="00BB4C89">
              <w:rPr>
                <w:noProof/>
                <w:webHidden/>
              </w:rPr>
              <w:fldChar w:fldCharType="begin"/>
            </w:r>
            <w:r w:rsidR="00BB4C89">
              <w:rPr>
                <w:noProof/>
                <w:webHidden/>
              </w:rPr>
              <w:instrText xml:space="preserve"> PAGEREF _Toc92101120 \h </w:instrText>
            </w:r>
            <w:r w:rsidR="00BB4C89">
              <w:rPr>
                <w:noProof/>
                <w:webHidden/>
              </w:rPr>
            </w:r>
            <w:r w:rsidR="00BB4C89">
              <w:rPr>
                <w:noProof/>
                <w:webHidden/>
              </w:rPr>
              <w:fldChar w:fldCharType="separate"/>
            </w:r>
            <w:r w:rsidR="00BB4C89">
              <w:rPr>
                <w:noProof/>
                <w:webHidden/>
              </w:rPr>
              <w:t>5</w:t>
            </w:r>
            <w:r w:rsidR="00BB4C89">
              <w:rPr>
                <w:noProof/>
                <w:webHidden/>
              </w:rPr>
              <w:fldChar w:fldCharType="end"/>
            </w:r>
          </w:hyperlink>
        </w:p>
        <w:p w14:paraId="083CF8EC" w14:textId="5D503980" w:rsidR="00BB4C89" w:rsidRDefault="0071176A">
          <w:pPr>
            <w:pStyle w:val="TM2"/>
            <w:tabs>
              <w:tab w:val="right" w:leader="dot" w:pos="9062"/>
            </w:tabs>
            <w:rPr>
              <w:noProof/>
            </w:rPr>
          </w:pPr>
          <w:hyperlink w:anchor="_Toc92101121" w:history="1">
            <w:r w:rsidR="00BB4C89" w:rsidRPr="00861C35">
              <w:rPr>
                <w:rStyle w:val="Lienhypertexte"/>
                <w:noProof/>
              </w:rPr>
              <w:t>7.1 Gestion des évolutions :</w:t>
            </w:r>
            <w:r w:rsidR="00BB4C89">
              <w:rPr>
                <w:noProof/>
                <w:webHidden/>
              </w:rPr>
              <w:tab/>
            </w:r>
            <w:r w:rsidR="00BB4C89">
              <w:rPr>
                <w:noProof/>
                <w:webHidden/>
              </w:rPr>
              <w:fldChar w:fldCharType="begin"/>
            </w:r>
            <w:r w:rsidR="00BB4C89">
              <w:rPr>
                <w:noProof/>
                <w:webHidden/>
              </w:rPr>
              <w:instrText xml:space="preserve"> PAGEREF _Toc92101121 \h </w:instrText>
            </w:r>
            <w:r w:rsidR="00BB4C89">
              <w:rPr>
                <w:noProof/>
                <w:webHidden/>
              </w:rPr>
            </w:r>
            <w:r w:rsidR="00BB4C89">
              <w:rPr>
                <w:noProof/>
                <w:webHidden/>
              </w:rPr>
              <w:fldChar w:fldCharType="separate"/>
            </w:r>
            <w:r w:rsidR="00BB4C89">
              <w:rPr>
                <w:noProof/>
                <w:webHidden/>
              </w:rPr>
              <w:t>5</w:t>
            </w:r>
            <w:r w:rsidR="00BB4C89">
              <w:rPr>
                <w:noProof/>
                <w:webHidden/>
              </w:rPr>
              <w:fldChar w:fldCharType="end"/>
            </w:r>
          </w:hyperlink>
        </w:p>
        <w:p w14:paraId="26261AE7" w14:textId="250AFCA6" w:rsidR="00BB4C89" w:rsidRDefault="0071176A">
          <w:pPr>
            <w:pStyle w:val="TM2"/>
            <w:tabs>
              <w:tab w:val="right" w:leader="dot" w:pos="9062"/>
            </w:tabs>
            <w:rPr>
              <w:noProof/>
            </w:rPr>
          </w:pPr>
          <w:hyperlink w:anchor="_Toc92101122" w:history="1">
            <w:r w:rsidR="00BB4C89" w:rsidRPr="00861C35">
              <w:rPr>
                <w:rStyle w:val="Lienhypertexte"/>
                <w:noProof/>
              </w:rPr>
              <w:t>7.2 Gestion des avenants :</w:t>
            </w:r>
            <w:r w:rsidR="00BB4C89">
              <w:rPr>
                <w:noProof/>
                <w:webHidden/>
              </w:rPr>
              <w:tab/>
            </w:r>
            <w:r w:rsidR="00BB4C89">
              <w:rPr>
                <w:noProof/>
                <w:webHidden/>
              </w:rPr>
              <w:fldChar w:fldCharType="begin"/>
            </w:r>
            <w:r w:rsidR="00BB4C89">
              <w:rPr>
                <w:noProof/>
                <w:webHidden/>
              </w:rPr>
              <w:instrText xml:space="preserve"> PAGEREF _Toc92101122 \h </w:instrText>
            </w:r>
            <w:r w:rsidR="00BB4C89">
              <w:rPr>
                <w:noProof/>
                <w:webHidden/>
              </w:rPr>
            </w:r>
            <w:r w:rsidR="00BB4C89">
              <w:rPr>
                <w:noProof/>
                <w:webHidden/>
              </w:rPr>
              <w:fldChar w:fldCharType="separate"/>
            </w:r>
            <w:r w:rsidR="00BB4C89">
              <w:rPr>
                <w:noProof/>
                <w:webHidden/>
              </w:rPr>
              <w:t>5</w:t>
            </w:r>
            <w:r w:rsidR="00BB4C89">
              <w:rPr>
                <w:noProof/>
                <w:webHidden/>
              </w:rPr>
              <w:fldChar w:fldCharType="end"/>
            </w:r>
          </w:hyperlink>
        </w:p>
        <w:p w14:paraId="0804DDA1" w14:textId="1EE2C6FE" w:rsidR="00ED65AC" w:rsidRDefault="005A0A68">
          <w:r>
            <w:rPr>
              <w:b/>
              <w:bCs/>
            </w:rPr>
            <w:fldChar w:fldCharType="end"/>
          </w:r>
        </w:p>
      </w:sdtContent>
    </w:sdt>
    <w:p w14:paraId="3DB72E6C" w14:textId="77777777" w:rsidR="002D4B26" w:rsidRDefault="00FE2F96" w:rsidP="00AF2633">
      <w:pPr>
        <w:pStyle w:val="Titre1"/>
        <w:numPr>
          <w:ilvl w:val="0"/>
          <w:numId w:val="3"/>
        </w:numPr>
      </w:pPr>
      <w:bookmarkStart w:id="0" w:name="_Toc388602407"/>
      <w:r>
        <w:br w:type="page"/>
      </w:r>
    </w:p>
    <w:p w14:paraId="377CC345" w14:textId="0B8FCC0D" w:rsidR="002D4B26" w:rsidRPr="00D42252" w:rsidRDefault="00B723BF" w:rsidP="00AF2633">
      <w:pPr>
        <w:pStyle w:val="Titre1"/>
        <w:numPr>
          <w:ilvl w:val="0"/>
          <w:numId w:val="4"/>
        </w:numPr>
        <w:rPr>
          <w:color w:val="1F497D" w:themeColor="text2"/>
          <w:sz w:val="28"/>
          <w:szCs w:val="28"/>
        </w:rPr>
      </w:pPr>
      <w:r w:rsidRPr="00D42252">
        <w:rPr>
          <w:color w:val="1F497D" w:themeColor="text2"/>
          <w:sz w:val="28"/>
          <w:szCs w:val="28"/>
        </w:rPr>
        <w:lastRenderedPageBreak/>
        <w:t> </w:t>
      </w:r>
      <w:bookmarkStart w:id="1" w:name="_Toc92101105"/>
      <w:r w:rsidRPr="00D42252">
        <w:rPr>
          <w:color w:val="1F497D" w:themeColor="text2"/>
          <w:sz w:val="28"/>
          <w:szCs w:val="28"/>
        </w:rPr>
        <w:t xml:space="preserve">: </w:t>
      </w:r>
      <w:r w:rsidR="009B0468" w:rsidRPr="00D42252">
        <w:rPr>
          <w:color w:val="1F497D" w:themeColor="text2"/>
          <w:sz w:val="28"/>
          <w:szCs w:val="28"/>
        </w:rPr>
        <w:t>Introduction</w:t>
      </w:r>
      <w:r w:rsidR="00606926" w:rsidRPr="00D42252">
        <w:rPr>
          <w:color w:val="1F497D" w:themeColor="text2"/>
          <w:sz w:val="28"/>
          <w:szCs w:val="28"/>
        </w:rPr>
        <w:t xml:space="preserve"> &amp; Généralités</w:t>
      </w:r>
      <w:r w:rsidR="00206430" w:rsidRPr="00D42252">
        <w:rPr>
          <w:color w:val="1F497D" w:themeColor="text2"/>
          <w:sz w:val="28"/>
          <w:szCs w:val="28"/>
        </w:rPr>
        <w:t> :</w:t>
      </w:r>
      <w:bookmarkEnd w:id="1"/>
    </w:p>
    <w:p w14:paraId="2255EFF0" w14:textId="5844DF53" w:rsidR="00450D8C" w:rsidRDefault="00450D8C" w:rsidP="00EF0124">
      <w:pPr>
        <w:spacing w:after="0" w:line="240" w:lineRule="auto"/>
        <w:jc w:val="both"/>
      </w:pPr>
      <w:r>
        <w:t>Un projet informatique est un</w:t>
      </w:r>
      <w:r w:rsidR="00A82131">
        <w:t>e suite</w:t>
      </w:r>
      <w:r>
        <w:t xml:space="preserve"> d</w:t>
      </w:r>
      <w:r w:rsidR="00D83002">
        <w:t xml:space="preserve">’étapes </w:t>
      </w:r>
      <w:r w:rsidR="00A82131">
        <w:t>logiques</w:t>
      </w:r>
      <w:r w:rsidR="00261CE5">
        <w:t>, coordonnées</w:t>
      </w:r>
      <w:r w:rsidR="00700CC8">
        <w:t xml:space="preserve"> (entre différentes équipes de travail)</w:t>
      </w:r>
      <w:r w:rsidR="0050389D">
        <w:t xml:space="preserve"> et</w:t>
      </w:r>
      <w:r w:rsidR="00A82131">
        <w:t xml:space="preserve"> </w:t>
      </w:r>
      <w:r w:rsidR="00D83002">
        <w:t>complexes à faire</w:t>
      </w:r>
      <w:r w:rsidR="00A34867">
        <w:t>, dans un laps de temps bien défini</w:t>
      </w:r>
      <w:r w:rsidR="00A82131">
        <w:t xml:space="preserve"> (selon l’ampleur du projet)</w:t>
      </w:r>
      <w:r w:rsidR="00A34867">
        <w:t xml:space="preserve">, et avec un budget </w:t>
      </w:r>
      <w:r w:rsidR="00A82131">
        <w:t>parfaitement déterminé</w:t>
      </w:r>
      <w:r w:rsidR="00DC7992">
        <w:t xml:space="preserve"> </w:t>
      </w:r>
      <w:r w:rsidR="00A82131">
        <w:t>depuis l’identification du problème jusqu’à</w:t>
      </w:r>
      <w:r w:rsidR="00D83002">
        <w:t xml:space="preserve"> </w:t>
      </w:r>
      <w:r w:rsidR="00A82131">
        <w:t>la mise en place de la solution.</w:t>
      </w:r>
    </w:p>
    <w:p w14:paraId="4634CC32" w14:textId="156841D2" w:rsidR="000B6855" w:rsidRDefault="000B6855" w:rsidP="00EF0124">
      <w:pPr>
        <w:spacing w:after="0"/>
        <w:jc w:val="both"/>
      </w:pPr>
      <w:r>
        <w:t>Ces phases</w:t>
      </w:r>
      <w:r w:rsidR="000E695F">
        <w:t xml:space="preserve"> peuvent être </w:t>
      </w:r>
      <w:r w:rsidR="00F6372F">
        <w:t>en termes</w:t>
      </w:r>
      <w:r w:rsidR="000E695F">
        <w:t xml:space="preserve"> d’équipes de travail</w:t>
      </w:r>
      <w:r w:rsidR="008630AD">
        <w:t xml:space="preserve">, qu’on développera essentiellement dans ce rapport et qui </w:t>
      </w:r>
      <w:r w:rsidR="000E695F">
        <w:t xml:space="preserve">sont : </w:t>
      </w:r>
    </w:p>
    <w:p w14:paraId="0639B294" w14:textId="7B1F1028" w:rsidR="00F6372F" w:rsidRDefault="00F6372F" w:rsidP="00DB5767">
      <w:pPr>
        <w:pStyle w:val="Paragraphedeliste"/>
        <w:numPr>
          <w:ilvl w:val="0"/>
          <w:numId w:val="6"/>
        </w:numPr>
        <w:spacing w:after="0"/>
        <w:jc w:val="both"/>
      </w:pPr>
      <w:r>
        <w:t xml:space="preserve">La phase d’expression du besoin client (phase préalable &amp; </w:t>
      </w:r>
      <w:r w:rsidR="00714BEA">
        <w:t>démarrage</w:t>
      </w:r>
      <w:r>
        <w:t>)</w:t>
      </w:r>
      <w:r w:rsidR="0093451E">
        <w:t> ;</w:t>
      </w:r>
    </w:p>
    <w:p w14:paraId="0FDAABC5" w14:textId="6B1B9A5F" w:rsidR="000E695F" w:rsidRDefault="00F6372F" w:rsidP="00DB5767">
      <w:pPr>
        <w:pStyle w:val="Paragraphedeliste"/>
        <w:numPr>
          <w:ilvl w:val="0"/>
          <w:numId w:val="8"/>
        </w:numPr>
        <w:spacing w:after="0"/>
        <w:jc w:val="both"/>
      </w:pPr>
      <w:r>
        <w:t xml:space="preserve">La phase de constitution de </w:t>
      </w:r>
      <w:r w:rsidRPr="001016B1">
        <w:rPr>
          <w:b/>
          <w:bCs/>
        </w:rPr>
        <w:t>l’</w:t>
      </w:r>
      <w:r w:rsidR="00714BEA" w:rsidRPr="001016B1">
        <w:rPr>
          <w:b/>
          <w:bCs/>
        </w:rPr>
        <w:t>équipe Maitrise d’ouvrage (MOA)</w:t>
      </w:r>
      <w:r w:rsidR="0093451E">
        <w:t> ;</w:t>
      </w:r>
    </w:p>
    <w:p w14:paraId="61A9FF8C" w14:textId="2BEE23DE" w:rsidR="00714BEA" w:rsidRDefault="00714BEA" w:rsidP="00DB5767">
      <w:pPr>
        <w:pStyle w:val="Paragraphedeliste"/>
        <w:numPr>
          <w:ilvl w:val="0"/>
          <w:numId w:val="10"/>
        </w:numPr>
        <w:jc w:val="both"/>
      </w:pPr>
      <w:r>
        <w:t xml:space="preserve">La phase de constitution de </w:t>
      </w:r>
      <w:r w:rsidRPr="001016B1">
        <w:rPr>
          <w:b/>
          <w:bCs/>
        </w:rPr>
        <w:t>l’équipe Maitrise d’œuvre (MOE)</w:t>
      </w:r>
      <w:r w:rsidR="0093451E">
        <w:t> ;</w:t>
      </w:r>
    </w:p>
    <w:p w14:paraId="4ED5FF5E" w14:textId="68046F2F" w:rsidR="00467BE9" w:rsidRDefault="00467BE9" w:rsidP="00EF0124">
      <w:pPr>
        <w:spacing w:after="0"/>
        <w:jc w:val="both"/>
      </w:pPr>
      <w:r>
        <w:t xml:space="preserve">Ces phases peuvent être séparée </w:t>
      </w:r>
      <w:r w:rsidR="005E58E0">
        <w:t>en termes de</w:t>
      </w:r>
      <w:r>
        <w:t xml:space="preserve"> type d’environnement de travail comme suit :</w:t>
      </w:r>
    </w:p>
    <w:p w14:paraId="66285FDD" w14:textId="090390E7" w:rsidR="00467BE9" w:rsidRDefault="00467BE9" w:rsidP="00DB5767">
      <w:pPr>
        <w:pStyle w:val="Paragraphedeliste"/>
        <w:numPr>
          <w:ilvl w:val="0"/>
          <w:numId w:val="11"/>
        </w:numPr>
        <w:spacing w:after="0"/>
        <w:jc w:val="both"/>
      </w:pPr>
      <w:r w:rsidRPr="00304EFC">
        <w:rPr>
          <w:i/>
          <w:iCs/>
        </w:rPr>
        <w:t>L’</w:t>
      </w:r>
      <w:r w:rsidR="001C61D2" w:rsidRPr="00304EFC">
        <w:rPr>
          <w:i/>
          <w:iCs/>
        </w:rPr>
        <w:t>environnement</w:t>
      </w:r>
      <w:r w:rsidRPr="00304EFC">
        <w:rPr>
          <w:i/>
          <w:iCs/>
        </w:rPr>
        <w:t xml:space="preserve"> </w:t>
      </w:r>
      <w:r w:rsidR="001C61D2" w:rsidRPr="00304EFC">
        <w:rPr>
          <w:i/>
          <w:iCs/>
        </w:rPr>
        <w:t>Développement</w:t>
      </w:r>
      <w:r w:rsidR="008630AD">
        <w:t> :</w:t>
      </w:r>
      <w:r w:rsidR="0087013B">
        <w:t xml:space="preserve"> C’est </w:t>
      </w:r>
      <w:r w:rsidR="00EE43C8">
        <w:t xml:space="preserve">la phase </w:t>
      </w:r>
      <w:r w:rsidR="0087013B">
        <w:t>de la productivité des programmeurs (édit</w:t>
      </w:r>
      <w:r w:rsidR="00EE43C8">
        <w:t>ion de texte</w:t>
      </w:r>
      <w:r w:rsidR="0087013B">
        <w:t>,</w:t>
      </w:r>
      <w:r w:rsidR="00ED42F6">
        <w:t xml:space="preserve"> rassemblement des bibliothèques nécessaires,</w:t>
      </w:r>
      <w:r w:rsidR="0087013B">
        <w:t xml:space="preserve"> </w:t>
      </w:r>
      <w:r w:rsidR="00677825">
        <w:t xml:space="preserve">compilation, </w:t>
      </w:r>
      <w:r w:rsidR="00EB0402">
        <w:t>etc.)</w:t>
      </w:r>
      <w:r w:rsidR="008630AD">
        <w:t xml:space="preserve"> </w:t>
      </w:r>
    </w:p>
    <w:p w14:paraId="10D0796C" w14:textId="6D2D6826" w:rsidR="001C61D2" w:rsidRPr="00A302E5" w:rsidRDefault="001C61D2" w:rsidP="00DB5767">
      <w:pPr>
        <w:pStyle w:val="Paragraphedeliste"/>
        <w:numPr>
          <w:ilvl w:val="0"/>
          <w:numId w:val="12"/>
        </w:numPr>
        <w:spacing w:after="0"/>
        <w:jc w:val="both"/>
      </w:pPr>
      <w:r w:rsidRPr="00304EFC">
        <w:rPr>
          <w:i/>
          <w:iCs/>
        </w:rPr>
        <w:t>L’Environnement d’Intégration</w:t>
      </w:r>
      <w:r w:rsidR="00B90D24">
        <w:t xml:space="preserve"> : </w:t>
      </w:r>
      <w:r w:rsidR="00A302E5">
        <w:t xml:space="preserve">Appelée aussi phase </w:t>
      </w:r>
      <w:r w:rsidR="00A302E5" w:rsidRPr="00F35EC6">
        <w:t xml:space="preserve">de </w:t>
      </w:r>
      <w:r w:rsidR="00A302E5" w:rsidRPr="00DB5767">
        <w:rPr>
          <w:b/>
          <w:bCs/>
        </w:rPr>
        <w:t>tests</w:t>
      </w:r>
      <w:r w:rsidR="007B01BC" w:rsidRPr="00DB5767">
        <w:rPr>
          <w:b/>
          <w:bCs/>
        </w:rPr>
        <w:t xml:space="preserve"> d’intégration</w:t>
      </w:r>
      <w:r w:rsidR="00F35EC6" w:rsidRPr="00F35EC6">
        <w:t xml:space="preserve"> dans laquelle on teste des fragments de programmes développés dans l’étape </w:t>
      </w:r>
      <w:r w:rsidR="006C3D22" w:rsidRPr="00F35EC6">
        <w:t>précédente</w:t>
      </w:r>
      <w:r w:rsidR="006C3D22">
        <w:t>.</w:t>
      </w:r>
    </w:p>
    <w:p w14:paraId="61DC31EC" w14:textId="4AAD15E2" w:rsidR="001C61D2" w:rsidRDefault="001C61D2" w:rsidP="00DB5767">
      <w:pPr>
        <w:pStyle w:val="Paragraphedeliste"/>
        <w:numPr>
          <w:ilvl w:val="0"/>
          <w:numId w:val="13"/>
        </w:numPr>
        <w:spacing w:after="0"/>
        <w:jc w:val="both"/>
      </w:pPr>
      <w:r w:rsidRPr="00304EFC">
        <w:rPr>
          <w:i/>
          <w:iCs/>
        </w:rPr>
        <w:t>L’Environnement de Recette</w:t>
      </w:r>
      <w:r w:rsidR="00F35EC6">
        <w:t> :</w:t>
      </w:r>
      <w:r w:rsidR="00B843BD">
        <w:t xml:space="preserve"> Appelée aussi phase de </w:t>
      </w:r>
      <w:r w:rsidR="00B843BD" w:rsidRPr="00DB5767">
        <w:rPr>
          <w:b/>
          <w:bCs/>
        </w:rPr>
        <w:t>tests d’acceptation</w:t>
      </w:r>
      <w:r w:rsidR="00012488" w:rsidRPr="00DB5767">
        <w:rPr>
          <w:b/>
          <w:bCs/>
        </w:rPr>
        <w:t xml:space="preserve">, Test </w:t>
      </w:r>
      <w:r w:rsidR="00647D87" w:rsidRPr="00DB5767">
        <w:rPr>
          <w:b/>
          <w:bCs/>
        </w:rPr>
        <w:t>fonctionnels</w:t>
      </w:r>
      <w:r w:rsidR="00B843BD">
        <w:t xml:space="preserve"> permet de vérifier si le projet répond aux exigences définies</w:t>
      </w:r>
      <w:r w:rsidR="003B4C25">
        <w:t xml:space="preserve"> (le degré de conformité)</w:t>
      </w:r>
      <w:r w:rsidR="00B843BD">
        <w:t>.</w:t>
      </w:r>
    </w:p>
    <w:p w14:paraId="020DF0E2" w14:textId="106DEB57" w:rsidR="001C61D2" w:rsidRDefault="00FE68C1" w:rsidP="00FE68C1">
      <w:pPr>
        <w:pStyle w:val="Paragraphedeliste"/>
        <w:numPr>
          <w:ilvl w:val="0"/>
          <w:numId w:val="14"/>
        </w:numPr>
        <w:spacing w:after="0"/>
        <w:jc w:val="both"/>
      </w:pPr>
      <w:r w:rsidRPr="00304EFC">
        <w:rPr>
          <w:i/>
          <w:iCs/>
        </w:rPr>
        <w:t>L’Environnement</w:t>
      </w:r>
      <w:r w:rsidR="001C61D2" w:rsidRPr="00304EFC">
        <w:rPr>
          <w:i/>
          <w:iCs/>
        </w:rPr>
        <w:t xml:space="preserve"> de </w:t>
      </w:r>
      <w:r w:rsidR="0067716F" w:rsidRPr="00304EFC">
        <w:rPr>
          <w:i/>
          <w:iCs/>
        </w:rPr>
        <w:t>Préproduction</w:t>
      </w:r>
      <w:r w:rsidR="001A76FD">
        <w:t> : L’étape précède la mise en production (</w:t>
      </w:r>
      <w:r w:rsidR="001A76FD" w:rsidRPr="00AD4FF3">
        <w:t>Préprod)</w:t>
      </w:r>
      <w:r w:rsidR="00853AA6">
        <w:t xml:space="preserve"> c’est un autre type de séries de test</w:t>
      </w:r>
      <w:r w:rsidR="007407F8">
        <w:t xml:space="preserve"> plus avancés</w:t>
      </w:r>
      <w:r w:rsidR="00853AA6">
        <w:t xml:space="preserve"> (on peut même basculer </w:t>
      </w:r>
      <w:r w:rsidR="007407F8">
        <w:t>le logiciel chez le client pour qu’il soit testés</w:t>
      </w:r>
      <w:r w:rsidR="00DE2134">
        <w:t>)</w:t>
      </w:r>
    </w:p>
    <w:p w14:paraId="3A9B2BB8" w14:textId="61A46164" w:rsidR="001C61D2" w:rsidRDefault="001C61D2" w:rsidP="00FE68C1">
      <w:pPr>
        <w:pStyle w:val="Paragraphedeliste"/>
        <w:numPr>
          <w:ilvl w:val="0"/>
          <w:numId w:val="14"/>
        </w:numPr>
        <w:spacing w:after="0" w:line="240" w:lineRule="auto"/>
        <w:jc w:val="both"/>
      </w:pPr>
      <w:r w:rsidRPr="00304EFC">
        <w:rPr>
          <w:i/>
          <w:iCs/>
        </w:rPr>
        <w:t>L’Environnement de Production</w:t>
      </w:r>
      <w:r w:rsidR="00853AA6">
        <w:t> :</w:t>
      </w:r>
      <w:r w:rsidR="00792FBF">
        <w:t xml:space="preserve"> cette étape est assurée par la </w:t>
      </w:r>
      <w:r w:rsidR="00E47400">
        <w:t xml:space="preserve">technique de </w:t>
      </w:r>
      <w:r w:rsidR="00792FBF">
        <w:t xml:space="preserve">gestion de mise en prod </w:t>
      </w:r>
      <w:r w:rsidR="00E47400">
        <w:t xml:space="preserve">qui permet de planifier, gérer et contrôler la mise à jour logiciel dans le but d’assurer une bonne livraison au client. </w:t>
      </w:r>
    </w:p>
    <w:p w14:paraId="7B8E5E7A" w14:textId="42A9DD33" w:rsidR="00C4389D" w:rsidRDefault="00E47400" w:rsidP="00EF0124">
      <w:pPr>
        <w:spacing w:after="0" w:line="240" w:lineRule="auto"/>
        <w:jc w:val="both"/>
      </w:pPr>
      <w:r>
        <w:t xml:space="preserve"> </w:t>
      </w:r>
    </w:p>
    <w:p w14:paraId="26F08C42" w14:textId="56499CA4" w:rsidR="00E660B4" w:rsidRPr="001D4E22" w:rsidRDefault="00C4389D" w:rsidP="00AD4FF3">
      <w:pPr>
        <w:rPr>
          <w:i/>
          <w:iCs/>
        </w:rPr>
      </w:pPr>
      <w:r w:rsidRPr="00C4389D">
        <w:rPr>
          <w:b/>
          <w:bCs/>
          <w:i/>
          <w:iCs/>
        </w:rPr>
        <w:t>NB </w:t>
      </w:r>
      <w:r>
        <w:t xml:space="preserve">: </w:t>
      </w:r>
      <w:r w:rsidRPr="00A302E5">
        <w:rPr>
          <w:b/>
          <w:bCs/>
          <w:u w:val="single"/>
        </w:rPr>
        <w:t>Définition d’un environnemen</w:t>
      </w:r>
      <w:r w:rsidRPr="008630AD">
        <w:rPr>
          <w:u w:val="single"/>
        </w:rPr>
        <w:t>t</w:t>
      </w:r>
      <w:r>
        <w:t xml:space="preserve"> : </w:t>
      </w:r>
      <w:r w:rsidRPr="00FE68C1">
        <w:rPr>
          <w:i/>
          <w:iCs/>
        </w:rPr>
        <w:t>désigne l’ensemble des matériels et de programmes informatiques accompagnés de bibliothèques logicielles (logiciels systèmes),</w:t>
      </w:r>
      <w:r w:rsidR="00811339" w:rsidRPr="00FE68C1">
        <w:rPr>
          <w:i/>
          <w:iCs/>
        </w:rPr>
        <w:t xml:space="preserve"> sur lesquels on réalise un projet informatique</w:t>
      </w:r>
      <w:r w:rsidR="00DB515C" w:rsidRPr="00FE68C1">
        <w:rPr>
          <w:i/>
          <w:iCs/>
        </w:rPr>
        <w:t>.</w:t>
      </w:r>
    </w:p>
    <w:bookmarkEnd w:id="0"/>
    <w:p w14:paraId="6C166DE1" w14:textId="5754D746" w:rsidR="00E03F79" w:rsidRPr="00D42252" w:rsidRDefault="00206430" w:rsidP="00EF0124">
      <w:pPr>
        <w:pStyle w:val="Titre1"/>
        <w:jc w:val="both"/>
        <w:rPr>
          <w:color w:val="1F497D" w:themeColor="text2"/>
          <w:sz w:val="28"/>
          <w:szCs w:val="28"/>
        </w:rPr>
      </w:pPr>
      <w:r w:rsidRPr="00D42252">
        <w:rPr>
          <w:color w:val="1F497D" w:themeColor="text2"/>
          <w:sz w:val="28"/>
          <w:szCs w:val="28"/>
        </w:rPr>
        <w:t> </w:t>
      </w:r>
      <w:bookmarkStart w:id="2" w:name="_Toc92101106"/>
      <w:r w:rsidRPr="00D42252">
        <w:rPr>
          <w:color w:val="1F497D" w:themeColor="text2"/>
          <w:sz w:val="28"/>
          <w:szCs w:val="28"/>
        </w:rPr>
        <w:t>: L</w:t>
      </w:r>
      <w:r w:rsidR="00901964" w:rsidRPr="00D42252">
        <w:rPr>
          <w:color w:val="1F497D" w:themeColor="text2"/>
          <w:sz w:val="28"/>
          <w:szCs w:val="28"/>
        </w:rPr>
        <w:t>a phase</w:t>
      </w:r>
      <w:r w:rsidR="005C4CE9" w:rsidRPr="00D42252">
        <w:rPr>
          <w:color w:val="1F497D" w:themeColor="text2"/>
          <w:sz w:val="28"/>
          <w:szCs w:val="28"/>
        </w:rPr>
        <w:t xml:space="preserve"> de l’</w:t>
      </w:r>
      <w:r w:rsidR="00101A24">
        <w:rPr>
          <w:color w:val="1F497D" w:themeColor="text2"/>
          <w:sz w:val="28"/>
          <w:szCs w:val="28"/>
        </w:rPr>
        <w:t>E</w:t>
      </w:r>
      <w:r w:rsidR="005C4CE9" w:rsidRPr="00D42252">
        <w:rPr>
          <w:color w:val="1F497D" w:themeColor="text2"/>
          <w:sz w:val="28"/>
          <w:szCs w:val="28"/>
        </w:rPr>
        <w:t xml:space="preserve">xpression </w:t>
      </w:r>
      <w:r w:rsidR="00101A24">
        <w:rPr>
          <w:color w:val="1F497D" w:themeColor="text2"/>
          <w:sz w:val="28"/>
          <w:szCs w:val="28"/>
        </w:rPr>
        <w:t>D</w:t>
      </w:r>
      <w:r w:rsidR="005C4CE9" w:rsidRPr="00D42252">
        <w:rPr>
          <w:color w:val="1F497D" w:themeColor="text2"/>
          <w:sz w:val="28"/>
          <w:szCs w:val="28"/>
        </w:rPr>
        <w:t xml:space="preserve">u </w:t>
      </w:r>
      <w:r w:rsidR="00101A24">
        <w:rPr>
          <w:color w:val="1F497D" w:themeColor="text2"/>
          <w:sz w:val="28"/>
          <w:szCs w:val="28"/>
        </w:rPr>
        <w:t>B</w:t>
      </w:r>
      <w:r w:rsidR="005C4CE9" w:rsidRPr="00D42252">
        <w:rPr>
          <w:color w:val="1F497D" w:themeColor="text2"/>
          <w:sz w:val="28"/>
          <w:szCs w:val="28"/>
        </w:rPr>
        <w:t xml:space="preserve">esoin </w:t>
      </w:r>
      <w:r w:rsidR="00101A24">
        <w:rPr>
          <w:color w:val="1F497D" w:themeColor="text2"/>
          <w:sz w:val="28"/>
          <w:szCs w:val="28"/>
        </w:rPr>
        <w:t>C</w:t>
      </w:r>
      <w:r w:rsidR="005C4CE9" w:rsidRPr="00D42252">
        <w:rPr>
          <w:color w:val="1F497D" w:themeColor="text2"/>
          <w:sz w:val="28"/>
          <w:szCs w:val="28"/>
        </w:rPr>
        <w:t>lient</w:t>
      </w:r>
      <w:r w:rsidR="00261CE5" w:rsidRPr="00D42252">
        <w:rPr>
          <w:color w:val="1F497D" w:themeColor="text2"/>
          <w:sz w:val="28"/>
          <w:szCs w:val="28"/>
        </w:rPr>
        <w:t> :</w:t>
      </w:r>
      <w:bookmarkEnd w:id="2"/>
    </w:p>
    <w:p w14:paraId="4698AA78" w14:textId="2576C719" w:rsidR="003D25A1" w:rsidRDefault="009F020D" w:rsidP="003D25A1">
      <w:pPr>
        <w:spacing w:after="0"/>
        <w:jc w:val="both"/>
      </w:pPr>
      <w:r>
        <w:t xml:space="preserve">Appelée aussi </w:t>
      </w:r>
      <w:r w:rsidRPr="00B950A4">
        <w:rPr>
          <w:b/>
          <w:bCs/>
          <w:u w:val="single"/>
        </w:rPr>
        <w:t>étude d’avant-projet</w:t>
      </w:r>
      <w:r>
        <w:t xml:space="preserve"> </w:t>
      </w:r>
      <w:r w:rsidR="004B6A76">
        <w:t xml:space="preserve">est la première mais c’est surtout l’étape principale et essentielle car il s’agit d’identifier </w:t>
      </w:r>
      <w:r w:rsidR="00D23F72">
        <w:t xml:space="preserve">profondément </w:t>
      </w:r>
      <w:r w:rsidR="004B6A76">
        <w:t>le problème à résoudre dans une entreprise (</w:t>
      </w:r>
      <w:r w:rsidR="00F4395C" w:rsidRPr="00F4395C">
        <w:rPr>
          <w:b/>
          <w:bCs/>
        </w:rPr>
        <w:t>solution</w:t>
      </w:r>
      <w:r w:rsidR="004B6A76" w:rsidRPr="00F4395C">
        <w:rPr>
          <w:b/>
          <w:bCs/>
        </w:rPr>
        <w:t xml:space="preserve"> interne</w:t>
      </w:r>
      <w:r w:rsidR="00F4395C">
        <w:rPr>
          <w:b/>
          <w:bCs/>
        </w:rPr>
        <w:t xml:space="preserve"> (Régie)</w:t>
      </w:r>
      <w:r w:rsidR="004B6A76" w:rsidRPr="007D2726">
        <w:rPr>
          <w:b/>
          <w:bCs/>
        </w:rPr>
        <w:t xml:space="preserve"> ou faire appel à des sous-traitants extérieurs</w:t>
      </w:r>
      <w:r w:rsidR="00F4395C">
        <w:rPr>
          <w:b/>
          <w:bCs/>
        </w:rPr>
        <w:t xml:space="preserve"> (forfait)</w:t>
      </w:r>
      <w:r w:rsidR="000A3F13">
        <w:t>),</w:t>
      </w:r>
      <w:r w:rsidR="004B6A76">
        <w:t xml:space="preserve"> </w:t>
      </w:r>
      <w:r w:rsidR="000A3F13">
        <w:t>puis</w:t>
      </w:r>
      <w:r w:rsidR="004B6A76">
        <w:t xml:space="preserve"> étudie</w:t>
      </w:r>
      <w:r w:rsidR="000A3F13">
        <w:t>r</w:t>
      </w:r>
      <w:r w:rsidR="004B6A76">
        <w:t xml:space="preserve"> la faisabilité et la viabilité</w:t>
      </w:r>
      <w:r w:rsidR="00A437E2">
        <w:t xml:space="preserve"> (</w:t>
      </w:r>
      <w:r w:rsidR="00A437E2" w:rsidRPr="007D2726">
        <w:rPr>
          <w:b/>
          <w:bCs/>
        </w:rPr>
        <w:t>technico-économique</w:t>
      </w:r>
      <w:r w:rsidR="00A437E2">
        <w:t>)</w:t>
      </w:r>
      <w:r w:rsidR="006B3DA7">
        <w:t xml:space="preserve"> (étude des </w:t>
      </w:r>
      <w:r w:rsidR="006B3DA7" w:rsidRPr="007D2726">
        <w:rPr>
          <w:b/>
          <w:bCs/>
        </w:rPr>
        <w:t>contraintes</w:t>
      </w:r>
      <w:r w:rsidR="0071466C">
        <w:t xml:space="preserve"> </w:t>
      </w:r>
      <w:r w:rsidR="00321919">
        <w:t>qui concerne : son</w:t>
      </w:r>
      <w:r w:rsidR="0071466C">
        <w:t xml:space="preserve"> </w:t>
      </w:r>
      <w:r w:rsidR="0071466C" w:rsidRPr="007D2726">
        <w:rPr>
          <w:b/>
          <w:bCs/>
        </w:rPr>
        <w:t>cout</w:t>
      </w:r>
      <w:r w:rsidR="00321919">
        <w:t xml:space="preserve">, sa </w:t>
      </w:r>
      <w:r w:rsidR="0071466C" w:rsidRPr="007D2726">
        <w:rPr>
          <w:b/>
          <w:bCs/>
        </w:rPr>
        <w:t>durée</w:t>
      </w:r>
      <w:r w:rsidR="0071466C">
        <w:t xml:space="preserve"> et sa </w:t>
      </w:r>
      <w:r w:rsidR="0071466C" w:rsidRPr="007D2726">
        <w:rPr>
          <w:b/>
          <w:bCs/>
        </w:rPr>
        <w:t>portée</w:t>
      </w:r>
      <w:r w:rsidR="006B3DA7">
        <w:t>)</w:t>
      </w:r>
      <w:r w:rsidR="004B6A76">
        <w:t xml:space="preserve"> du projet</w:t>
      </w:r>
      <w:r w:rsidR="00EF0124">
        <w:t>. Elle permet aussi d’orienter le type de solution</w:t>
      </w:r>
      <w:r w:rsidR="000A3F13">
        <w:t xml:space="preserve"> (</w:t>
      </w:r>
      <w:r w:rsidR="000A3F13" w:rsidRPr="007D2726">
        <w:rPr>
          <w:b/>
          <w:bCs/>
        </w:rPr>
        <w:t xml:space="preserve">solution logicielle </w:t>
      </w:r>
      <w:r w:rsidR="00F4395C">
        <w:rPr>
          <w:b/>
          <w:bCs/>
        </w:rPr>
        <w:t xml:space="preserve">ou </w:t>
      </w:r>
      <w:r w:rsidR="000A3F13" w:rsidRPr="007D2726">
        <w:rPr>
          <w:b/>
          <w:bCs/>
        </w:rPr>
        <w:t>applicative</w:t>
      </w:r>
      <w:r w:rsidR="000A3F13">
        <w:t>)</w:t>
      </w:r>
      <w:r w:rsidR="00AE57EA">
        <w:t>.</w:t>
      </w:r>
      <w:r w:rsidR="003D25A1">
        <w:t xml:space="preserve"> C’est pour cela qu’on </w:t>
      </w:r>
      <w:r w:rsidR="006B3DA7">
        <w:t>met en place</w:t>
      </w:r>
      <w:r w:rsidR="003D25A1">
        <w:t xml:space="preserve"> la </w:t>
      </w:r>
      <w:r w:rsidR="003D25A1" w:rsidRPr="007D2726">
        <w:rPr>
          <w:b/>
          <w:bCs/>
        </w:rPr>
        <w:t>portée du projet</w:t>
      </w:r>
      <w:r w:rsidR="006B3DA7">
        <w:t xml:space="preserve"> (l’accord entre parties concernées) qu’on</w:t>
      </w:r>
      <w:r w:rsidR="003D25A1">
        <w:t xml:space="preserve"> </w:t>
      </w:r>
      <w:r w:rsidR="000A3F13">
        <w:t>concrétise</w:t>
      </w:r>
      <w:r w:rsidR="003D25A1">
        <w:t xml:space="preserve"> sur </w:t>
      </w:r>
      <w:r w:rsidR="006B3DA7" w:rsidRPr="007D2726">
        <w:rPr>
          <w:b/>
          <w:bCs/>
        </w:rPr>
        <w:t>un</w:t>
      </w:r>
      <w:r w:rsidR="003D25A1" w:rsidRPr="007D2726">
        <w:rPr>
          <w:b/>
          <w:bCs/>
        </w:rPr>
        <w:t xml:space="preserve"> cahier de charges</w:t>
      </w:r>
      <w:r w:rsidR="003D25A1">
        <w:t xml:space="preserve"> qui </w:t>
      </w:r>
      <w:r w:rsidR="006B3DA7">
        <w:t>comprend </w:t>
      </w:r>
      <w:r w:rsidR="00D23F72">
        <w:t xml:space="preserve">tout ce qu’on vient d’évoquer précédemment à savoir </w:t>
      </w:r>
      <w:r w:rsidR="006B3DA7">
        <w:t>:</w:t>
      </w:r>
    </w:p>
    <w:p w14:paraId="31239D36" w14:textId="07BE83DB" w:rsidR="00A437E2" w:rsidRDefault="00A437E2" w:rsidP="003D25A1">
      <w:pPr>
        <w:spacing w:after="0"/>
        <w:jc w:val="both"/>
      </w:pPr>
      <w:r>
        <w:tab/>
        <w:t>-</w:t>
      </w:r>
      <w:r w:rsidR="00E22137">
        <w:t xml:space="preserve"> </w:t>
      </w:r>
      <w:r>
        <w:t>La description du besoin :</w:t>
      </w:r>
    </w:p>
    <w:p w14:paraId="7F96E32F" w14:textId="035B23DF" w:rsidR="00E22137" w:rsidRDefault="00E22137" w:rsidP="003D25A1">
      <w:pPr>
        <w:spacing w:after="0"/>
        <w:jc w:val="both"/>
      </w:pPr>
      <w:r>
        <w:tab/>
        <w:t>- Les charges de travail</w:t>
      </w:r>
    </w:p>
    <w:p w14:paraId="5A7BD616" w14:textId="73DAADB3" w:rsidR="00E22137" w:rsidRDefault="00E22137" w:rsidP="003D25A1">
      <w:pPr>
        <w:spacing w:after="0"/>
        <w:jc w:val="both"/>
      </w:pPr>
      <w:r>
        <w:tab/>
        <w:t>- Les délais de réalisation</w:t>
      </w:r>
    </w:p>
    <w:p w14:paraId="2746A005" w14:textId="2FE71625" w:rsidR="00E22137" w:rsidRDefault="00E22137" w:rsidP="003D25A1">
      <w:pPr>
        <w:spacing w:after="0"/>
        <w:jc w:val="both"/>
      </w:pPr>
      <w:r>
        <w:tab/>
        <w:t>- L’enveloppe financière</w:t>
      </w:r>
    </w:p>
    <w:p w14:paraId="11820240" w14:textId="77777777" w:rsidR="00845677" w:rsidRDefault="00E22137" w:rsidP="00845677">
      <w:pPr>
        <w:spacing w:after="0"/>
        <w:jc w:val="both"/>
      </w:pPr>
      <w:r>
        <w:tab/>
        <w:t>- Types de contrat (Forfait ou Régie)</w:t>
      </w:r>
    </w:p>
    <w:p w14:paraId="6D4F935B" w14:textId="15DCDE31" w:rsidR="002D5F87" w:rsidRPr="00700723" w:rsidRDefault="00845677" w:rsidP="002D5F87">
      <w:pPr>
        <w:pStyle w:val="Titre1"/>
        <w:rPr>
          <w:color w:val="1F497D" w:themeColor="text2"/>
          <w:sz w:val="28"/>
          <w:szCs w:val="28"/>
        </w:rPr>
      </w:pPr>
      <w:bookmarkStart w:id="3" w:name="_Toc92101107"/>
      <w:r w:rsidRPr="00700723">
        <w:rPr>
          <w:color w:val="1F497D" w:themeColor="text2"/>
          <w:sz w:val="28"/>
          <w:szCs w:val="28"/>
        </w:rPr>
        <w:lastRenderedPageBreak/>
        <w:t>: La phase de constitution de l’équipe de Maîtrise d’Ouvrage</w:t>
      </w:r>
      <w:r w:rsidR="00B305B7" w:rsidRPr="00700723">
        <w:rPr>
          <w:color w:val="1F497D" w:themeColor="text2"/>
          <w:sz w:val="28"/>
          <w:szCs w:val="28"/>
        </w:rPr>
        <w:t xml:space="preserve"> (MOA)</w:t>
      </w:r>
      <w:r w:rsidR="00BE2F37" w:rsidRPr="00700723">
        <w:rPr>
          <w:color w:val="1F497D" w:themeColor="text2"/>
          <w:sz w:val="28"/>
          <w:szCs w:val="28"/>
        </w:rPr>
        <w:t> :</w:t>
      </w:r>
      <w:bookmarkEnd w:id="3"/>
      <w:r w:rsidR="002D5F87" w:rsidRPr="00700723">
        <w:rPr>
          <w:color w:val="1F497D" w:themeColor="text2"/>
          <w:sz w:val="28"/>
          <w:szCs w:val="28"/>
        </w:rPr>
        <w:t xml:space="preserve"> </w:t>
      </w:r>
    </w:p>
    <w:p w14:paraId="452D5B0F" w14:textId="7563A98A" w:rsidR="002118AD" w:rsidRDefault="00AD051F" w:rsidP="002118AD">
      <w:pPr>
        <w:jc w:val="both"/>
      </w:pPr>
      <w:r>
        <w:t>L</w:t>
      </w:r>
      <w:r w:rsidR="00BD04FB">
        <w:t xml:space="preserve">’équipe </w:t>
      </w:r>
      <w:r w:rsidR="00BD04FB" w:rsidRPr="00BD04FB">
        <w:rPr>
          <w:b/>
          <w:bCs/>
        </w:rPr>
        <w:t>MOA</w:t>
      </w:r>
      <w:r w:rsidR="00BD04FB">
        <w:t xml:space="preserve"> est désignée par le </w:t>
      </w:r>
      <w:r w:rsidR="00BD04FB" w:rsidRPr="00BD04FB">
        <w:rPr>
          <w:b/>
          <w:bCs/>
        </w:rPr>
        <w:t>Chef de Projet (CP</w:t>
      </w:r>
      <w:r w:rsidR="00EB5DF7">
        <w:rPr>
          <w:b/>
          <w:bCs/>
        </w:rPr>
        <w:t>M</w:t>
      </w:r>
      <w:r w:rsidR="00BD04FB">
        <w:rPr>
          <w:b/>
          <w:bCs/>
        </w:rPr>
        <w:t>OA</w:t>
      </w:r>
      <w:r w:rsidR="00BD04FB" w:rsidRPr="00BD04FB">
        <w:rPr>
          <w:b/>
          <w:bCs/>
        </w:rPr>
        <w:t>)</w:t>
      </w:r>
      <w:r>
        <w:rPr>
          <w:b/>
          <w:bCs/>
        </w:rPr>
        <w:t xml:space="preserve">. </w:t>
      </w:r>
      <w:r w:rsidR="00BD04FB">
        <w:t>Le CP</w:t>
      </w:r>
      <w:r w:rsidR="00EB5DF7">
        <w:t>M</w:t>
      </w:r>
      <w:r w:rsidR="00BD04FB">
        <w:t xml:space="preserve">OA est choisi par </w:t>
      </w:r>
      <w:r>
        <w:t xml:space="preserve">le prestataire dans le mode de contractualisation en Forfait, sinon c’est </w:t>
      </w:r>
      <w:r w:rsidR="00F556A4">
        <w:t>le client qui le désigne en interne ou via les appels d’offre de recrutement et/de formation.</w:t>
      </w:r>
      <w:r w:rsidR="002118AD">
        <w:t xml:space="preserve"> </w:t>
      </w:r>
      <w:r w:rsidR="002118AD">
        <w:rPr>
          <w:b/>
          <w:bCs/>
        </w:rPr>
        <w:t>L’</w:t>
      </w:r>
      <w:r w:rsidRPr="00541F24">
        <w:rPr>
          <w:b/>
          <w:bCs/>
        </w:rPr>
        <w:t>Expert Mé</w:t>
      </w:r>
      <w:r>
        <w:rPr>
          <w:b/>
          <w:bCs/>
        </w:rPr>
        <w:t>t</w:t>
      </w:r>
      <w:r w:rsidRPr="00541F24">
        <w:rPr>
          <w:b/>
          <w:bCs/>
        </w:rPr>
        <w:t>ier</w:t>
      </w:r>
      <w:r w:rsidR="002118AD">
        <w:rPr>
          <w:b/>
          <w:bCs/>
        </w:rPr>
        <w:t xml:space="preserve"> </w:t>
      </w:r>
      <w:r w:rsidR="002118AD" w:rsidRPr="002118AD">
        <w:t>est choisi par le client</w:t>
      </w:r>
      <w:r w:rsidR="002118AD">
        <w:t>.</w:t>
      </w:r>
    </w:p>
    <w:p w14:paraId="5544B240" w14:textId="182B0361" w:rsidR="00580C0A" w:rsidRPr="002118AD" w:rsidRDefault="00F72406" w:rsidP="002118AD">
      <w:pPr>
        <w:pStyle w:val="Titre2"/>
        <w:rPr>
          <w:sz w:val="24"/>
          <w:szCs w:val="24"/>
        </w:rPr>
      </w:pPr>
      <w:bookmarkStart w:id="4" w:name="_Toc92101108"/>
      <w:r w:rsidRPr="002118AD">
        <w:rPr>
          <w:sz w:val="24"/>
          <w:szCs w:val="24"/>
        </w:rPr>
        <w:t xml:space="preserve">3.1 </w:t>
      </w:r>
      <w:r w:rsidR="00E56635" w:rsidRPr="002118AD">
        <w:rPr>
          <w:sz w:val="24"/>
          <w:szCs w:val="24"/>
        </w:rPr>
        <w:t>Le Chef de Projet Maitrise d’Ouvrage (CPMOA)</w:t>
      </w:r>
      <w:r w:rsidR="001E52DB" w:rsidRPr="002118AD">
        <w:rPr>
          <w:sz w:val="24"/>
          <w:szCs w:val="24"/>
        </w:rPr>
        <w:t> :</w:t>
      </w:r>
      <w:bookmarkEnd w:id="4"/>
      <w:r w:rsidR="001E52DB" w:rsidRPr="002118AD">
        <w:rPr>
          <w:sz w:val="24"/>
          <w:szCs w:val="24"/>
        </w:rPr>
        <w:t xml:space="preserve">    </w:t>
      </w:r>
    </w:p>
    <w:p w14:paraId="3F8B091B" w14:textId="31EACAA7" w:rsidR="001E52DB" w:rsidRDefault="00E136D7" w:rsidP="00CD20EF">
      <w:pPr>
        <w:spacing w:after="0"/>
        <w:jc w:val="both"/>
      </w:pPr>
      <w:r>
        <w:rPr>
          <w:b/>
          <w:bCs/>
        </w:rPr>
        <w:t xml:space="preserve">Son </w:t>
      </w:r>
      <w:r w:rsidRPr="00E136D7">
        <w:rPr>
          <w:b/>
          <w:bCs/>
        </w:rPr>
        <w:t>Rôle</w:t>
      </w:r>
      <w:r>
        <w:t xml:space="preserve"> : </w:t>
      </w:r>
      <w:r w:rsidR="0082572B">
        <w:t>est d’assurer le suivi technique et fonctionnel du projet</w:t>
      </w:r>
      <w:r>
        <w:t>. Technique :</w:t>
      </w:r>
      <w:r w:rsidR="003E32EB">
        <w:t xml:space="preserve"> La conformité du résultat avec l’objectif du cahier de charge</w:t>
      </w:r>
      <w:r w:rsidR="00C45431">
        <w:t>. Fonctionnel : gestion</w:t>
      </w:r>
      <w:r w:rsidR="001C4D9B">
        <w:t xml:space="preserve"> et estimation des charges (JH)</w:t>
      </w:r>
      <w:r w:rsidR="00C45431">
        <w:t xml:space="preserve"> </w:t>
      </w:r>
    </w:p>
    <w:p w14:paraId="5CA8922D" w14:textId="4E992252" w:rsidR="00E136D7" w:rsidRDefault="00E136D7" w:rsidP="00CD20EF">
      <w:pPr>
        <w:spacing w:after="0"/>
        <w:jc w:val="both"/>
      </w:pPr>
      <w:r>
        <w:rPr>
          <w:b/>
          <w:bCs/>
        </w:rPr>
        <w:t xml:space="preserve">Son </w:t>
      </w:r>
      <w:r w:rsidRPr="00E136D7">
        <w:rPr>
          <w:b/>
          <w:bCs/>
        </w:rPr>
        <w:t>Environnement</w:t>
      </w:r>
      <w:r>
        <w:t> : Recette</w:t>
      </w:r>
    </w:p>
    <w:p w14:paraId="2ABA0490" w14:textId="49557841" w:rsidR="00E136D7" w:rsidRPr="00E136D7" w:rsidRDefault="00E136D7" w:rsidP="00CD20EF">
      <w:pPr>
        <w:spacing w:after="0"/>
        <w:jc w:val="both"/>
      </w:pPr>
      <w:r>
        <w:rPr>
          <w:b/>
          <w:bCs/>
        </w:rPr>
        <w:t xml:space="preserve">Ses </w:t>
      </w:r>
      <w:r w:rsidRPr="00E136D7">
        <w:rPr>
          <w:b/>
          <w:bCs/>
        </w:rPr>
        <w:t>Méthodes :</w:t>
      </w:r>
      <w:r>
        <w:rPr>
          <w:b/>
          <w:bCs/>
        </w:rPr>
        <w:t xml:space="preserve"> </w:t>
      </w:r>
      <w:r>
        <w:t>MS Project, Gantt</w:t>
      </w:r>
    </w:p>
    <w:p w14:paraId="543CE24B" w14:textId="3F6C73E6" w:rsidR="00E136D7" w:rsidRDefault="00E136D7" w:rsidP="00CD20EF">
      <w:pPr>
        <w:spacing w:after="0" w:line="360" w:lineRule="auto"/>
        <w:jc w:val="both"/>
      </w:pPr>
      <w:r w:rsidRPr="00E136D7">
        <w:rPr>
          <w:b/>
          <w:bCs/>
        </w:rPr>
        <w:t>Outils</w:t>
      </w:r>
      <w:r>
        <w:rPr>
          <w:b/>
          <w:bCs/>
        </w:rPr>
        <w:t xml:space="preserve"> : </w:t>
      </w:r>
      <w:r>
        <w:t>PERT, AGILE</w:t>
      </w:r>
      <w:r w:rsidR="00DD7FA1">
        <w:t>.</w:t>
      </w:r>
    </w:p>
    <w:p w14:paraId="3EA72788" w14:textId="35A71106" w:rsidR="00DD7FA1" w:rsidRDefault="00DD7FA1" w:rsidP="00DD7FA1">
      <w:pPr>
        <w:pStyle w:val="Titre2"/>
        <w:rPr>
          <w:sz w:val="24"/>
          <w:szCs w:val="24"/>
        </w:rPr>
      </w:pPr>
      <w:bookmarkStart w:id="5" w:name="_Toc92101109"/>
      <w:r w:rsidRPr="00DD7FA1">
        <w:rPr>
          <w:sz w:val="24"/>
          <w:szCs w:val="24"/>
        </w:rPr>
        <w:t xml:space="preserve">3.2 L’Expert </w:t>
      </w:r>
      <w:r w:rsidR="003F38BC" w:rsidRPr="00DD7FA1">
        <w:rPr>
          <w:sz w:val="24"/>
          <w:szCs w:val="24"/>
        </w:rPr>
        <w:t>Métier</w:t>
      </w:r>
      <w:r w:rsidRPr="00DD7FA1">
        <w:rPr>
          <w:sz w:val="24"/>
          <w:szCs w:val="24"/>
        </w:rPr>
        <w:t> :</w:t>
      </w:r>
      <w:bookmarkEnd w:id="5"/>
    </w:p>
    <w:p w14:paraId="6544DFAE" w14:textId="00A945FB" w:rsidR="003D5A3A" w:rsidRPr="003D5A3A" w:rsidRDefault="003D5A3A" w:rsidP="00CD20EF">
      <w:pPr>
        <w:spacing w:after="0"/>
        <w:jc w:val="both"/>
      </w:pPr>
      <w:r>
        <w:t xml:space="preserve">C’est lui qui </w:t>
      </w:r>
      <w:r w:rsidR="005C067B">
        <w:t>représente le client dans le projet</w:t>
      </w:r>
      <w:r w:rsidR="00595E51">
        <w:t>.</w:t>
      </w:r>
    </w:p>
    <w:p w14:paraId="0D3D90F7" w14:textId="44B1B656" w:rsidR="004F0D05" w:rsidRDefault="004F0D05" w:rsidP="00BC30F4">
      <w:pPr>
        <w:spacing w:after="0"/>
        <w:jc w:val="both"/>
      </w:pPr>
      <w:r w:rsidRPr="004F0D05">
        <w:rPr>
          <w:b/>
          <w:bCs/>
        </w:rPr>
        <w:t>Son rôle :</w:t>
      </w:r>
      <w:r>
        <w:t xml:space="preserve"> </w:t>
      </w:r>
      <w:r w:rsidR="00E07188">
        <w:t>Fourni</w:t>
      </w:r>
      <w:r w:rsidR="00D42252">
        <w:t>r</w:t>
      </w:r>
      <w:r w:rsidR="00E07188">
        <w:t xml:space="preserve"> des indications concernant </w:t>
      </w:r>
      <w:r w:rsidR="00E07188" w:rsidRPr="00B16358">
        <w:rPr>
          <w:b/>
          <w:bCs/>
        </w:rPr>
        <w:t>SFG</w:t>
      </w:r>
      <w:r w:rsidR="00E07188">
        <w:t> (Spécifications fonctionnelles Générales)</w:t>
      </w:r>
      <w:r w:rsidR="002851F9">
        <w:t xml:space="preserve"> et les valider</w:t>
      </w:r>
      <w:r w:rsidR="00595E51">
        <w:t>, répond aux différentes questions de l’équipe AMOA.</w:t>
      </w:r>
    </w:p>
    <w:p w14:paraId="70ACD635" w14:textId="59477BD3" w:rsidR="00BC30F4" w:rsidRPr="00BC30F4" w:rsidRDefault="00BC30F4" w:rsidP="00CD20EF">
      <w:pPr>
        <w:jc w:val="both"/>
        <w:rPr>
          <w:b/>
          <w:bCs/>
        </w:rPr>
      </w:pPr>
      <w:r w:rsidRPr="00BC30F4">
        <w:rPr>
          <w:b/>
          <w:bCs/>
        </w:rPr>
        <w:t xml:space="preserve">Son Environnement : </w:t>
      </w:r>
      <w:r w:rsidRPr="00BC30F4">
        <w:t>Recette</w:t>
      </w:r>
    </w:p>
    <w:p w14:paraId="32A8762B" w14:textId="7DD734E5" w:rsidR="001E52DB" w:rsidRDefault="00595E51" w:rsidP="00595E51">
      <w:pPr>
        <w:pStyle w:val="Titre2"/>
        <w:rPr>
          <w:sz w:val="24"/>
          <w:szCs w:val="24"/>
        </w:rPr>
      </w:pPr>
      <w:bookmarkStart w:id="6" w:name="_Toc92101110"/>
      <w:r w:rsidRPr="00595E51">
        <w:rPr>
          <w:sz w:val="24"/>
          <w:szCs w:val="24"/>
        </w:rPr>
        <w:t>3.3 L’Assistant Maitrise d’Ouvrage </w:t>
      </w:r>
      <w:r w:rsidR="00390CF0">
        <w:rPr>
          <w:sz w:val="24"/>
          <w:szCs w:val="24"/>
        </w:rPr>
        <w:t>(AMOA</w:t>
      </w:r>
      <w:r w:rsidR="00A142ED">
        <w:rPr>
          <w:sz w:val="24"/>
          <w:szCs w:val="24"/>
        </w:rPr>
        <w:t>)</w:t>
      </w:r>
      <w:r w:rsidR="00A142ED" w:rsidRPr="00595E51">
        <w:rPr>
          <w:sz w:val="24"/>
          <w:szCs w:val="24"/>
        </w:rPr>
        <w:t xml:space="preserve"> :</w:t>
      </w:r>
      <w:bookmarkEnd w:id="6"/>
    </w:p>
    <w:p w14:paraId="35D115E9" w14:textId="2D66C222" w:rsidR="008E437D" w:rsidRPr="009B54AD" w:rsidRDefault="009B54AD" w:rsidP="00CD20EF">
      <w:pPr>
        <w:spacing w:after="0" w:line="240" w:lineRule="auto"/>
        <w:jc w:val="both"/>
        <w:rPr>
          <w:b/>
          <w:bCs/>
        </w:rPr>
      </w:pPr>
      <w:r>
        <w:t>Il</w:t>
      </w:r>
      <w:r w:rsidR="00390CF0">
        <w:t xml:space="preserve"> est géré par son CPMOA</w:t>
      </w:r>
      <w:r>
        <w:t> </w:t>
      </w:r>
      <w:r w:rsidRPr="009B54AD">
        <w:rPr>
          <w:b/>
          <w:bCs/>
        </w:rPr>
        <w:t>:</w:t>
      </w:r>
    </w:p>
    <w:p w14:paraId="43CCE49E" w14:textId="77777777" w:rsidR="00D32A08" w:rsidRDefault="009B54AD" w:rsidP="00CD20EF">
      <w:pPr>
        <w:spacing w:after="0" w:line="240" w:lineRule="auto"/>
        <w:jc w:val="both"/>
        <w:rPr>
          <w:b/>
          <w:bCs/>
        </w:rPr>
      </w:pPr>
      <w:r w:rsidRPr="009B54AD">
        <w:rPr>
          <w:b/>
          <w:bCs/>
        </w:rPr>
        <w:t>Son Rôle :</w:t>
      </w:r>
    </w:p>
    <w:p w14:paraId="360D396E" w14:textId="7CAAD61F" w:rsidR="00B16358" w:rsidRDefault="00D32A08" w:rsidP="00CD20EF">
      <w:pPr>
        <w:spacing w:after="0" w:line="240" w:lineRule="auto"/>
        <w:jc w:val="both"/>
        <w:rPr>
          <w:b/>
          <w:bCs/>
        </w:rPr>
      </w:pPr>
      <w:r>
        <w:rPr>
          <w:b/>
          <w:bCs/>
        </w:rPr>
        <w:t>-</w:t>
      </w:r>
      <w:r w:rsidR="00B16358" w:rsidRPr="00B16358">
        <w:t>Faires</w:t>
      </w:r>
      <w:r w:rsidR="00054902">
        <w:t xml:space="preserve"> des réunions et interviews avec l’Expert M</w:t>
      </w:r>
      <w:r>
        <w:t>é</w:t>
      </w:r>
      <w:r w:rsidR="00054902">
        <w:t>tier</w:t>
      </w:r>
      <w:r>
        <w:t xml:space="preserve"> et rédaction des comptes rendus pour mettre au point le cahier de charges.</w:t>
      </w:r>
      <w:r w:rsidR="00B16358">
        <w:rPr>
          <w:b/>
          <w:bCs/>
        </w:rPr>
        <w:t xml:space="preserve"> </w:t>
      </w:r>
    </w:p>
    <w:p w14:paraId="5A325DCE" w14:textId="18C38D36" w:rsidR="009B54AD" w:rsidRDefault="00D32A08" w:rsidP="00CD20EF">
      <w:pPr>
        <w:spacing w:after="0" w:line="240" w:lineRule="auto"/>
        <w:jc w:val="both"/>
      </w:pPr>
      <w:r>
        <w:t>-</w:t>
      </w:r>
      <w:r w:rsidR="00B16358">
        <w:t>Rédaction</w:t>
      </w:r>
      <w:r>
        <w:t xml:space="preserve"> et validation</w:t>
      </w:r>
      <w:r w:rsidR="00B16358">
        <w:t xml:space="preserve"> des SFG </w:t>
      </w:r>
      <w:r>
        <w:t>du cahier de charge.</w:t>
      </w:r>
    </w:p>
    <w:p w14:paraId="5B3D2098" w14:textId="1835303B" w:rsidR="00D32A08" w:rsidRDefault="00D32A08" w:rsidP="00CD20EF">
      <w:pPr>
        <w:spacing w:after="0" w:line="240" w:lineRule="auto"/>
        <w:jc w:val="both"/>
      </w:pPr>
      <w:r>
        <w:t xml:space="preserve">-Qualification des </w:t>
      </w:r>
      <w:r w:rsidR="0044679B">
        <w:t>incidents pendant la production.</w:t>
      </w:r>
    </w:p>
    <w:p w14:paraId="4B881788" w14:textId="1878DD59" w:rsidR="0044679B" w:rsidRDefault="0044679B" w:rsidP="00CD20EF">
      <w:pPr>
        <w:spacing w:after="0" w:line="240" w:lineRule="auto"/>
        <w:jc w:val="both"/>
      </w:pPr>
      <w:r>
        <w:t xml:space="preserve">-Assistance à l’utilisation finale </w:t>
      </w:r>
      <w:r w:rsidR="00397931">
        <w:t>auprès du client.</w:t>
      </w:r>
    </w:p>
    <w:p w14:paraId="6FD05461" w14:textId="5EC5B705" w:rsidR="00397931" w:rsidRDefault="00397931" w:rsidP="00CD20EF">
      <w:pPr>
        <w:spacing w:after="0" w:line="240" w:lineRule="auto"/>
        <w:jc w:val="both"/>
      </w:pPr>
      <w:r>
        <w:t>-Etablir le plan de test et préparation d’échantillon de données</w:t>
      </w:r>
    </w:p>
    <w:p w14:paraId="620B1EB2" w14:textId="66D9C8FE" w:rsidR="00397931" w:rsidRPr="009B54AD" w:rsidRDefault="00397931" w:rsidP="00CD20EF">
      <w:pPr>
        <w:spacing w:after="0" w:line="240" w:lineRule="auto"/>
        <w:jc w:val="both"/>
      </w:pPr>
      <w:r>
        <w:t>-Etablissement du Tutoriel d’utilisation</w:t>
      </w:r>
      <w:r w:rsidR="009F3E9B">
        <w:t xml:space="preserve"> (manuel d’utilisation)</w:t>
      </w:r>
      <w:r>
        <w:t>.</w:t>
      </w:r>
    </w:p>
    <w:p w14:paraId="2DD06DC0" w14:textId="331C5820" w:rsidR="002D5F87" w:rsidRDefault="00D32A08" w:rsidP="00CD20EF">
      <w:pPr>
        <w:spacing w:after="0"/>
        <w:jc w:val="both"/>
      </w:pPr>
      <w:r>
        <w:rPr>
          <w:b/>
          <w:bCs/>
        </w:rPr>
        <w:t xml:space="preserve">Son </w:t>
      </w:r>
      <w:r w:rsidRPr="00E136D7">
        <w:rPr>
          <w:b/>
          <w:bCs/>
        </w:rPr>
        <w:t>Environnement</w:t>
      </w:r>
      <w:r>
        <w:t> : Environnement de la recette.</w:t>
      </w:r>
    </w:p>
    <w:p w14:paraId="616D827D" w14:textId="0A8124B5" w:rsidR="00397931" w:rsidRPr="00397931" w:rsidRDefault="00397931" w:rsidP="00CD20EF">
      <w:pPr>
        <w:jc w:val="both"/>
      </w:pPr>
      <w:r w:rsidRPr="00397931">
        <w:rPr>
          <w:b/>
          <w:bCs/>
        </w:rPr>
        <w:t>Ses interlocuteurs</w:t>
      </w:r>
      <w:r>
        <w:rPr>
          <w:b/>
          <w:bCs/>
        </w:rPr>
        <w:t> :</w:t>
      </w:r>
      <w:r>
        <w:t xml:space="preserve"> </w:t>
      </w:r>
      <w:r w:rsidR="00C85840">
        <w:t>l’Expert Métier, CPMOA, AMOE, Le client (l’utilisateur final)</w:t>
      </w:r>
      <w:r w:rsidR="00127F43">
        <w:t>.</w:t>
      </w:r>
    </w:p>
    <w:p w14:paraId="065F5296" w14:textId="5B13B1B9" w:rsidR="00EC7AAF" w:rsidRDefault="00700723" w:rsidP="00EC7AAF">
      <w:pPr>
        <w:pStyle w:val="Titre1"/>
        <w:rPr>
          <w:sz w:val="28"/>
          <w:szCs w:val="28"/>
        </w:rPr>
      </w:pPr>
      <w:r w:rsidRPr="00700723">
        <w:rPr>
          <w:sz w:val="28"/>
          <w:szCs w:val="28"/>
        </w:rPr>
        <w:t> </w:t>
      </w:r>
      <w:bookmarkStart w:id="7" w:name="_Toc92101111"/>
      <w:r w:rsidRPr="00700723">
        <w:rPr>
          <w:sz w:val="28"/>
          <w:szCs w:val="28"/>
        </w:rPr>
        <w:t>: La phase de constitution de l’équipe Maitrise d’</w:t>
      </w:r>
      <w:r w:rsidR="00A01D65">
        <w:rPr>
          <w:sz w:val="28"/>
          <w:szCs w:val="28"/>
        </w:rPr>
        <w:t>Œu</w:t>
      </w:r>
      <w:r w:rsidR="00A01D65" w:rsidRPr="00700723">
        <w:rPr>
          <w:sz w:val="28"/>
          <w:szCs w:val="28"/>
        </w:rPr>
        <w:t>vre</w:t>
      </w:r>
      <w:r w:rsidRPr="00700723">
        <w:rPr>
          <w:sz w:val="28"/>
          <w:szCs w:val="28"/>
        </w:rPr>
        <w:t> :</w:t>
      </w:r>
      <w:bookmarkEnd w:id="7"/>
      <w:r w:rsidR="00EC7AAF">
        <w:rPr>
          <w:sz w:val="28"/>
          <w:szCs w:val="28"/>
        </w:rPr>
        <w:t xml:space="preserve"> </w:t>
      </w:r>
    </w:p>
    <w:p w14:paraId="63B8B30C" w14:textId="50F813E4" w:rsidR="00CE43A7" w:rsidRDefault="00EC7AAF" w:rsidP="00CD20EF">
      <w:pPr>
        <w:jc w:val="both"/>
      </w:pPr>
      <w:r>
        <w:t xml:space="preserve">Elle est constituée avant </w:t>
      </w:r>
      <w:r w:rsidR="006F2970">
        <w:t xml:space="preserve">la livraison des </w:t>
      </w:r>
      <w:r>
        <w:t xml:space="preserve">SFG </w:t>
      </w:r>
      <w:r w:rsidR="006F2970">
        <w:t>par</w:t>
      </w:r>
      <w:r>
        <w:t xml:space="preserve"> </w:t>
      </w:r>
      <w:r w:rsidR="006F2970">
        <w:t>le</w:t>
      </w:r>
      <w:r>
        <w:t xml:space="preserve"> </w:t>
      </w:r>
      <w:r w:rsidRPr="006F2970">
        <w:rPr>
          <w:b/>
          <w:bCs/>
        </w:rPr>
        <w:t>CPMOA</w:t>
      </w:r>
      <w:r>
        <w:t xml:space="preserve">. </w:t>
      </w:r>
      <w:r w:rsidR="001F4DE2">
        <w:t xml:space="preserve">Ses acteurs sont : </w:t>
      </w:r>
      <w:r w:rsidR="001F4DE2" w:rsidRPr="006F2970">
        <w:rPr>
          <w:b/>
          <w:bCs/>
        </w:rPr>
        <w:t>CPMOE</w:t>
      </w:r>
      <w:r w:rsidR="001F4DE2">
        <w:t xml:space="preserve">, </w:t>
      </w:r>
      <w:r w:rsidR="001F4DE2" w:rsidRPr="006F2970">
        <w:rPr>
          <w:b/>
          <w:bCs/>
        </w:rPr>
        <w:t>AMOE</w:t>
      </w:r>
      <w:r w:rsidR="001F4DE2">
        <w:t xml:space="preserve"> et </w:t>
      </w:r>
      <w:r w:rsidR="001F4DE2" w:rsidRPr="006F2970">
        <w:rPr>
          <w:b/>
          <w:bCs/>
        </w:rPr>
        <w:t>l’Ingénieur Développeur</w:t>
      </w:r>
      <w:r w:rsidR="001F4DE2">
        <w:t>.</w:t>
      </w:r>
    </w:p>
    <w:p w14:paraId="06FD7C6F" w14:textId="6DC81368" w:rsidR="00CE43A7" w:rsidRPr="00C277AE" w:rsidRDefault="00CE43A7" w:rsidP="00D94F64">
      <w:pPr>
        <w:pStyle w:val="Titre2"/>
        <w:numPr>
          <w:ilvl w:val="0"/>
          <w:numId w:val="0"/>
        </w:numPr>
        <w:rPr>
          <w:rFonts w:asciiTheme="minorHAnsi" w:hAnsiTheme="minorHAnsi" w:cstheme="minorHAnsi"/>
          <w:b/>
          <w:bCs/>
          <w:sz w:val="22"/>
          <w:szCs w:val="22"/>
        </w:rPr>
      </w:pPr>
      <w:bookmarkStart w:id="8" w:name="_Toc92101112"/>
      <w:r w:rsidRPr="00CE43A7">
        <w:rPr>
          <w:sz w:val="24"/>
          <w:szCs w:val="24"/>
        </w:rPr>
        <w:t>4.1 Chef de Projet Maitrise d’Œuvre</w:t>
      </w:r>
      <w:r w:rsidR="005E52BD">
        <w:rPr>
          <w:sz w:val="24"/>
          <w:szCs w:val="24"/>
        </w:rPr>
        <w:t xml:space="preserve"> (CPMOE)</w:t>
      </w:r>
      <w:r w:rsidRPr="00CE43A7">
        <w:rPr>
          <w:sz w:val="24"/>
          <w:szCs w:val="24"/>
        </w:rPr>
        <w:t> :</w:t>
      </w:r>
      <w:bookmarkEnd w:id="8"/>
      <w:r w:rsidR="00B07A3E">
        <w:rPr>
          <w:sz w:val="24"/>
          <w:szCs w:val="24"/>
        </w:rPr>
        <w:t xml:space="preserve"> </w:t>
      </w:r>
      <w:r w:rsidR="00D94F64">
        <w:rPr>
          <w:sz w:val="24"/>
          <w:szCs w:val="24"/>
        </w:rPr>
        <w:t xml:space="preserve"> </w:t>
      </w:r>
    </w:p>
    <w:p w14:paraId="2FC5483E" w14:textId="09C1A66C" w:rsidR="005B4472" w:rsidRPr="00C277AE" w:rsidRDefault="00C277AE" w:rsidP="008D30C6">
      <w:pPr>
        <w:spacing w:after="0"/>
        <w:jc w:val="both"/>
      </w:pPr>
      <w:r w:rsidRPr="00C277AE">
        <w:rPr>
          <w:b/>
          <w:bCs/>
        </w:rPr>
        <w:t>Son Rôle :</w:t>
      </w:r>
      <w:r>
        <w:t xml:space="preserve"> </w:t>
      </w:r>
      <w:r w:rsidR="00B3357A">
        <w:t xml:space="preserve">Il reçoit les SFG du CPMOA. </w:t>
      </w:r>
      <w:r w:rsidR="00DB5767">
        <w:t>Découpage</w:t>
      </w:r>
      <w:r w:rsidR="007837A6">
        <w:t xml:space="preserve"> du projet en tâches élémentaires</w:t>
      </w:r>
      <w:r w:rsidR="00B3357A">
        <w:t xml:space="preserve"> et la mise en relation entre elles</w:t>
      </w:r>
      <w:r w:rsidR="005B4472">
        <w:t>. Estimation des charges</w:t>
      </w:r>
      <w:r w:rsidR="000F6712">
        <w:t xml:space="preserve"> (Jour Homme, JH)</w:t>
      </w:r>
      <w:r w:rsidR="005B4472">
        <w:t xml:space="preserve">. </w:t>
      </w:r>
      <w:r w:rsidR="00B3357A">
        <w:t>Gestion du</w:t>
      </w:r>
      <w:r w:rsidR="005B4472">
        <w:t xml:space="preserve"> temps</w:t>
      </w:r>
      <w:r w:rsidR="00B3357A">
        <w:t>.</w:t>
      </w:r>
    </w:p>
    <w:p w14:paraId="6848BF64" w14:textId="651ECEEF" w:rsidR="001E0BEB" w:rsidRDefault="00B3357A" w:rsidP="008D30C6">
      <w:pPr>
        <w:spacing w:after="0"/>
        <w:jc w:val="both"/>
      </w:pPr>
      <w:r w:rsidRPr="00B3357A">
        <w:rPr>
          <w:b/>
          <w:bCs/>
        </w:rPr>
        <w:t xml:space="preserve">Son </w:t>
      </w:r>
      <w:r w:rsidR="00690B87">
        <w:rPr>
          <w:b/>
          <w:bCs/>
        </w:rPr>
        <w:t>E</w:t>
      </w:r>
      <w:r w:rsidRPr="00B3357A">
        <w:rPr>
          <w:b/>
          <w:bCs/>
        </w:rPr>
        <w:t>nvironnement :</w:t>
      </w:r>
      <w:r>
        <w:rPr>
          <w:b/>
          <w:bCs/>
        </w:rPr>
        <w:t xml:space="preserve"> </w:t>
      </w:r>
      <w:r w:rsidR="00DB5767">
        <w:t>Développement &amp; Intégration.</w:t>
      </w:r>
    </w:p>
    <w:p w14:paraId="7E3568AB" w14:textId="25D94CFD" w:rsidR="00690B87" w:rsidRPr="00690B87" w:rsidRDefault="00690B87" w:rsidP="008D30C6">
      <w:pPr>
        <w:spacing w:after="0"/>
        <w:jc w:val="both"/>
      </w:pPr>
      <w:r w:rsidRPr="00690B87">
        <w:rPr>
          <w:b/>
          <w:bCs/>
        </w:rPr>
        <w:t>Ses Interlocuteurs</w:t>
      </w:r>
      <w:r>
        <w:rPr>
          <w:b/>
          <w:bCs/>
        </w:rPr>
        <w:t xml:space="preserve"> : </w:t>
      </w:r>
      <w:r>
        <w:t xml:space="preserve">L’Ingénieur Développement, le CPMOE, </w:t>
      </w:r>
      <w:r w:rsidRPr="001E02D2">
        <w:t>L’intégrateur</w:t>
      </w:r>
      <w:r>
        <w:t xml:space="preserve">, </w:t>
      </w:r>
      <w:r w:rsidRPr="00113518">
        <w:t>DBA</w:t>
      </w:r>
      <w:r w:rsidR="001E02D2" w:rsidRPr="00113518">
        <w:t xml:space="preserve"> (Data Base Administrator)</w:t>
      </w:r>
      <w:r w:rsidRPr="00113518">
        <w:t>.</w:t>
      </w:r>
    </w:p>
    <w:p w14:paraId="19EBAA8C" w14:textId="77777777" w:rsidR="00DC2434" w:rsidRDefault="00DC2434" w:rsidP="00690B87">
      <w:pPr>
        <w:spacing w:after="0"/>
      </w:pPr>
    </w:p>
    <w:p w14:paraId="1B9FA354" w14:textId="77777777" w:rsidR="001D4E22" w:rsidRDefault="001D4E22" w:rsidP="001E0BEB"/>
    <w:p w14:paraId="294CB3EF" w14:textId="77777777" w:rsidR="00114B19" w:rsidRDefault="001E0BEB" w:rsidP="00114B19">
      <w:pPr>
        <w:pStyle w:val="Titre2"/>
        <w:rPr>
          <w:b/>
          <w:bCs/>
          <w:sz w:val="24"/>
          <w:szCs w:val="24"/>
        </w:rPr>
      </w:pPr>
      <w:bookmarkStart w:id="9" w:name="_Toc92101113"/>
      <w:r w:rsidRPr="001E0BEB">
        <w:rPr>
          <w:sz w:val="24"/>
          <w:szCs w:val="24"/>
        </w:rPr>
        <w:lastRenderedPageBreak/>
        <w:t>4.2 L’Assistant Maitrise d’Œu</w:t>
      </w:r>
      <w:r>
        <w:rPr>
          <w:sz w:val="24"/>
          <w:szCs w:val="24"/>
        </w:rPr>
        <w:t>v</w:t>
      </w:r>
      <w:r w:rsidRPr="001E0BEB">
        <w:rPr>
          <w:sz w:val="24"/>
          <w:szCs w:val="24"/>
        </w:rPr>
        <w:t>re : (AMOE) :</w:t>
      </w:r>
      <w:bookmarkEnd w:id="9"/>
      <w:r w:rsidR="00F914DB">
        <w:rPr>
          <w:sz w:val="24"/>
          <w:szCs w:val="24"/>
        </w:rPr>
        <w:t xml:space="preserve">   </w:t>
      </w:r>
      <w:r w:rsidR="00845677" w:rsidRPr="001E0BEB">
        <w:rPr>
          <w:b/>
          <w:bCs/>
          <w:sz w:val="24"/>
          <w:szCs w:val="24"/>
        </w:rPr>
        <w:tab/>
        <w:t xml:space="preserve">   </w:t>
      </w:r>
    </w:p>
    <w:p w14:paraId="4EB1E0F7" w14:textId="7447A4BC" w:rsidR="00114B19" w:rsidRPr="00114B19" w:rsidRDefault="00E017A7" w:rsidP="00BD07A0">
      <w:pPr>
        <w:spacing w:after="0"/>
        <w:jc w:val="both"/>
        <w:rPr>
          <w:rFonts w:asciiTheme="majorHAnsi" w:hAnsiTheme="majorHAnsi" w:cstheme="majorBidi"/>
          <w:b/>
          <w:bCs/>
          <w:color w:val="365F91" w:themeColor="accent1" w:themeShade="BF"/>
          <w:sz w:val="24"/>
          <w:szCs w:val="24"/>
        </w:rPr>
      </w:pPr>
      <w:r w:rsidRPr="00114B19">
        <w:rPr>
          <w:b/>
          <w:bCs/>
        </w:rPr>
        <w:t xml:space="preserve">Son Rôle : </w:t>
      </w:r>
      <w:r w:rsidR="005F2CAE" w:rsidRPr="00114B19">
        <w:t>Rédaction d</w:t>
      </w:r>
      <w:r w:rsidR="00AF599A" w:rsidRPr="00114B19">
        <w:t>u</w:t>
      </w:r>
      <w:r w:rsidR="005F2CAE" w:rsidRPr="00114B19">
        <w:t xml:space="preserve"> compte</w:t>
      </w:r>
      <w:r w:rsidR="00AF599A" w:rsidRPr="00114B19">
        <w:t xml:space="preserve">-rendu de la réunion fonctionnelle. Rédaction des </w:t>
      </w:r>
      <w:r w:rsidR="00AF599A" w:rsidRPr="003719FE">
        <w:t>SFD</w:t>
      </w:r>
      <w:r w:rsidR="003719FE">
        <w:t xml:space="preserve"> (Spécifications Fonctionnelles Détaillées</w:t>
      </w:r>
      <w:r w:rsidR="00AF599A" w:rsidRPr="00114B19">
        <w:t>. Rédaction du plan des tests d’intégration et leurs réalisations</w:t>
      </w:r>
      <w:r w:rsidR="00845677" w:rsidRPr="00114B19">
        <w:rPr>
          <w:b/>
          <w:bCs/>
          <w:sz w:val="24"/>
          <w:szCs w:val="24"/>
        </w:rPr>
        <w:tab/>
      </w:r>
      <w:r w:rsidR="001E759B" w:rsidRPr="00114B19">
        <w:t>.</w:t>
      </w:r>
      <w:r w:rsidR="00080E43" w:rsidRPr="00114B19">
        <w:t xml:space="preserve"> Préparation de l’échantillon de données pour </w:t>
      </w:r>
      <w:r w:rsidR="00080E43" w:rsidRPr="003719FE">
        <w:t>DBA</w:t>
      </w:r>
      <w:r w:rsidR="00080E43" w:rsidRPr="00114B19">
        <w:t>. L’Assistance de l’équipe AMOA pendant la recette. Assistance des ingénieurs de développement pendant leurs développements.</w:t>
      </w:r>
      <w:r w:rsidR="00FF1243" w:rsidRPr="00114B19">
        <w:t xml:space="preserve"> Qualification des anomalies (mineures ou majeures).</w:t>
      </w:r>
    </w:p>
    <w:p w14:paraId="6351EDB0" w14:textId="0499C31B" w:rsidR="00114B19" w:rsidRDefault="000D1167" w:rsidP="00BD07A0">
      <w:pPr>
        <w:spacing w:after="0"/>
        <w:jc w:val="both"/>
      </w:pPr>
      <w:r w:rsidRPr="00114B19">
        <w:rPr>
          <w:rFonts w:cstheme="minorHAnsi"/>
          <w:b/>
          <w:bCs/>
        </w:rPr>
        <w:t xml:space="preserve">Son </w:t>
      </w:r>
      <w:r w:rsidR="00EF3585">
        <w:rPr>
          <w:rFonts w:cstheme="minorHAnsi"/>
          <w:b/>
          <w:bCs/>
        </w:rPr>
        <w:t>E</w:t>
      </w:r>
      <w:r w:rsidRPr="00114B19">
        <w:rPr>
          <w:rFonts w:cstheme="minorHAnsi"/>
          <w:b/>
          <w:bCs/>
        </w:rPr>
        <w:t xml:space="preserve">nvironnement : </w:t>
      </w:r>
      <w:r w:rsidR="00845677" w:rsidRPr="00114B19">
        <w:t xml:space="preserve"> </w:t>
      </w:r>
      <w:r w:rsidR="00114B19" w:rsidRPr="00114B19">
        <w:t>Développement &amp; Intégration</w:t>
      </w:r>
      <w:r w:rsidR="00114B19">
        <w:t>.</w:t>
      </w:r>
    </w:p>
    <w:p w14:paraId="0006A3CE" w14:textId="4142E482" w:rsidR="00EF3585" w:rsidRPr="00EF3585" w:rsidRDefault="00EF3585" w:rsidP="00BD07A0">
      <w:pPr>
        <w:jc w:val="both"/>
      </w:pPr>
      <w:r w:rsidRPr="00EF3585">
        <w:rPr>
          <w:b/>
          <w:bCs/>
        </w:rPr>
        <w:t>Ses interlocuteurs :</w:t>
      </w:r>
      <w:r>
        <w:t xml:space="preserve"> </w:t>
      </w:r>
      <w:r w:rsidR="008323F1">
        <w:t>Ingénieur Développeur, Le CPMOE, L’intégrateur, DBA.</w:t>
      </w:r>
    </w:p>
    <w:p w14:paraId="5B9D72BC" w14:textId="77777777" w:rsidR="00B55B4E" w:rsidRPr="00B55B4E" w:rsidRDefault="00114B19" w:rsidP="00B55B4E">
      <w:pPr>
        <w:pStyle w:val="Titre2"/>
        <w:rPr>
          <w:sz w:val="24"/>
          <w:szCs w:val="24"/>
        </w:rPr>
      </w:pPr>
      <w:bookmarkStart w:id="10" w:name="_Toc92101114"/>
      <w:r w:rsidRPr="00B55B4E">
        <w:rPr>
          <w:rFonts w:eastAsiaTheme="minorEastAsia"/>
          <w:sz w:val="24"/>
          <w:szCs w:val="24"/>
        </w:rPr>
        <w:t>4.3 L’Ingénieur Développeur :</w:t>
      </w:r>
      <w:bookmarkEnd w:id="10"/>
      <w:r w:rsidR="00F6270A" w:rsidRPr="00B55B4E">
        <w:rPr>
          <w:rFonts w:eastAsiaTheme="minorEastAsia"/>
          <w:sz w:val="24"/>
          <w:szCs w:val="24"/>
        </w:rPr>
        <w:t xml:space="preserve">  </w:t>
      </w:r>
    </w:p>
    <w:p w14:paraId="7436617E" w14:textId="695FC620" w:rsidR="00A81813" w:rsidRPr="00A81813" w:rsidRDefault="00295E95" w:rsidP="00BD07A0">
      <w:pPr>
        <w:spacing w:after="0"/>
        <w:jc w:val="both"/>
      </w:pPr>
      <w:r w:rsidRPr="00295E95">
        <w:rPr>
          <w:b/>
          <w:bCs/>
        </w:rPr>
        <w:t xml:space="preserve">Son </w:t>
      </w:r>
      <w:r>
        <w:rPr>
          <w:b/>
          <w:bCs/>
        </w:rPr>
        <w:t>R</w:t>
      </w:r>
      <w:r w:rsidRPr="00295E95">
        <w:rPr>
          <w:b/>
          <w:bCs/>
        </w:rPr>
        <w:t>ôle :</w:t>
      </w:r>
      <w:r>
        <w:rPr>
          <w:b/>
          <w:bCs/>
        </w:rPr>
        <w:t xml:space="preserve"> </w:t>
      </w:r>
      <w:r>
        <w:t>Rédaction des normes de développement. L’Analyse Organique</w:t>
      </w:r>
      <w:r w:rsidR="00A81813">
        <w:t xml:space="preserve"> </w:t>
      </w:r>
      <w:r>
        <w:t>(</w:t>
      </w:r>
      <w:r w:rsidRPr="003719FE">
        <w:t>OA) ou STD</w:t>
      </w:r>
      <w:r w:rsidR="003719FE">
        <w:t xml:space="preserve"> (spécifications Techniques Détaillées.</w:t>
      </w:r>
      <w:r w:rsidR="003719FE">
        <w:rPr>
          <w:b/>
          <w:bCs/>
        </w:rPr>
        <w:t xml:space="preserve"> </w:t>
      </w:r>
      <w:r w:rsidR="00A81813" w:rsidRPr="00A81813">
        <w:t xml:space="preserve">Interviewer les AMOA pour éclaircir les </w:t>
      </w:r>
      <w:r w:rsidR="00A81813" w:rsidRPr="003719FE">
        <w:t>SFD</w:t>
      </w:r>
      <w:r w:rsidR="00F25206">
        <w:t>. Développer</w:t>
      </w:r>
      <w:r w:rsidR="00004298">
        <w:t xml:space="preserve"> et tester </w:t>
      </w:r>
      <w:r w:rsidR="00EF24A5">
        <w:t>chaque module</w:t>
      </w:r>
      <w:r w:rsidR="00F25206">
        <w:t xml:space="preserve"> de chaque fonctionnalité</w:t>
      </w:r>
      <w:r w:rsidR="00B77B41">
        <w:t xml:space="preserve">. </w:t>
      </w:r>
      <w:r w:rsidR="00B77B41" w:rsidRPr="00741978">
        <w:t>Qualification et correction des anomalies</w:t>
      </w:r>
      <w:r w:rsidR="00B77B41">
        <w:t>. Assister l’équipe MOA ou l’équipe de production</w:t>
      </w:r>
      <w:r w:rsidR="002E0C9A">
        <w:t>.</w:t>
      </w:r>
    </w:p>
    <w:p w14:paraId="0F25FDAF" w14:textId="66573646" w:rsidR="00C8408F" w:rsidRDefault="00C8408F" w:rsidP="00BD07A0">
      <w:pPr>
        <w:spacing w:after="0" w:line="240" w:lineRule="auto"/>
        <w:jc w:val="both"/>
      </w:pPr>
      <w:r>
        <w:rPr>
          <w:b/>
          <w:bCs/>
        </w:rPr>
        <w:t xml:space="preserve">Son Environnement : </w:t>
      </w:r>
      <w:r>
        <w:t>Développement, Production et/ou Recette, Intégration</w:t>
      </w:r>
    </w:p>
    <w:p w14:paraId="1F673CE3" w14:textId="757151B7" w:rsidR="00845677" w:rsidRPr="00551AC7" w:rsidRDefault="00C8408F" w:rsidP="00BD07A0">
      <w:pPr>
        <w:spacing w:after="0"/>
        <w:jc w:val="both"/>
        <w:rPr>
          <w:rFonts w:asciiTheme="majorHAnsi" w:eastAsiaTheme="majorEastAsia" w:hAnsiTheme="majorHAnsi" w:cstheme="majorBidi"/>
          <w:b/>
          <w:bCs/>
          <w:color w:val="365F91" w:themeColor="accent1" w:themeShade="BF"/>
          <w:sz w:val="24"/>
          <w:szCs w:val="24"/>
        </w:rPr>
      </w:pPr>
      <w:r w:rsidRPr="00C8408F">
        <w:rPr>
          <w:b/>
          <w:bCs/>
        </w:rPr>
        <w:t>Ses interlocuteurs :</w:t>
      </w:r>
      <w:r>
        <w:t xml:space="preserve"> L’AMOE, </w:t>
      </w:r>
      <w:r w:rsidRPr="00C976D6">
        <w:t>DBA</w:t>
      </w:r>
      <w:r>
        <w:t>, CPMOE.</w:t>
      </w:r>
      <w:r w:rsidR="00845677">
        <w:tab/>
        <w:t xml:space="preserve"> </w:t>
      </w:r>
      <w:r w:rsidR="00845677">
        <w:tab/>
        <w:t xml:space="preserve"> </w:t>
      </w:r>
      <w:r w:rsidR="00845677">
        <w:tab/>
        <w:t xml:space="preserve"> </w:t>
      </w:r>
      <w:r w:rsidR="00845677">
        <w:tab/>
        <w:t xml:space="preserve"> </w:t>
      </w:r>
      <w:r w:rsidR="00845677">
        <w:tab/>
        <w:t xml:space="preserve"> </w:t>
      </w:r>
      <w:r w:rsidR="00845677">
        <w:tab/>
        <w:t xml:space="preserve"> </w:t>
      </w:r>
      <w:r w:rsidR="00845677">
        <w:tab/>
        <w:t xml:space="preserve"> </w:t>
      </w:r>
      <w:r w:rsidR="00845677">
        <w:tab/>
        <w:t xml:space="preserve"> </w:t>
      </w:r>
      <w:r w:rsidR="00845677">
        <w:tab/>
        <w:t xml:space="preserve">  </w:t>
      </w:r>
      <w:r w:rsidR="00845677">
        <w:tab/>
      </w:r>
      <w:r w:rsidR="00845677">
        <w:tab/>
        <w:t xml:space="preserve">  </w:t>
      </w:r>
      <w:r w:rsidR="00845677">
        <w:tab/>
        <w:t xml:space="preserve"> </w:t>
      </w:r>
      <w:r w:rsidR="00845677">
        <w:tab/>
        <w:t xml:space="preserve"> </w:t>
      </w:r>
      <w:r w:rsidR="00845677">
        <w:tab/>
      </w:r>
    </w:p>
    <w:p w14:paraId="2C1B10F4" w14:textId="49246DAF" w:rsidR="00305192" w:rsidRDefault="00551AC7" w:rsidP="00120C0F">
      <w:pPr>
        <w:pStyle w:val="Titre1"/>
        <w:rPr>
          <w:sz w:val="28"/>
          <w:szCs w:val="28"/>
        </w:rPr>
      </w:pPr>
      <w:bookmarkStart w:id="11" w:name="_Toc92101115"/>
      <w:r w:rsidRPr="00551AC7">
        <w:rPr>
          <w:sz w:val="28"/>
          <w:szCs w:val="28"/>
        </w:rPr>
        <w:t>: Chronologie</w:t>
      </w:r>
      <w:r w:rsidR="005F5405">
        <w:rPr>
          <w:sz w:val="28"/>
          <w:szCs w:val="28"/>
        </w:rPr>
        <w:t> :</w:t>
      </w:r>
      <w:bookmarkEnd w:id="11"/>
    </w:p>
    <w:p w14:paraId="1590B0D6" w14:textId="164A618C" w:rsidR="005F5405" w:rsidRDefault="005F5405" w:rsidP="008D30C6">
      <w:pPr>
        <w:spacing w:after="0"/>
        <w:jc w:val="both"/>
      </w:pPr>
      <w:r>
        <w:t xml:space="preserve">Le schéma suivant </w:t>
      </w:r>
      <w:r w:rsidR="00AD580E">
        <w:t>(page</w:t>
      </w:r>
      <w:r w:rsidR="00EB4BD4">
        <w:t xml:space="preserve"> 6</w:t>
      </w:r>
      <w:r w:rsidR="00AD580E">
        <w:t xml:space="preserve">) </w:t>
      </w:r>
      <w:r>
        <w:t>synthétise globalement la succession des évènements dans une démarche projet depuis le début jusqu’à sa fin.</w:t>
      </w:r>
    </w:p>
    <w:p w14:paraId="12A99401" w14:textId="30E75B6E" w:rsidR="00DC61C3" w:rsidRDefault="00DC61C3" w:rsidP="008D30C6">
      <w:pPr>
        <w:spacing w:after="0"/>
        <w:jc w:val="both"/>
      </w:pPr>
      <w:r>
        <w:t xml:space="preserve">On distingue deux figures : </w:t>
      </w:r>
    </w:p>
    <w:p w14:paraId="70691551" w14:textId="7A63C3E0" w:rsidR="00DC61C3" w:rsidRDefault="00DC61C3" w:rsidP="008D30C6">
      <w:pPr>
        <w:pStyle w:val="Paragraphedeliste"/>
        <w:numPr>
          <w:ilvl w:val="0"/>
          <w:numId w:val="19"/>
        </w:numPr>
        <w:jc w:val="both"/>
      </w:pPr>
      <w:r>
        <w:t>C</w:t>
      </w:r>
      <w:r w:rsidR="00800464">
        <w:t>hronologie de la c</w:t>
      </w:r>
      <w:r>
        <w:t xml:space="preserve">onstitution des équipes de </w:t>
      </w:r>
      <w:r w:rsidR="00FC37D7">
        <w:t>Travail. (Fig. 1)</w:t>
      </w:r>
    </w:p>
    <w:p w14:paraId="2FC45657" w14:textId="5B917097" w:rsidR="00AD580E" w:rsidRPr="00551AC7" w:rsidRDefault="00800464" w:rsidP="008D30C6">
      <w:pPr>
        <w:pStyle w:val="Paragraphedeliste"/>
        <w:numPr>
          <w:ilvl w:val="0"/>
          <w:numId w:val="19"/>
        </w:numPr>
        <w:jc w:val="both"/>
      </w:pPr>
      <w:r>
        <w:t>Chronologie des tâches</w:t>
      </w:r>
      <w:r w:rsidR="0082699E">
        <w:t xml:space="preserve"> de travail</w:t>
      </w:r>
      <w:r>
        <w:t>.</w:t>
      </w:r>
      <w:r w:rsidR="00B55A00">
        <w:t xml:space="preserve"> (Fig. 2)</w:t>
      </w:r>
    </w:p>
    <w:p w14:paraId="57CBC760" w14:textId="3DA4B06C" w:rsidR="002D4B26" w:rsidRDefault="008D634C" w:rsidP="00120C0F">
      <w:pPr>
        <w:pStyle w:val="Titre1"/>
        <w:rPr>
          <w:sz w:val="28"/>
          <w:szCs w:val="28"/>
        </w:rPr>
      </w:pPr>
      <w:r w:rsidRPr="00660F26">
        <w:rPr>
          <w:sz w:val="28"/>
          <w:szCs w:val="28"/>
        </w:rPr>
        <w:t> </w:t>
      </w:r>
      <w:bookmarkStart w:id="12" w:name="_Toc92101116"/>
      <w:r w:rsidRPr="00660F26">
        <w:rPr>
          <w:sz w:val="28"/>
          <w:szCs w:val="28"/>
        </w:rPr>
        <w:t>:</w:t>
      </w:r>
      <w:r w:rsidR="00660F26" w:rsidRPr="00660F26">
        <w:rPr>
          <w:sz w:val="28"/>
          <w:szCs w:val="28"/>
        </w:rPr>
        <w:t xml:space="preserve"> Gestion des anomalies</w:t>
      </w:r>
      <w:r w:rsidR="00660F26">
        <w:rPr>
          <w:sz w:val="28"/>
          <w:szCs w:val="28"/>
        </w:rPr>
        <w:t> :</w:t>
      </w:r>
      <w:bookmarkEnd w:id="12"/>
    </w:p>
    <w:p w14:paraId="0253E4B6" w14:textId="37515943" w:rsidR="00AB663C" w:rsidRDefault="00AB663C" w:rsidP="00BD07A0">
      <w:pPr>
        <w:spacing w:after="0"/>
        <w:jc w:val="both"/>
      </w:pPr>
      <w:r>
        <w:t>Il existe 2 types d’anomalies classées selon leurs criticités : majeures ou mineures</w:t>
      </w:r>
      <w:r w:rsidR="008313EA">
        <w:t>.</w:t>
      </w:r>
    </w:p>
    <w:p w14:paraId="721106C8" w14:textId="7B583771" w:rsidR="00A3335A" w:rsidRPr="00A3335A" w:rsidRDefault="00A3335A" w:rsidP="00BD07A0">
      <w:pPr>
        <w:spacing w:after="0"/>
        <w:jc w:val="both"/>
      </w:pPr>
      <w:r>
        <w:t xml:space="preserve">Si </w:t>
      </w:r>
      <w:r w:rsidR="00741978">
        <w:t>l’AMOA</w:t>
      </w:r>
      <w:r>
        <w:t xml:space="preserve"> découvre l’existence d’anomalie</w:t>
      </w:r>
      <w:r w:rsidR="00741978">
        <w:t xml:space="preserve"> pendant la phase des tests de recette</w:t>
      </w:r>
      <w:r>
        <w:t xml:space="preserve"> alors on la traite </w:t>
      </w:r>
      <w:r w:rsidR="00642364">
        <w:t>de la manière suivante en 3 étapes</w:t>
      </w:r>
      <w:r>
        <w:t> :</w:t>
      </w:r>
    </w:p>
    <w:p w14:paraId="3FAC8DDC" w14:textId="060EE4D3" w:rsidR="00353365" w:rsidRDefault="0005160C" w:rsidP="002D4B26">
      <w:pPr>
        <w:pStyle w:val="Titre2"/>
        <w:rPr>
          <w:rFonts w:asciiTheme="minorHAnsi" w:hAnsiTheme="minorHAnsi" w:cstheme="minorHAnsi"/>
          <w:sz w:val="22"/>
          <w:szCs w:val="22"/>
        </w:rPr>
      </w:pPr>
      <w:bookmarkStart w:id="13" w:name="_Toc92101117"/>
      <w:r>
        <w:rPr>
          <w:sz w:val="24"/>
          <w:szCs w:val="24"/>
        </w:rPr>
        <w:t>3.1 Ouverture :</w:t>
      </w:r>
      <w:bookmarkEnd w:id="13"/>
      <w:r>
        <w:rPr>
          <w:sz w:val="24"/>
          <w:szCs w:val="24"/>
        </w:rPr>
        <w:t xml:space="preserve"> </w:t>
      </w:r>
    </w:p>
    <w:p w14:paraId="046D2289" w14:textId="3B476E76" w:rsidR="0005160C" w:rsidRDefault="0005160C" w:rsidP="00BD07A0">
      <w:pPr>
        <w:spacing w:line="240" w:lineRule="auto"/>
        <w:jc w:val="both"/>
      </w:pPr>
      <w:r>
        <w:t xml:space="preserve">Grâce à un outil de gestion d’anomalies comme </w:t>
      </w:r>
      <w:r w:rsidRPr="00C976D6">
        <w:t>Quality Center</w:t>
      </w:r>
      <w:r>
        <w:t xml:space="preserve"> on ouvre un ticket</w:t>
      </w:r>
      <w:r w:rsidR="008A7BFC">
        <w:t xml:space="preserve"> (une fiche)</w:t>
      </w:r>
      <w:r>
        <w:t xml:space="preserve"> d’</w:t>
      </w:r>
      <w:r w:rsidR="00BD07A0">
        <w:t>anomalie</w:t>
      </w:r>
      <w:r w:rsidR="008A7BFC">
        <w:t>.</w:t>
      </w:r>
    </w:p>
    <w:p w14:paraId="2ED5428E" w14:textId="2F298EAF" w:rsidR="008A7BFC" w:rsidRDefault="008A7BFC" w:rsidP="008A7BFC">
      <w:pPr>
        <w:pStyle w:val="Titre2"/>
        <w:rPr>
          <w:sz w:val="24"/>
          <w:szCs w:val="24"/>
        </w:rPr>
      </w:pPr>
      <w:bookmarkStart w:id="14" w:name="_Toc92101118"/>
      <w:r w:rsidRPr="008A7BFC">
        <w:rPr>
          <w:sz w:val="24"/>
          <w:szCs w:val="24"/>
        </w:rPr>
        <w:t>3.2 Qualification par AMOE :</w:t>
      </w:r>
      <w:bookmarkEnd w:id="14"/>
      <w:r>
        <w:rPr>
          <w:sz w:val="24"/>
          <w:szCs w:val="24"/>
        </w:rPr>
        <w:t xml:space="preserve"> </w:t>
      </w:r>
    </w:p>
    <w:p w14:paraId="6853A7B0" w14:textId="0ABA9D96" w:rsidR="008A7BFC" w:rsidRDefault="00AF6B2C" w:rsidP="00BD07A0">
      <w:pPr>
        <w:spacing w:after="0"/>
        <w:jc w:val="both"/>
      </w:pPr>
      <w:r>
        <w:t>L’AMOE reçoit par le biais de son CPMOE le ticket et vérifie s’il s’agit bien d’une anomalie :</w:t>
      </w:r>
    </w:p>
    <w:p w14:paraId="343C3DB6" w14:textId="62386319" w:rsidR="00AF6B2C" w:rsidRDefault="00AF6B2C" w:rsidP="00BD07A0">
      <w:pPr>
        <w:pStyle w:val="Paragraphedeliste"/>
        <w:numPr>
          <w:ilvl w:val="0"/>
          <w:numId w:val="10"/>
        </w:numPr>
        <w:jc w:val="both"/>
      </w:pPr>
      <w:r>
        <w:t>Il émet un statut de refus (rejet) sur le ticket de d’</w:t>
      </w:r>
      <w:r w:rsidR="00BD07A0">
        <w:t>anomalie</w:t>
      </w:r>
      <w:r>
        <w:t xml:space="preserve"> avec explication des raisons car le module ou la fonctionnalité respecte les SFD.</w:t>
      </w:r>
    </w:p>
    <w:p w14:paraId="58E39A6D" w14:textId="28B9A65F" w:rsidR="00AF6B2C" w:rsidRDefault="00693230" w:rsidP="00BD07A0">
      <w:pPr>
        <w:pStyle w:val="Paragraphedeliste"/>
        <w:numPr>
          <w:ilvl w:val="0"/>
          <w:numId w:val="10"/>
        </w:numPr>
        <w:jc w:val="both"/>
      </w:pPr>
      <w:r>
        <w:t>Si on s’aperçoit qu’il s’agit d’une vraie anomalie alors le ticket est envoyé vers l’</w:t>
      </w:r>
      <w:r w:rsidR="00915B06">
        <w:t>I</w:t>
      </w:r>
      <w:r>
        <w:t xml:space="preserve">ngénieur </w:t>
      </w:r>
      <w:r w:rsidR="00915B06">
        <w:t>D</w:t>
      </w:r>
      <w:r>
        <w:t>éveloppeur</w:t>
      </w:r>
      <w:r w:rsidR="00915B06">
        <w:t>.</w:t>
      </w:r>
    </w:p>
    <w:p w14:paraId="753042C8" w14:textId="5586FA47" w:rsidR="00BE0DEE" w:rsidRDefault="00BE0DEE" w:rsidP="00741978">
      <w:pPr>
        <w:pStyle w:val="Titre2"/>
        <w:spacing w:before="0"/>
        <w:rPr>
          <w:sz w:val="24"/>
          <w:szCs w:val="24"/>
        </w:rPr>
      </w:pPr>
      <w:bookmarkStart w:id="15" w:name="_Toc92101119"/>
      <w:r w:rsidRPr="00BE0DEE">
        <w:rPr>
          <w:sz w:val="24"/>
          <w:szCs w:val="24"/>
        </w:rPr>
        <w:lastRenderedPageBreak/>
        <w:t>3.3 Qualification par un Ingénieur Développeur</w:t>
      </w:r>
      <w:r w:rsidR="008E50F1">
        <w:rPr>
          <w:sz w:val="24"/>
          <w:szCs w:val="24"/>
        </w:rPr>
        <w:t xml:space="preserve"> &amp; Correction</w:t>
      </w:r>
      <w:r>
        <w:rPr>
          <w:sz w:val="24"/>
          <w:szCs w:val="24"/>
        </w:rPr>
        <w:t> :</w:t>
      </w:r>
      <w:bookmarkEnd w:id="15"/>
      <w:r w:rsidR="000C27E2">
        <w:rPr>
          <w:sz w:val="24"/>
          <w:szCs w:val="24"/>
        </w:rPr>
        <w:t xml:space="preserve"> </w:t>
      </w:r>
    </w:p>
    <w:p w14:paraId="645225FA" w14:textId="752AAA71" w:rsidR="00741978" w:rsidRPr="00741978" w:rsidRDefault="00741978" w:rsidP="00BD07A0">
      <w:pPr>
        <w:spacing w:after="0"/>
        <w:jc w:val="both"/>
      </w:pPr>
      <w:r>
        <w:t xml:space="preserve">Il s’assure à son tour </w:t>
      </w:r>
      <w:r w:rsidR="004B30E8">
        <w:t>de l’existence de l’anomalie, puis il la corrige et il la renvoie vers l’AMOE et CPMOE (avec explication des corrections apportées), l’AMOE effectue des tests de non-régression puis il l’envoie pour l’AMOA pour les tests de recette</w:t>
      </w:r>
      <w:r w:rsidR="00BD07A0">
        <w:t xml:space="preserve"> puis ferme le ticket quand le résultat est positif.</w:t>
      </w:r>
    </w:p>
    <w:p w14:paraId="083CE852" w14:textId="1ABB8130" w:rsidR="00EE6C01" w:rsidRDefault="00EE6C01" w:rsidP="002D4B26">
      <w:pPr>
        <w:rPr>
          <w:sz w:val="24"/>
          <w:szCs w:val="24"/>
        </w:rPr>
      </w:pPr>
    </w:p>
    <w:p w14:paraId="45FD6383" w14:textId="451BC44D" w:rsidR="00EB4BD4" w:rsidRPr="008F0581" w:rsidRDefault="00EB4BD4" w:rsidP="008F0581">
      <w:pPr>
        <w:pStyle w:val="Titre1"/>
        <w:rPr>
          <w:sz w:val="28"/>
          <w:szCs w:val="28"/>
        </w:rPr>
      </w:pPr>
      <w:r w:rsidRPr="000233C6">
        <w:t> </w:t>
      </w:r>
      <w:bookmarkStart w:id="16" w:name="_Toc92101120"/>
      <w:r w:rsidRPr="008F0581">
        <w:rPr>
          <w:sz w:val="28"/>
          <w:szCs w:val="28"/>
        </w:rPr>
        <w:t>:  Le Service Après-Vente (SAV) ou Les Modifications Poste-Mise En Production :</w:t>
      </w:r>
      <w:bookmarkEnd w:id="16"/>
      <w:r w:rsidRPr="008F0581">
        <w:rPr>
          <w:sz w:val="28"/>
          <w:szCs w:val="28"/>
        </w:rPr>
        <w:t xml:space="preserve"> </w:t>
      </w:r>
    </w:p>
    <w:p w14:paraId="24DF7FB1" w14:textId="77777777" w:rsidR="00EB4BD4" w:rsidRDefault="00EB4BD4" w:rsidP="00EB4BD4">
      <w:pPr>
        <w:jc w:val="both"/>
      </w:pPr>
      <w:r>
        <w:t>Il existe de type de modifications qu’on peut apporter pour l’Utilisateur Final (Client) après la mise en exploitation de son application :</w:t>
      </w:r>
    </w:p>
    <w:p w14:paraId="2D3280BE" w14:textId="77777777" w:rsidR="00EB4BD4" w:rsidRDefault="00EB4BD4" w:rsidP="00EB4BD4">
      <w:pPr>
        <w:pStyle w:val="Titre2"/>
        <w:rPr>
          <w:sz w:val="24"/>
          <w:szCs w:val="24"/>
        </w:rPr>
      </w:pPr>
      <w:bookmarkStart w:id="17" w:name="_Toc92101121"/>
      <w:r w:rsidRPr="00BD07A0">
        <w:rPr>
          <w:sz w:val="24"/>
          <w:szCs w:val="24"/>
        </w:rPr>
        <w:t>7.1 Gestion des évolutions :</w:t>
      </w:r>
      <w:bookmarkEnd w:id="17"/>
      <w:r>
        <w:rPr>
          <w:sz w:val="24"/>
          <w:szCs w:val="24"/>
        </w:rPr>
        <w:t xml:space="preserve"> </w:t>
      </w:r>
    </w:p>
    <w:p w14:paraId="0581D1E4" w14:textId="77777777" w:rsidR="00EB4BD4" w:rsidRDefault="00EB4BD4" w:rsidP="00EB4BD4">
      <w:pPr>
        <w:jc w:val="both"/>
      </w:pPr>
      <w:r>
        <w:t>C’est quand on oublie une règle dans les SFG mais pas dans les SFD. Les responsables sont aussi bien les MOA et que les MOE. On peut la classifier en fonction du degré de criticité en deux catégories :</w:t>
      </w:r>
    </w:p>
    <w:p w14:paraId="605DDBA3" w14:textId="77777777" w:rsidR="00EB4BD4" w:rsidRDefault="00EB4BD4" w:rsidP="00EB4BD4">
      <w:pPr>
        <w:pStyle w:val="Paragraphedeliste"/>
        <w:numPr>
          <w:ilvl w:val="0"/>
          <w:numId w:val="21"/>
        </w:numPr>
        <w:jc w:val="both"/>
      </w:pPr>
      <w:r>
        <w:t xml:space="preserve">Mineure : </w:t>
      </w:r>
      <w:r w:rsidRPr="001A77DF">
        <w:rPr>
          <w:b/>
          <w:bCs/>
        </w:rPr>
        <w:t>mise à jour d’un IHM ou une règle de gestion</w:t>
      </w:r>
      <w:r>
        <w:t> !</w:t>
      </w:r>
    </w:p>
    <w:p w14:paraId="0BBFE4D1" w14:textId="77777777" w:rsidR="00EB4BD4" w:rsidRPr="00BD07A0" w:rsidRDefault="00EB4BD4" w:rsidP="00EB4BD4">
      <w:pPr>
        <w:pStyle w:val="Paragraphedeliste"/>
        <w:numPr>
          <w:ilvl w:val="0"/>
          <w:numId w:val="21"/>
        </w:numPr>
        <w:jc w:val="both"/>
      </w:pPr>
      <w:r>
        <w:t xml:space="preserve">Majeure : donne naissance à un </w:t>
      </w:r>
      <w:r w:rsidRPr="00AD0338">
        <w:rPr>
          <w:b/>
          <w:bCs/>
        </w:rPr>
        <w:t>LOT</w:t>
      </w:r>
      <w:r>
        <w:rPr>
          <w:b/>
          <w:bCs/>
        </w:rPr>
        <w:t> </w:t>
      </w:r>
      <w:r>
        <w:t xml:space="preserve">= </w:t>
      </w:r>
      <w:r w:rsidRPr="00965F95">
        <w:rPr>
          <w:b/>
          <w:bCs/>
        </w:rPr>
        <w:t>Nouveau projet</w:t>
      </w:r>
      <w:r>
        <w:t>.</w:t>
      </w:r>
    </w:p>
    <w:p w14:paraId="5BB9EF47" w14:textId="77777777" w:rsidR="00EB4BD4" w:rsidRDefault="00EB4BD4" w:rsidP="00EB4BD4">
      <w:pPr>
        <w:pStyle w:val="Titre2"/>
        <w:rPr>
          <w:sz w:val="24"/>
          <w:szCs w:val="24"/>
        </w:rPr>
      </w:pPr>
      <w:bookmarkStart w:id="18" w:name="_Toc92101122"/>
      <w:r w:rsidRPr="00D14101">
        <w:rPr>
          <w:sz w:val="24"/>
          <w:szCs w:val="24"/>
        </w:rPr>
        <w:t>7.2 Gestion des avenants</w:t>
      </w:r>
      <w:r>
        <w:rPr>
          <w:sz w:val="24"/>
          <w:szCs w:val="24"/>
        </w:rPr>
        <w:t> :</w:t>
      </w:r>
      <w:bookmarkEnd w:id="18"/>
      <w:r>
        <w:rPr>
          <w:sz w:val="24"/>
          <w:szCs w:val="24"/>
        </w:rPr>
        <w:t xml:space="preserve"> </w:t>
      </w:r>
    </w:p>
    <w:p w14:paraId="071D7055" w14:textId="1FFB0FC6" w:rsidR="00EB4BD4" w:rsidRPr="00AD0338" w:rsidRDefault="00EB4BD4" w:rsidP="00EB4BD4">
      <w:r>
        <w:t xml:space="preserve">C’est quand le problème vient de </w:t>
      </w:r>
      <w:r w:rsidRPr="001A77DF">
        <w:rPr>
          <w:b/>
          <w:bCs/>
        </w:rPr>
        <w:t>la modification d’une règle de gestion</w:t>
      </w:r>
      <w:r>
        <w:t>. C’est très couteux car il nécessite de modifier la structure du projet et</w:t>
      </w:r>
      <w:r w:rsidR="00113518">
        <w:t>/ou</w:t>
      </w:r>
      <w:r>
        <w:t xml:space="preserve"> le code.</w:t>
      </w:r>
    </w:p>
    <w:p w14:paraId="2657BE3E" w14:textId="77777777" w:rsidR="00EE6C01" w:rsidRDefault="00EE6C01">
      <w:pPr>
        <w:rPr>
          <w:sz w:val="24"/>
          <w:szCs w:val="24"/>
        </w:rPr>
      </w:pPr>
      <w:r>
        <w:rPr>
          <w:sz w:val="24"/>
          <w:szCs w:val="24"/>
        </w:rPr>
        <w:br w:type="page"/>
      </w:r>
    </w:p>
    <w:p w14:paraId="52C9973B" w14:textId="77777777" w:rsidR="000C27E2" w:rsidRDefault="000C27E2" w:rsidP="002D4B26">
      <w:pPr>
        <w:rPr>
          <w:sz w:val="24"/>
          <w:szCs w:val="24"/>
        </w:rPr>
        <w:sectPr w:rsidR="000C27E2" w:rsidSect="002D4B26">
          <w:headerReference w:type="default" r:id="rId8"/>
          <w:footerReference w:type="default" r:id="rId9"/>
          <w:pgSz w:w="11906" w:h="16838"/>
          <w:pgMar w:top="0" w:right="1417" w:bottom="1417" w:left="1417" w:header="36" w:footer="708" w:gutter="0"/>
          <w:cols w:space="708"/>
          <w:docGrid w:linePitch="360"/>
        </w:sectPr>
      </w:pPr>
    </w:p>
    <w:p w14:paraId="2A3F0362" w14:textId="37B677AD" w:rsidR="0054474A" w:rsidRDefault="008A7738" w:rsidP="00DC61C3">
      <w:pPr>
        <w:rPr>
          <w:sz w:val="24"/>
          <w:szCs w:val="24"/>
        </w:rPr>
      </w:pPr>
      <w:r>
        <w:rPr>
          <w:noProof/>
          <w:sz w:val="24"/>
          <w:szCs w:val="24"/>
        </w:rPr>
        <w:lastRenderedPageBreak/>
        <mc:AlternateContent>
          <mc:Choice Requires="wpg">
            <w:drawing>
              <wp:anchor distT="0" distB="0" distL="114300" distR="114300" simplePos="0" relativeHeight="251691008" behindDoc="0" locked="0" layoutInCell="1" allowOverlap="1" wp14:anchorId="71DD62BD" wp14:editId="598EFD50">
                <wp:simplePos x="0" y="0"/>
                <wp:positionH relativeFrom="column">
                  <wp:posOffset>-696595</wp:posOffset>
                </wp:positionH>
                <wp:positionV relativeFrom="paragraph">
                  <wp:posOffset>110490</wp:posOffset>
                </wp:positionV>
                <wp:extent cx="10077450" cy="958850"/>
                <wp:effectExtent l="0" t="0" r="19050" b="12700"/>
                <wp:wrapNone/>
                <wp:docPr id="27" name="Groupe 27"/>
                <wp:cNvGraphicFramePr/>
                <a:graphic xmlns:a="http://schemas.openxmlformats.org/drawingml/2006/main">
                  <a:graphicData uri="http://schemas.microsoft.com/office/word/2010/wordprocessingGroup">
                    <wpg:wgp>
                      <wpg:cNvGrpSpPr/>
                      <wpg:grpSpPr>
                        <a:xfrm>
                          <a:off x="0" y="0"/>
                          <a:ext cx="10077450" cy="958850"/>
                          <a:chOff x="0" y="0"/>
                          <a:chExt cx="10077450" cy="958850"/>
                        </a:xfrm>
                      </wpg:grpSpPr>
                      <wps:wsp>
                        <wps:cNvPr id="3" name="Zone de texte 3"/>
                        <wps:cNvSpPr txBox="1"/>
                        <wps:spPr>
                          <a:xfrm>
                            <a:off x="0" y="0"/>
                            <a:ext cx="1898650" cy="6667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63ADC03F" w14:textId="6FA44908" w:rsidR="0054474A" w:rsidRDefault="00307A4A" w:rsidP="00047D2E">
                              <w:pPr>
                                <w:spacing w:after="0" w:line="240" w:lineRule="auto"/>
                                <w:jc w:val="center"/>
                              </w:pPr>
                              <w:r>
                                <w:t>Expression du besoin Informatique par le Client ou l’entreprise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lèche : droite 4"/>
                        <wps:cNvSpPr/>
                        <wps:spPr>
                          <a:xfrm>
                            <a:off x="1917700" y="69850"/>
                            <a:ext cx="29845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Zone de texte 5"/>
                        <wps:cNvSpPr txBox="1"/>
                        <wps:spPr>
                          <a:xfrm>
                            <a:off x="2222500" y="0"/>
                            <a:ext cx="1225550" cy="6667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A6D5BD4" w14:textId="7E5BF2D8" w:rsidR="00307A4A" w:rsidRDefault="00307A4A" w:rsidP="00047D2E">
                              <w:pPr>
                                <w:spacing w:after="0" w:line="240" w:lineRule="auto"/>
                                <w:jc w:val="center"/>
                              </w:pPr>
                              <w:r>
                                <w:t>Elaboration du</w:t>
                              </w:r>
                            </w:p>
                            <w:p w14:paraId="5E1C876D" w14:textId="59B045A9" w:rsidR="00307A4A" w:rsidRDefault="00307A4A" w:rsidP="00047D2E">
                              <w:pPr>
                                <w:spacing w:after="0" w:line="240" w:lineRule="auto"/>
                                <w:jc w:val="center"/>
                              </w:pPr>
                              <w:r>
                                <w:t>Cahier de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èche : droite 8"/>
                        <wps:cNvSpPr/>
                        <wps:spPr>
                          <a:xfrm>
                            <a:off x="3486150" y="88900"/>
                            <a:ext cx="33020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Zone de texte 11"/>
                        <wps:cNvSpPr txBox="1"/>
                        <wps:spPr>
                          <a:xfrm>
                            <a:off x="3848100" y="0"/>
                            <a:ext cx="908050" cy="6731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290D85B" w14:textId="0F4658E9" w:rsidR="00B06689" w:rsidRDefault="00B06689">
                              <w:r>
                                <w:t>Désignation du CPMOA</w:t>
                              </w:r>
                              <w:r w:rsidR="007045A9">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èche : double flèche horizontale 18"/>
                        <wps:cNvSpPr/>
                        <wps:spPr>
                          <a:xfrm>
                            <a:off x="4768850" y="76200"/>
                            <a:ext cx="882650" cy="1797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e 22"/>
                        <wpg:cNvGrpSpPr/>
                        <wpg:grpSpPr>
                          <a:xfrm>
                            <a:off x="5664200" y="12700"/>
                            <a:ext cx="2101850" cy="768350"/>
                            <a:chOff x="0" y="0"/>
                            <a:chExt cx="2101850" cy="768350"/>
                          </a:xfrm>
                        </wpg:grpSpPr>
                        <wps:wsp>
                          <wps:cNvPr id="9" name="Zone de texte 9"/>
                          <wps:cNvSpPr txBox="1"/>
                          <wps:spPr>
                            <a:xfrm>
                              <a:off x="12700" y="0"/>
                              <a:ext cx="207645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2F78FBE8" w14:textId="5872F38A" w:rsidR="00B06689" w:rsidRPr="00F13FC3" w:rsidRDefault="00B06689" w:rsidP="00F13FC3">
                                <w:pPr>
                                  <w:spacing w:after="0" w:line="240" w:lineRule="auto"/>
                                  <w:jc w:val="center"/>
                                </w:pPr>
                                <w:r>
                                  <w:t>Constitution de l’équipe MOA :</w:t>
                                </w:r>
                              </w:p>
                              <w:p w14:paraId="6BE0CBA8" w14:textId="77777777" w:rsidR="00B06689" w:rsidRDefault="00B06689" w:rsidP="00B51153">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Zone de texte 19"/>
                          <wps:cNvSpPr txBox="1"/>
                          <wps:spPr>
                            <a:xfrm>
                              <a:off x="0" y="323850"/>
                              <a:ext cx="977900" cy="4445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110255F2" w14:textId="1C2FE0CB" w:rsidR="00F13FC3" w:rsidRDefault="00F13FC3" w:rsidP="00F13FC3">
                                <w:pPr>
                                  <w:spacing w:after="0" w:line="240" w:lineRule="auto"/>
                                  <w:jc w:val="center"/>
                                </w:pPr>
                                <w:r>
                                  <w:t>Expert Métier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20"/>
                          <wps:cNvSpPr txBox="1"/>
                          <wps:spPr>
                            <a:xfrm>
                              <a:off x="1492250" y="323850"/>
                              <a:ext cx="609600" cy="4445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436C386" w14:textId="2C51F7C2" w:rsidR="00F13FC3" w:rsidRPr="00F13FC3" w:rsidRDefault="00F13FC3" w:rsidP="00F13FC3">
                                <w:pPr>
                                  <w:spacing w:after="0" w:line="240" w:lineRule="auto"/>
                                  <w:jc w:val="center"/>
                                </w:pPr>
                                <w:r>
                                  <w:t xml:space="preserve">AMOA </w:t>
                                </w:r>
                              </w:p>
                              <w:p w14:paraId="33F7C85E" w14:textId="77777777" w:rsidR="00F13FC3" w:rsidRDefault="00F13FC3" w:rsidP="00F13FC3">
                                <w:pPr>
                                  <w:spacing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èche : double flèche horizontale 21"/>
                          <wps:cNvSpPr/>
                          <wps:spPr>
                            <a:xfrm>
                              <a:off x="971550" y="495300"/>
                              <a:ext cx="514350" cy="825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Flèche : droite 23"/>
                        <wps:cNvSpPr/>
                        <wps:spPr>
                          <a:xfrm>
                            <a:off x="7804150" y="76200"/>
                            <a:ext cx="330200" cy="1797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8147050" y="19050"/>
                            <a:ext cx="1930400" cy="939800"/>
                            <a:chOff x="0" y="0"/>
                            <a:chExt cx="1930400" cy="939800"/>
                          </a:xfrm>
                        </wpg:grpSpPr>
                        <wps:wsp>
                          <wps:cNvPr id="24" name="Zone de texte 24"/>
                          <wps:cNvSpPr txBox="1"/>
                          <wps:spPr>
                            <a:xfrm>
                              <a:off x="6350" y="0"/>
                              <a:ext cx="1924050" cy="27305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3D6B1F19" w14:textId="7D62AA68" w:rsidR="00C6247A" w:rsidRDefault="00C6247A" w:rsidP="00C6247A">
                                <w:pPr>
                                  <w:spacing w:after="0" w:line="240" w:lineRule="auto"/>
                                  <w:jc w:val="center"/>
                                </w:pPr>
                                <w:r>
                                  <w:t>Constitution de l’équipe MOE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Zone de texte 25"/>
                          <wps:cNvSpPr txBox="1"/>
                          <wps:spPr>
                            <a:xfrm>
                              <a:off x="0" y="317500"/>
                              <a:ext cx="1924050" cy="6223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5953AD64" w14:textId="42D27071" w:rsidR="00E90D8A" w:rsidRDefault="00E90D8A" w:rsidP="00E90D8A">
                                <w:pPr>
                                  <w:pStyle w:val="Paragraphedeliste"/>
                                  <w:numPr>
                                    <w:ilvl w:val="0"/>
                                    <w:numId w:val="18"/>
                                  </w:numPr>
                                  <w:spacing w:after="0" w:line="240" w:lineRule="auto"/>
                                </w:pPr>
                                <w:r>
                                  <w:t>CPMOE</w:t>
                                </w:r>
                              </w:p>
                              <w:p w14:paraId="1E30796B" w14:textId="4FF27ED9" w:rsidR="00E90D8A" w:rsidRDefault="00E90D8A" w:rsidP="00E90D8A">
                                <w:pPr>
                                  <w:pStyle w:val="Paragraphedeliste"/>
                                  <w:numPr>
                                    <w:ilvl w:val="0"/>
                                    <w:numId w:val="18"/>
                                  </w:numPr>
                                  <w:spacing w:after="0" w:line="240" w:lineRule="auto"/>
                                </w:pPr>
                                <w:r>
                                  <w:t>AMOE</w:t>
                                </w:r>
                              </w:p>
                              <w:p w14:paraId="24F92BA4" w14:textId="6DE0574F" w:rsidR="00E90D8A" w:rsidRDefault="00E90D8A" w:rsidP="00E90D8A">
                                <w:pPr>
                                  <w:pStyle w:val="Paragraphedeliste"/>
                                  <w:numPr>
                                    <w:ilvl w:val="0"/>
                                    <w:numId w:val="18"/>
                                  </w:numPr>
                                  <w:spacing w:after="0" w:line="240" w:lineRule="auto"/>
                                </w:pPr>
                                <w:r>
                                  <w:t>Ingénieur Deve.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1DD62BD" id="Groupe 27" o:spid="_x0000_s1026" style="position:absolute;margin-left:-54.85pt;margin-top:8.7pt;width:793.5pt;height:75.5pt;z-index:251691008" coordsize="100774,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">
                <v:shapetype id="_x0000_t202" coordsize="21600,21600" o:spt="202" path="m,l,21600r21600,l21600,xe">
                  <v:stroke joinstyle="miter"/>
                  <v:path gradientshapeok="t" o:connecttype="rect"/>
                </v:shapetype>
                <v:shape id="Zone de texte 3" o:spid="_x0000_s1027" type="#_x0000_t202" style="position:absolute;width:18986;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" fillcolor="white [3201]" strokecolor="#8064a2 [3207]" strokeweight="2pt">
                  <v:textbox>
                    <w:txbxContent>
                      <w:p w14:paraId="63ADC03F" w14:textId="6FA44908" w:rsidR="0054474A" w:rsidRDefault="00307A4A" w:rsidP="00047D2E">
                        <w:pPr>
                          <w:spacing w:after="0" w:line="240" w:lineRule="auto"/>
                          <w:jc w:val="center"/>
                        </w:pPr>
                        <w:r>
                          <w:t>Expression du besoin Informatique par le Client ou l’entreprise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4" o:spid="_x0000_s1028" type="#_x0000_t13" style="position:absolute;left:19177;top:698;width:2984;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" adj="15097" fillcolor="#4f81bd [3204]" strokecolor="#243f60 [1604]" strokeweight="2pt"/>
                <v:shape id="Zone de texte 5" o:spid="_x0000_s1029" type="#_x0000_t202" style="position:absolute;left:22225;width:12255;height:6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" fillcolor="white [3201]" strokecolor="#8064a2 [3207]" strokeweight="2pt">
                  <v:textbox>
                    <w:txbxContent>
                      <w:p w14:paraId="5A6D5BD4" w14:textId="7E5BF2D8" w:rsidR="00307A4A" w:rsidRDefault="00307A4A" w:rsidP="00047D2E">
                        <w:pPr>
                          <w:spacing w:after="0" w:line="240" w:lineRule="auto"/>
                          <w:jc w:val="center"/>
                        </w:pPr>
                        <w:r>
                          <w:t>Elaboration du</w:t>
                        </w:r>
                      </w:p>
                      <w:p w14:paraId="5E1C876D" w14:textId="59B045A9" w:rsidR="00307A4A" w:rsidRDefault="00307A4A" w:rsidP="00047D2E">
                        <w:pPr>
                          <w:spacing w:after="0" w:line="240" w:lineRule="auto"/>
                          <w:jc w:val="center"/>
                        </w:pPr>
                        <w:r>
                          <w:t>Cahier de Charges</w:t>
                        </w:r>
                      </w:p>
                    </w:txbxContent>
                  </v:textbox>
                </v:shape>
                <v:shape id="Flèche : droite 8" o:spid="_x0000_s1030" type="#_x0000_t13" style="position:absolute;left:34861;top:889;width:3302;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" adj="15722" fillcolor="#4f81bd [3204]" strokecolor="#243f60 [1604]" strokeweight="2pt"/>
                <v:shape id="Zone de texte 11" o:spid="_x0000_s1031" type="#_x0000_t202" style="position:absolute;left:38481;width:9080;height:6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" fillcolor="white [3201]" strokecolor="#8064a2 [3207]" strokeweight="2pt">
                  <v:textbox>
                    <w:txbxContent>
                      <w:p w14:paraId="3290D85B" w14:textId="0F4658E9" w:rsidR="00B06689" w:rsidRDefault="00B06689">
                        <w:r>
                          <w:t>Désignation du CPMOA</w:t>
                        </w:r>
                        <w:r w:rsidR="007045A9">
                          <w:t> </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18" o:spid="_x0000_s1032" type="#_x0000_t69" style="position:absolute;left:47688;top:762;width:8827;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" adj="2199" fillcolor="#4f81bd [3204]" strokecolor="#243f60 [1604]" strokeweight="2pt"/>
                <v:group id="Groupe 22" o:spid="_x0000_s1033" style="position:absolute;left:56642;top:127;width:21018;height:7683" coordsize="21018,7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Zone de texte 9" o:spid="_x0000_s1034" type="#_x0000_t202" style="position:absolute;left:127;width:20764;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" fillcolor="white [3201]" strokecolor="#8064a2 [3207]" strokeweight="2pt">
                    <v:textbox>
                      <w:txbxContent>
                        <w:p w14:paraId="2F78FBE8" w14:textId="5872F38A" w:rsidR="00B06689" w:rsidRPr="00F13FC3" w:rsidRDefault="00B06689" w:rsidP="00F13FC3">
                          <w:pPr>
                            <w:spacing w:after="0" w:line="240" w:lineRule="auto"/>
                            <w:jc w:val="center"/>
                          </w:pPr>
                          <w:r>
                            <w:t>Constitution de l’équipe MOA :</w:t>
                          </w:r>
                        </w:p>
                        <w:p w14:paraId="6BE0CBA8" w14:textId="77777777" w:rsidR="00B06689" w:rsidRDefault="00B06689" w:rsidP="00B51153">
                          <w:pPr>
                            <w:spacing w:after="0" w:line="240" w:lineRule="auto"/>
                            <w:jc w:val="center"/>
                          </w:pPr>
                        </w:p>
                      </w:txbxContent>
                    </v:textbox>
                  </v:shape>
                  <v:shape id="Zone de texte 19" o:spid="_x0000_s1035" type="#_x0000_t202" style="position:absolute;top:3238;width:9779;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" fillcolor="white [3201]" strokecolor="#8064a2 [3207]" strokeweight="2pt">
                    <v:textbox>
                      <w:txbxContent>
                        <w:p w14:paraId="110255F2" w14:textId="1C2FE0CB" w:rsidR="00F13FC3" w:rsidRDefault="00F13FC3" w:rsidP="00F13FC3">
                          <w:pPr>
                            <w:spacing w:after="0" w:line="240" w:lineRule="auto"/>
                            <w:jc w:val="center"/>
                          </w:pPr>
                          <w:r>
                            <w:t>Expert Métier</w:t>
                          </w:r>
                        </w:p>
                      </w:txbxContent>
                    </v:textbox>
                  </v:shape>
                  <v:shape id="Zone de texte 20" o:spid="_x0000_s1036" type="#_x0000_t202" style="position:absolute;left:14922;top:3238;width:6096;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" fillcolor="white [3201]" strokecolor="#8064a2 [3207]" strokeweight="2pt">
                    <v:textbox>
                      <w:txbxContent>
                        <w:p w14:paraId="3436C386" w14:textId="2C51F7C2" w:rsidR="00F13FC3" w:rsidRPr="00F13FC3" w:rsidRDefault="00F13FC3" w:rsidP="00F13FC3">
                          <w:pPr>
                            <w:spacing w:after="0" w:line="240" w:lineRule="auto"/>
                            <w:jc w:val="center"/>
                          </w:pPr>
                          <w:r>
                            <w:t xml:space="preserve">AMOA </w:t>
                          </w:r>
                        </w:p>
                        <w:p w14:paraId="33F7C85E" w14:textId="77777777" w:rsidR="00F13FC3" w:rsidRDefault="00F13FC3" w:rsidP="00F13FC3">
                          <w:pPr>
                            <w:spacing w:after="0" w:line="240" w:lineRule="auto"/>
                            <w:jc w:val="center"/>
                          </w:pPr>
                        </w:p>
                      </w:txbxContent>
                    </v:textbox>
                  </v:shape>
                  <v:shape id="Flèche : double flèche horizontale 21" o:spid="_x0000_s1037" type="#_x0000_t69" style="position:absolute;left:9715;top:4953;width:5144;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" adj="1733" fillcolor="#4f81bd [3204]" strokecolor="#243f60 [1604]" strokeweight="2pt"/>
                </v:group>
                <v:shape id="Flèche : droite 23" o:spid="_x0000_s1038" type="#_x0000_t13" style="position:absolute;left:78041;top:762;width:3302;height:17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" adj="15722" fillcolor="#4f81bd [3204]" strokecolor="#243f60 [1604]" strokeweight="2pt"/>
                <v:group id="Groupe 26" o:spid="_x0000_s1039" style="position:absolute;left:81470;top:190;width:19304;height:9398" coordsize="19304,9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Zone de texte 24" o:spid="_x0000_s1040" type="#_x0000_t202" style="position:absolute;left:63;width:19241;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" fillcolor="white [3201]" strokecolor="#8064a2 [3207]" strokeweight="2pt">
                    <v:textbox>
                      <w:txbxContent>
                        <w:p w14:paraId="3D6B1F19" w14:textId="7D62AA68" w:rsidR="00C6247A" w:rsidRDefault="00C6247A" w:rsidP="00C6247A">
                          <w:pPr>
                            <w:spacing w:after="0" w:line="240" w:lineRule="auto"/>
                            <w:jc w:val="center"/>
                          </w:pPr>
                          <w:r>
                            <w:t>Constitution de l’équipe MOE</w:t>
                          </w:r>
                        </w:p>
                      </w:txbxContent>
                    </v:textbox>
                  </v:shape>
                  <v:shape id="Zone de texte 25" o:spid="_x0000_s1041" type="#_x0000_t202" style="position:absolute;top:3175;width:19240;height:6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" fillcolor="white [3201]" strokecolor="#8064a2 [3207]" strokeweight="2pt">
                    <v:textbox>
                      <w:txbxContent>
                        <w:p w14:paraId="5953AD64" w14:textId="42D27071" w:rsidR="00E90D8A" w:rsidRDefault="00E90D8A" w:rsidP="00E90D8A">
                          <w:pPr>
                            <w:pStyle w:val="Paragraphedeliste"/>
                            <w:numPr>
                              <w:ilvl w:val="0"/>
                              <w:numId w:val="18"/>
                            </w:numPr>
                            <w:spacing w:after="0" w:line="240" w:lineRule="auto"/>
                          </w:pPr>
                          <w:r>
                            <w:t>CPMOE</w:t>
                          </w:r>
                        </w:p>
                        <w:p w14:paraId="1E30796B" w14:textId="4FF27ED9" w:rsidR="00E90D8A" w:rsidRDefault="00E90D8A" w:rsidP="00E90D8A">
                          <w:pPr>
                            <w:pStyle w:val="Paragraphedeliste"/>
                            <w:numPr>
                              <w:ilvl w:val="0"/>
                              <w:numId w:val="18"/>
                            </w:numPr>
                            <w:spacing w:after="0" w:line="240" w:lineRule="auto"/>
                          </w:pPr>
                          <w:r>
                            <w:t>AMOE</w:t>
                          </w:r>
                        </w:p>
                        <w:p w14:paraId="24F92BA4" w14:textId="6DE0574F" w:rsidR="00E90D8A" w:rsidRDefault="00E90D8A" w:rsidP="00E90D8A">
                          <w:pPr>
                            <w:pStyle w:val="Paragraphedeliste"/>
                            <w:numPr>
                              <w:ilvl w:val="0"/>
                              <w:numId w:val="18"/>
                            </w:numPr>
                            <w:spacing w:after="0" w:line="240" w:lineRule="auto"/>
                          </w:pPr>
                          <w:r>
                            <w:t>Ingénieur Deve.</w:t>
                          </w:r>
                        </w:p>
                      </w:txbxContent>
                    </v:textbox>
                  </v:shape>
                </v:group>
              </v:group>
            </w:pict>
          </mc:Fallback>
        </mc:AlternateContent>
      </w:r>
      <w:r w:rsidR="00D64922">
        <w:rPr>
          <w:noProof/>
        </w:rPr>
        <mc:AlternateContent>
          <mc:Choice Requires="wps">
            <w:drawing>
              <wp:anchor distT="0" distB="0" distL="114300" distR="114300" simplePos="0" relativeHeight="251731968" behindDoc="0" locked="0" layoutInCell="1" allowOverlap="1" wp14:anchorId="5BFE42EB" wp14:editId="377EA3CC">
                <wp:simplePos x="0" y="0"/>
                <wp:positionH relativeFrom="column">
                  <wp:posOffset>-423545</wp:posOffset>
                </wp:positionH>
                <wp:positionV relativeFrom="paragraph">
                  <wp:posOffset>-416560</wp:posOffset>
                </wp:positionV>
                <wp:extent cx="10077450" cy="4572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0077450" cy="457200"/>
                        </a:xfrm>
                        <a:prstGeom prst="rect">
                          <a:avLst/>
                        </a:prstGeom>
                        <a:solidFill>
                          <a:prstClr val="white"/>
                        </a:solidFill>
                        <a:ln>
                          <a:noFill/>
                        </a:ln>
                      </wps:spPr>
                      <wps:txbx>
                        <w:txbxContent>
                          <w:p w14:paraId="46F5C4C1" w14:textId="4E480825" w:rsidR="00D64922" w:rsidRPr="00987B51" w:rsidRDefault="00D64922" w:rsidP="00D64922">
                            <w:pPr>
                              <w:pStyle w:val="Lgende"/>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BFE42EB" id="Zone de texte 7" o:spid="_x0000_s1042" type="#_x0000_t202" style="position:absolute;margin-left:-33.35pt;margin-top:-32.8pt;width:793.5pt;height:36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" stroked="f">
                <v:textbox inset="0,0,0,0">
                  <w:txbxContent>
                    <w:p w14:paraId="46F5C4C1" w14:textId="4E480825" w:rsidR="00D64922" w:rsidRPr="00987B51" w:rsidRDefault="00D64922" w:rsidP="00D64922">
                      <w:pPr>
                        <w:pStyle w:val="Lgende"/>
                        <w:rPr>
                          <w:noProof/>
                          <w:sz w:val="24"/>
                          <w:szCs w:val="24"/>
                        </w:rPr>
                      </w:pPr>
                    </w:p>
                  </w:txbxContent>
                </v:textbox>
              </v:shape>
            </w:pict>
          </mc:Fallback>
        </mc:AlternateContent>
      </w:r>
    </w:p>
    <w:p w14:paraId="72E39D3F" w14:textId="2611504B" w:rsidR="00DC61C3" w:rsidRPr="00DC61C3" w:rsidRDefault="00DC61C3" w:rsidP="00DC61C3">
      <w:pPr>
        <w:rPr>
          <w:sz w:val="24"/>
          <w:szCs w:val="24"/>
        </w:rPr>
      </w:pPr>
    </w:p>
    <w:p w14:paraId="3F82934B" w14:textId="3D573B04" w:rsidR="00DC61C3" w:rsidRDefault="00DC61C3" w:rsidP="00800464">
      <w:pPr>
        <w:spacing w:after="0"/>
        <w:rPr>
          <w:sz w:val="24"/>
          <w:szCs w:val="24"/>
        </w:rPr>
      </w:pPr>
    </w:p>
    <w:tbl>
      <w:tblPr>
        <w:tblStyle w:val="Grilledutableau"/>
        <w:tblpPr w:leftFromText="141" w:rightFromText="141" w:vertAnchor="text" w:horzAnchor="page" w:tblpXSpec="center" w:tblpY="527"/>
        <w:tblW w:w="5000" w:type="pct"/>
        <w:tblCellMar>
          <w:left w:w="0" w:type="dxa"/>
          <w:right w:w="0" w:type="dxa"/>
        </w:tblCellMar>
        <w:tblLook w:val="04A0" w:firstRow="1" w:lastRow="0" w:firstColumn="1" w:lastColumn="0" w:noHBand="0" w:noVBand="1"/>
      </w:tblPr>
      <w:tblGrid>
        <w:gridCol w:w="1576"/>
        <w:gridCol w:w="990"/>
        <w:gridCol w:w="869"/>
        <w:gridCol w:w="872"/>
        <w:gridCol w:w="872"/>
        <w:gridCol w:w="795"/>
        <w:gridCol w:w="77"/>
        <w:gridCol w:w="900"/>
        <w:gridCol w:w="1282"/>
        <w:gridCol w:w="709"/>
        <w:gridCol w:w="74"/>
        <w:gridCol w:w="758"/>
        <w:gridCol w:w="43"/>
        <w:gridCol w:w="971"/>
        <w:gridCol w:w="857"/>
        <w:gridCol w:w="1214"/>
        <w:gridCol w:w="857"/>
        <w:gridCol w:w="857"/>
        <w:gridCol w:w="838"/>
      </w:tblGrid>
      <w:tr w:rsidR="00F56BA1" w:rsidRPr="00924CA2" w14:paraId="1359A9CC" w14:textId="77777777" w:rsidTr="00657C14">
        <w:trPr>
          <w:cantSplit/>
          <w:trHeight w:val="1687"/>
        </w:trPr>
        <w:tc>
          <w:tcPr>
            <w:tcW w:w="511" w:type="pct"/>
            <w:textDirection w:val="btLr"/>
            <w:vAlign w:val="center"/>
          </w:tcPr>
          <w:p w14:paraId="30EF50E7" w14:textId="7F13DA9B" w:rsidR="00054D2F" w:rsidRPr="00924CA2" w:rsidRDefault="00054D2F" w:rsidP="0031377B">
            <w:pPr>
              <w:ind w:left="113" w:right="113"/>
              <w:jc w:val="center"/>
              <w:rPr>
                <w:rFonts w:asciiTheme="majorHAnsi" w:hAnsiTheme="majorHAnsi"/>
                <w:sz w:val="24"/>
                <w:szCs w:val="24"/>
              </w:rPr>
            </w:pPr>
            <w:r w:rsidRPr="00924CA2">
              <w:rPr>
                <w:rFonts w:asciiTheme="majorHAnsi" w:hAnsiTheme="majorHAnsi"/>
                <w:sz w:val="24"/>
                <w:szCs w:val="24"/>
              </w:rPr>
              <w:t>Nom et N° de la tâche</w:t>
            </w:r>
          </w:p>
        </w:tc>
        <w:tc>
          <w:tcPr>
            <w:tcW w:w="321" w:type="pct"/>
            <w:textDirection w:val="btLr"/>
            <w:vAlign w:val="center"/>
          </w:tcPr>
          <w:p w14:paraId="67FF6B95"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1-Rédaction SFG</w:t>
            </w:r>
          </w:p>
        </w:tc>
        <w:tc>
          <w:tcPr>
            <w:tcW w:w="282" w:type="pct"/>
            <w:textDirection w:val="btLr"/>
            <w:vAlign w:val="center"/>
          </w:tcPr>
          <w:p w14:paraId="4CCF1FC6"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2-Validation SFG</w:t>
            </w:r>
          </w:p>
          <w:p w14:paraId="4102D74E" w14:textId="77777777" w:rsidR="00054D2F" w:rsidRPr="00924CA2" w:rsidRDefault="00054D2F" w:rsidP="0031377B">
            <w:pPr>
              <w:ind w:left="113" w:right="113"/>
              <w:jc w:val="center"/>
              <w:rPr>
                <w:rFonts w:cstheme="minorHAnsi"/>
                <w:sz w:val="20"/>
                <w:szCs w:val="20"/>
              </w:rPr>
            </w:pPr>
          </w:p>
        </w:tc>
        <w:tc>
          <w:tcPr>
            <w:tcW w:w="283" w:type="pct"/>
            <w:textDirection w:val="btLr"/>
            <w:vAlign w:val="center"/>
          </w:tcPr>
          <w:p w14:paraId="250AA627"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3-Rédaction SFD</w:t>
            </w:r>
          </w:p>
        </w:tc>
        <w:tc>
          <w:tcPr>
            <w:tcW w:w="283" w:type="pct"/>
            <w:textDirection w:val="btLr"/>
            <w:vAlign w:val="center"/>
          </w:tcPr>
          <w:p w14:paraId="2494DF57"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4-Rédaction Manuel Utilisateur</w:t>
            </w:r>
          </w:p>
        </w:tc>
        <w:tc>
          <w:tcPr>
            <w:tcW w:w="283" w:type="pct"/>
            <w:gridSpan w:val="2"/>
            <w:tcBorders>
              <w:bottom w:val="single" w:sz="4" w:space="0" w:color="auto"/>
              <w:right w:val="nil"/>
            </w:tcBorders>
            <w:textDirection w:val="btLr"/>
            <w:vAlign w:val="center"/>
          </w:tcPr>
          <w:p w14:paraId="7E48D6C8" w14:textId="0A7BC62D" w:rsidR="00054D2F" w:rsidRPr="00924CA2" w:rsidRDefault="00054D2F" w:rsidP="0031377B">
            <w:pPr>
              <w:ind w:left="113" w:right="113"/>
              <w:jc w:val="center"/>
              <w:rPr>
                <w:rFonts w:cstheme="minorHAnsi"/>
                <w:sz w:val="20"/>
                <w:szCs w:val="20"/>
              </w:rPr>
            </w:pPr>
            <w:r w:rsidRPr="00924CA2">
              <w:rPr>
                <w:rFonts w:cstheme="minorHAnsi"/>
                <w:sz w:val="20"/>
                <w:szCs w:val="20"/>
              </w:rPr>
              <w:t>5-Rédaction plan Test</w:t>
            </w:r>
          </w:p>
          <w:p w14:paraId="762681C4" w14:textId="77777777" w:rsidR="00054D2F" w:rsidRDefault="00054D2F" w:rsidP="0031377B">
            <w:pPr>
              <w:ind w:left="113" w:right="113"/>
              <w:jc w:val="center"/>
              <w:rPr>
                <w:rFonts w:cstheme="minorHAnsi"/>
                <w:sz w:val="20"/>
                <w:szCs w:val="20"/>
              </w:rPr>
            </w:pPr>
          </w:p>
        </w:tc>
        <w:tc>
          <w:tcPr>
            <w:tcW w:w="292" w:type="pct"/>
            <w:tcBorders>
              <w:left w:val="nil"/>
              <w:bottom w:val="single" w:sz="4" w:space="0" w:color="auto"/>
            </w:tcBorders>
            <w:shd w:val="clear" w:color="auto" w:fill="B2A1C7" w:themeFill="accent4" w:themeFillTint="99"/>
            <w:textDirection w:val="btLr"/>
            <w:vAlign w:val="center"/>
          </w:tcPr>
          <w:p w14:paraId="62795B07" w14:textId="77777777" w:rsidR="00054D2F" w:rsidRDefault="00054D2F" w:rsidP="0031377B">
            <w:pPr>
              <w:ind w:left="113" w:right="113"/>
              <w:jc w:val="center"/>
              <w:rPr>
                <w:rFonts w:cstheme="minorHAnsi"/>
                <w:sz w:val="20"/>
                <w:szCs w:val="20"/>
              </w:rPr>
            </w:pPr>
          </w:p>
          <w:p w14:paraId="4B64B01D" w14:textId="15E3E29D" w:rsidR="00054D2F" w:rsidRPr="00924CA2" w:rsidRDefault="00054D2F" w:rsidP="0031377B">
            <w:pPr>
              <w:ind w:left="113" w:right="113"/>
              <w:jc w:val="center"/>
              <w:rPr>
                <w:rFonts w:cstheme="minorHAnsi"/>
                <w:sz w:val="20"/>
                <w:szCs w:val="20"/>
              </w:rPr>
            </w:pPr>
            <w:r w:rsidRPr="00924CA2">
              <w:rPr>
                <w:rFonts w:cstheme="minorHAnsi"/>
                <w:sz w:val="20"/>
                <w:szCs w:val="20"/>
              </w:rPr>
              <w:t>5-STD (AO)</w:t>
            </w:r>
          </w:p>
        </w:tc>
        <w:tc>
          <w:tcPr>
            <w:tcW w:w="416" w:type="pct"/>
            <w:shd w:val="clear" w:color="auto" w:fill="B2A1C7" w:themeFill="accent4" w:themeFillTint="99"/>
            <w:textDirection w:val="btLr"/>
            <w:vAlign w:val="center"/>
          </w:tcPr>
          <w:p w14:paraId="46ABE66D" w14:textId="77777777" w:rsidR="00054D2F" w:rsidRDefault="00054D2F" w:rsidP="0031377B">
            <w:pPr>
              <w:ind w:left="113" w:right="113"/>
              <w:jc w:val="center"/>
              <w:rPr>
                <w:rFonts w:cstheme="minorHAnsi"/>
                <w:sz w:val="20"/>
                <w:szCs w:val="20"/>
              </w:rPr>
            </w:pPr>
          </w:p>
          <w:p w14:paraId="70C5334E" w14:textId="443F2CF1" w:rsidR="00054D2F" w:rsidRPr="00924CA2" w:rsidRDefault="00054D2F" w:rsidP="0031377B">
            <w:pPr>
              <w:ind w:left="113" w:right="113"/>
              <w:jc w:val="center"/>
              <w:rPr>
                <w:rFonts w:cstheme="minorHAnsi"/>
                <w:sz w:val="20"/>
                <w:szCs w:val="20"/>
              </w:rPr>
            </w:pPr>
            <w:r w:rsidRPr="00924CA2">
              <w:rPr>
                <w:rFonts w:cstheme="minorHAnsi"/>
                <w:sz w:val="20"/>
                <w:szCs w:val="20"/>
              </w:rPr>
              <w:t>6-Normes de développement</w:t>
            </w:r>
          </w:p>
        </w:tc>
        <w:tc>
          <w:tcPr>
            <w:tcW w:w="254" w:type="pct"/>
            <w:gridSpan w:val="2"/>
            <w:tcBorders>
              <w:right w:val="nil"/>
            </w:tcBorders>
            <w:shd w:val="clear" w:color="auto" w:fill="B2A1C7" w:themeFill="accent4" w:themeFillTint="99"/>
            <w:textDirection w:val="btLr"/>
            <w:vAlign w:val="center"/>
          </w:tcPr>
          <w:p w14:paraId="4AC6E58A" w14:textId="51279B37" w:rsidR="00054D2F" w:rsidRPr="00924CA2" w:rsidRDefault="00054D2F" w:rsidP="0031377B">
            <w:pPr>
              <w:ind w:left="113" w:right="113"/>
              <w:jc w:val="center"/>
              <w:rPr>
                <w:rFonts w:cstheme="minorHAnsi"/>
                <w:sz w:val="20"/>
                <w:szCs w:val="20"/>
              </w:rPr>
            </w:pPr>
            <w:r w:rsidRPr="00924CA2">
              <w:rPr>
                <w:rFonts w:cstheme="minorHAnsi"/>
                <w:sz w:val="20"/>
                <w:szCs w:val="20"/>
              </w:rPr>
              <w:t>7-Phases de tests :</w:t>
            </w:r>
            <w:r>
              <w:rPr>
                <w:rFonts w:cstheme="minorHAnsi"/>
                <w:sz w:val="20"/>
                <w:szCs w:val="20"/>
              </w:rPr>
              <w:t xml:space="preserve"> </w:t>
            </w:r>
            <w:r w:rsidRPr="00924CA2">
              <w:rPr>
                <w:rFonts w:cstheme="minorHAnsi"/>
                <w:sz w:val="20"/>
                <w:szCs w:val="20"/>
              </w:rPr>
              <w:t>Unitaires</w:t>
            </w:r>
          </w:p>
          <w:p w14:paraId="30EC33C0" w14:textId="77777777" w:rsidR="00054D2F" w:rsidRDefault="00054D2F" w:rsidP="0031377B">
            <w:pPr>
              <w:ind w:left="113" w:right="113"/>
              <w:jc w:val="center"/>
              <w:rPr>
                <w:rFonts w:cstheme="minorHAnsi"/>
                <w:sz w:val="20"/>
                <w:szCs w:val="20"/>
              </w:rPr>
            </w:pPr>
          </w:p>
          <w:p w14:paraId="23BFA84B" w14:textId="77777777" w:rsidR="00054D2F" w:rsidRDefault="00054D2F" w:rsidP="0031377B">
            <w:pPr>
              <w:ind w:left="113" w:right="113"/>
              <w:jc w:val="center"/>
              <w:rPr>
                <w:rFonts w:cstheme="minorHAnsi"/>
                <w:sz w:val="20"/>
                <w:szCs w:val="20"/>
              </w:rPr>
            </w:pPr>
          </w:p>
        </w:tc>
        <w:tc>
          <w:tcPr>
            <w:tcW w:w="260" w:type="pct"/>
            <w:gridSpan w:val="2"/>
            <w:tcBorders>
              <w:left w:val="nil"/>
              <w:right w:val="nil"/>
            </w:tcBorders>
            <w:shd w:val="clear" w:color="auto" w:fill="92CDDC" w:themeFill="accent5" w:themeFillTint="99"/>
            <w:textDirection w:val="btLr"/>
            <w:vAlign w:val="center"/>
          </w:tcPr>
          <w:p w14:paraId="4B60B54D" w14:textId="708A234A" w:rsidR="00054D2F" w:rsidRPr="00924CA2" w:rsidRDefault="00054D2F" w:rsidP="0031377B">
            <w:pPr>
              <w:ind w:left="113" w:right="113"/>
              <w:jc w:val="center"/>
              <w:rPr>
                <w:rFonts w:cstheme="minorHAnsi"/>
                <w:sz w:val="20"/>
                <w:szCs w:val="20"/>
              </w:rPr>
            </w:pPr>
            <w:r w:rsidRPr="00924CA2">
              <w:rPr>
                <w:rFonts w:cstheme="minorHAnsi"/>
                <w:sz w:val="20"/>
                <w:szCs w:val="20"/>
              </w:rPr>
              <w:t>Intégration</w:t>
            </w:r>
          </w:p>
          <w:p w14:paraId="72042300" w14:textId="77777777" w:rsidR="00054D2F" w:rsidRPr="00924CA2" w:rsidRDefault="00054D2F" w:rsidP="0031377B">
            <w:pPr>
              <w:ind w:left="113" w:right="113"/>
              <w:jc w:val="center"/>
              <w:rPr>
                <w:rFonts w:cstheme="minorHAnsi"/>
                <w:sz w:val="20"/>
                <w:szCs w:val="20"/>
              </w:rPr>
            </w:pPr>
          </w:p>
        </w:tc>
        <w:tc>
          <w:tcPr>
            <w:tcW w:w="315" w:type="pct"/>
            <w:tcBorders>
              <w:left w:val="nil"/>
            </w:tcBorders>
            <w:shd w:val="clear" w:color="auto" w:fill="FABF8F" w:themeFill="accent6" w:themeFillTint="99"/>
            <w:textDirection w:val="btLr"/>
            <w:vAlign w:val="center"/>
          </w:tcPr>
          <w:p w14:paraId="30A258BD" w14:textId="77777777" w:rsidR="00054D2F" w:rsidRPr="00924CA2" w:rsidRDefault="00054D2F" w:rsidP="00A06B28">
            <w:pPr>
              <w:ind w:left="113" w:right="113"/>
              <w:rPr>
                <w:rFonts w:cstheme="minorHAnsi"/>
                <w:sz w:val="20"/>
                <w:szCs w:val="20"/>
              </w:rPr>
            </w:pPr>
          </w:p>
          <w:p w14:paraId="5F330687"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Recette</w:t>
            </w:r>
          </w:p>
        </w:tc>
        <w:tc>
          <w:tcPr>
            <w:tcW w:w="278" w:type="pct"/>
            <w:shd w:val="clear" w:color="auto" w:fill="FABF8F" w:themeFill="accent6" w:themeFillTint="99"/>
            <w:textDirection w:val="btLr"/>
            <w:vAlign w:val="center"/>
          </w:tcPr>
          <w:p w14:paraId="438E47E7"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8-Signature PV &amp; Livraison du produit</w:t>
            </w:r>
          </w:p>
        </w:tc>
        <w:tc>
          <w:tcPr>
            <w:tcW w:w="672" w:type="pct"/>
            <w:gridSpan w:val="2"/>
            <w:tcBorders>
              <w:bottom w:val="single" w:sz="4" w:space="0" w:color="auto"/>
            </w:tcBorders>
            <w:shd w:val="clear" w:color="auto" w:fill="EE7AD5"/>
            <w:textDirection w:val="btLr"/>
            <w:vAlign w:val="center"/>
          </w:tcPr>
          <w:p w14:paraId="4469411C"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9-Mise en Production</w:t>
            </w:r>
          </w:p>
          <w:p w14:paraId="14F3A0FF"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La Préprod</w:t>
            </w:r>
          </w:p>
          <w:p w14:paraId="61741799" w14:textId="77777777" w:rsidR="00054D2F" w:rsidRPr="00924CA2" w:rsidRDefault="00054D2F" w:rsidP="0031377B">
            <w:pPr>
              <w:ind w:left="113" w:right="113"/>
              <w:jc w:val="center"/>
              <w:rPr>
                <w:rFonts w:cstheme="minorHAnsi"/>
                <w:sz w:val="20"/>
                <w:szCs w:val="20"/>
              </w:rPr>
            </w:pPr>
          </w:p>
          <w:p w14:paraId="3DBA34EE" w14:textId="5F9FB09C" w:rsidR="00054D2F" w:rsidRPr="00924CA2" w:rsidRDefault="00054D2F" w:rsidP="0031377B">
            <w:pPr>
              <w:ind w:left="113" w:right="113"/>
              <w:jc w:val="center"/>
              <w:rPr>
                <w:rFonts w:cstheme="minorHAnsi"/>
                <w:sz w:val="20"/>
                <w:szCs w:val="20"/>
              </w:rPr>
            </w:pPr>
            <w:r w:rsidRPr="00924CA2">
              <w:rPr>
                <w:rFonts w:cstheme="minorHAnsi"/>
                <w:sz w:val="20"/>
                <w:szCs w:val="20"/>
              </w:rPr>
              <w:t>La Production</w:t>
            </w:r>
          </w:p>
        </w:tc>
        <w:tc>
          <w:tcPr>
            <w:tcW w:w="278" w:type="pct"/>
            <w:textDirection w:val="btLr"/>
            <w:vAlign w:val="center"/>
          </w:tcPr>
          <w:p w14:paraId="2B8D5AF7"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10-Formation des Utilisateurs Finaux</w:t>
            </w:r>
          </w:p>
        </w:tc>
        <w:tc>
          <w:tcPr>
            <w:tcW w:w="272" w:type="pct"/>
            <w:textDirection w:val="btLr"/>
            <w:vAlign w:val="center"/>
          </w:tcPr>
          <w:p w14:paraId="68E77AAA" w14:textId="77777777" w:rsidR="00054D2F" w:rsidRPr="00924CA2" w:rsidRDefault="00054D2F" w:rsidP="0031377B">
            <w:pPr>
              <w:ind w:left="113" w:right="113"/>
              <w:jc w:val="center"/>
              <w:rPr>
                <w:rFonts w:cstheme="minorHAnsi"/>
                <w:sz w:val="20"/>
                <w:szCs w:val="20"/>
              </w:rPr>
            </w:pPr>
            <w:r w:rsidRPr="00924CA2">
              <w:rPr>
                <w:rFonts w:cstheme="minorHAnsi"/>
                <w:sz w:val="20"/>
                <w:szCs w:val="20"/>
              </w:rPr>
              <w:t>11-Maintenance (Garantie 3mois)</w:t>
            </w:r>
          </w:p>
        </w:tc>
      </w:tr>
      <w:tr w:rsidR="0031377B" w:rsidRPr="00924CA2" w14:paraId="0C4FCE6A" w14:textId="77777777" w:rsidTr="00657C14">
        <w:trPr>
          <w:cantSplit/>
          <w:trHeight w:val="1531"/>
        </w:trPr>
        <w:tc>
          <w:tcPr>
            <w:tcW w:w="511" w:type="pct"/>
            <w:textDirection w:val="btLr"/>
            <w:vAlign w:val="center"/>
          </w:tcPr>
          <w:p w14:paraId="71D3A902" w14:textId="77777777" w:rsidR="00924CA2" w:rsidRPr="00924CA2" w:rsidRDefault="00924CA2" w:rsidP="0031377B">
            <w:pPr>
              <w:ind w:left="113" w:right="113"/>
              <w:jc w:val="center"/>
              <w:rPr>
                <w:rFonts w:asciiTheme="majorHAnsi" w:hAnsiTheme="majorHAnsi"/>
                <w:sz w:val="24"/>
                <w:szCs w:val="24"/>
              </w:rPr>
            </w:pPr>
            <w:r w:rsidRPr="00924CA2">
              <w:rPr>
                <w:rFonts w:asciiTheme="majorHAnsi" w:hAnsiTheme="majorHAnsi"/>
                <w:sz w:val="24"/>
                <w:szCs w:val="24"/>
              </w:rPr>
              <w:t>Chargé de la tache</w:t>
            </w:r>
          </w:p>
        </w:tc>
        <w:tc>
          <w:tcPr>
            <w:tcW w:w="321" w:type="pct"/>
            <w:tcBorders>
              <w:bottom w:val="single" w:sz="4" w:space="0" w:color="auto"/>
            </w:tcBorders>
            <w:textDirection w:val="btLr"/>
            <w:vAlign w:val="center"/>
          </w:tcPr>
          <w:p w14:paraId="6007B0E1"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w:t>
            </w:r>
          </w:p>
        </w:tc>
        <w:tc>
          <w:tcPr>
            <w:tcW w:w="282" w:type="pct"/>
            <w:tcBorders>
              <w:bottom w:val="single" w:sz="4" w:space="0" w:color="auto"/>
            </w:tcBorders>
            <w:textDirection w:val="btLr"/>
            <w:vAlign w:val="center"/>
          </w:tcPr>
          <w:p w14:paraId="22198B05"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Expert Métier</w:t>
            </w:r>
          </w:p>
        </w:tc>
        <w:tc>
          <w:tcPr>
            <w:tcW w:w="283" w:type="pct"/>
            <w:tcBorders>
              <w:bottom w:val="single" w:sz="4" w:space="0" w:color="auto"/>
            </w:tcBorders>
            <w:textDirection w:val="btLr"/>
            <w:vAlign w:val="center"/>
          </w:tcPr>
          <w:p w14:paraId="48F70C24"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AMOE</w:t>
            </w:r>
          </w:p>
        </w:tc>
        <w:tc>
          <w:tcPr>
            <w:tcW w:w="283" w:type="pct"/>
            <w:tcBorders>
              <w:bottom w:val="single" w:sz="4" w:space="0" w:color="auto"/>
            </w:tcBorders>
            <w:textDirection w:val="btLr"/>
            <w:vAlign w:val="center"/>
          </w:tcPr>
          <w:p w14:paraId="4899AC4D"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w:t>
            </w:r>
          </w:p>
        </w:tc>
        <w:tc>
          <w:tcPr>
            <w:tcW w:w="258" w:type="pct"/>
            <w:tcBorders>
              <w:bottom w:val="single" w:sz="4" w:space="0" w:color="auto"/>
              <w:right w:val="nil"/>
            </w:tcBorders>
            <w:textDirection w:val="btLr"/>
            <w:vAlign w:val="center"/>
          </w:tcPr>
          <w:p w14:paraId="4A73DD0A"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 et AMOE</w:t>
            </w:r>
          </w:p>
        </w:tc>
        <w:tc>
          <w:tcPr>
            <w:tcW w:w="317" w:type="pct"/>
            <w:gridSpan w:val="2"/>
            <w:tcBorders>
              <w:left w:val="nil"/>
              <w:bottom w:val="single" w:sz="4" w:space="0" w:color="auto"/>
            </w:tcBorders>
            <w:shd w:val="clear" w:color="auto" w:fill="B2A1C7" w:themeFill="accent4" w:themeFillTint="99"/>
            <w:textDirection w:val="btLr"/>
            <w:vAlign w:val="center"/>
          </w:tcPr>
          <w:p w14:paraId="59F3A505"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Ingénieur Développeur</w:t>
            </w:r>
          </w:p>
        </w:tc>
        <w:tc>
          <w:tcPr>
            <w:tcW w:w="416" w:type="pct"/>
            <w:tcBorders>
              <w:bottom w:val="single" w:sz="4" w:space="0" w:color="auto"/>
            </w:tcBorders>
            <w:shd w:val="clear" w:color="auto" w:fill="B2A1C7" w:themeFill="accent4" w:themeFillTint="99"/>
            <w:textDirection w:val="btLr"/>
            <w:vAlign w:val="center"/>
          </w:tcPr>
          <w:p w14:paraId="0C44BE24" w14:textId="77777777" w:rsidR="00054D2F" w:rsidRDefault="00054D2F" w:rsidP="0031377B">
            <w:pPr>
              <w:ind w:left="113" w:right="113"/>
              <w:jc w:val="center"/>
              <w:rPr>
                <w:rFonts w:cstheme="minorHAnsi"/>
                <w:sz w:val="20"/>
                <w:szCs w:val="20"/>
              </w:rPr>
            </w:pPr>
          </w:p>
          <w:p w14:paraId="730E893B" w14:textId="3DAF61B9" w:rsidR="00924CA2" w:rsidRPr="00924CA2" w:rsidRDefault="00924CA2" w:rsidP="0031377B">
            <w:pPr>
              <w:ind w:left="113" w:right="113"/>
              <w:jc w:val="center"/>
              <w:rPr>
                <w:rFonts w:cstheme="minorHAnsi"/>
                <w:sz w:val="20"/>
                <w:szCs w:val="20"/>
              </w:rPr>
            </w:pPr>
            <w:r w:rsidRPr="00924CA2">
              <w:rPr>
                <w:rFonts w:cstheme="minorHAnsi"/>
                <w:sz w:val="20"/>
                <w:szCs w:val="20"/>
              </w:rPr>
              <w:t>Ingénieur Développeur</w:t>
            </w:r>
          </w:p>
        </w:tc>
        <w:tc>
          <w:tcPr>
            <w:tcW w:w="230" w:type="pct"/>
            <w:tcBorders>
              <w:bottom w:val="single" w:sz="4" w:space="0" w:color="auto"/>
            </w:tcBorders>
            <w:shd w:val="clear" w:color="auto" w:fill="B2A1C7" w:themeFill="accent4" w:themeFillTint="99"/>
            <w:textDirection w:val="btLr"/>
            <w:vAlign w:val="center"/>
          </w:tcPr>
          <w:p w14:paraId="0FB3832A"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Ingénieur Deve</w:t>
            </w:r>
          </w:p>
        </w:tc>
        <w:tc>
          <w:tcPr>
            <w:tcW w:w="270" w:type="pct"/>
            <w:gridSpan w:val="2"/>
            <w:shd w:val="clear" w:color="auto" w:fill="92CDDC" w:themeFill="accent5" w:themeFillTint="99"/>
            <w:textDirection w:val="btLr"/>
            <w:vAlign w:val="center"/>
          </w:tcPr>
          <w:p w14:paraId="74BB96EE"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AMOE</w:t>
            </w:r>
          </w:p>
        </w:tc>
        <w:tc>
          <w:tcPr>
            <w:tcW w:w="329" w:type="pct"/>
            <w:gridSpan w:val="2"/>
            <w:tcBorders>
              <w:bottom w:val="single" w:sz="4" w:space="0" w:color="auto"/>
            </w:tcBorders>
            <w:shd w:val="clear" w:color="auto" w:fill="FABF8F" w:themeFill="accent6" w:themeFillTint="99"/>
            <w:textDirection w:val="btLr"/>
            <w:vAlign w:val="center"/>
          </w:tcPr>
          <w:p w14:paraId="5B9A1CE6"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AMOA-AMOE</w:t>
            </w:r>
          </w:p>
        </w:tc>
        <w:tc>
          <w:tcPr>
            <w:tcW w:w="278" w:type="pct"/>
            <w:tcBorders>
              <w:bottom w:val="single" w:sz="4" w:space="0" w:color="auto"/>
            </w:tcBorders>
            <w:shd w:val="clear" w:color="auto" w:fill="FABF8F" w:themeFill="accent6" w:themeFillTint="99"/>
            <w:textDirection w:val="btLr"/>
            <w:vAlign w:val="center"/>
          </w:tcPr>
          <w:p w14:paraId="425387E2"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w:t>
            </w:r>
          </w:p>
        </w:tc>
        <w:tc>
          <w:tcPr>
            <w:tcW w:w="394" w:type="pct"/>
            <w:tcBorders>
              <w:bottom w:val="single" w:sz="4" w:space="0" w:color="auto"/>
              <w:right w:val="nil"/>
            </w:tcBorders>
            <w:shd w:val="clear" w:color="auto" w:fill="EE7AD5"/>
            <w:textDirection w:val="btLr"/>
            <w:vAlign w:val="center"/>
          </w:tcPr>
          <w:p w14:paraId="1990CB43" w14:textId="31D860ED" w:rsidR="00924CA2" w:rsidRPr="00924CA2" w:rsidRDefault="00924CA2" w:rsidP="0031377B">
            <w:pPr>
              <w:ind w:left="113" w:right="113"/>
              <w:jc w:val="center"/>
              <w:rPr>
                <w:rFonts w:cstheme="minorHAnsi"/>
                <w:sz w:val="20"/>
                <w:szCs w:val="20"/>
              </w:rPr>
            </w:pPr>
            <w:r w:rsidRPr="00924CA2">
              <w:rPr>
                <w:rFonts w:cstheme="minorHAnsi"/>
                <w:sz w:val="20"/>
                <w:szCs w:val="20"/>
              </w:rPr>
              <w:t>AMO</w:t>
            </w:r>
            <w:r w:rsidR="00023D43">
              <w:rPr>
                <w:rFonts w:cstheme="minorHAnsi"/>
                <w:sz w:val="20"/>
                <w:szCs w:val="20"/>
              </w:rPr>
              <w:t>A</w:t>
            </w:r>
          </w:p>
        </w:tc>
        <w:tc>
          <w:tcPr>
            <w:tcW w:w="278" w:type="pct"/>
            <w:tcBorders>
              <w:left w:val="nil"/>
              <w:bottom w:val="single" w:sz="4" w:space="0" w:color="auto"/>
            </w:tcBorders>
            <w:shd w:val="clear" w:color="auto" w:fill="EE7AD5"/>
            <w:textDirection w:val="btLr"/>
            <w:vAlign w:val="center"/>
          </w:tcPr>
          <w:p w14:paraId="62D27ADE"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AMOE</w:t>
            </w:r>
          </w:p>
        </w:tc>
        <w:tc>
          <w:tcPr>
            <w:tcW w:w="278" w:type="pct"/>
            <w:tcBorders>
              <w:bottom w:val="single" w:sz="4" w:space="0" w:color="auto"/>
            </w:tcBorders>
            <w:textDirection w:val="btLr"/>
            <w:vAlign w:val="center"/>
          </w:tcPr>
          <w:p w14:paraId="3FC072F6"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AMOA</w:t>
            </w:r>
          </w:p>
        </w:tc>
        <w:tc>
          <w:tcPr>
            <w:tcW w:w="272" w:type="pct"/>
            <w:tcBorders>
              <w:bottom w:val="single" w:sz="4" w:space="0" w:color="auto"/>
            </w:tcBorders>
            <w:textDirection w:val="btLr"/>
            <w:vAlign w:val="center"/>
          </w:tcPr>
          <w:p w14:paraId="550718D0" w14:textId="77777777" w:rsidR="00924CA2" w:rsidRPr="00924CA2" w:rsidRDefault="00924CA2" w:rsidP="0031377B">
            <w:pPr>
              <w:ind w:left="113" w:right="113"/>
              <w:jc w:val="center"/>
              <w:rPr>
                <w:rFonts w:cstheme="minorHAnsi"/>
                <w:sz w:val="20"/>
                <w:szCs w:val="20"/>
              </w:rPr>
            </w:pPr>
            <w:r w:rsidRPr="00924CA2">
              <w:rPr>
                <w:rFonts w:cstheme="minorHAnsi"/>
                <w:sz w:val="20"/>
                <w:szCs w:val="20"/>
              </w:rPr>
              <w:t>L’équipe MOE</w:t>
            </w:r>
          </w:p>
        </w:tc>
      </w:tr>
      <w:tr w:rsidR="00657C14" w:rsidRPr="00924CA2" w14:paraId="773F6203" w14:textId="77777777" w:rsidTr="00657C14">
        <w:trPr>
          <w:cantSplit/>
          <w:trHeight w:val="1976"/>
        </w:trPr>
        <w:tc>
          <w:tcPr>
            <w:tcW w:w="511" w:type="pct"/>
            <w:textDirection w:val="btLr"/>
            <w:vAlign w:val="center"/>
          </w:tcPr>
          <w:p w14:paraId="6CAE6CBB" w14:textId="77777777" w:rsidR="00657C14" w:rsidRPr="00924CA2" w:rsidRDefault="00657C14" w:rsidP="0031377B">
            <w:pPr>
              <w:ind w:left="113" w:right="113"/>
              <w:jc w:val="center"/>
              <w:rPr>
                <w:rFonts w:asciiTheme="majorHAnsi" w:hAnsiTheme="majorHAnsi"/>
                <w:sz w:val="24"/>
                <w:szCs w:val="24"/>
              </w:rPr>
            </w:pPr>
            <w:r w:rsidRPr="00924CA2">
              <w:rPr>
                <w:rFonts w:asciiTheme="majorHAnsi" w:hAnsiTheme="majorHAnsi"/>
                <w:sz w:val="24"/>
                <w:szCs w:val="24"/>
              </w:rPr>
              <w:t>Environnements</w:t>
            </w:r>
          </w:p>
        </w:tc>
        <w:tc>
          <w:tcPr>
            <w:tcW w:w="321" w:type="pct"/>
            <w:tcBorders>
              <w:tr2bl w:val="single" w:sz="4" w:space="0" w:color="auto"/>
            </w:tcBorders>
            <w:textDirection w:val="btLr"/>
            <w:vAlign w:val="center"/>
          </w:tcPr>
          <w:p w14:paraId="7A8E32EC" w14:textId="77777777" w:rsidR="00657C14" w:rsidRPr="00924CA2" w:rsidRDefault="00657C14" w:rsidP="0031377B">
            <w:pPr>
              <w:ind w:left="113" w:right="113"/>
              <w:jc w:val="center"/>
              <w:rPr>
                <w:rFonts w:cstheme="minorHAnsi"/>
                <w:sz w:val="20"/>
                <w:szCs w:val="20"/>
              </w:rPr>
            </w:pPr>
          </w:p>
        </w:tc>
        <w:tc>
          <w:tcPr>
            <w:tcW w:w="282" w:type="pct"/>
            <w:tcBorders>
              <w:tr2bl w:val="single" w:sz="4" w:space="0" w:color="auto"/>
            </w:tcBorders>
            <w:textDirection w:val="btLr"/>
            <w:vAlign w:val="center"/>
          </w:tcPr>
          <w:p w14:paraId="3C4484A4" w14:textId="77777777" w:rsidR="00657C14" w:rsidRPr="00924CA2" w:rsidRDefault="00657C14" w:rsidP="0031377B">
            <w:pPr>
              <w:ind w:left="113" w:right="113"/>
              <w:jc w:val="center"/>
              <w:rPr>
                <w:rFonts w:cstheme="minorHAnsi"/>
                <w:sz w:val="20"/>
                <w:szCs w:val="20"/>
              </w:rPr>
            </w:pPr>
          </w:p>
        </w:tc>
        <w:tc>
          <w:tcPr>
            <w:tcW w:w="283" w:type="pct"/>
            <w:tcBorders>
              <w:tr2bl w:val="single" w:sz="4" w:space="0" w:color="auto"/>
            </w:tcBorders>
            <w:textDirection w:val="btLr"/>
            <w:vAlign w:val="center"/>
          </w:tcPr>
          <w:p w14:paraId="2BA159A0" w14:textId="77777777" w:rsidR="00657C14" w:rsidRPr="00924CA2" w:rsidRDefault="00657C14" w:rsidP="0031377B">
            <w:pPr>
              <w:ind w:left="113" w:right="113"/>
              <w:jc w:val="center"/>
              <w:rPr>
                <w:rFonts w:cstheme="minorHAnsi"/>
                <w:sz w:val="20"/>
                <w:szCs w:val="20"/>
              </w:rPr>
            </w:pPr>
          </w:p>
        </w:tc>
        <w:tc>
          <w:tcPr>
            <w:tcW w:w="283" w:type="pct"/>
            <w:tcBorders>
              <w:tr2bl w:val="single" w:sz="4" w:space="0" w:color="auto"/>
            </w:tcBorders>
            <w:textDirection w:val="btLr"/>
            <w:vAlign w:val="center"/>
          </w:tcPr>
          <w:p w14:paraId="67F824FE" w14:textId="77777777" w:rsidR="00657C14" w:rsidRPr="00924CA2" w:rsidRDefault="00657C14" w:rsidP="0031377B">
            <w:pPr>
              <w:ind w:left="113" w:right="113"/>
              <w:jc w:val="center"/>
              <w:rPr>
                <w:rFonts w:cstheme="minorHAnsi"/>
                <w:sz w:val="20"/>
                <w:szCs w:val="20"/>
              </w:rPr>
            </w:pPr>
          </w:p>
        </w:tc>
        <w:tc>
          <w:tcPr>
            <w:tcW w:w="1221" w:type="pct"/>
            <w:gridSpan w:val="5"/>
            <w:tcBorders>
              <w:tr2bl w:val="nil"/>
            </w:tcBorders>
            <w:shd w:val="clear" w:color="auto" w:fill="B2A1C7" w:themeFill="accent4" w:themeFillTint="99"/>
            <w:textDirection w:val="btLr"/>
            <w:vAlign w:val="center"/>
          </w:tcPr>
          <w:p w14:paraId="7FB32024" w14:textId="77777777" w:rsidR="00657C14" w:rsidRDefault="00657C14" w:rsidP="000B5874">
            <w:pPr>
              <w:ind w:left="113" w:right="113"/>
              <w:rPr>
                <w:rFonts w:cstheme="minorHAnsi"/>
                <w:sz w:val="20"/>
                <w:szCs w:val="20"/>
              </w:rPr>
            </w:pPr>
          </w:p>
          <w:p w14:paraId="66CF65AD" w14:textId="15E50D13" w:rsidR="00657C14" w:rsidRPr="00924CA2" w:rsidRDefault="00657C14" w:rsidP="0031377B">
            <w:pPr>
              <w:ind w:left="113" w:right="113"/>
              <w:jc w:val="center"/>
              <w:rPr>
                <w:rFonts w:cstheme="minorHAnsi"/>
                <w:sz w:val="20"/>
                <w:szCs w:val="20"/>
              </w:rPr>
            </w:pPr>
            <w:r>
              <w:rPr>
                <w:rFonts w:cstheme="minorHAnsi"/>
                <w:sz w:val="20"/>
                <w:szCs w:val="20"/>
              </w:rPr>
              <w:t>Environnement de développement</w:t>
            </w:r>
          </w:p>
        </w:tc>
        <w:tc>
          <w:tcPr>
            <w:tcW w:w="270" w:type="pct"/>
            <w:gridSpan w:val="2"/>
            <w:shd w:val="clear" w:color="auto" w:fill="92CDDC" w:themeFill="accent5" w:themeFillTint="99"/>
            <w:textDirection w:val="btLr"/>
            <w:vAlign w:val="center"/>
          </w:tcPr>
          <w:p w14:paraId="3D7C8ACB" w14:textId="7CD8CC23" w:rsidR="00657C14" w:rsidRPr="00924CA2" w:rsidRDefault="00657C14" w:rsidP="0031377B">
            <w:pPr>
              <w:ind w:left="113" w:right="113"/>
              <w:jc w:val="center"/>
              <w:rPr>
                <w:rFonts w:cstheme="minorHAnsi"/>
                <w:sz w:val="20"/>
                <w:szCs w:val="20"/>
              </w:rPr>
            </w:pPr>
            <w:r>
              <w:rPr>
                <w:rFonts w:cstheme="minorHAnsi"/>
                <w:sz w:val="20"/>
                <w:szCs w:val="20"/>
              </w:rPr>
              <w:t>Environnement d’Intégration</w:t>
            </w:r>
          </w:p>
        </w:tc>
        <w:tc>
          <w:tcPr>
            <w:tcW w:w="607" w:type="pct"/>
            <w:gridSpan w:val="3"/>
            <w:shd w:val="clear" w:color="auto" w:fill="FABF8F" w:themeFill="accent6" w:themeFillTint="99"/>
            <w:textDirection w:val="btLr"/>
            <w:vAlign w:val="center"/>
          </w:tcPr>
          <w:p w14:paraId="25C63AFF" w14:textId="77777777" w:rsidR="00657C14" w:rsidRDefault="00657C14" w:rsidP="0012356A">
            <w:pPr>
              <w:ind w:left="113" w:right="113"/>
              <w:rPr>
                <w:rFonts w:cstheme="minorHAnsi"/>
                <w:sz w:val="20"/>
                <w:szCs w:val="20"/>
              </w:rPr>
            </w:pPr>
          </w:p>
          <w:p w14:paraId="155EF02F" w14:textId="40D20F38" w:rsidR="00657C14" w:rsidRPr="00924CA2" w:rsidRDefault="00657C14" w:rsidP="0031377B">
            <w:pPr>
              <w:ind w:left="113" w:right="113"/>
              <w:jc w:val="center"/>
              <w:rPr>
                <w:rFonts w:cstheme="minorHAnsi"/>
                <w:sz w:val="20"/>
                <w:szCs w:val="20"/>
              </w:rPr>
            </w:pPr>
            <w:r>
              <w:rPr>
                <w:rFonts w:cstheme="minorHAnsi"/>
                <w:sz w:val="20"/>
                <w:szCs w:val="20"/>
              </w:rPr>
              <w:t>Environnement de Recette</w:t>
            </w:r>
          </w:p>
        </w:tc>
        <w:tc>
          <w:tcPr>
            <w:tcW w:w="672" w:type="pct"/>
            <w:gridSpan w:val="2"/>
            <w:tcBorders>
              <w:top w:val="single" w:sz="4" w:space="0" w:color="auto"/>
            </w:tcBorders>
            <w:shd w:val="clear" w:color="auto" w:fill="EE7AD5"/>
            <w:textDirection w:val="btLr"/>
            <w:vAlign w:val="center"/>
          </w:tcPr>
          <w:p w14:paraId="44F1F683" w14:textId="77777777" w:rsidR="00657C14" w:rsidRDefault="00657C14" w:rsidP="0031377B">
            <w:pPr>
              <w:spacing w:line="480" w:lineRule="auto"/>
              <w:ind w:left="113" w:right="113"/>
              <w:jc w:val="center"/>
              <w:rPr>
                <w:rFonts w:cstheme="minorHAnsi"/>
                <w:sz w:val="20"/>
                <w:szCs w:val="20"/>
              </w:rPr>
            </w:pPr>
          </w:p>
          <w:p w14:paraId="4F505C7B" w14:textId="118AD550" w:rsidR="00657C14" w:rsidRPr="00924CA2" w:rsidRDefault="00657C14" w:rsidP="0031377B">
            <w:pPr>
              <w:ind w:left="113" w:right="113"/>
              <w:jc w:val="center"/>
              <w:rPr>
                <w:rFonts w:cstheme="minorHAnsi"/>
                <w:sz w:val="20"/>
                <w:szCs w:val="20"/>
              </w:rPr>
            </w:pPr>
            <w:r>
              <w:rPr>
                <w:rFonts w:cstheme="minorHAnsi"/>
                <w:sz w:val="20"/>
                <w:szCs w:val="20"/>
              </w:rPr>
              <w:t>Environnement de production</w:t>
            </w:r>
          </w:p>
        </w:tc>
        <w:tc>
          <w:tcPr>
            <w:tcW w:w="278" w:type="pct"/>
            <w:tcBorders>
              <w:tr2bl w:val="single" w:sz="4" w:space="0" w:color="auto"/>
            </w:tcBorders>
            <w:textDirection w:val="btLr"/>
            <w:vAlign w:val="center"/>
          </w:tcPr>
          <w:p w14:paraId="58F8A83C" w14:textId="77777777" w:rsidR="00657C14" w:rsidRPr="00924CA2" w:rsidRDefault="00657C14" w:rsidP="0031377B">
            <w:pPr>
              <w:ind w:left="113" w:right="113"/>
              <w:jc w:val="center"/>
              <w:rPr>
                <w:rFonts w:cstheme="minorHAnsi"/>
                <w:sz w:val="20"/>
                <w:szCs w:val="20"/>
              </w:rPr>
            </w:pPr>
          </w:p>
        </w:tc>
        <w:tc>
          <w:tcPr>
            <w:tcW w:w="272" w:type="pct"/>
            <w:tcBorders>
              <w:tr2bl w:val="single" w:sz="4" w:space="0" w:color="auto"/>
            </w:tcBorders>
            <w:textDirection w:val="btLr"/>
            <w:vAlign w:val="center"/>
          </w:tcPr>
          <w:p w14:paraId="565ADF8F" w14:textId="77777777" w:rsidR="00657C14" w:rsidRPr="00924CA2" w:rsidRDefault="00657C14" w:rsidP="0031377B">
            <w:pPr>
              <w:ind w:left="113" w:right="113"/>
              <w:jc w:val="center"/>
              <w:rPr>
                <w:rFonts w:cstheme="minorHAnsi"/>
                <w:sz w:val="20"/>
                <w:szCs w:val="20"/>
              </w:rPr>
            </w:pPr>
          </w:p>
        </w:tc>
      </w:tr>
    </w:tbl>
    <w:p w14:paraId="5EC08590" w14:textId="451EBF6C" w:rsidR="008345D4" w:rsidRDefault="00AB06DE" w:rsidP="00AB06DE">
      <w:pPr>
        <w:pStyle w:val="Lgende"/>
        <w:rPr>
          <w:noProof/>
          <w:sz w:val="24"/>
          <w:szCs w:val="24"/>
        </w:rPr>
      </w:pPr>
      <w:r>
        <w:t xml:space="preserve">Figure </w:t>
      </w:r>
      <w:fldSimple w:instr=" SEQ Figure \* ARABIC ">
        <w:r>
          <w:rPr>
            <w:noProof/>
          </w:rPr>
          <w:t>1</w:t>
        </w:r>
      </w:fldSimple>
      <w:r>
        <w:t>:</w:t>
      </w:r>
      <w:r w:rsidRPr="00314CFE">
        <w:t xml:space="preserve"> L</w:t>
      </w:r>
      <w:r>
        <w:t xml:space="preserve">a chronologie de </w:t>
      </w:r>
      <w:r w:rsidRPr="00314CFE">
        <w:t>constitution des équipes de travail</w:t>
      </w:r>
    </w:p>
    <w:p w14:paraId="5A3B738C" w14:textId="78EF0229" w:rsidR="008345D4" w:rsidRDefault="008345D4" w:rsidP="00800464">
      <w:pPr>
        <w:spacing w:after="0" w:line="240" w:lineRule="auto"/>
        <w:rPr>
          <w:sz w:val="24"/>
          <w:szCs w:val="24"/>
        </w:rPr>
      </w:pPr>
    </w:p>
    <w:p w14:paraId="07CB3931" w14:textId="77777777" w:rsidR="008345D4" w:rsidRDefault="008345D4" w:rsidP="00800464">
      <w:pPr>
        <w:spacing w:after="0" w:line="240" w:lineRule="auto"/>
        <w:rPr>
          <w:sz w:val="24"/>
          <w:szCs w:val="24"/>
        </w:rPr>
      </w:pPr>
    </w:p>
    <w:p w14:paraId="197557AB" w14:textId="77777777" w:rsidR="008345D4" w:rsidRDefault="008345D4" w:rsidP="00800464">
      <w:pPr>
        <w:spacing w:after="0" w:line="240" w:lineRule="auto"/>
        <w:rPr>
          <w:sz w:val="24"/>
          <w:szCs w:val="24"/>
        </w:rPr>
      </w:pPr>
    </w:p>
    <w:p w14:paraId="2EAD218B" w14:textId="77777777" w:rsidR="008345D4" w:rsidRDefault="008345D4" w:rsidP="00800464">
      <w:pPr>
        <w:spacing w:after="0" w:line="240" w:lineRule="auto"/>
        <w:rPr>
          <w:sz w:val="24"/>
          <w:szCs w:val="24"/>
        </w:rPr>
      </w:pPr>
    </w:p>
    <w:p w14:paraId="07D2A954" w14:textId="77777777" w:rsidR="008345D4" w:rsidRDefault="008345D4" w:rsidP="00800464">
      <w:pPr>
        <w:spacing w:after="0" w:line="240" w:lineRule="auto"/>
        <w:rPr>
          <w:sz w:val="24"/>
          <w:szCs w:val="24"/>
        </w:rPr>
      </w:pPr>
    </w:p>
    <w:p w14:paraId="786C6089" w14:textId="77777777" w:rsidR="008345D4" w:rsidRDefault="008345D4" w:rsidP="00800464">
      <w:pPr>
        <w:spacing w:after="0" w:line="240" w:lineRule="auto"/>
        <w:rPr>
          <w:sz w:val="24"/>
          <w:szCs w:val="24"/>
        </w:rPr>
      </w:pPr>
    </w:p>
    <w:p w14:paraId="1DC3CB6A" w14:textId="77777777" w:rsidR="008345D4" w:rsidRDefault="008345D4" w:rsidP="00800464">
      <w:pPr>
        <w:spacing w:after="0" w:line="240" w:lineRule="auto"/>
        <w:rPr>
          <w:sz w:val="24"/>
          <w:szCs w:val="24"/>
        </w:rPr>
      </w:pPr>
    </w:p>
    <w:p w14:paraId="157F7FE0" w14:textId="77777777" w:rsidR="008345D4" w:rsidRDefault="008345D4" w:rsidP="00800464">
      <w:pPr>
        <w:spacing w:after="0" w:line="240" w:lineRule="auto"/>
        <w:rPr>
          <w:sz w:val="24"/>
          <w:szCs w:val="24"/>
        </w:rPr>
      </w:pPr>
    </w:p>
    <w:p w14:paraId="1B95EC02" w14:textId="77777777" w:rsidR="008345D4" w:rsidRDefault="008345D4" w:rsidP="00800464">
      <w:pPr>
        <w:spacing w:after="0" w:line="240" w:lineRule="auto"/>
        <w:rPr>
          <w:sz w:val="24"/>
          <w:szCs w:val="24"/>
        </w:rPr>
      </w:pPr>
    </w:p>
    <w:p w14:paraId="4B328C5E" w14:textId="77777777" w:rsidR="008345D4" w:rsidRDefault="008345D4" w:rsidP="00800464">
      <w:pPr>
        <w:spacing w:after="0" w:line="240" w:lineRule="auto"/>
        <w:rPr>
          <w:sz w:val="24"/>
          <w:szCs w:val="24"/>
        </w:rPr>
      </w:pPr>
    </w:p>
    <w:p w14:paraId="46C8D4D2" w14:textId="77777777" w:rsidR="008345D4" w:rsidRDefault="008345D4" w:rsidP="00800464">
      <w:pPr>
        <w:spacing w:after="0" w:line="240" w:lineRule="auto"/>
        <w:rPr>
          <w:sz w:val="24"/>
          <w:szCs w:val="24"/>
        </w:rPr>
      </w:pPr>
    </w:p>
    <w:p w14:paraId="10621A7E" w14:textId="77777777" w:rsidR="008345D4" w:rsidRDefault="008345D4" w:rsidP="00800464">
      <w:pPr>
        <w:spacing w:after="0" w:line="240" w:lineRule="auto"/>
        <w:rPr>
          <w:sz w:val="24"/>
          <w:szCs w:val="24"/>
        </w:rPr>
      </w:pPr>
    </w:p>
    <w:p w14:paraId="596C8B50" w14:textId="77777777" w:rsidR="008345D4" w:rsidRDefault="008345D4" w:rsidP="00800464">
      <w:pPr>
        <w:spacing w:after="0" w:line="240" w:lineRule="auto"/>
        <w:rPr>
          <w:sz w:val="24"/>
          <w:szCs w:val="24"/>
        </w:rPr>
      </w:pPr>
    </w:p>
    <w:p w14:paraId="324CBF85" w14:textId="77777777" w:rsidR="008345D4" w:rsidRDefault="008345D4" w:rsidP="00800464">
      <w:pPr>
        <w:spacing w:after="0" w:line="240" w:lineRule="auto"/>
        <w:rPr>
          <w:sz w:val="24"/>
          <w:szCs w:val="24"/>
        </w:rPr>
      </w:pPr>
    </w:p>
    <w:p w14:paraId="7AD6BBE0" w14:textId="77777777" w:rsidR="008345D4" w:rsidRDefault="008345D4" w:rsidP="00800464">
      <w:pPr>
        <w:spacing w:after="0" w:line="240" w:lineRule="auto"/>
        <w:rPr>
          <w:sz w:val="24"/>
          <w:szCs w:val="24"/>
        </w:rPr>
      </w:pPr>
    </w:p>
    <w:p w14:paraId="61729F95" w14:textId="77777777" w:rsidR="008345D4" w:rsidRDefault="008345D4" w:rsidP="00800464">
      <w:pPr>
        <w:spacing w:after="0" w:line="240" w:lineRule="auto"/>
        <w:rPr>
          <w:sz w:val="24"/>
          <w:szCs w:val="24"/>
        </w:rPr>
      </w:pPr>
    </w:p>
    <w:p w14:paraId="77B21618" w14:textId="77777777" w:rsidR="008345D4" w:rsidRDefault="008345D4" w:rsidP="00800464">
      <w:pPr>
        <w:spacing w:after="0" w:line="240" w:lineRule="auto"/>
        <w:rPr>
          <w:sz w:val="24"/>
          <w:szCs w:val="24"/>
        </w:rPr>
      </w:pPr>
    </w:p>
    <w:p w14:paraId="4271B498" w14:textId="77777777" w:rsidR="008345D4" w:rsidRDefault="008345D4" w:rsidP="00800464">
      <w:pPr>
        <w:spacing w:after="0" w:line="240" w:lineRule="auto"/>
        <w:rPr>
          <w:sz w:val="24"/>
          <w:szCs w:val="24"/>
        </w:rPr>
      </w:pPr>
    </w:p>
    <w:p w14:paraId="0B1F7C50" w14:textId="77777777" w:rsidR="009A6283" w:rsidRDefault="009A6283" w:rsidP="00792580">
      <w:pPr>
        <w:pStyle w:val="Lgende"/>
        <w:framePr w:hSpace="141" w:wrap="around" w:vAnchor="text" w:hAnchor="page" w:x="5350" w:y="135"/>
      </w:pPr>
      <w:r>
        <w:t xml:space="preserve">Figure </w:t>
      </w:r>
      <w:fldSimple w:instr=" SEQ Figure \* ARABIC ">
        <w:r>
          <w:rPr>
            <w:noProof/>
          </w:rPr>
          <w:t>2</w:t>
        </w:r>
      </w:fldSimple>
      <w:r>
        <w:t>: Chronologie des tâches</w:t>
      </w:r>
    </w:p>
    <w:p w14:paraId="4B373D61" w14:textId="77777777" w:rsidR="008345D4" w:rsidRDefault="008345D4" w:rsidP="00DC61C3">
      <w:pPr>
        <w:rPr>
          <w:sz w:val="24"/>
          <w:szCs w:val="24"/>
        </w:rPr>
        <w:sectPr w:rsidR="008345D4" w:rsidSect="00EB4BD4">
          <w:pgSz w:w="16838" w:h="11906" w:orient="landscape"/>
          <w:pgMar w:top="1417" w:right="0" w:bottom="1417" w:left="1417" w:header="57" w:footer="567" w:gutter="0"/>
          <w:cols w:space="708"/>
          <w:docGrid w:linePitch="360"/>
        </w:sectPr>
      </w:pPr>
    </w:p>
    <w:p w14:paraId="3B79F106" w14:textId="77777777" w:rsidR="0054474A" w:rsidRPr="002D4B26" w:rsidRDefault="0054474A" w:rsidP="00183DD2">
      <w:pPr>
        <w:rPr>
          <w:sz w:val="24"/>
          <w:szCs w:val="24"/>
        </w:rPr>
      </w:pPr>
    </w:p>
    <w:sectPr w:rsidR="0054474A" w:rsidRPr="002D4B26" w:rsidSect="002D4B26">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02BD9" w14:textId="77777777" w:rsidR="0071176A" w:rsidRDefault="0071176A" w:rsidP="0030321F">
      <w:pPr>
        <w:spacing w:after="0" w:line="240" w:lineRule="auto"/>
      </w:pPr>
      <w:r>
        <w:separator/>
      </w:r>
    </w:p>
  </w:endnote>
  <w:endnote w:type="continuationSeparator" w:id="0">
    <w:p w14:paraId="12BDDD4C" w14:textId="77777777" w:rsidR="0071176A" w:rsidRDefault="0071176A"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9A78" w14:textId="77777777" w:rsidR="007D15AC" w:rsidRDefault="00A70FCF" w:rsidP="00EB4BD4">
    <w:pPr>
      <w:pStyle w:val="Pieddepage"/>
      <w:pBdr>
        <w:top w:val="thinThickSmallGap" w:sz="24" w:space="0"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F0291C9" w14:textId="77777777" w:rsidR="007D15AC" w:rsidRDefault="007D15AC">
    <w:pPr>
      <w:pStyle w:val="Pieddepage"/>
    </w:pPr>
  </w:p>
  <w:p w14:paraId="109F9B99"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89DF" w14:textId="77777777" w:rsidR="0071176A" w:rsidRDefault="0071176A" w:rsidP="0030321F">
      <w:pPr>
        <w:spacing w:after="0" w:line="240" w:lineRule="auto"/>
      </w:pPr>
      <w:r>
        <w:separator/>
      </w:r>
    </w:p>
  </w:footnote>
  <w:footnote w:type="continuationSeparator" w:id="0">
    <w:p w14:paraId="55686283" w14:textId="77777777" w:rsidR="0071176A" w:rsidRDefault="0071176A"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806" w:type="dxa"/>
      <w:tblInd w:w="-1425"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664"/>
      <w:gridCol w:w="7591"/>
      <w:gridCol w:w="2551"/>
    </w:tblGrid>
    <w:tr w:rsidR="007D15AC" w14:paraId="69F6B931" w14:textId="77777777" w:rsidTr="00EE6C01">
      <w:trPr>
        <w:cantSplit/>
        <w:trHeight w:val="1241"/>
      </w:trPr>
      <w:tc>
        <w:tcPr>
          <w:tcW w:w="1664" w:type="dxa"/>
        </w:tcPr>
        <w:p w14:paraId="1DC7F5FC" w14:textId="27A5486E" w:rsidR="007D15AC" w:rsidRDefault="00A53AFF" w:rsidP="0054474A">
          <w:pPr>
            <w:spacing w:before="180"/>
            <w:ind w:left="-57"/>
            <w:jc w:val="center"/>
          </w:pPr>
          <w:r>
            <w:rPr>
              <w:noProof/>
            </w:rPr>
            <w:drawing>
              <wp:inline distT="0" distB="0" distL="0" distR="0" wp14:anchorId="61CD698D" wp14:editId="1BED5658">
                <wp:extent cx="1123950" cy="561975"/>
                <wp:effectExtent l="0" t="0" r="0" b="9525"/>
                <wp:docPr id="1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7591" w:type="dxa"/>
          <w:tcBorders>
            <w:top w:val="single" w:sz="6" w:space="0" w:color="auto"/>
            <w:left w:val="nil"/>
            <w:bottom w:val="single" w:sz="6" w:space="0" w:color="auto"/>
            <w:right w:val="nil"/>
          </w:tcBorders>
        </w:tcPr>
        <w:p w14:paraId="1B347A0C" w14:textId="77777777" w:rsidR="007D15AC" w:rsidRDefault="007D15AC" w:rsidP="0054474A">
          <w:pPr>
            <w:spacing w:before="120" w:line="360" w:lineRule="auto"/>
            <w:ind w:left="567" w:right="567"/>
            <w:jc w:val="center"/>
            <w:rPr>
              <w:b/>
              <w:color w:val="0000FF"/>
              <w:sz w:val="28"/>
            </w:rPr>
          </w:pPr>
        </w:p>
        <w:p w14:paraId="473AEC5C" w14:textId="2CE66416" w:rsidR="007D15AC" w:rsidRPr="00D2683C" w:rsidRDefault="00A70FCF" w:rsidP="0054474A">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551" w:type="dxa"/>
        </w:tcPr>
        <w:p w14:paraId="3A8A62A2" w14:textId="77777777" w:rsidR="007D15AC" w:rsidRDefault="00A53AFF" w:rsidP="0054474A">
          <w:pPr>
            <w:spacing w:before="120" w:after="120"/>
            <w:jc w:val="center"/>
            <w:rPr>
              <w:b/>
            </w:rPr>
          </w:pPr>
          <w:r>
            <w:rPr>
              <w:noProof/>
            </w:rPr>
            <w:drawing>
              <wp:inline distT="0" distB="0" distL="0" distR="0" wp14:anchorId="4AA689C7" wp14:editId="720061D8">
                <wp:extent cx="1295400" cy="561975"/>
                <wp:effectExtent l="0" t="0" r="0" b="0"/>
                <wp:docPr id="13" name="Image 13">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9EF1CD3" w14:textId="77777777" w:rsidTr="00EE6C01">
      <w:trPr>
        <w:cantSplit/>
        <w:trHeight w:val="344"/>
      </w:trPr>
      <w:tc>
        <w:tcPr>
          <w:tcW w:w="1664" w:type="dxa"/>
          <w:tcBorders>
            <w:bottom w:val="single" w:sz="6" w:space="0" w:color="auto"/>
          </w:tcBorders>
        </w:tcPr>
        <w:p w14:paraId="392B6C8F" w14:textId="77777777" w:rsidR="007D15AC" w:rsidRDefault="007D15AC" w:rsidP="0054474A">
          <w:pPr>
            <w:pStyle w:val="En-tte"/>
            <w:tabs>
              <w:tab w:val="clear" w:pos="4536"/>
              <w:tab w:val="clear" w:pos="9072"/>
            </w:tabs>
            <w:spacing w:before="60"/>
            <w:jc w:val="center"/>
            <w:rPr>
              <w:caps/>
              <w:sz w:val="16"/>
            </w:rPr>
          </w:pPr>
          <w:bookmarkStart w:id="19" w:name="autonew_header_référence"/>
          <w:bookmarkEnd w:id="19"/>
        </w:p>
      </w:tc>
      <w:tc>
        <w:tcPr>
          <w:tcW w:w="7591" w:type="dxa"/>
          <w:tcBorders>
            <w:top w:val="single" w:sz="6" w:space="0" w:color="auto"/>
            <w:left w:val="nil"/>
            <w:bottom w:val="single" w:sz="6" w:space="0" w:color="auto"/>
            <w:right w:val="nil"/>
          </w:tcBorders>
        </w:tcPr>
        <w:p w14:paraId="51F08908" w14:textId="7C936FBE" w:rsidR="007D15AC" w:rsidRDefault="007009CA" w:rsidP="0054474A">
          <w:pPr>
            <w:spacing w:before="60"/>
            <w:ind w:left="567" w:right="567"/>
            <w:jc w:val="center"/>
            <w:rPr>
              <w:b/>
              <w:color w:val="0000FF"/>
            </w:rPr>
          </w:pPr>
          <w:r>
            <w:rPr>
              <w:b/>
              <w:color w:val="0000FF"/>
            </w:rPr>
            <w:t>[</w:t>
          </w:r>
          <w:r w:rsidR="00374EF7">
            <w:rPr>
              <w:b/>
              <w:color w:val="0000FF"/>
            </w:rPr>
            <w:t>SEBIH Salim</w:t>
          </w:r>
          <w:r w:rsidR="002D4B26">
            <w:rPr>
              <w:b/>
              <w:color w:val="0000FF"/>
            </w:rPr>
            <w:t xml:space="preserve">]  </w:t>
          </w:r>
          <w:r>
            <w:rPr>
              <w:b/>
              <w:color w:val="0000FF"/>
            </w:rPr>
            <w:t xml:space="preserve">                         [</w:t>
          </w:r>
          <w:r w:rsidR="006752A4">
            <w:rPr>
              <w:b/>
              <w:color w:val="0000FF"/>
            </w:rPr>
            <w:t>02</w:t>
          </w:r>
          <w:r w:rsidR="00374EF7">
            <w:rPr>
              <w:b/>
              <w:color w:val="0000FF"/>
            </w:rPr>
            <w:t>/</w:t>
          </w:r>
          <w:r w:rsidR="006752A4">
            <w:rPr>
              <w:b/>
              <w:color w:val="0000FF"/>
            </w:rPr>
            <w:t>0</w:t>
          </w:r>
          <w:r w:rsidR="00374EF7">
            <w:rPr>
              <w:b/>
              <w:color w:val="0000FF"/>
            </w:rPr>
            <w:t>1/202</w:t>
          </w:r>
          <w:r w:rsidR="006752A4">
            <w:rPr>
              <w:b/>
              <w:color w:val="0000FF"/>
            </w:rPr>
            <w:t>2</w:t>
          </w:r>
          <w:r>
            <w:rPr>
              <w:b/>
              <w:color w:val="0000FF"/>
            </w:rPr>
            <w:t>]</w:t>
          </w:r>
        </w:p>
      </w:tc>
      <w:tc>
        <w:tcPr>
          <w:tcW w:w="2551" w:type="dxa"/>
          <w:tcBorders>
            <w:bottom w:val="single" w:sz="6" w:space="0" w:color="auto"/>
          </w:tcBorders>
        </w:tcPr>
        <w:p w14:paraId="13C5E501" w14:textId="77777777" w:rsidR="007D15AC" w:rsidRDefault="007D15AC" w:rsidP="0054474A">
          <w:pPr>
            <w:spacing w:before="60"/>
            <w:jc w:val="center"/>
            <w:rPr>
              <w:b/>
              <w:bCs/>
            </w:rPr>
          </w:pPr>
        </w:p>
      </w:tc>
    </w:tr>
  </w:tbl>
  <w:p w14:paraId="55318CBD" w14:textId="77777777" w:rsidR="007D15AC" w:rsidRDefault="007D15AC" w:rsidP="0054474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07FF"/>
    <w:multiLevelType w:val="hybridMultilevel"/>
    <w:tmpl w:val="BD4808E0"/>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 w15:restartNumberingAfterBreak="0">
    <w:nsid w:val="13DF0F92"/>
    <w:multiLevelType w:val="hybridMultilevel"/>
    <w:tmpl w:val="615A51B8"/>
    <w:lvl w:ilvl="0" w:tplc="ECB0CE86">
      <w:start w:val="1"/>
      <w:numFmt w:val="decimal"/>
      <w:lvlText w:val="%1-"/>
      <w:lvlJc w:val="left"/>
      <w:pPr>
        <w:ind w:left="1070" w:hanging="36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17095EF1"/>
    <w:multiLevelType w:val="hybridMultilevel"/>
    <w:tmpl w:val="0218B3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D5E38"/>
    <w:multiLevelType w:val="hybridMultilevel"/>
    <w:tmpl w:val="B97C50A0"/>
    <w:lvl w:ilvl="0" w:tplc="6BE8300C">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20E942A8"/>
    <w:multiLevelType w:val="hybridMultilevel"/>
    <w:tmpl w:val="EC6460A6"/>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5" w15:restartNumberingAfterBreak="0">
    <w:nsid w:val="223A3710"/>
    <w:multiLevelType w:val="hybridMultilevel"/>
    <w:tmpl w:val="FBA69A8C"/>
    <w:lvl w:ilvl="0" w:tplc="4618898A">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6" w15:restartNumberingAfterBreak="0">
    <w:nsid w:val="27F52DBA"/>
    <w:multiLevelType w:val="hybridMultilevel"/>
    <w:tmpl w:val="C72C8B9C"/>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7" w15:restartNumberingAfterBreak="0">
    <w:nsid w:val="2A79148B"/>
    <w:multiLevelType w:val="hybridMultilevel"/>
    <w:tmpl w:val="7E3C679A"/>
    <w:lvl w:ilvl="0" w:tplc="040C0001">
      <w:start w:val="1"/>
      <w:numFmt w:val="bullet"/>
      <w:lvlText w:val=""/>
      <w:lvlJc w:val="left"/>
      <w:pPr>
        <w:ind w:left="1430" w:hanging="360"/>
      </w:pPr>
      <w:rPr>
        <w:rFonts w:ascii="Symbol" w:hAnsi="Symbol"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8"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F41355"/>
    <w:multiLevelType w:val="multilevel"/>
    <w:tmpl w:val="21F04FF8"/>
    <w:lvl w:ilvl="0">
      <w:start w:val="1"/>
      <w:numFmt w:val="decimal"/>
      <w:pStyle w:val="Titre1"/>
      <w:suff w:val="space"/>
      <w:lvlText w:val="Chapitre %1"/>
      <w:lvlJc w:val="left"/>
      <w:pPr>
        <w:ind w:left="0" w:firstLine="0"/>
      </w:pPr>
      <w:rPr>
        <w:sz w:val="28"/>
        <w:szCs w:val="28"/>
      </w:r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0" w15:restartNumberingAfterBreak="0">
    <w:nsid w:val="3E41163B"/>
    <w:multiLevelType w:val="hybridMultilevel"/>
    <w:tmpl w:val="20B660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8C29BF"/>
    <w:multiLevelType w:val="hybridMultilevel"/>
    <w:tmpl w:val="7DCC65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620777"/>
    <w:multiLevelType w:val="hybridMultilevel"/>
    <w:tmpl w:val="1270AD9A"/>
    <w:lvl w:ilvl="0" w:tplc="040C000D">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3" w15:restartNumberingAfterBreak="0">
    <w:nsid w:val="42FA2035"/>
    <w:multiLevelType w:val="hybridMultilevel"/>
    <w:tmpl w:val="71880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5829A5"/>
    <w:multiLevelType w:val="hybridMultilevel"/>
    <w:tmpl w:val="202E023C"/>
    <w:lvl w:ilvl="0" w:tplc="040C000D">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5" w15:restartNumberingAfterBreak="0">
    <w:nsid w:val="67B838C3"/>
    <w:multiLevelType w:val="hybridMultilevel"/>
    <w:tmpl w:val="95543D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B16867"/>
    <w:multiLevelType w:val="hybridMultilevel"/>
    <w:tmpl w:val="D5C6B6F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B4C19CA"/>
    <w:multiLevelType w:val="hybridMultilevel"/>
    <w:tmpl w:val="10F037A8"/>
    <w:lvl w:ilvl="0" w:tplc="040C000D">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8" w15:restartNumberingAfterBreak="0">
    <w:nsid w:val="71BA4A3E"/>
    <w:multiLevelType w:val="hybridMultilevel"/>
    <w:tmpl w:val="1870D798"/>
    <w:lvl w:ilvl="0" w:tplc="1BB8DA2A">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8"/>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7"/>
  </w:num>
  <w:num w:numId="7">
    <w:abstractNumId w:val="18"/>
  </w:num>
  <w:num w:numId="8">
    <w:abstractNumId w:val="12"/>
  </w:num>
  <w:num w:numId="9">
    <w:abstractNumId w:val="3"/>
  </w:num>
  <w:num w:numId="10">
    <w:abstractNumId w:val="14"/>
  </w:num>
  <w:num w:numId="11">
    <w:abstractNumId w:val="6"/>
  </w:num>
  <w:num w:numId="12">
    <w:abstractNumId w:val="4"/>
  </w:num>
  <w:num w:numId="13">
    <w:abstractNumId w:val="7"/>
  </w:num>
  <w:num w:numId="14">
    <w:abstractNumId w:val="0"/>
  </w:num>
  <w:num w:numId="15">
    <w:abstractNumId w:val="13"/>
  </w:num>
  <w:num w:numId="16">
    <w:abstractNumId w:val="16"/>
  </w:num>
  <w:num w:numId="17">
    <w:abstractNumId w:val="10"/>
  </w:num>
  <w:num w:numId="18">
    <w:abstractNumId w:val="2"/>
  </w:num>
  <w:num w:numId="19">
    <w:abstractNumId w:val="1"/>
  </w:num>
  <w:num w:numId="20">
    <w:abstractNumId w:val="15"/>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4298"/>
    <w:rsid w:val="00005496"/>
    <w:rsid w:val="00005F79"/>
    <w:rsid w:val="000064EC"/>
    <w:rsid w:val="00012488"/>
    <w:rsid w:val="00013813"/>
    <w:rsid w:val="0001624D"/>
    <w:rsid w:val="00016694"/>
    <w:rsid w:val="00023393"/>
    <w:rsid w:val="000233C6"/>
    <w:rsid w:val="00023D43"/>
    <w:rsid w:val="00026264"/>
    <w:rsid w:val="000274F6"/>
    <w:rsid w:val="000302C2"/>
    <w:rsid w:val="00031AA0"/>
    <w:rsid w:val="000329FD"/>
    <w:rsid w:val="0003590B"/>
    <w:rsid w:val="00036462"/>
    <w:rsid w:val="00040625"/>
    <w:rsid w:val="00041D62"/>
    <w:rsid w:val="000450BB"/>
    <w:rsid w:val="00045250"/>
    <w:rsid w:val="00045CCF"/>
    <w:rsid w:val="00047D2E"/>
    <w:rsid w:val="000505C4"/>
    <w:rsid w:val="0005160C"/>
    <w:rsid w:val="000516E4"/>
    <w:rsid w:val="00051C47"/>
    <w:rsid w:val="00054902"/>
    <w:rsid w:val="00054D2F"/>
    <w:rsid w:val="00057522"/>
    <w:rsid w:val="00065250"/>
    <w:rsid w:val="0006581A"/>
    <w:rsid w:val="00071F69"/>
    <w:rsid w:val="0007255E"/>
    <w:rsid w:val="00076175"/>
    <w:rsid w:val="00080E43"/>
    <w:rsid w:val="0008100D"/>
    <w:rsid w:val="00082EAD"/>
    <w:rsid w:val="00083847"/>
    <w:rsid w:val="00083B2A"/>
    <w:rsid w:val="0008575A"/>
    <w:rsid w:val="000857B9"/>
    <w:rsid w:val="00091498"/>
    <w:rsid w:val="00093445"/>
    <w:rsid w:val="00093631"/>
    <w:rsid w:val="00093874"/>
    <w:rsid w:val="000A13C8"/>
    <w:rsid w:val="000A1E5F"/>
    <w:rsid w:val="000A2666"/>
    <w:rsid w:val="000A3F13"/>
    <w:rsid w:val="000A4192"/>
    <w:rsid w:val="000A50FE"/>
    <w:rsid w:val="000A513F"/>
    <w:rsid w:val="000A7776"/>
    <w:rsid w:val="000B4C25"/>
    <w:rsid w:val="000B5874"/>
    <w:rsid w:val="000B6855"/>
    <w:rsid w:val="000B721C"/>
    <w:rsid w:val="000C0B26"/>
    <w:rsid w:val="000C0E6D"/>
    <w:rsid w:val="000C27E2"/>
    <w:rsid w:val="000C66ED"/>
    <w:rsid w:val="000C7B7A"/>
    <w:rsid w:val="000C7DFD"/>
    <w:rsid w:val="000D0A4A"/>
    <w:rsid w:val="000D1167"/>
    <w:rsid w:val="000D1645"/>
    <w:rsid w:val="000D2A67"/>
    <w:rsid w:val="000D48F2"/>
    <w:rsid w:val="000D5996"/>
    <w:rsid w:val="000D7CA4"/>
    <w:rsid w:val="000E0EC6"/>
    <w:rsid w:val="000E3216"/>
    <w:rsid w:val="000E3DF4"/>
    <w:rsid w:val="000E6173"/>
    <w:rsid w:val="000E61F4"/>
    <w:rsid w:val="000E695F"/>
    <w:rsid w:val="000F2982"/>
    <w:rsid w:val="000F3E52"/>
    <w:rsid w:val="000F6712"/>
    <w:rsid w:val="000F74B0"/>
    <w:rsid w:val="000F79D8"/>
    <w:rsid w:val="001016B1"/>
    <w:rsid w:val="00101A24"/>
    <w:rsid w:val="00101DEC"/>
    <w:rsid w:val="001029A4"/>
    <w:rsid w:val="00113518"/>
    <w:rsid w:val="00114B19"/>
    <w:rsid w:val="001157D6"/>
    <w:rsid w:val="00115929"/>
    <w:rsid w:val="00117853"/>
    <w:rsid w:val="001178B8"/>
    <w:rsid w:val="00117BBE"/>
    <w:rsid w:val="00117F49"/>
    <w:rsid w:val="00120C0F"/>
    <w:rsid w:val="00121EB7"/>
    <w:rsid w:val="0012356A"/>
    <w:rsid w:val="00123C25"/>
    <w:rsid w:val="001271AE"/>
    <w:rsid w:val="00127F43"/>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3DD2"/>
    <w:rsid w:val="00184FF5"/>
    <w:rsid w:val="00186BF8"/>
    <w:rsid w:val="00190AF0"/>
    <w:rsid w:val="0019146E"/>
    <w:rsid w:val="00192860"/>
    <w:rsid w:val="0019566E"/>
    <w:rsid w:val="001A48EF"/>
    <w:rsid w:val="001A6103"/>
    <w:rsid w:val="001A76FD"/>
    <w:rsid w:val="001A779A"/>
    <w:rsid w:val="001A77DF"/>
    <w:rsid w:val="001B0E11"/>
    <w:rsid w:val="001B1E3F"/>
    <w:rsid w:val="001C0AA8"/>
    <w:rsid w:val="001C2009"/>
    <w:rsid w:val="001C354D"/>
    <w:rsid w:val="001C3D1A"/>
    <w:rsid w:val="001C4D9B"/>
    <w:rsid w:val="001C61D2"/>
    <w:rsid w:val="001D0481"/>
    <w:rsid w:val="001D4CF1"/>
    <w:rsid w:val="001D4E22"/>
    <w:rsid w:val="001D4FA0"/>
    <w:rsid w:val="001D5247"/>
    <w:rsid w:val="001D6931"/>
    <w:rsid w:val="001D6D3C"/>
    <w:rsid w:val="001E02D2"/>
    <w:rsid w:val="001E0BEB"/>
    <w:rsid w:val="001E52DB"/>
    <w:rsid w:val="001E759B"/>
    <w:rsid w:val="001F2347"/>
    <w:rsid w:val="001F2E5E"/>
    <w:rsid w:val="001F357A"/>
    <w:rsid w:val="001F4DE2"/>
    <w:rsid w:val="001F7AF9"/>
    <w:rsid w:val="00200661"/>
    <w:rsid w:val="002015D5"/>
    <w:rsid w:val="002038DC"/>
    <w:rsid w:val="00206430"/>
    <w:rsid w:val="00207EB2"/>
    <w:rsid w:val="002118AD"/>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1A21"/>
    <w:rsid w:val="00257A1A"/>
    <w:rsid w:val="00261CE5"/>
    <w:rsid w:val="00262F4F"/>
    <w:rsid w:val="00263BDA"/>
    <w:rsid w:val="00263DBA"/>
    <w:rsid w:val="00266F13"/>
    <w:rsid w:val="002708CA"/>
    <w:rsid w:val="002718AC"/>
    <w:rsid w:val="002766FA"/>
    <w:rsid w:val="00276747"/>
    <w:rsid w:val="00277092"/>
    <w:rsid w:val="0028338E"/>
    <w:rsid w:val="002851F9"/>
    <w:rsid w:val="002862DD"/>
    <w:rsid w:val="002875AB"/>
    <w:rsid w:val="002925DE"/>
    <w:rsid w:val="002925F7"/>
    <w:rsid w:val="00295E95"/>
    <w:rsid w:val="00296BD9"/>
    <w:rsid w:val="002A23CE"/>
    <w:rsid w:val="002A29EA"/>
    <w:rsid w:val="002B12E4"/>
    <w:rsid w:val="002B46F8"/>
    <w:rsid w:val="002B7392"/>
    <w:rsid w:val="002C1224"/>
    <w:rsid w:val="002C3D32"/>
    <w:rsid w:val="002C539D"/>
    <w:rsid w:val="002D0931"/>
    <w:rsid w:val="002D0B21"/>
    <w:rsid w:val="002D2223"/>
    <w:rsid w:val="002D2F70"/>
    <w:rsid w:val="002D4B26"/>
    <w:rsid w:val="002D5F87"/>
    <w:rsid w:val="002D787E"/>
    <w:rsid w:val="002E00CB"/>
    <w:rsid w:val="002E0C9A"/>
    <w:rsid w:val="002E11F4"/>
    <w:rsid w:val="002E36CD"/>
    <w:rsid w:val="002E4765"/>
    <w:rsid w:val="002E4DCB"/>
    <w:rsid w:val="002E6C9C"/>
    <w:rsid w:val="002F1C32"/>
    <w:rsid w:val="0030321F"/>
    <w:rsid w:val="00303830"/>
    <w:rsid w:val="00304EFC"/>
    <w:rsid w:val="00305192"/>
    <w:rsid w:val="003067C7"/>
    <w:rsid w:val="00306EF1"/>
    <w:rsid w:val="00306FC7"/>
    <w:rsid w:val="00307A4A"/>
    <w:rsid w:val="003112CC"/>
    <w:rsid w:val="0031377B"/>
    <w:rsid w:val="00313A4A"/>
    <w:rsid w:val="00315B0F"/>
    <w:rsid w:val="00316A64"/>
    <w:rsid w:val="00320866"/>
    <w:rsid w:val="00320BD0"/>
    <w:rsid w:val="0032105C"/>
    <w:rsid w:val="00321919"/>
    <w:rsid w:val="003249C7"/>
    <w:rsid w:val="00325935"/>
    <w:rsid w:val="00326E43"/>
    <w:rsid w:val="00333C63"/>
    <w:rsid w:val="0033589A"/>
    <w:rsid w:val="003367B6"/>
    <w:rsid w:val="00337F0B"/>
    <w:rsid w:val="0034442A"/>
    <w:rsid w:val="0034595E"/>
    <w:rsid w:val="00350F2F"/>
    <w:rsid w:val="00352CA8"/>
    <w:rsid w:val="00353365"/>
    <w:rsid w:val="0035427C"/>
    <w:rsid w:val="00355F96"/>
    <w:rsid w:val="00356375"/>
    <w:rsid w:val="00360736"/>
    <w:rsid w:val="003637A9"/>
    <w:rsid w:val="00364023"/>
    <w:rsid w:val="003640B6"/>
    <w:rsid w:val="003719FE"/>
    <w:rsid w:val="00373CC5"/>
    <w:rsid w:val="00374E6A"/>
    <w:rsid w:val="00374EF7"/>
    <w:rsid w:val="0037658E"/>
    <w:rsid w:val="00376E32"/>
    <w:rsid w:val="00384725"/>
    <w:rsid w:val="00390CF0"/>
    <w:rsid w:val="00391AAC"/>
    <w:rsid w:val="00392AB4"/>
    <w:rsid w:val="0039413B"/>
    <w:rsid w:val="003956FE"/>
    <w:rsid w:val="00397695"/>
    <w:rsid w:val="00397931"/>
    <w:rsid w:val="003A04C0"/>
    <w:rsid w:val="003A3596"/>
    <w:rsid w:val="003A3EA3"/>
    <w:rsid w:val="003A6227"/>
    <w:rsid w:val="003A66A9"/>
    <w:rsid w:val="003B0CB7"/>
    <w:rsid w:val="003B4C25"/>
    <w:rsid w:val="003B4E92"/>
    <w:rsid w:val="003B66C0"/>
    <w:rsid w:val="003C0311"/>
    <w:rsid w:val="003C07E4"/>
    <w:rsid w:val="003C6C43"/>
    <w:rsid w:val="003C7273"/>
    <w:rsid w:val="003D25A1"/>
    <w:rsid w:val="003D43EE"/>
    <w:rsid w:val="003D5A3A"/>
    <w:rsid w:val="003D6B48"/>
    <w:rsid w:val="003D74C6"/>
    <w:rsid w:val="003D7749"/>
    <w:rsid w:val="003D77B4"/>
    <w:rsid w:val="003E00C2"/>
    <w:rsid w:val="003E3177"/>
    <w:rsid w:val="003E32EB"/>
    <w:rsid w:val="003E376E"/>
    <w:rsid w:val="003E4E59"/>
    <w:rsid w:val="003E64C2"/>
    <w:rsid w:val="003F1EC3"/>
    <w:rsid w:val="003F38BC"/>
    <w:rsid w:val="003F4C14"/>
    <w:rsid w:val="003F6FD1"/>
    <w:rsid w:val="00400ED0"/>
    <w:rsid w:val="00401DB4"/>
    <w:rsid w:val="00403262"/>
    <w:rsid w:val="00403D67"/>
    <w:rsid w:val="0040489E"/>
    <w:rsid w:val="00405827"/>
    <w:rsid w:val="004060AB"/>
    <w:rsid w:val="00412FDC"/>
    <w:rsid w:val="00413FC7"/>
    <w:rsid w:val="00415DCC"/>
    <w:rsid w:val="0041699D"/>
    <w:rsid w:val="00417D9D"/>
    <w:rsid w:val="004217DF"/>
    <w:rsid w:val="00430A71"/>
    <w:rsid w:val="0043774F"/>
    <w:rsid w:val="004403FD"/>
    <w:rsid w:val="0044285C"/>
    <w:rsid w:val="0044679B"/>
    <w:rsid w:val="00446B1C"/>
    <w:rsid w:val="00447429"/>
    <w:rsid w:val="00450D80"/>
    <w:rsid w:val="00450D8C"/>
    <w:rsid w:val="0045487E"/>
    <w:rsid w:val="0046598B"/>
    <w:rsid w:val="004672BA"/>
    <w:rsid w:val="00467BE9"/>
    <w:rsid w:val="004711C5"/>
    <w:rsid w:val="00471DDB"/>
    <w:rsid w:val="00473200"/>
    <w:rsid w:val="004744BE"/>
    <w:rsid w:val="00475D3D"/>
    <w:rsid w:val="0048144B"/>
    <w:rsid w:val="00481ABD"/>
    <w:rsid w:val="00482025"/>
    <w:rsid w:val="0048385B"/>
    <w:rsid w:val="00485440"/>
    <w:rsid w:val="00485DFD"/>
    <w:rsid w:val="00486DB4"/>
    <w:rsid w:val="004877AC"/>
    <w:rsid w:val="00487A07"/>
    <w:rsid w:val="00490835"/>
    <w:rsid w:val="0049211D"/>
    <w:rsid w:val="004936AE"/>
    <w:rsid w:val="00494FF2"/>
    <w:rsid w:val="004961F4"/>
    <w:rsid w:val="0049696C"/>
    <w:rsid w:val="004A1171"/>
    <w:rsid w:val="004A2729"/>
    <w:rsid w:val="004A4694"/>
    <w:rsid w:val="004A66B3"/>
    <w:rsid w:val="004B30E8"/>
    <w:rsid w:val="004B6A76"/>
    <w:rsid w:val="004B78C6"/>
    <w:rsid w:val="004C53DE"/>
    <w:rsid w:val="004C7136"/>
    <w:rsid w:val="004D7A3F"/>
    <w:rsid w:val="004E7847"/>
    <w:rsid w:val="004F0D05"/>
    <w:rsid w:val="004F1180"/>
    <w:rsid w:val="004F1EA0"/>
    <w:rsid w:val="004F239B"/>
    <w:rsid w:val="004F29CF"/>
    <w:rsid w:val="004F47E8"/>
    <w:rsid w:val="004F4F05"/>
    <w:rsid w:val="004F5682"/>
    <w:rsid w:val="004F6E20"/>
    <w:rsid w:val="0050115D"/>
    <w:rsid w:val="0050389D"/>
    <w:rsid w:val="00512F1C"/>
    <w:rsid w:val="0051451E"/>
    <w:rsid w:val="0052046C"/>
    <w:rsid w:val="0052756F"/>
    <w:rsid w:val="00535AF9"/>
    <w:rsid w:val="005377B3"/>
    <w:rsid w:val="005403E7"/>
    <w:rsid w:val="00541F24"/>
    <w:rsid w:val="00544024"/>
    <w:rsid w:val="0054474A"/>
    <w:rsid w:val="00546504"/>
    <w:rsid w:val="0054774E"/>
    <w:rsid w:val="0055142B"/>
    <w:rsid w:val="00551AC7"/>
    <w:rsid w:val="00551CB7"/>
    <w:rsid w:val="00562871"/>
    <w:rsid w:val="00566F62"/>
    <w:rsid w:val="00570045"/>
    <w:rsid w:val="00570CC8"/>
    <w:rsid w:val="005730F1"/>
    <w:rsid w:val="00574FF7"/>
    <w:rsid w:val="00575BC7"/>
    <w:rsid w:val="0057606E"/>
    <w:rsid w:val="00580C0A"/>
    <w:rsid w:val="00581E7A"/>
    <w:rsid w:val="00582512"/>
    <w:rsid w:val="0058440C"/>
    <w:rsid w:val="00587B55"/>
    <w:rsid w:val="00594280"/>
    <w:rsid w:val="00595E51"/>
    <w:rsid w:val="0059683B"/>
    <w:rsid w:val="00596C6C"/>
    <w:rsid w:val="005A07EE"/>
    <w:rsid w:val="005A0A68"/>
    <w:rsid w:val="005A0ECB"/>
    <w:rsid w:val="005A5FA0"/>
    <w:rsid w:val="005A79BB"/>
    <w:rsid w:val="005B0B20"/>
    <w:rsid w:val="005B21D0"/>
    <w:rsid w:val="005B4472"/>
    <w:rsid w:val="005B70C1"/>
    <w:rsid w:val="005B751B"/>
    <w:rsid w:val="005C067B"/>
    <w:rsid w:val="005C4578"/>
    <w:rsid w:val="005C4CE9"/>
    <w:rsid w:val="005D1616"/>
    <w:rsid w:val="005D29A6"/>
    <w:rsid w:val="005D362C"/>
    <w:rsid w:val="005D479B"/>
    <w:rsid w:val="005D4867"/>
    <w:rsid w:val="005D59BC"/>
    <w:rsid w:val="005E29E7"/>
    <w:rsid w:val="005E4AB6"/>
    <w:rsid w:val="005E52BD"/>
    <w:rsid w:val="005E58E0"/>
    <w:rsid w:val="005E6C35"/>
    <w:rsid w:val="005F0CB5"/>
    <w:rsid w:val="005F19B1"/>
    <w:rsid w:val="005F2234"/>
    <w:rsid w:val="005F2CAE"/>
    <w:rsid w:val="005F4D5C"/>
    <w:rsid w:val="005F5405"/>
    <w:rsid w:val="005F6638"/>
    <w:rsid w:val="005F742D"/>
    <w:rsid w:val="00602ACB"/>
    <w:rsid w:val="00603842"/>
    <w:rsid w:val="00606926"/>
    <w:rsid w:val="00607978"/>
    <w:rsid w:val="00611B79"/>
    <w:rsid w:val="00614B7A"/>
    <w:rsid w:val="00620577"/>
    <w:rsid w:val="006218C7"/>
    <w:rsid w:val="00621EE1"/>
    <w:rsid w:val="00624AD6"/>
    <w:rsid w:val="00624CEB"/>
    <w:rsid w:val="006315D0"/>
    <w:rsid w:val="00636346"/>
    <w:rsid w:val="006363B9"/>
    <w:rsid w:val="006376D6"/>
    <w:rsid w:val="00640863"/>
    <w:rsid w:val="00641B63"/>
    <w:rsid w:val="00642364"/>
    <w:rsid w:val="00642D6C"/>
    <w:rsid w:val="00643638"/>
    <w:rsid w:val="0064454D"/>
    <w:rsid w:val="0064483A"/>
    <w:rsid w:val="00644AC0"/>
    <w:rsid w:val="00647586"/>
    <w:rsid w:val="00647D87"/>
    <w:rsid w:val="00650251"/>
    <w:rsid w:val="00652A6E"/>
    <w:rsid w:val="006547B2"/>
    <w:rsid w:val="006563AC"/>
    <w:rsid w:val="00657C14"/>
    <w:rsid w:val="00660F26"/>
    <w:rsid w:val="00664B61"/>
    <w:rsid w:val="0066614F"/>
    <w:rsid w:val="006752A4"/>
    <w:rsid w:val="00676C30"/>
    <w:rsid w:val="0067716F"/>
    <w:rsid w:val="00677825"/>
    <w:rsid w:val="0068032A"/>
    <w:rsid w:val="00681738"/>
    <w:rsid w:val="00683FA5"/>
    <w:rsid w:val="00690B87"/>
    <w:rsid w:val="00691170"/>
    <w:rsid w:val="0069228E"/>
    <w:rsid w:val="006922C1"/>
    <w:rsid w:val="00693230"/>
    <w:rsid w:val="00693C8C"/>
    <w:rsid w:val="00695BCF"/>
    <w:rsid w:val="00696519"/>
    <w:rsid w:val="006A0A45"/>
    <w:rsid w:val="006A2401"/>
    <w:rsid w:val="006A5F84"/>
    <w:rsid w:val="006B3BB7"/>
    <w:rsid w:val="006B3DA7"/>
    <w:rsid w:val="006B5E4A"/>
    <w:rsid w:val="006B775F"/>
    <w:rsid w:val="006B7E43"/>
    <w:rsid w:val="006C2FE5"/>
    <w:rsid w:val="006C3C84"/>
    <w:rsid w:val="006C3D22"/>
    <w:rsid w:val="006C411F"/>
    <w:rsid w:val="006C5403"/>
    <w:rsid w:val="006C5CEB"/>
    <w:rsid w:val="006C6C14"/>
    <w:rsid w:val="006D3E76"/>
    <w:rsid w:val="006D4538"/>
    <w:rsid w:val="006D76D5"/>
    <w:rsid w:val="006F0A83"/>
    <w:rsid w:val="006F11BD"/>
    <w:rsid w:val="006F2970"/>
    <w:rsid w:val="00700723"/>
    <w:rsid w:val="007009CA"/>
    <w:rsid w:val="00700CC8"/>
    <w:rsid w:val="00701ABB"/>
    <w:rsid w:val="00701B98"/>
    <w:rsid w:val="007045A9"/>
    <w:rsid w:val="007056E1"/>
    <w:rsid w:val="00705DEF"/>
    <w:rsid w:val="0071135B"/>
    <w:rsid w:val="0071176A"/>
    <w:rsid w:val="0071401E"/>
    <w:rsid w:val="0071466C"/>
    <w:rsid w:val="00714BEA"/>
    <w:rsid w:val="00717D6A"/>
    <w:rsid w:val="00722E1C"/>
    <w:rsid w:val="00724CC3"/>
    <w:rsid w:val="00724D68"/>
    <w:rsid w:val="00725779"/>
    <w:rsid w:val="00730841"/>
    <w:rsid w:val="007407F8"/>
    <w:rsid w:val="00741978"/>
    <w:rsid w:val="00742EB6"/>
    <w:rsid w:val="00744722"/>
    <w:rsid w:val="00745EEF"/>
    <w:rsid w:val="00754958"/>
    <w:rsid w:val="007612F3"/>
    <w:rsid w:val="00764D13"/>
    <w:rsid w:val="0077461B"/>
    <w:rsid w:val="00775F29"/>
    <w:rsid w:val="00783051"/>
    <w:rsid w:val="007837A6"/>
    <w:rsid w:val="00785A68"/>
    <w:rsid w:val="00787847"/>
    <w:rsid w:val="00790905"/>
    <w:rsid w:val="00790C72"/>
    <w:rsid w:val="00792580"/>
    <w:rsid w:val="00792FBF"/>
    <w:rsid w:val="0079424B"/>
    <w:rsid w:val="007943FC"/>
    <w:rsid w:val="007967CC"/>
    <w:rsid w:val="0079781B"/>
    <w:rsid w:val="007A2ADB"/>
    <w:rsid w:val="007A39E6"/>
    <w:rsid w:val="007B01BC"/>
    <w:rsid w:val="007B2BA6"/>
    <w:rsid w:val="007B3532"/>
    <w:rsid w:val="007B3752"/>
    <w:rsid w:val="007B376E"/>
    <w:rsid w:val="007B4EA7"/>
    <w:rsid w:val="007B599E"/>
    <w:rsid w:val="007B687F"/>
    <w:rsid w:val="007C0FC3"/>
    <w:rsid w:val="007D0C6F"/>
    <w:rsid w:val="007D0D55"/>
    <w:rsid w:val="007D15AC"/>
    <w:rsid w:val="007D1EAE"/>
    <w:rsid w:val="007D2726"/>
    <w:rsid w:val="007D5981"/>
    <w:rsid w:val="007E3E8F"/>
    <w:rsid w:val="007E509D"/>
    <w:rsid w:val="007E74A6"/>
    <w:rsid w:val="007F2D4F"/>
    <w:rsid w:val="007F5F79"/>
    <w:rsid w:val="007F600B"/>
    <w:rsid w:val="007F7BB1"/>
    <w:rsid w:val="007F7DCB"/>
    <w:rsid w:val="00800464"/>
    <w:rsid w:val="00801972"/>
    <w:rsid w:val="00806956"/>
    <w:rsid w:val="00806D04"/>
    <w:rsid w:val="00807072"/>
    <w:rsid w:val="00810554"/>
    <w:rsid w:val="0081091B"/>
    <w:rsid w:val="00811339"/>
    <w:rsid w:val="008130AC"/>
    <w:rsid w:val="008137B6"/>
    <w:rsid w:val="0081600A"/>
    <w:rsid w:val="00820462"/>
    <w:rsid w:val="0082198B"/>
    <w:rsid w:val="0082572B"/>
    <w:rsid w:val="008267CA"/>
    <w:rsid w:val="0082699E"/>
    <w:rsid w:val="008307DD"/>
    <w:rsid w:val="008313EA"/>
    <w:rsid w:val="00831884"/>
    <w:rsid w:val="008323F1"/>
    <w:rsid w:val="00832E6E"/>
    <w:rsid w:val="0083398A"/>
    <w:rsid w:val="008345D4"/>
    <w:rsid w:val="00835FC3"/>
    <w:rsid w:val="00844F26"/>
    <w:rsid w:val="00844FCF"/>
    <w:rsid w:val="00845677"/>
    <w:rsid w:val="008463DA"/>
    <w:rsid w:val="008505C8"/>
    <w:rsid w:val="00850E4F"/>
    <w:rsid w:val="00853AA6"/>
    <w:rsid w:val="0086116B"/>
    <w:rsid w:val="00861D51"/>
    <w:rsid w:val="00862FB2"/>
    <w:rsid w:val="008630AD"/>
    <w:rsid w:val="00864CD2"/>
    <w:rsid w:val="0086701A"/>
    <w:rsid w:val="0087013B"/>
    <w:rsid w:val="00871471"/>
    <w:rsid w:val="008725B4"/>
    <w:rsid w:val="0087417F"/>
    <w:rsid w:val="008807F3"/>
    <w:rsid w:val="0088166F"/>
    <w:rsid w:val="008819E5"/>
    <w:rsid w:val="00883C72"/>
    <w:rsid w:val="0088608F"/>
    <w:rsid w:val="00891A84"/>
    <w:rsid w:val="00897BB4"/>
    <w:rsid w:val="008A3EA0"/>
    <w:rsid w:val="008A6CF7"/>
    <w:rsid w:val="008A7738"/>
    <w:rsid w:val="008A7BFC"/>
    <w:rsid w:val="008B0151"/>
    <w:rsid w:val="008B0DCD"/>
    <w:rsid w:val="008B51F4"/>
    <w:rsid w:val="008C00FF"/>
    <w:rsid w:val="008C044E"/>
    <w:rsid w:val="008C064D"/>
    <w:rsid w:val="008C0944"/>
    <w:rsid w:val="008C623A"/>
    <w:rsid w:val="008C7BE3"/>
    <w:rsid w:val="008D06BF"/>
    <w:rsid w:val="008D30C6"/>
    <w:rsid w:val="008D634C"/>
    <w:rsid w:val="008D6D14"/>
    <w:rsid w:val="008E136C"/>
    <w:rsid w:val="008E437D"/>
    <w:rsid w:val="008E4E2C"/>
    <w:rsid w:val="008E50F1"/>
    <w:rsid w:val="008E5B1C"/>
    <w:rsid w:val="008F0581"/>
    <w:rsid w:val="008F56D4"/>
    <w:rsid w:val="008F5AC5"/>
    <w:rsid w:val="00901964"/>
    <w:rsid w:val="009042CB"/>
    <w:rsid w:val="00904FDD"/>
    <w:rsid w:val="009152F0"/>
    <w:rsid w:val="00915B06"/>
    <w:rsid w:val="00916D62"/>
    <w:rsid w:val="0091728A"/>
    <w:rsid w:val="00920631"/>
    <w:rsid w:val="00921539"/>
    <w:rsid w:val="00921B2E"/>
    <w:rsid w:val="009233F5"/>
    <w:rsid w:val="009246CF"/>
    <w:rsid w:val="0092491D"/>
    <w:rsid w:val="00924CA2"/>
    <w:rsid w:val="009258C2"/>
    <w:rsid w:val="00925E1C"/>
    <w:rsid w:val="0093451E"/>
    <w:rsid w:val="00940058"/>
    <w:rsid w:val="009421CE"/>
    <w:rsid w:val="00944094"/>
    <w:rsid w:val="00950F46"/>
    <w:rsid w:val="00951F87"/>
    <w:rsid w:val="0095232A"/>
    <w:rsid w:val="00953E1F"/>
    <w:rsid w:val="00961D44"/>
    <w:rsid w:val="00961FB2"/>
    <w:rsid w:val="00961FE6"/>
    <w:rsid w:val="00965F95"/>
    <w:rsid w:val="00973FA8"/>
    <w:rsid w:val="00977693"/>
    <w:rsid w:val="00984D58"/>
    <w:rsid w:val="00986CBC"/>
    <w:rsid w:val="009878DF"/>
    <w:rsid w:val="00991CE2"/>
    <w:rsid w:val="009922D8"/>
    <w:rsid w:val="00993FBB"/>
    <w:rsid w:val="00994EC4"/>
    <w:rsid w:val="009966A4"/>
    <w:rsid w:val="00997128"/>
    <w:rsid w:val="009A234F"/>
    <w:rsid w:val="009A6283"/>
    <w:rsid w:val="009B0468"/>
    <w:rsid w:val="009B166B"/>
    <w:rsid w:val="009B2A47"/>
    <w:rsid w:val="009B4035"/>
    <w:rsid w:val="009B416E"/>
    <w:rsid w:val="009B54AD"/>
    <w:rsid w:val="009C5270"/>
    <w:rsid w:val="009C62BE"/>
    <w:rsid w:val="009D3CD7"/>
    <w:rsid w:val="009D63BC"/>
    <w:rsid w:val="009D7D1A"/>
    <w:rsid w:val="009E22BA"/>
    <w:rsid w:val="009E6153"/>
    <w:rsid w:val="009E7CE2"/>
    <w:rsid w:val="009F020D"/>
    <w:rsid w:val="009F2548"/>
    <w:rsid w:val="009F3818"/>
    <w:rsid w:val="009F3E9B"/>
    <w:rsid w:val="009F4197"/>
    <w:rsid w:val="009F695D"/>
    <w:rsid w:val="009F7B79"/>
    <w:rsid w:val="00A01D65"/>
    <w:rsid w:val="00A06B28"/>
    <w:rsid w:val="00A142ED"/>
    <w:rsid w:val="00A14929"/>
    <w:rsid w:val="00A15642"/>
    <w:rsid w:val="00A16271"/>
    <w:rsid w:val="00A2391B"/>
    <w:rsid w:val="00A24586"/>
    <w:rsid w:val="00A2501B"/>
    <w:rsid w:val="00A302E5"/>
    <w:rsid w:val="00A30DB8"/>
    <w:rsid w:val="00A3320F"/>
    <w:rsid w:val="00A3335A"/>
    <w:rsid w:val="00A34867"/>
    <w:rsid w:val="00A35004"/>
    <w:rsid w:val="00A35F69"/>
    <w:rsid w:val="00A41674"/>
    <w:rsid w:val="00A4200A"/>
    <w:rsid w:val="00A437E2"/>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81813"/>
    <w:rsid w:val="00A82131"/>
    <w:rsid w:val="00A95164"/>
    <w:rsid w:val="00AA1C2A"/>
    <w:rsid w:val="00AA2028"/>
    <w:rsid w:val="00AA2E8A"/>
    <w:rsid w:val="00AA30A0"/>
    <w:rsid w:val="00AA3266"/>
    <w:rsid w:val="00AA64E7"/>
    <w:rsid w:val="00AA650F"/>
    <w:rsid w:val="00AB06DE"/>
    <w:rsid w:val="00AB4D31"/>
    <w:rsid w:val="00AB522F"/>
    <w:rsid w:val="00AB663C"/>
    <w:rsid w:val="00AC63ED"/>
    <w:rsid w:val="00AD0338"/>
    <w:rsid w:val="00AD051F"/>
    <w:rsid w:val="00AD2276"/>
    <w:rsid w:val="00AD371F"/>
    <w:rsid w:val="00AD387D"/>
    <w:rsid w:val="00AD3DD5"/>
    <w:rsid w:val="00AD46DE"/>
    <w:rsid w:val="00AD4FF3"/>
    <w:rsid w:val="00AD580E"/>
    <w:rsid w:val="00AD6893"/>
    <w:rsid w:val="00AE32E8"/>
    <w:rsid w:val="00AE57EA"/>
    <w:rsid w:val="00AE5B16"/>
    <w:rsid w:val="00AF0F10"/>
    <w:rsid w:val="00AF2633"/>
    <w:rsid w:val="00AF2CE1"/>
    <w:rsid w:val="00AF599A"/>
    <w:rsid w:val="00AF652C"/>
    <w:rsid w:val="00AF6B2C"/>
    <w:rsid w:val="00B005F7"/>
    <w:rsid w:val="00B00A65"/>
    <w:rsid w:val="00B06689"/>
    <w:rsid w:val="00B06E11"/>
    <w:rsid w:val="00B07A3E"/>
    <w:rsid w:val="00B11E00"/>
    <w:rsid w:val="00B14D38"/>
    <w:rsid w:val="00B16358"/>
    <w:rsid w:val="00B2213F"/>
    <w:rsid w:val="00B24BF1"/>
    <w:rsid w:val="00B25266"/>
    <w:rsid w:val="00B30068"/>
    <w:rsid w:val="00B305B7"/>
    <w:rsid w:val="00B31C82"/>
    <w:rsid w:val="00B33301"/>
    <w:rsid w:val="00B3357A"/>
    <w:rsid w:val="00B33D88"/>
    <w:rsid w:val="00B34A57"/>
    <w:rsid w:val="00B357D8"/>
    <w:rsid w:val="00B363AD"/>
    <w:rsid w:val="00B4254B"/>
    <w:rsid w:val="00B4333F"/>
    <w:rsid w:val="00B43A8B"/>
    <w:rsid w:val="00B475B4"/>
    <w:rsid w:val="00B50673"/>
    <w:rsid w:val="00B51153"/>
    <w:rsid w:val="00B524C9"/>
    <w:rsid w:val="00B53A7B"/>
    <w:rsid w:val="00B55A00"/>
    <w:rsid w:val="00B55B4E"/>
    <w:rsid w:val="00B55C9A"/>
    <w:rsid w:val="00B56D75"/>
    <w:rsid w:val="00B60BDD"/>
    <w:rsid w:val="00B63432"/>
    <w:rsid w:val="00B63DD2"/>
    <w:rsid w:val="00B64404"/>
    <w:rsid w:val="00B723BF"/>
    <w:rsid w:val="00B75D56"/>
    <w:rsid w:val="00B76A50"/>
    <w:rsid w:val="00B77B41"/>
    <w:rsid w:val="00B77CC8"/>
    <w:rsid w:val="00B843BD"/>
    <w:rsid w:val="00B90D24"/>
    <w:rsid w:val="00B919E9"/>
    <w:rsid w:val="00B92556"/>
    <w:rsid w:val="00B94E65"/>
    <w:rsid w:val="00B950A4"/>
    <w:rsid w:val="00B95859"/>
    <w:rsid w:val="00B95EAC"/>
    <w:rsid w:val="00B96755"/>
    <w:rsid w:val="00BA1853"/>
    <w:rsid w:val="00BA5DA5"/>
    <w:rsid w:val="00BA78A2"/>
    <w:rsid w:val="00BB0265"/>
    <w:rsid w:val="00BB13F7"/>
    <w:rsid w:val="00BB4C89"/>
    <w:rsid w:val="00BB508B"/>
    <w:rsid w:val="00BB679B"/>
    <w:rsid w:val="00BB7931"/>
    <w:rsid w:val="00BC0AD7"/>
    <w:rsid w:val="00BC30F4"/>
    <w:rsid w:val="00BC3BC5"/>
    <w:rsid w:val="00BD04FB"/>
    <w:rsid w:val="00BD07A0"/>
    <w:rsid w:val="00BD0925"/>
    <w:rsid w:val="00BD3AD7"/>
    <w:rsid w:val="00BD48BF"/>
    <w:rsid w:val="00BD4FE3"/>
    <w:rsid w:val="00BE0DEE"/>
    <w:rsid w:val="00BE1B03"/>
    <w:rsid w:val="00BE2F37"/>
    <w:rsid w:val="00BE6CD0"/>
    <w:rsid w:val="00BE7F59"/>
    <w:rsid w:val="00BF0A86"/>
    <w:rsid w:val="00BF119B"/>
    <w:rsid w:val="00BF1891"/>
    <w:rsid w:val="00BF2BC0"/>
    <w:rsid w:val="00BF2F11"/>
    <w:rsid w:val="00BF3C08"/>
    <w:rsid w:val="00BF4656"/>
    <w:rsid w:val="00BF4D2D"/>
    <w:rsid w:val="00BF6229"/>
    <w:rsid w:val="00C0137C"/>
    <w:rsid w:val="00C0137D"/>
    <w:rsid w:val="00C01D50"/>
    <w:rsid w:val="00C02359"/>
    <w:rsid w:val="00C02B2B"/>
    <w:rsid w:val="00C0713D"/>
    <w:rsid w:val="00C07A19"/>
    <w:rsid w:val="00C07D65"/>
    <w:rsid w:val="00C12403"/>
    <w:rsid w:val="00C129DF"/>
    <w:rsid w:val="00C15E99"/>
    <w:rsid w:val="00C230C3"/>
    <w:rsid w:val="00C26C04"/>
    <w:rsid w:val="00C277AE"/>
    <w:rsid w:val="00C37F54"/>
    <w:rsid w:val="00C435D0"/>
    <w:rsid w:val="00C4389D"/>
    <w:rsid w:val="00C45431"/>
    <w:rsid w:val="00C45F0A"/>
    <w:rsid w:val="00C568FC"/>
    <w:rsid w:val="00C6247A"/>
    <w:rsid w:val="00C64259"/>
    <w:rsid w:val="00C74E31"/>
    <w:rsid w:val="00C75A48"/>
    <w:rsid w:val="00C8149D"/>
    <w:rsid w:val="00C82F59"/>
    <w:rsid w:val="00C8408F"/>
    <w:rsid w:val="00C842C2"/>
    <w:rsid w:val="00C855F3"/>
    <w:rsid w:val="00C85840"/>
    <w:rsid w:val="00C87F6E"/>
    <w:rsid w:val="00C92E75"/>
    <w:rsid w:val="00C97673"/>
    <w:rsid w:val="00C976D6"/>
    <w:rsid w:val="00CA40D3"/>
    <w:rsid w:val="00CA4339"/>
    <w:rsid w:val="00CA5006"/>
    <w:rsid w:val="00CB11DC"/>
    <w:rsid w:val="00CB19C3"/>
    <w:rsid w:val="00CB4C2A"/>
    <w:rsid w:val="00CC1853"/>
    <w:rsid w:val="00CC4820"/>
    <w:rsid w:val="00CD0005"/>
    <w:rsid w:val="00CD2039"/>
    <w:rsid w:val="00CD20EF"/>
    <w:rsid w:val="00CD2202"/>
    <w:rsid w:val="00CD6860"/>
    <w:rsid w:val="00CE2797"/>
    <w:rsid w:val="00CE43A7"/>
    <w:rsid w:val="00CE52A7"/>
    <w:rsid w:val="00CE5FA5"/>
    <w:rsid w:val="00CE60D4"/>
    <w:rsid w:val="00CE7121"/>
    <w:rsid w:val="00CF08A0"/>
    <w:rsid w:val="00CF2745"/>
    <w:rsid w:val="00CF4B63"/>
    <w:rsid w:val="00CF7F1C"/>
    <w:rsid w:val="00D05195"/>
    <w:rsid w:val="00D05DA8"/>
    <w:rsid w:val="00D07FB7"/>
    <w:rsid w:val="00D14101"/>
    <w:rsid w:val="00D1547A"/>
    <w:rsid w:val="00D15D70"/>
    <w:rsid w:val="00D23F72"/>
    <w:rsid w:val="00D2459E"/>
    <w:rsid w:val="00D2683C"/>
    <w:rsid w:val="00D30627"/>
    <w:rsid w:val="00D322B1"/>
    <w:rsid w:val="00D32A08"/>
    <w:rsid w:val="00D338CC"/>
    <w:rsid w:val="00D34168"/>
    <w:rsid w:val="00D36CA7"/>
    <w:rsid w:val="00D4083B"/>
    <w:rsid w:val="00D41BD6"/>
    <w:rsid w:val="00D42252"/>
    <w:rsid w:val="00D43DDB"/>
    <w:rsid w:val="00D527A3"/>
    <w:rsid w:val="00D5650F"/>
    <w:rsid w:val="00D57DC4"/>
    <w:rsid w:val="00D6093E"/>
    <w:rsid w:val="00D632D8"/>
    <w:rsid w:val="00D64922"/>
    <w:rsid w:val="00D65FB5"/>
    <w:rsid w:val="00D663CE"/>
    <w:rsid w:val="00D667DE"/>
    <w:rsid w:val="00D701DC"/>
    <w:rsid w:val="00D7617A"/>
    <w:rsid w:val="00D77A2C"/>
    <w:rsid w:val="00D8001E"/>
    <w:rsid w:val="00D81271"/>
    <w:rsid w:val="00D83002"/>
    <w:rsid w:val="00D842EC"/>
    <w:rsid w:val="00D84BC1"/>
    <w:rsid w:val="00D871F5"/>
    <w:rsid w:val="00D94F64"/>
    <w:rsid w:val="00DA2371"/>
    <w:rsid w:val="00DA4BF4"/>
    <w:rsid w:val="00DA6AE5"/>
    <w:rsid w:val="00DB509F"/>
    <w:rsid w:val="00DB515C"/>
    <w:rsid w:val="00DB5767"/>
    <w:rsid w:val="00DC2434"/>
    <w:rsid w:val="00DC445C"/>
    <w:rsid w:val="00DC61C3"/>
    <w:rsid w:val="00DC7992"/>
    <w:rsid w:val="00DD2B7C"/>
    <w:rsid w:val="00DD495E"/>
    <w:rsid w:val="00DD4AA2"/>
    <w:rsid w:val="00DD7FA1"/>
    <w:rsid w:val="00DE2134"/>
    <w:rsid w:val="00DE2436"/>
    <w:rsid w:val="00DE6040"/>
    <w:rsid w:val="00DF249A"/>
    <w:rsid w:val="00DF2DC8"/>
    <w:rsid w:val="00DF3383"/>
    <w:rsid w:val="00DF66F7"/>
    <w:rsid w:val="00E016DB"/>
    <w:rsid w:val="00E017A7"/>
    <w:rsid w:val="00E02A0A"/>
    <w:rsid w:val="00E03F79"/>
    <w:rsid w:val="00E06FB8"/>
    <w:rsid w:val="00E07188"/>
    <w:rsid w:val="00E136D7"/>
    <w:rsid w:val="00E2055C"/>
    <w:rsid w:val="00E21909"/>
    <w:rsid w:val="00E22137"/>
    <w:rsid w:val="00E2523A"/>
    <w:rsid w:val="00E27C46"/>
    <w:rsid w:val="00E310C8"/>
    <w:rsid w:val="00E31F92"/>
    <w:rsid w:val="00E32077"/>
    <w:rsid w:val="00E33CD4"/>
    <w:rsid w:val="00E36C82"/>
    <w:rsid w:val="00E40B21"/>
    <w:rsid w:val="00E44E0B"/>
    <w:rsid w:val="00E46010"/>
    <w:rsid w:val="00E47400"/>
    <w:rsid w:val="00E4787A"/>
    <w:rsid w:val="00E5067D"/>
    <w:rsid w:val="00E51E0B"/>
    <w:rsid w:val="00E5349C"/>
    <w:rsid w:val="00E56635"/>
    <w:rsid w:val="00E61A90"/>
    <w:rsid w:val="00E647C3"/>
    <w:rsid w:val="00E660B4"/>
    <w:rsid w:val="00E66BE2"/>
    <w:rsid w:val="00E676F9"/>
    <w:rsid w:val="00E70E30"/>
    <w:rsid w:val="00E70E96"/>
    <w:rsid w:val="00E71107"/>
    <w:rsid w:val="00E83881"/>
    <w:rsid w:val="00E86F32"/>
    <w:rsid w:val="00E90D8A"/>
    <w:rsid w:val="00E912E5"/>
    <w:rsid w:val="00E91300"/>
    <w:rsid w:val="00E9179B"/>
    <w:rsid w:val="00E9594A"/>
    <w:rsid w:val="00E95E23"/>
    <w:rsid w:val="00E9758A"/>
    <w:rsid w:val="00EA0EA2"/>
    <w:rsid w:val="00EA221E"/>
    <w:rsid w:val="00EA39FE"/>
    <w:rsid w:val="00EA564F"/>
    <w:rsid w:val="00EA5F14"/>
    <w:rsid w:val="00EA7263"/>
    <w:rsid w:val="00EA78B0"/>
    <w:rsid w:val="00EB0402"/>
    <w:rsid w:val="00EB06E4"/>
    <w:rsid w:val="00EB2C64"/>
    <w:rsid w:val="00EB4BD4"/>
    <w:rsid w:val="00EB5DF7"/>
    <w:rsid w:val="00EB6BE3"/>
    <w:rsid w:val="00EC031D"/>
    <w:rsid w:val="00EC0A9D"/>
    <w:rsid w:val="00EC2098"/>
    <w:rsid w:val="00EC5F9B"/>
    <w:rsid w:val="00EC7AAF"/>
    <w:rsid w:val="00ED1C50"/>
    <w:rsid w:val="00ED42F6"/>
    <w:rsid w:val="00ED4662"/>
    <w:rsid w:val="00ED570D"/>
    <w:rsid w:val="00ED65AC"/>
    <w:rsid w:val="00EE377F"/>
    <w:rsid w:val="00EE3B8B"/>
    <w:rsid w:val="00EE43C8"/>
    <w:rsid w:val="00EE52BD"/>
    <w:rsid w:val="00EE6C01"/>
    <w:rsid w:val="00EE6CB4"/>
    <w:rsid w:val="00EE7772"/>
    <w:rsid w:val="00EF0124"/>
    <w:rsid w:val="00EF103F"/>
    <w:rsid w:val="00EF24A5"/>
    <w:rsid w:val="00EF293C"/>
    <w:rsid w:val="00EF3399"/>
    <w:rsid w:val="00EF34A0"/>
    <w:rsid w:val="00EF3585"/>
    <w:rsid w:val="00EF4771"/>
    <w:rsid w:val="00EF4997"/>
    <w:rsid w:val="00EF5514"/>
    <w:rsid w:val="00EF62CC"/>
    <w:rsid w:val="00F01387"/>
    <w:rsid w:val="00F02CCC"/>
    <w:rsid w:val="00F10368"/>
    <w:rsid w:val="00F11CC5"/>
    <w:rsid w:val="00F12318"/>
    <w:rsid w:val="00F13FC3"/>
    <w:rsid w:val="00F14A98"/>
    <w:rsid w:val="00F162B0"/>
    <w:rsid w:val="00F16CD1"/>
    <w:rsid w:val="00F2490F"/>
    <w:rsid w:val="00F25042"/>
    <w:rsid w:val="00F25206"/>
    <w:rsid w:val="00F32F4B"/>
    <w:rsid w:val="00F33148"/>
    <w:rsid w:val="00F34167"/>
    <w:rsid w:val="00F34603"/>
    <w:rsid w:val="00F35EC6"/>
    <w:rsid w:val="00F36A6A"/>
    <w:rsid w:val="00F41B1F"/>
    <w:rsid w:val="00F42238"/>
    <w:rsid w:val="00F4395C"/>
    <w:rsid w:val="00F46C18"/>
    <w:rsid w:val="00F52A4B"/>
    <w:rsid w:val="00F52B6D"/>
    <w:rsid w:val="00F54A06"/>
    <w:rsid w:val="00F556A4"/>
    <w:rsid w:val="00F56BA1"/>
    <w:rsid w:val="00F56CF8"/>
    <w:rsid w:val="00F572AD"/>
    <w:rsid w:val="00F6270A"/>
    <w:rsid w:val="00F62F71"/>
    <w:rsid w:val="00F6372F"/>
    <w:rsid w:val="00F65E09"/>
    <w:rsid w:val="00F72406"/>
    <w:rsid w:val="00F72CEE"/>
    <w:rsid w:val="00F72EF9"/>
    <w:rsid w:val="00F73851"/>
    <w:rsid w:val="00F75EAF"/>
    <w:rsid w:val="00F81F68"/>
    <w:rsid w:val="00F825D2"/>
    <w:rsid w:val="00F82AD0"/>
    <w:rsid w:val="00F832E6"/>
    <w:rsid w:val="00F852C2"/>
    <w:rsid w:val="00F85D02"/>
    <w:rsid w:val="00F8632A"/>
    <w:rsid w:val="00F8711F"/>
    <w:rsid w:val="00F90FD1"/>
    <w:rsid w:val="00F9145E"/>
    <w:rsid w:val="00F914DB"/>
    <w:rsid w:val="00F92754"/>
    <w:rsid w:val="00F93BB7"/>
    <w:rsid w:val="00F96BAA"/>
    <w:rsid w:val="00F977F3"/>
    <w:rsid w:val="00FA7D76"/>
    <w:rsid w:val="00FB68F8"/>
    <w:rsid w:val="00FC0988"/>
    <w:rsid w:val="00FC17D8"/>
    <w:rsid w:val="00FC3014"/>
    <w:rsid w:val="00FC303A"/>
    <w:rsid w:val="00FC30E6"/>
    <w:rsid w:val="00FC37D7"/>
    <w:rsid w:val="00FC5F7C"/>
    <w:rsid w:val="00FD0128"/>
    <w:rsid w:val="00FD4C54"/>
    <w:rsid w:val="00FE2E03"/>
    <w:rsid w:val="00FE2F96"/>
    <w:rsid w:val="00FE4792"/>
    <w:rsid w:val="00FE68C1"/>
    <w:rsid w:val="00FE6DD8"/>
    <w:rsid w:val="00FF09FB"/>
    <w:rsid w:val="00FF1243"/>
    <w:rsid w:val="00FF29C9"/>
    <w:rsid w:val="00FF4010"/>
    <w:rsid w:val="00FF68F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ACB3"/>
  <w15:docId w15:val="{35540590-C487-48C5-9C9D-9931BC62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AA30A0"/>
    <w:pPr>
      <w:tabs>
        <w:tab w:val="right" w:leader="dot" w:pos="9062"/>
      </w:tabs>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FDFAF-6A90-46A3-B9CF-CE0AFFAE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7</Pages>
  <Words>1704</Words>
  <Characters>9378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Salim SEBIH</cp:lastModifiedBy>
  <cp:revision>216</cp:revision>
  <dcterms:created xsi:type="dcterms:W3CDTF">2021-12-28T18:22:00Z</dcterms:created>
  <dcterms:modified xsi:type="dcterms:W3CDTF">2022-01-23T22:36:00Z</dcterms:modified>
</cp:coreProperties>
</file>