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ralkl8s3hfxm" w:id="0"/>
      <w:bookmarkEnd w:id="0"/>
      <w:r w:rsidDel="00000000" w:rsidR="00000000" w:rsidRPr="00000000">
        <w:rPr>
          <w:rtl w:val="0"/>
        </w:rPr>
        <w:t xml:space="preserve">11/9 </w:t>
      </w:r>
    </w:p>
    <w:p w:rsidR="00000000" w:rsidDel="00000000" w:rsidP="00000000" w:rsidRDefault="00000000" w:rsidRPr="00000000" w14:paraId="00000002">
      <w:pPr>
        <w:rPr/>
      </w:pPr>
      <w:r w:rsidDel="00000000" w:rsidR="00000000" w:rsidRPr="00000000">
        <w:rPr>
          <w:rtl w:val="0"/>
        </w:rPr>
        <w:t xml:space="preserve">The goal of this project is to </w:t>
      </w:r>
      <w:commentRangeStart w:id="0"/>
      <w:r w:rsidDel="00000000" w:rsidR="00000000" w:rsidRPr="00000000">
        <w:rPr>
          <w:rtl w:val="0"/>
        </w:rPr>
        <w:t xml:space="preserve">non-parametrically </w:t>
      </w:r>
      <w:commentRangeEnd w:id="0"/>
      <w:r w:rsidDel="00000000" w:rsidR="00000000" w:rsidRPr="00000000">
        <w:commentReference w:id="0"/>
      </w:r>
      <w:r w:rsidDel="00000000" w:rsidR="00000000" w:rsidRPr="00000000">
        <w:rPr>
          <w:rtl w:val="0"/>
        </w:rPr>
        <w:t xml:space="preserve">model Infrastructure Damage in Ukraine starting from Feb 2022 and generate sequences of values.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Criteria </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Describe data clearly </w:t>
      </w:r>
    </w:p>
    <w:p w:rsidR="00000000" w:rsidDel="00000000" w:rsidP="00000000" w:rsidRDefault="00000000" w:rsidRPr="00000000" w14:paraId="00000006">
      <w:pPr>
        <w:numPr>
          <w:ilvl w:val="1"/>
          <w:numId w:val="2"/>
        </w:numPr>
        <w:ind w:left="1440" w:hanging="360"/>
        <w:rPr>
          <w:u w:val="none"/>
        </w:rPr>
      </w:pPr>
      <w:r w:rsidDel="00000000" w:rsidR="00000000" w:rsidRPr="00000000">
        <w:rPr>
          <w:rtl w:val="0"/>
        </w:rPr>
        <w:t xml:space="preserve">Esp on any missing data that can impact analysis</w:t>
      </w:r>
    </w:p>
    <w:p w:rsidR="00000000" w:rsidDel="00000000" w:rsidP="00000000" w:rsidRDefault="00000000" w:rsidRPr="00000000" w14:paraId="00000007">
      <w:pPr>
        <w:numPr>
          <w:ilvl w:val="1"/>
          <w:numId w:val="2"/>
        </w:numPr>
        <w:ind w:left="1440" w:hanging="360"/>
        <w:rPr>
          <w:u w:val="none"/>
        </w:rPr>
      </w:pPr>
      <w:r w:rsidDel="00000000" w:rsidR="00000000" w:rsidRPr="00000000">
        <w:rPr>
          <w:rtl w:val="0"/>
        </w:rPr>
        <w:t xml:space="preserve">Describe the origin of the dataset, who collected it and why </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Describe phenomenon we are modeling</w:t>
      </w:r>
    </w:p>
    <w:p w:rsidR="00000000" w:rsidDel="00000000" w:rsidP="00000000" w:rsidRDefault="00000000" w:rsidRPr="00000000" w14:paraId="00000009">
      <w:pPr>
        <w:numPr>
          <w:ilvl w:val="1"/>
          <w:numId w:val="2"/>
        </w:numPr>
        <w:ind w:left="1440" w:hanging="360"/>
        <w:rPr>
          <w:u w:val="none"/>
        </w:rPr>
      </w:pPr>
      <w:r w:rsidDel="00000000" w:rsidR="00000000" w:rsidRPr="00000000">
        <w:rPr>
          <w:rtl w:val="0"/>
        </w:rPr>
        <w:t xml:space="preserve">Brief background on topic (definition and details relevant to analysis) </w:t>
      </w:r>
    </w:p>
    <w:p w:rsidR="00000000" w:rsidDel="00000000" w:rsidP="00000000" w:rsidRDefault="00000000" w:rsidRPr="00000000" w14:paraId="0000000A">
      <w:pPr>
        <w:numPr>
          <w:ilvl w:val="1"/>
          <w:numId w:val="2"/>
        </w:numPr>
        <w:ind w:left="1440" w:hanging="360"/>
        <w:rPr>
          <w:u w:val="none"/>
        </w:rPr>
      </w:pPr>
      <w:r w:rsidDel="00000000" w:rsidR="00000000" w:rsidRPr="00000000">
        <w:rPr>
          <w:rtl w:val="0"/>
        </w:rPr>
        <w:t xml:space="preserve">Describe main features and support claims with data </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Model and description </w:t>
      </w:r>
    </w:p>
    <w:p w:rsidR="00000000" w:rsidDel="00000000" w:rsidP="00000000" w:rsidRDefault="00000000" w:rsidRPr="00000000" w14:paraId="0000000C">
      <w:pPr>
        <w:numPr>
          <w:ilvl w:val="1"/>
          <w:numId w:val="2"/>
        </w:numPr>
        <w:ind w:left="1440" w:hanging="360"/>
        <w:rPr>
          <w:u w:val="none"/>
        </w:rPr>
      </w:pPr>
      <w:r w:rsidDel="00000000" w:rsidR="00000000" w:rsidRPr="00000000">
        <w:rPr>
          <w:rtl w:val="0"/>
        </w:rPr>
        <w:t xml:space="preserve">Options are ECDFs, KDEs, </w:t>
      </w:r>
      <w:commentRangeStart w:id="1"/>
      <w:r w:rsidDel="00000000" w:rsidR="00000000" w:rsidRPr="00000000">
        <w:rPr>
          <w:rtl w:val="0"/>
        </w:rPr>
        <w:t xml:space="preserve">LCLS</w:t>
      </w:r>
      <w:commentRangeEnd w:id="1"/>
      <w:r w:rsidDel="00000000" w:rsidR="00000000" w:rsidRPr="00000000">
        <w:commentReference w:id="1"/>
      </w:r>
      <w:r w:rsidDel="00000000" w:rsidR="00000000" w:rsidRPr="00000000">
        <w:rPr>
          <w:rtl w:val="0"/>
        </w:rPr>
        <w:t xml:space="preserve">, Markov transition models </w:t>
      </w:r>
    </w:p>
    <w:p w:rsidR="00000000" w:rsidDel="00000000" w:rsidP="00000000" w:rsidRDefault="00000000" w:rsidRPr="00000000" w14:paraId="0000000D">
      <w:pPr>
        <w:numPr>
          <w:ilvl w:val="1"/>
          <w:numId w:val="2"/>
        </w:numPr>
        <w:ind w:left="1440" w:hanging="360"/>
        <w:rPr>
          <w:u w:val="none"/>
        </w:rPr>
      </w:pPr>
      <w:r w:rsidDel="00000000" w:rsidR="00000000" w:rsidRPr="00000000">
        <w:rPr>
          <w:rtl w:val="0"/>
        </w:rPr>
        <w:t xml:space="preserve">Describe how we are fitting the model to the phenomenon to get realistic properties of the data? </w:t>
      </w:r>
    </w:p>
    <w:p w:rsidR="00000000" w:rsidDel="00000000" w:rsidP="00000000" w:rsidRDefault="00000000" w:rsidRPr="00000000" w14:paraId="0000000E">
      <w:pPr>
        <w:numPr>
          <w:ilvl w:val="1"/>
          <w:numId w:val="2"/>
        </w:numPr>
        <w:ind w:left="1440" w:hanging="360"/>
        <w:rPr>
          <w:u w:val="none"/>
        </w:rPr>
      </w:pPr>
      <w:r w:rsidDel="00000000" w:rsidR="00000000" w:rsidRPr="00000000">
        <w:rPr>
          <w:rtl w:val="0"/>
        </w:rPr>
        <w:t xml:space="preserve">What challenges did we overcome? </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New sequence </w:t>
      </w:r>
    </w:p>
    <w:p w:rsidR="00000000" w:rsidDel="00000000" w:rsidP="00000000" w:rsidRDefault="00000000" w:rsidRPr="00000000" w14:paraId="00000010">
      <w:pPr>
        <w:numPr>
          <w:ilvl w:val="1"/>
          <w:numId w:val="2"/>
        </w:numPr>
        <w:ind w:left="1440" w:hanging="360"/>
        <w:rPr>
          <w:u w:val="none"/>
        </w:rPr>
      </w:pPr>
      <w:r w:rsidDel="00000000" w:rsidR="00000000" w:rsidRPr="00000000">
        <w:rPr>
          <w:rtl w:val="0"/>
        </w:rPr>
        <w:t xml:space="preserve">Can use our model to create new sequences (for generative models) or bootstrap a quantity of interest (for inferential models) </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Evaluate </w:t>
      </w:r>
    </w:p>
    <w:p w:rsidR="00000000" w:rsidDel="00000000" w:rsidP="00000000" w:rsidRDefault="00000000" w:rsidRPr="00000000" w14:paraId="00000012">
      <w:pPr>
        <w:numPr>
          <w:ilvl w:val="1"/>
          <w:numId w:val="2"/>
        </w:numPr>
        <w:ind w:left="1440" w:hanging="360"/>
        <w:rPr>
          <w:u w:val="none"/>
        </w:rPr>
      </w:pPr>
      <w:r w:rsidDel="00000000" w:rsidR="00000000" w:rsidRPr="00000000">
        <w:rPr>
          <w:rtl w:val="0"/>
        </w:rPr>
        <w:t xml:space="preserve">Critically evaluate our model by answering these questions</w:t>
      </w:r>
    </w:p>
    <w:p w:rsidR="00000000" w:rsidDel="00000000" w:rsidP="00000000" w:rsidRDefault="00000000" w:rsidRPr="00000000" w14:paraId="00000013">
      <w:pPr>
        <w:numPr>
          <w:ilvl w:val="2"/>
          <w:numId w:val="2"/>
        </w:numPr>
        <w:ind w:left="2160" w:hanging="360"/>
        <w:rPr>
          <w:u w:val="none"/>
        </w:rPr>
      </w:pPr>
      <w:r w:rsidDel="00000000" w:rsidR="00000000" w:rsidRPr="00000000">
        <w:rPr>
          <w:rtl w:val="0"/>
        </w:rPr>
        <w:t xml:space="preserve">Do our sequences have the properties of the training data? If not, why?</w:t>
      </w:r>
    </w:p>
    <w:p w:rsidR="00000000" w:rsidDel="00000000" w:rsidP="00000000" w:rsidRDefault="00000000" w:rsidRPr="00000000" w14:paraId="00000014">
      <w:pPr>
        <w:numPr>
          <w:ilvl w:val="2"/>
          <w:numId w:val="2"/>
        </w:numPr>
        <w:ind w:left="2160" w:hanging="360"/>
        <w:rPr>
          <w:u w:val="none"/>
        </w:rPr>
      </w:pPr>
      <w:r w:rsidDel="00000000" w:rsidR="00000000" w:rsidRPr="00000000">
        <w:rPr>
          <w:rtl w:val="0"/>
        </w:rPr>
        <w:t xml:space="preserve">Are our estimates credible and reliable or is there substantial uncertainty in our results? </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Conclusion </w:t>
      </w:r>
    </w:p>
    <w:p w:rsidR="00000000" w:rsidDel="00000000" w:rsidP="00000000" w:rsidRDefault="00000000" w:rsidRPr="00000000" w14:paraId="00000016">
      <w:pPr>
        <w:numPr>
          <w:ilvl w:val="1"/>
          <w:numId w:val="2"/>
        </w:numPr>
        <w:ind w:left="1440" w:hanging="360"/>
        <w:rPr>
          <w:u w:val="none"/>
        </w:rPr>
      </w:pPr>
      <w:r w:rsidDel="00000000" w:rsidR="00000000" w:rsidRPr="00000000">
        <w:rPr>
          <w:rtl w:val="0"/>
        </w:rPr>
        <w:t xml:space="preserve">Explain limitations of our analysis and potential for future work on this topic </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Presentation </w:t>
      </w:r>
    </w:p>
    <w:p w:rsidR="00000000" w:rsidDel="00000000" w:rsidP="00000000" w:rsidRDefault="00000000" w:rsidRPr="00000000" w14:paraId="00000018">
      <w:pPr>
        <w:numPr>
          <w:ilvl w:val="1"/>
          <w:numId w:val="2"/>
        </w:numPr>
        <w:ind w:left="1440" w:hanging="360"/>
        <w:rPr>
          <w:u w:val="none"/>
        </w:rPr>
      </w:pPr>
      <w:r w:rsidDel="00000000" w:rsidR="00000000" w:rsidRPr="00000000">
        <w:rPr>
          <w:rtl w:val="0"/>
        </w:rPr>
        <w:t xml:space="preserve">Partition readme document and highlight what is important to be shared in class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u w:val="single"/>
        </w:rPr>
      </w:pPr>
      <w:r w:rsidDel="00000000" w:rsidR="00000000" w:rsidRPr="00000000">
        <w:rPr>
          <w:u w:val="single"/>
          <w:rtl w:val="0"/>
        </w:rPr>
        <w:t xml:space="preserve">Context of Ukraine conflict </w:t>
      </w:r>
    </w:p>
    <w:p w:rsidR="00000000" w:rsidDel="00000000" w:rsidP="00000000" w:rsidRDefault="00000000" w:rsidRPr="00000000" w14:paraId="0000001C">
      <w:pPr>
        <w:rPr/>
      </w:pPr>
      <w:r w:rsidDel="00000000" w:rsidR="00000000" w:rsidRPr="00000000">
        <w:rPr>
          <w:rtl w:val="0"/>
        </w:rPr>
        <w:t xml:space="preserve">The Russia-Ukraine conflict began in 2014 when Russia annexed Crimea and started fighting in eastern Ukraine’s Donbas region, escalating to a full-scale invasion on February 24, 2022 (when our data collection starts). This has had many humanitarian, economic and geopolitical consequences. The Armed Conflict Location and Even Data Project (ACLED) collects and curates these events from reports, media and field partners to track </w:t>
      </w:r>
    </w:p>
    <w:p w:rsidR="00000000" w:rsidDel="00000000" w:rsidP="00000000" w:rsidRDefault="00000000" w:rsidRPr="00000000" w14:paraId="0000001D">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Battles and territorial control changes, explosions and remote violence like missile strikes, violence against civilians, riots and protests, and infrastructure damage (bridges, hospitals etc) → our focus. </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u w:val="single"/>
        </w:rPr>
      </w:pPr>
      <w:r w:rsidDel="00000000" w:rsidR="00000000" w:rsidRPr="00000000">
        <w:rPr>
          <w:rtl w:val="0"/>
        </w:rPr>
      </w:r>
    </w:p>
    <w:p w:rsidR="00000000" w:rsidDel="00000000" w:rsidP="00000000" w:rsidRDefault="00000000" w:rsidRPr="00000000" w14:paraId="00000020">
      <w:pPr>
        <w:ind w:left="0" w:firstLine="0"/>
        <w:rPr>
          <w:u w:val="single"/>
        </w:rPr>
      </w:pPr>
      <w:r w:rsidDel="00000000" w:rsidR="00000000" w:rsidRPr="00000000">
        <w:rPr>
          <w:rtl w:val="0"/>
        </w:rPr>
      </w:r>
    </w:p>
    <w:p w:rsidR="00000000" w:rsidDel="00000000" w:rsidP="00000000" w:rsidRDefault="00000000" w:rsidRPr="00000000" w14:paraId="00000021">
      <w:pPr>
        <w:ind w:left="0" w:firstLine="0"/>
        <w:rPr>
          <w:u w:val="single"/>
        </w:rPr>
      </w:pPr>
      <w:r w:rsidDel="00000000" w:rsidR="00000000" w:rsidRPr="00000000">
        <w:rPr>
          <w:u w:val="single"/>
          <w:rtl w:val="0"/>
        </w:rPr>
        <w:t xml:space="preserve">Data context </w:t>
      </w:r>
    </w:p>
    <w:p w:rsidR="00000000" w:rsidDel="00000000" w:rsidP="00000000" w:rsidRDefault="00000000" w:rsidRPr="00000000" w14:paraId="00000022">
      <w:pPr>
        <w:ind w:left="0" w:firstLine="0"/>
        <w:rPr>
          <w:u w:val="singl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Column in dataset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Meaning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Damage_id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Event ID variables </w:t>
              <w:br w:type="textWrapping"/>
              <w:t xml:space="preserve">Every event has a unique ID and the ones here start with D for damage records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iso3/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Location - all are UKR, ukraine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Gid_1 </w:t>
              <w:br w:type="textWrapping"/>
              <w:t xml:space="preserve">Oblast</w:t>
              <w:br w:type="textWrapping"/>
              <w:t xml:space="preserve">Rayon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divisions/ regions </w:t>
              <w:br w:type="textWrapping"/>
              <w:t xml:space="preserve">Gid_1 corresponds to admin level 1 (oblast) </w:t>
              <w:br w:type="textWrapping"/>
              <w:t xml:space="preserve">Gid_2 to admin level 2 (rayon), smaller subdivisions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Type_of_infrastructure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Categorizes damage type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if_other_what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damage doesn’t fall into ^, text descriptions are written 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event_date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 data of event in ISO (yyyy-mm-dd)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Extent_of_damage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Severity of the damage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code for localities - could be helpful if merging w external geographic data</w:t>
            </w:r>
          </w:p>
        </w:tc>
      </w:tr>
    </w:tbl>
    <w:p w:rsidR="00000000" w:rsidDel="00000000" w:rsidP="00000000" w:rsidRDefault="00000000" w:rsidRPr="00000000" w14:paraId="00000037">
      <w:pPr>
        <w:ind w:left="0" w:firstLine="0"/>
        <w:rPr>
          <w:u w:val="single"/>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t xml:space="preserve">The “ukraine-damages.csv” lets us see the data on attacks on Ukrainian infrastructure. Each row represents a conflict event that is a reported instance of damage to civilian or critical infrastructure (energy, health, education, residential, industrial). </w:t>
      </w:r>
    </w:p>
    <w:p w:rsidR="00000000" w:rsidDel="00000000" w:rsidP="00000000" w:rsidRDefault="00000000" w:rsidRPr="00000000" w14:paraId="00000039">
      <w:pPr>
        <w:ind w:left="0" w:firstLine="0"/>
        <w:rPr/>
      </w:pPr>
      <w:r w:rsidDel="00000000" w:rsidR="00000000" w:rsidRPr="00000000">
        <w:rPr>
          <w:rtl w:val="0"/>
        </w:rPr>
        <w:t xml:space="preserve">This dataset gives us the temporal and spatial details of infrastructure damage during the war. </w:t>
      </w:r>
    </w:p>
    <w:p w:rsidR="00000000" w:rsidDel="00000000" w:rsidP="00000000" w:rsidRDefault="00000000" w:rsidRPr="00000000" w14:paraId="0000003A">
      <w:pPr>
        <w:ind w:left="0" w:firstLine="0"/>
        <w:rPr/>
      </w:pPr>
      <w:r w:rsidDel="00000000" w:rsidR="00000000" w:rsidRPr="00000000">
        <w:rPr>
          <w:rtl w:val="0"/>
        </w:rPr>
        <w:t xml:space="preserve">Possible things we can model from it are </w:t>
      </w:r>
    </w:p>
    <w:p w:rsidR="00000000" w:rsidDel="00000000" w:rsidP="00000000" w:rsidRDefault="00000000" w:rsidRPr="00000000" w14:paraId="0000003B">
      <w:pPr>
        <w:numPr>
          <w:ilvl w:val="0"/>
          <w:numId w:val="4"/>
        </w:numPr>
        <w:ind w:left="720" w:hanging="360"/>
        <w:rPr>
          <w:u w:val="none"/>
        </w:rPr>
      </w:pPr>
      <w:r w:rsidDel="00000000" w:rsidR="00000000" w:rsidRPr="00000000">
        <w:rPr>
          <w:rtl w:val="0"/>
        </w:rPr>
        <w:t xml:space="preserve">Time dynamics - how daily counts of damaged sites evolve over time </w:t>
      </w:r>
    </w:p>
    <w:p w:rsidR="00000000" w:rsidDel="00000000" w:rsidP="00000000" w:rsidRDefault="00000000" w:rsidRPr="00000000" w14:paraId="0000003C">
      <w:pPr>
        <w:numPr>
          <w:ilvl w:val="0"/>
          <w:numId w:val="4"/>
        </w:numPr>
        <w:ind w:left="720" w:hanging="360"/>
        <w:rPr>
          <w:u w:val="none"/>
        </w:rPr>
      </w:pPr>
      <w:r w:rsidDel="00000000" w:rsidR="00000000" w:rsidRPr="00000000">
        <w:rPr>
          <w:rtl w:val="0"/>
        </w:rPr>
        <w:t xml:space="preserve">Category frequency - which infrastructure types are most affected </w:t>
      </w:r>
    </w:p>
    <w:p w:rsidR="00000000" w:rsidDel="00000000" w:rsidP="00000000" w:rsidRDefault="00000000" w:rsidRPr="00000000" w14:paraId="0000003D">
      <w:pPr>
        <w:numPr>
          <w:ilvl w:val="0"/>
          <w:numId w:val="4"/>
        </w:numPr>
        <w:ind w:left="720" w:hanging="360"/>
        <w:rPr>
          <w:u w:val="none"/>
        </w:rPr>
      </w:pPr>
      <w:r w:rsidDel="00000000" w:rsidR="00000000" w:rsidRPr="00000000">
        <w:rPr>
          <w:rtl w:val="0"/>
        </w:rPr>
        <w:t xml:space="preserve">Regional spread - which oblasts (region) see recurring damage waves. </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u w:val="single"/>
        </w:rPr>
      </w:pPr>
      <w:r w:rsidDel="00000000" w:rsidR="00000000" w:rsidRPr="00000000">
        <w:rPr>
          <w:u w:val="single"/>
          <w:rtl w:val="0"/>
        </w:rPr>
        <w:t xml:space="preserve">Outlining our project </w:t>
      </w:r>
    </w:p>
    <w:p w:rsidR="00000000" w:rsidDel="00000000" w:rsidP="00000000" w:rsidRDefault="00000000" w:rsidRPr="00000000" w14:paraId="00000040">
      <w:pPr>
        <w:numPr>
          <w:ilvl w:val="0"/>
          <w:numId w:val="3"/>
        </w:numPr>
        <w:ind w:left="720" w:hanging="360"/>
        <w:rPr/>
      </w:pPr>
      <w:r w:rsidDel="00000000" w:rsidR="00000000" w:rsidRPr="00000000">
        <w:rPr>
          <w:rtl w:val="0"/>
        </w:rPr>
        <w:t xml:space="preserve">Describe data and missing impacts </w:t>
      </w:r>
    </w:p>
    <w:p w:rsidR="00000000" w:rsidDel="00000000" w:rsidP="00000000" w:rsidRDefault="00000000" w:rsidRPr="00000000" w14:paraId="00000041">
      <w:pPr>
        <w:numPr>
          <w:ilvl w:val="0"/>
          <w:numId w:val="3"/>
        </w:numPr>
        <w:ind w:left="720" w:hanging="360"/>
        <w:rPr>
          <w:u w:val="none"/>
        </w:rPr>
      </w:pPr>
      <w:r w:rsidDel="00000000" w:rsidR="00000000" w:rsidRPr="00000000">
        <w:rPr>
          <w:rtl w:val="0"/>
        </w:rPr>
        <w:t xml:space="preserve">What phenomena are we modeling? Below are ideas</w:t>
      </w:r>
    </w:p>
    <w:p w:rsidR="00000000" w:rsidDel="00000000" w:rsidP="00000000" w:rsidRDefault="00000000" w:rsidRPr="00000000" w14:paraId="00000042">
      <w:pPr>
        <w:numPr>
          <w:ilvl w:val="1"/>
          <w:numId w:val="3"/>
        </w:numPr>
        <w:ind w:left="1440" w:hanging="360"/>
        <w:rPr>
          <w:u w:val="none"/>
        </w:rPr>
      </w:pPr>
      <w:r w:rsidDel="00000000" w:rsidR="00000000" w:rsidRPr="00000000">
        <w:rPr>
          <w:rFonts w:ascii="Arial Unicode MS" w:cs="Arial Unicode MS" w:eastAsia="Arial Unicode MS" w:hAnsi="Arial Unicode MS"/>
          <w:rtl w:val="0"/>
        </w:rPr>
        <w:t xml:space="preserve">Evolution or persistence of damage: if an oblast experiences severe damages this week, how likely is it to experience it again next week? - sabine’s idea of if a target in x region is hit, what is the likelihood that the next reported damage is in that same region? → Markov Transition Model </w:t>
      </w:r>
    </w:p>
    <w:p w:rsidR="00000000" w:rsidDel="00000000" w:rsidP="00000000" w:rsidRDefault="00000000" w:rsidRPr="00000000" w14:paraId="00000043">
      <w:pPr>
        <w:numPr>
          <w:ilvl w:val="1"/>
          <w:numId w:val="3"/>
        </w:numPr>
        <w:ind w:left="1440" w:hanging="360"/>
        <w:rPr>
          <w:u w:val="none"/>
        </w:rPr>
      </w:pPr>
      <w:r w:rsidDel="00000000" w:rsidR="00000000" w:rsidRPr="00000000">
        <w:rPr>
          <w:rFonts w:ascii="Arial Unicode MS" w:cs="Arial Unicode MS" w:eastAsia="Arial Unicode MS" w:hAnsi="Arial Unicode MS"/>
          <w:rtl w:val="0"/>
        </w:rPr>
        <w:t xml:space="preserve">Frequency of attacks over time: how often are infrastructure targets hit per week? Can we estimate how stable or volatile the rate of attacks are? → bootstrapping and ECDFs</w:t>
      </w:r>
    </w:p>
    <w:p w:rsidR="00000000" w:rsidDel="00000000" w:rsidP="00000000" w:rsidRDefault="00000000" w:rsidRPr="00000000" w14:paraId="00000044">
      <w:pPr>
        <w:numPr>
          <w:ilvl w:val="1"/>
          <w:numId w:val="3"/>
        </w:numPr>
        <w:ind w:left="1440" w:hanging="360"/>
        <w:rPr>
          <w:u w:val="none"/>
        </w:rPr>
      </w:pPr>
      <w:r w:rsidDel="00000000" w:rsidR="00000000" w:rsidRPr="00000000">
        <w:rPr>
          <w:rFonts w:ascii="Arial Unicode MS" w:cs="Arial Unicode MS" w:eastAsia="Arial Unicode MS" w:hAnsi="Arial Unicode MS"/>
          <w:rtl w:val="0"/>
        </w:rPr>
        <w:t xml:space="preserve">Severity distribution: are most damages partial or total? What is the uncertainty in the proportion destroyed vs partially damaged? → KDE can give us a curve showing how common the different levels of severity are even if raw data is noisy </w:t>
      </w:r>
    </w:p>
    <w:p w:rsidR="00000000" w:rsidDel="00000000" w:rsidP="00000000" w:rsidRDefault="00000000" w:rsidRPr="00000000" w14:paraId="00000045">
      <w:pPr>
        <w:numPr>
          <w:ilvl w:val="1"/>
          <w:numId w:val="3"/>
        </w:numPr>
        <w:ind w:left="1440" w:hanging="360"/>
        <w:rPr>
          <w:u w:val="none"/>
        </w:rPr>
      </w:pPr>
      <w:r w:rsidDel="00000000" w:rsidR="00000000" w:rsidRPr="00000000">
        <w:rPr>
          <w:rtl w:val="0"/>
        </w:rPr>
        <w:t xml:space="preserve">Type-specific risk: are power plants or hospitals more likely to be targeted? Bootstrap proportions so we can compare proportion between categories (or the uncertainty of our calculated proportions) </w:t>
      </w:r>
    </w:p>
    <w:p w:rsidR="00000000" w:rsidDel="00000000" w:rsidP="00000000" w:rsidRDefault="00000000" w:rsidRPr="00000000" w14:paraId="00000046">
      <w:pPr>
        <w:numPr>
          <w:ilvl w:val="0"/>
          <w:numId w:val="3"/>
        </w:numPr>
        <w:ind w:left="720" w:hanging="360"/>
        <w:rPr>
          <w:u w:val="none"/>
        </w:rPr>
      </w:pPr>
      <w:r w:rsidDel="00000000" w:rsidR="00000000" w:rsidRPr="00000000">
        <w:rPr>
          <w:rtl w:val="0"/>
        </w:rPr>
        <w:t xml:space="preserve">What model are we building </w:t>
      </w:r>
    </w:p>
    <w:p w:rsidR="00000000" w:rsidDel="00000000" w:rsidP="00000000" w:rsidRDefault="00000000" w:rsidRPr="00000000" w14:paraId="00000047">
      <w:pPr>
        <w:numPr>
          <w:ilvl w:val="1"/>
          <w:numId w:val="3"/>
        </w:numPr>
        <w:ind w:left="1440" w:hanging="360"/>
        <w:rPr>
          <w:u w:val="none"/>
        </w:rPr>
      </w:pPr>
      <w:r w:rsidDel="00000000" w:rsidR="00000000" w:rsidRPr="00000000">
        <w:rPr>
          <w:rtl w:val="0"/>
        </w:rPr>
        <w:t xml:space="preserve">Kde smooths noisy data to reveal underlying shape of data </w:t>
      </w:r>
    </w:p>
    <w:p w:rsidR="00000000" w:rsidDel="00000000" w:rsidP="00000000" w:rsidRDefault="00000000" w:rsidRPr="00000000" w14:paraId="00000048">
      <w:pPr>
        <w:numPr>
          <w:ilvl w:val="1"/>
          <w:numId w:val="3"/>
        </w:numPr>
        <w:ind w:left="1440" w:hanging="360"/>
        <w:rPr>
          <w:u w:val="none"/>
        </w:rPr>
      </w:pPr>
      <w:r w:rsidDel="00000000" w:rsidR="00000000" w:rsidRPr="00000000">
        <w:rPr>
          <w:rtl w:val="0"/>
        </w:rPr>
        <w:t xml:space="preserve">Bootstrapping resamples data many times to estimate uncertainty of specific statistic (mean, sd/spread, confidence intervals) </w:t>
      </w:r>
    </w:p>
    <w:p w:rsidR="00000000" w:rsidDel="00000000" w:rsidP="00000000" w:rsidRDefault="00000000" w:rsidRPr="00000000" w14:paraId="00000049">
      <w:pPr>
        <w:numPr>
          <w:ilvl w:val="1"/>
          <w:numId w:val="3"/>
        </w:numPr>
        <w:ind w:left="1440" w:hanging="360"/>
        <w:rPr>
          <w:u w:val="none"/>
        </w:rPr>
      </w:pPr>
      <w:r w:rsidDel="00000000" w:rsidR="00000000" w:rsidRPr="00000000">
        <w:rPr>
          <w:rtl w:val="0"/>
        </w:rPr>
        <w:t xml:space="preserve">LCLS predicts a variable using nearby points (i.e. predicting avg weekly damage count in Kharkiv based on similar oblasts). This captures local patterns and possible relationships. </w:t>
      </w:r>
    </w:p>
    <w:p w:rsidR="00000000" w:rsidDel="00000000" w:rsidP="00000000" w:rsidRDefault="00000000" w:rsidRPr="00000000" w14:paraId="0000004A">
      <w:pPr>
        <w:numPr>
          <w:ilvl w:val="1"/>
          <w:numId w:val="3"/>
        </w:numPr>
        <w:ind w:left="1440" w:hanging="360"/>
        <w:rPr>
          <w:u w:val="none"/>
        </w:rPr>
      </w:pPr>
      <w:r w:rsidDel="00000000" w:rsidR="00000000" w:rsidRPr="00000000">
        <w:rPr>
          <w:rtl w:val="0"/>
        </w:rPr>
        <w:t xml:space="preserve">Markov Transition Models sees how one state leads to another (ie how one week’s damage level predicts the next) </w:t>
      </w:r>
    </w:p>
    <w:p w:rsidR="00000000" w:rsidDel="00000000" w:rsidP="00000000" w:rsidRDefault="00000000" w:rsidRPr="00000000" w14:paraId="0000004B">
      <w:pPr>
        <w:numPr>
          <w:ilvl w:val="1"/>
          <w:numId w:val="3"/>
        </w:numPr>
        <w:ind w:left="1440" w:hanging="360"/>
        <w:rPr>
          <w:u w:val="none"/>
        </w:rPr>
      </w:pPr>
      <w:r w:rsidDel="00000000" w:rsidR="00000000" w:rsidRPr="00000000">
        <w:rPr>
          <w:rtl w:val="0"/>
        </w:rPr>
        <w:t xml:space="preserve">ECDF shows cumulative prob (ie what proportion of days had fewer than X damages?), allows easier comparison for different regions ie </w:t>
      </w:r>
    </w:p>
    <w:p w:rsidR="00000000" w:rsidDel="00000000" w:rsidP="00000000" w:rsidRDefault="00000000" w:rsidRPr="00000000" w14:paraId="0000004C">
      <w:pPr>
        <w:numPr>
          <w:ilvl w:val="0"/>
          <w:numId w:val="3"/>
        </w:numPr>
        <w:ind w:left="720" w:hanging="360"/>
        <w:rPr>
          <w:u w:val="none"/>
        </w:rPr>
      </w:pPr>
      <w:r w:rsidDel="00000000" w:rsidR="00000000" w:rsidRPr="00000000">
        <w:rPr>
          <w:rtl w:val="0"/>
        </w:rPr>
        <w:t xml:space="preserve">What new data are we creating or what are bootstrapping </w:t>
      </w:r>
    </w:p>
    <w:p w:rsidR="00000000" w:rsidDel="00000000" w:rsidP="00000000" w:rsidRDefault="00000000" w:rsidRPr="00000000" w14:paraId="0000004D">
      <w:pPr>
        <w:numPr>
          <w:ilvl w:val="0"/>
          <w:numId w:val="3"/>
        </w:numPr>
        <w:ind w:left="720" w:hanging="360"/>
        <w:rPr>
          <w:u w:val="none"/>
        </w:rPr>
      </w:pPr>
      <w:r w:rsidDel="00000000" w:rsidR="00000000" w:rsidRPr="00000000">
        <w:rPr>
          <w:rtl w:val="0"/>
        </w:rPr>
        <w:t xml:space="preserve">How is our model doing </w:t>
      </w:r>
    </w:p>
    <w:p w:rsidR="00000000" w:rsidDel="00000000" w:rsidP="00000000" w:rsidRDefault="00000000" w:rsidRPr="00000000" w14:paraId="0000004E">
      <w:pPr>
        <w:numPr>
          <w:ilvl w:val="0"/>
          <w:numId w:val="3"/>
        </w:numPr>
        <w:ind w:left="720" w:hanging="360"/>
        <w:rPr>
          <w:u w:val="none"/>
        </w:rPr>
      </w:pPr>
      <w:r w:rsidDel="00000000" w:rsidR="00000000" w:rsidRPr="00000000">
        <w:rPr>
          <w:rtl w:val="0"/>
        </w:rPr>
        <w:t xml:space="preserve">What can we take away</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t xml:space="preserve">Questions to answer post-meeting </w:t>
      </w:r>
    </w:p>
    <w:p w:rsidR="00000000" w:rsidDel="00000000" w:rsidP="00000000" w:rsidRDefault="00000000" w:rsidRPr="00000000" w14:paraId="00000052">
      <w:pPr>
        <w:numPr>
          <w:ilvl w:val="0"/>
          <w:numId w:val="5"/>
        </w:numPr>
        <w:ind w:left="720" w:hanging="360"/>
        <w:rPr>
          <w:u w:val="none"/>
        </w:rPr>
      </w:pPr>
      <w:r w:rsidDel="00000000" w:rsidR="00000000" w:rsidRPr="00000000">
        <w:rPr>
          <w:rtl w:val="0"/>
        </w:rPr>
        <w:t xml:space="preserve">Are events distinct?</w:t>
      </w:r>
    </w:p>
    <w:p w:rsidR="00000000" w:rsidDel="00000000" w:rsidP="00000000" w:rsidRDefault="00000000" w:rsidRPr="00000000" w14:paraId="00000053">
      <w:pPr>
        <w:numPr>
          <w:ilvl w:val="0"/>
          <w:numId w:val="5"/>
        </w:numPr>
        <w:ind w:left="720" w:hanging="360"/>
        <w:rPr>
          <w:u w:val="none"/>
        </w:rPr>
      </w:pPr>
      <w:r w:rsidDel="00000000" w:rsidR="00000000" w:rsidRPr="00000000">
        <w:rPr>
          <w:rtl w:val="0"/>
        </w:rPr>
        <w:t xml:space="preserve">Chosen phenomena: oblast likelihood and infrastructure type-specific likelihoods. </w:t>
      </w:r>
    </w:p>
    <w:p w:rsidR="00000000" w:rsidDel="00000000" w:rsidP="00000000" w:rsidRDefault="00000000" w:rsidRPr="00000000" w14:paraId="00000054">
      <w:pPr>
        <w:numPr>
          <w:ilvl w:val="0"/>
          <w:numId w:val="5"/>
        </w:numPr>
        <w:ind w:left="720" w:hanging="360"/>
        <w:rPr>
          <w:u w:val="none"/>
        </w:rPr>
      </w:pPr>
      <w:r w:rsidDel="00000000" w:rsidR="00000000" w:rsidRPr="00000000">
        <w:rPr>
          <w:rtl w:val="0"/>
        </w:rPr>
        <w:t xml:space="preserve">Intro - Sabine. Phenomena and next steps - Aysha. Models - Chloe and Tianyin. All together - new sequence </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ysha Hussen" w:id="1" w:date="2025-11-09T23:40:10Z">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local constant least squares regression</w:t>
      </w:r>
    </w:p>
  </w:comment>
  <w:comment w:author="Aysha Hussen" w:id="0" w:date="2025-11-09T23:33:58Z">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 underlying assumptions about data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