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  <w:t>Ponudbeni list</w:t>
      </w:r>
    </w:p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PREDMET NABAVE:  Opremanje Centra za tehnološki razvoj Istarske županije</w:t>
      </w:r>
    </w:p>
    <w:p>
      <w:pPr>
        <w:pStyle w:val="Normal"/>
        <w:rPr>
          <w:rFonts w:eastAsia="Calibri" w:cs="Arial"/>
        </w:rPr>
      </w:pPr>
      <w:r>
        <w:rPr>
          <w:rFonts w:cs="Arial"/>
        </w:rPr>
        <w:t>GRUPA 3 - Dobava raznog alata potrebnog za istraživačko-inovacijski rad u Centru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Ponudbeni list br./ br. ponude: ________________________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tbl>
      <w:tblPr>
        <w:tblW w:w="87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58"/>
        <w:gridCol w:w="2381"/>
        <w:gridCol w:w="1158"/>
        <w:gridCol w:w="2376"/>
      </w:tblGrid>
      <w:tr>
        <w:trPr>
          <w:trHeight w:val="653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Naziv ponuditelja</w:t>
            </w:r>
          </w:p>
        </w:tc>
        <w:tc>
          <w:tcPr>
            <w:tcW w:w="591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34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Adresa sjedišta ponuditelja (tvrtka)</w:t>
            </w:r>
          </w:p>
        </w:tc>
        <w:tc>
          <w:tcPr>
            <w:tcW w:w="591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OIB: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381" w:type="dxa"/>
            <w:tcBorders>
              <w:top w:val="single" w:sz="8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IBAN:</w:t>
            </w:r>
          </w:p>
        </w:tc>
        <w:tc>
          <w:tcPr>
            <w:tcW w:w="2376" w:type="dxa"/>
            <w:tcBorders>
              <w:top w:val="single" w:sz="8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Je li ponuditelj u sustavu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PDV-a (zaokružiti):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DA</w:t>
            </w:r>
          </w:p>
        </w:tc>
        <w:tc>
          <w:tcPr>
            <w:tcW w:w="3534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NE</w:t>
            </w:r>
          </w:p>
        </w:tc>
      </w:tr>
      <w:tr>
        <w:trPr/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Adresa za dostavu pošte: </w:t>
            </w:r>
          </w:p>
        </w:tc>
        <w:tc>
          <w:tcPr>
            <w:tcW w:w="238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  <w:sz w:val="24"/>
              </w:rPr>
            </w:pPr>
            <w:r>
              <w:rPr>
                <w:rFonts w:cs="Arial"/>
              </w:rPr>
              <w:t xml:space="preserve">Adresa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e- pošte:</w:t>
            </w:r>
          </w:p>
        </w:tc>
        <w:tc>
          <w:tcPr>
            <w:tcW w:w="237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7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Osoba za kontakt: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(ime, prezime i funkcija)</w:t>
            </w:r>
          </w:p>
        </w:tc>
        <w:tc>
          <w:tcPr>
            <w:tcW w:w="5915" w:type="dxa"/>
            <w:gridSpan w:val="3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Broj telefona:</w:t>
            </w:r>
          </w:p>
        </w:tc>
        <w:tc>
          <w:tcPr>
            <w:tcW w:w="238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Broj telefaksa:</w:t>
            </w:r>
          </w:p>
        </w:tc>
        <w:tc>
          <w:tcPr>
            <w:tcW w:w="23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3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Ime, prezime i stručna kvalifikacija osobe odgovorne za izvršenje ugovora: </w:t>
            </w:r>
          </w:p>
        </w:tc>
        <w:tc>
          <w:tcPr>
            <w:tcW w:w="353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FFFFFF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CIJENA PONUDE ZA PREDMET NABAVE: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43"/>
        <w:gridCol w:w="3478"/>
      </w:tblGrid>
      <w:tr>
        <w:trPr>
          <w:trHeight w:val="520" w:hRule="atLeast"/>
        </w:trPr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Cijena za predmet nabave bez pdv-a*/brojkama:</w:t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Iznos pdv-a ** /brojkama: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50" w:hRule="atLeast"/>
        </w:trPr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Cijena za predmet nabave s pdv-om/brojkama:</w:t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Rok valjanosti ponude: 30 dana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Mjesto i datum:  U _________________,  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Ponuditelj: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ind w:firstLine="36" w:start="2796"/>
        <w:jc w:val="start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(ime i prezime ovlaštene osobe ponuditelja)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Potpis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:</w:t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*Cijena se izražava u eurima. U cijenu ponude moraju biti uračunati svi troškovi i popusti.</w:t>
      </w:r>
    </w:p>
    <w:p>
      <w:pPr>
        <w:pStyle w:val="Normal"/>
        <w:spacing w:before="0" w:after="0"/>
        <w:jc w:val="start"/>
        <w:rPr>
          <w:rFonts w:cs="Arial"/>
          <w:sz w:val="18"/>
          <w:szCs w:val="18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7" w:right="1417" w:gutter="0" w:header="0" w:top="1417" w:footer="720" w:bottom="1417"/>
          <w:pgNumType w:fmt="decimal"/>
          <w:formProt w:val="false"/>
          <w:titlePg/>
          <w:textDirection w:val="lrTb"/>
          <w:docGrid w:type="default" w:linePitch="299" w:charSpace="0"/>
        </w:sectPr>
      </w:pPr>
      <w:r>
        <w:rPr>
          <w:rFonts w:cs="Arial"/>
          <w:sz w:val="18"/>
          <w:szCs w:val="18"/>
        </w:rPr>
        <w:t>** Ako ponuditelj nije u sustavu PDV-a ili je predmet nabave oslobođen PDV-a, u ponudbenom listu na mjestu predviđenom za upis za cijene ponude s PDV-om, upisuje se isti iznos kao što je upisan na mjestu predviđenom za upis cijene ponude bez PDV-a, a mjesto predviđeno za opis iznosa PDV-a ostavlja se prazno.</w:t>
      </w:r>
    </w:p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  <w:t>TROŠKOVNIK</w:t>
      </w:r>
    </w:p>
    <w:p>
      <w:pPr>
        <w:pStyle w:val="Normal"/>
        <w:jc w:val="start"/>
        <w:rPr>
          <w:rFonts w:cs="Arial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PREDMET NABAVE:  Opremanje Centra za tehnološki razvoj Istarske županije</w:t>
      </w:r>
    </w:p>
    <w:p>
      <w:pPr>
        <w:pStyle w:val="Normal"/>
        <w:rPr>
          <w:rFonts w:eastAsia="Calibri" w:cs="Arial"/>
        </w:rPr>
      </w:pPr>
      <w:r>
        <w:rPr>
          <w:rFonts w:cs="Arial"/>
        </w:rPr>
        <w:t>GRUPA 3 - Dobava raznog alata potrebnog za istraživačko-inovacijski rad u Centru</w:t>
      </w:r>
    </w:p>
    <w:p>
      <w:pPr>
        <w:pStyle w:val="Normal"/>
        <w:rPr>
          <w:rFonts w:cs="Arial"/>
          <w:sz w:val="20"/>
          <w:lang w:eastAsia="hr-HR"/>
        </w:rPr>
      </w:pPr>
      <w:r>
        <w:rPr>
          <w:rFonts w:cs="Arial"/>
          <w:sz w:val="20"/>
          <w:lang w:eastAsia="hr-HR"/>
        </w:rPr>
      </w:r>
    </w:p>
    <w:tbl>
      <w:tblPr>
        <w:tblW w:w="102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28"/>
        <w:gridCol w:w="2796"/>
        <w:gridCol w:w="1215"/>
        <w:gridCol w:w="1329"/>
        <w:gridCol w:w="1983"/>
        <w:gridCol w:w="1964"/>
      </w:tblGrid>
      <w:tr>
        <w:trPr>
          <w:trHeight w:val="892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  <w:tbl>
            <w:tblPr>
              <w:tblW w:w="691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691"/>
            </w:tblGrid>
            <w:tr>
              <w:trPr>
                <w:trHeight w:val="200" w:hRule="atLeast"/>
              </w:trPr>
              <w:tc>
                <w:tcPr>
                  <w:tcW w:w="691" w:type="dxa"/>
                  <w:tcBorders/>
                </w:tcPr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Br.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Opis predmeta nabave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110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110"/>
            </w:tblGrid>
            <w:tr>
              <w:trPr>
                <w:trHeight w:val="277" w:hRule="atLeast"/>
              </w:trPr>
              <w:tc>
                <w:tcPr>
                  <w:tcW w:w="1110" w:type="dxa"/>
                  <w:tcBorders/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J</w:t>
                  </w:r>
                  <w:r>
                    <w:rPr>
                      <w:rFonts w:cs="Arial"/>
                      <w:b/>
                      <w:bCs/>
                    </w:rPr>
                    <w:t>edinica</w:t>
                  </w:r>
                </w:p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  <w:bCs/>
                    </w:rPr>
                    <w:t>mjere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091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091"/>
            </w:tblGrid>
            <w:tr>
              <w:trPr>
                <w:trHeight w:val="282" w:hRule="atLeast"/>
              </w:trPr>
              <w:tc>
                <w:tcPr>
                  <w:tcW w:w="1091" w:type="dxa"/>
                  <w:tcBorders/>
                </w:tcPr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K</w:t>
                  </w:r>
                  <w:r>
                    <w:rPr>
                      <w:rFonts w:cs="Arial"/>
                      <w:b/>
                      <w:bCs/>
                    </w:rPr>
                    <w:t>oličina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Jedinična cijena (u EUR)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Ukupno</w:t>
            </w:r>
          </w:p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(u EUR)</w:t>
            </w:r>
          </w:p>
        </w:tc>
      </w:tr>
      <w:tr>
        <w:trPr>
          <w:trHeight w:val="466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cs="Arial"/>
              </w:rPr>
            </w:pPr>
            <w:r>
              <w:rPr>
                <w:rFonts w:cs="Arial"/>
                <w:color w:val="000000"/>
              </w:rPr>
              <w:t>Kolica za radionicu, opremljena alatom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419.00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838.00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Metalni ormar dim. 41x80x180 cm, 4 police, nosivost min.50 kg po polici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209.00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2090.00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Radni stol, 6 ladica 60 x 170 x 84 cm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429</w:t>
            </w:r>
            <w:r>
              <w:rPr>
                <w:rFonts w:cs="Arial"/>
                <w:b w:val="false"/>
                <w:bCs w:val="false"/>
              </w:rPr>
              <w:t>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2574</w:t>
            </w:r>
            <w:r>
              <w:rPr>
                <w:rFonts w:cs="Arial"/>
                <w:b w:val="false"/>
                <w:bCs w:val="false"/>
              </w:rPr>
              <w:t>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 xml:space="preserve">Radni stol podesive visine, 135 x 60 x 85 </w:t>
            </w:r>
            <w:r>
              <w:rPr>
                <w:rFonts w:cs="Arial"/>
                <w:color w:val="000000"/>
              </w:rPr>
              <w:t>cm</w:t>
            </w:r>
            <w:r>
              <w:rPr>
                <w:rFonts w:cs="Arial"/>
                <w:color w:val="000000"/>
              </w:rPr>
              <w:t>, Nosivost: 200 kg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79</w:t>
            </w:r>
            <w:r>
              <w:rPr>
                <w:rFonts w:cs="Arial"/>
                <w:b w:val="false"/>
                <w:bCs w:val="false"/>
              </w:rPr>
              <w:t>.</w:t>
            </w:r>
            <w:r>
              <w:rPr>
                <w:rFonts w:cs="Arial"/>
                <w:b w:val="false"/>
                <w:bCs w:val="false"/>
              </w:rPr>
              <w:t>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479</w:t>
            </w:r>
            <w:r>
              <w:rPr>
                <w:rFonts w:cs="Arial"/>
                <w:b w:val="false"/>
                <w:bCs w:val="false"/>
              </w:rPr>
              <w:t>.</w:t>
            </w:r>
            <w:r>
              <w:rPr>
                <w:rFonts w:cs="Arial"/>
                <w:b w:val="false"/>
                <w:bCs w:val="false"/>
              </w:rPr>
              <w:t>70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Škripac - fiksna montaža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139.90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Škirpac - rubna montaža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59.90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Stega - 300mm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13.08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52.32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Stega - 500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17.16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68.64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Stega - 915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37.95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75.90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Glodalica za drvo 1.300 W, Broj okretaja pri praznom hodu: 11.000 okr/min - 28.000 okr/min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144.00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144.00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bušilica, akumulatorska bušilica/odvijač, udarna bušilica i kutna brusilica, punjač, baterije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398.00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398.00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Stolna bušilica 550 W, 510 okr/min - 2.430 okr/min, Stezna širina bušeće glave: 3 mm - 13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212.22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212.22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kruna za rupe 6 mm - 70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155.00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155.00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rezača navoja 51 -dij., M3-M12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65.95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65.95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svrdla za metal, 3 kom. Promjer svrdla: 30 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85.95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85.95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svrdla i bitova 103 -dijelni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55.73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55.73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Kofer za alat sa alatom, Čelik, 117 -dijelni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139.00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139.00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Stolna pila 1.800 W, Promjer lista pile: 254 mm, Dubina rezanja na 90°: 79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529.00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529.00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Preklopna pila 2.000 W, Promjer lista pile: 305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259.00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259.00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Dremilica - 130 W, Broj okretaja pri praznom hodu: 10.000 okr/min - 33.000 okr/min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Dremilica radna postaja za vertikalnu montažu - Pomak: 50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69.96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Mikro glodalica - 100 W, Dimenzije podloge: 200 x 70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79.50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79.50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štiftova za glodanje 5 Kom.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6.09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12.18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odvijača 100 -dijelni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29.95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odvijača - precizni 7 -dijelni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19.90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imbus ključeva 9-dijelni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15.95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31.90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Brusilica - ekscentrična -  240 W, 0 okr/min - 12.000 okr/min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33.17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33.17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ljepljivih brusnih ploča - Promjer: 125 mm, 24 -dijelni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12.95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51.80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Tračna brusilica i laštilica 370 W, 2.850 okr/min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149.95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149.95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Komplet škara za lim, 3. 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38.33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38.33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Stroj za blanjanje 1250W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309.00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309.00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Potporni nosači Nosiva sila: 100 kg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32.95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197.70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zaštite na radu, 3. dijelni, maska, odijelo, rukavice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199.00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Zaštitne naočale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2.29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22.90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Zaštitne slušalice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9.45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18.90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Kovčeg za sitni materijal, 25 pretinaca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24.95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Kutija za male dijelove, 165 x 105 x 75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0.95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Stalci za odjeću, D x Š: 44 x 134 cm, Podešavanje po visini: cca 95 cm - 169 cm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46.95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93.90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pištolj za vruće lijepljenje i patrone Promjer uloška za ljepilo: 12 mm, 250 W, Namijenjeno za: patrone za lijepljenje 12 x 190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12.95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12.95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Pištolj za kartuše, Prikladno za sve kartuše od 310 ml (Ø 50 x 225 mm)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12.45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Antistatička podloga, 60 x 60 cm, 3 -dijelna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39.14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78.28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preciznog alata, 84-dijelni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76.87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153.94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Komplet za osiguravanje utovara, 8-dijelni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16.95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33.90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Električni usisivač za mokro i suho usisavanje 1.500 W, Zapremina spremnika: 30 l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79.95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za vađenje vijaka 6 -dij., M3 - M24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Električni višenamjenski alat 350 W, Sustav STARLOCK-Plus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289.00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289.00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višenamjenskih vijaka s glavom s križnim razrezom (Pozidriv), 1.800 -dijelni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119.80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perforiranih ploča 60x60cm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359.70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Vatrogasni aparat 6kg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52.15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124.30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Ormarić prve pomoći Tip 1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30.51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61.02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Komprimirani zrak, 400 ml.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5.89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58.90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Kanta za smeće 10l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7.49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29.96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brusnog papira Promjer: 150 mm, Granulacija: 60 - 240, 6 -dijelni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99.50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brusnih traka 65 x 410 mm, Granulacija: 60 - 100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59.70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List za kružnu pilu - 136 mm, Provrt: 20 mm, Broj zubi: 24 Kom.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25.2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75.6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List za ubodnu pilu Drvo, 3 -dij., T-završetak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5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10.60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53.00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Ljepilo za drvo 750g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7.29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43.74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Craftomat Set drvenih tipli i pribor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5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6.62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33.10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Rezne ploče za metal 125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4.45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44.50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Brusna ploča za metal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59.50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žičanih četki za čišćenje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8.55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17.1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Sprej za podmazivanje, 400ml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8.59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171.80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navojnih šipki GS 8x110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5.79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23.16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Produžni kabel s utičnicama, 3 utičnice, 5 metara, sa prekidačem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13.95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139.50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kabelskih vezica, 41. kom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49.50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Izolacijska traka 15 x 0,15 mm, 4 Kom., 10 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8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5.89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47.12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Set termoskupljajućeg bužira 4 -dij., Crne boje, Temperatura skupljanja: 120 °C, Omjer skupljanja cijevi: 2:1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5.49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32.94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Kontakt sprej 250 ml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5.96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23.84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Radne Rukavice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1.69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16.90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Krpa za brisanje Vlakna flisa, 55 x 50 cm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19.5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Papirnati ručnici Bijela, 700 Kom.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19.80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79.20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Traka za označavanje D x Š: 100 m x 75 mm, Više boja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9.95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Kompresor 1.500 W, Maksimalni tlak: 10 bar, 50 l, 230 V, Snaga usisa: 220 l/min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179.00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358.00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Kabel na bubnju sa utičnicama, 25m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44.95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89.90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Traka za popravke 9 m x 25 mm, Crna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7.85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78.50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Ljepljiva krep traka D x Š: 50 m x 50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3.79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37.90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Ljepljiva krep traka D x Š: 50 m x 19 mm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1.99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19.90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</w:rPr>
              <w:t>Kliješta za skidanje izolacije sa automatskim prilagođavanjem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7.95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 w:val="false"/>
                <w:bCs w:val="false"/>
              </w:rPr>
            </w:pPr>
            <w:r>
              <w:rPr>
                <w:rFonts w:cs="Arial"/>
                <w:b w:val="false"/>
                <w:bCs w:val="false"/>
              </w:rPr>
              <w:t>7.95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</w:tr>
      <w:tr>
        <w:trPr>
          <w:trHeight w:val="1200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Cijena ponude (bez PDV-a)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10538.16</w:t>
            </w:r>
          </w:p>
        </w:tc>
      </w:tr>
      <w:tr>
        <w:trPr>
          <w:trHeight w:val="466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153" w:leader="none"/>
                <w:tab w:val="right" w:pos="8306" w:leader="none"/>
              </w:tabs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PDV: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</w:t>
            </w:r>
            <w:r>
              <w:rPr>
                <w:rFonts w:cs="Arial"/>
                <w:b/>
              </w:rPr>
              <w:t>634.54</w:t>
            </w:r>
          </w:p>
        </w:tc>
      </w:tr>
      <w:tr>
        <w:trPr>
          <w:trHeight w:val="479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star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sveukupno: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</w:t>
            </w:r>
            <w:r>
              <w:rPr>
                <w:rFonts w:cs="Arial"/>
                <w:b/>
              </w:rPr>
              <w:t>3172.70</w:t>
            </w:r>
          </w:p>
        </w:tc>
      </w:tr>
    </w:tbl>
    <w:p>
      <w:pPr>
        <w:pStyle w:val="Normal"/>
        <w:rPr>
          <w:rFonts w:cs="Arial"/>
          <w:sz w:val="24"/>
        </w:rPr>
      </w:pPr>
      <w:r>
        <w:rPr>
          <w:rFonts w:cs="Arial"/>
          <w:sz w:val="24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Ponuditelj je obvezan ispuniti sve stavke troškovnika. Nije dozvoljeno mijenjanje ili ispravljanje stavki troškovnika. Ukupna cijena stavke izračunava se kao umnožak količine stavke i jedinične cijena stavke.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Rok valjanosti ponude: 30 dana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Mjesto i datum:  U _________________,  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Ponuditelj: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ind w:firstLine="36" w:start="2796"/>
        <w:jc w:val="start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(ime i prezime ovlaštene osobe ponuditelja)</w:t>
      </w:r>
    </w:p>
    <w:p>
      <w:pPr>
        <w:pStyle w:val="Normal"/>
        <w:spacing w:lineRule="auto" w:line="259" w:before="0" w:after="160"/>
        <w:jc w:val="start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Potpis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:</w:t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spacing w:lineRule="auto" w:line="259" w:before="0" w:after="160"/>
        <w:jc w:val="start"/>
        <w:rPr>
          <w:rFonts w:cs="Arial"/>
          <w:b/>
        </w:rPr>
      </w:pPr>
      <w:r>
        <w:rPr>
          <w:rFonts w:cs="Arial"/>
          <w:b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1190625" cy="647700"/>
          <wp:effectExtent l="0" t="0" r="0" b="0"/>
          <wp:docPr id="1" name="Picture 3" descr="ISO_9001_ZaMemorand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ISO_9001_ZaMemorandum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hr-H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r-H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30ca"/>
    <w:pPr>
      <w:widowControl/>
      <w:suppressAutoHyphens w:val="true"/>
      <w:bidi w:val="0"/>
      <w:spacing w:lineRule="auto" w:line="240" w:before="0" w:after="0"/>
      <w:jc w:val="both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hr-H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57732f"/>
    <w:rPr>
      <w:color w:val="808080"/>
    </w:rPr>
  </w:style>
  <w:style w:type="character" w:styleId="ZaglavljeChar" w:customStyle="1">
    <w:name w:val="Zaglavlje Char"/>
    <w:basedOn w:val="DefaultParagraphFont"/>
    <w:link w:val="Header"/>
    <w:uiPriority w:val="99"/>
    <w:qFormat/>
    <w:rsid w:val="00c06ab1"/>
    <w:rPr/>
  </w:style>
  <w:style w:type="character" w:styleId="PodnojeChar" w:customStyle="1">
    <w:name w:val="Podnožje Char"/>
    <w:basedOn w:val="DefaultParagraphFont"/>
    <w:link w:val="Footer"/>
    <w:uiPriority w:val="99"/>
    <w:qFormat/>
    <w:rsid w:val="00c06ab1"/>
    <w:rPr/>
  </w:style>
  <w:style w:type="character" w:styleId="PageNumber">
    <w:name w:val="page number"/>
    <w:basedOn w:val="DefaultParagraphFont"/>
    <w:rsid w:val="001d23e5"/>
    <w:rPr/>
  </w:style>
  <w:style w:type="character" w:styleId="FontStyle24" w:customStyle="1">
    <w:name w:val="Font Style24"/>
    <w:qFormat/>
    <w:rsid w:val="001d23e5"/>
    <w:rPr>
      <w:rFonts w:ascii="Arial" w:hAnsi="Arial" w:cs="Arial"/>
      <w:color w:val="000000"/>
      <w:sz w:val="22"/>
      <w:szCs w:val="22"/>
    </w:rPr>
  </w:style>
  <w:style w:type="character" w:styleId="FontStyle27" w:customStyle="1">
    <w:name w:val="Font Style27"/>
    <w:qFormat/>
    <w:rsid w:val="001d23e5"/>
    <w:rPr>
      <w:rFonts w:ascii="Arial" w:hAnsi="Arial" w:cs="Arial"/>
      <w:b/>
      <w:bCs/>
      <w:color w:val="000000"/>
      <w:sz w:val="22"/>
      <w:szCs w:val="22"/>
    </w:rPr>
  </w:style>
  <w:style w:type="character" w:styleId="FontStyle26" w:customStyle="1">
    <w:name w:val="Font Style26"/>
    <w:qFormat/>
    <w:rsid w:val="001d23e5"/>
    <w:rPr>
      <w:rFonts w:ascii="Arial" w:hAnsi="Arial"/>
      <w:b/>
      <w:i/>
      <w:color w:val="000000"/>
      <w:sz w:val="22"/>
    </w:rPr>
  </w:style>
  <w:style w:type="character" w:styleId="BezproredaChar" w:customStyle="1">
    <w:name w:val="Bez proreda Char"/>
    <w:link w:val="NoSpacing"/>
    <w:qFormat/>
    <w:locked/>
    <w:rsid w:val="001d23e5"/>
    <w:rPr>
      <w:rFonts w:ascii="Times New Roman" w:hAnsi="Times New Roman" w:eastAsia="Calibri" w:cs="Times New Roman"/>
      <w:sz w:val="24"/>
      <w:szCs w:val="24"/>
      <w:lang w:eastAsia="hr-H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d23e5"/>
    <w:rPr>
      <w:sz w:val="16"/>
      <w:szCs w:val="16"/>
    </w:rPr>
  </w:style>
  <w:style w:type="character" w:styleId="TekstkomentaraChar" w:customStyle="1">
    <w:name w:val="Tekst komentara Char"/>
    <w:basedOn w:val="DefaultParagraphFont"/>
    <w:link w:val="CommentText"/>
    <w:uiPriority w:val="99"/>
    <w:semiHidden/>
    <w:qFormat/>
    <w:rsid w:val="001d23e5"/>
    <w:rPr>
      <w:rFonts w:ascii="Arial" w:hAnsi="Arial" w:eastAsia="Times New Roman" w:cs="Times New Roman"/>
      <w:sz w:val="20"/>
      <w:szCs w:val="20"/>
    </w:rPr>
  </w:style>
  <w:style w:type="character" w:styleId="PredmetkomentaraChar" w:customStyle="1">
    <w:name w:val="Predmet komentara Char"/>
    <w:basedOn w:val="TekstkomentaraChar"/>
    <w:link w:val="annotationsubject"/>
    <w:uiPriority w:val="99"/>
    <w:semiHidden/>
    <w:qFormat/>
    <w:rsid w:val="001d23e5"/>
    <w:rPr>
      <w:rFonts w:ascii="Arial" w:hAnsi="Arial" w:eastAsia="Times New Roman" w:cs="Times New Roman"/>
      <w:b/>
      <w:bCs/>
      <w:sz w:val="20"/>
      <w:szCs w:val="20"/>
    </w:rPr>
  </w:style>
  <w:style w:type="character" w:styleId="TekstbaloniaChar" w:customStyle="1">
    <w:name w:val="Tekst balončića Char"/>
    <w:basedOn w:val="DefaultParagraphFont"/>
    <w:link w:val="BalloonText"/>
    <w:uiPriority w:val="99"/>
    <w:semiHidden/>
    <w:qFormat/>
    <w:rsid w:val="001d23e5"/>
    <w:rPr>
      <w:rFonts w:ascii="Segoe UI" w:hAnsi="Segoe UI" w:eastAsia="Times New Roman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d23e5"/>
    <w:rPr>
      <w:color w:themeColor="hyperlink" w:val="0563C1"/>
      <w:u w:val="single"/>
    </w:rPr>
  </w:style>
  <w:style w:type="character" w:styleId="FontStyle20" w:customStyle="1">
    <w:name w:val="Font Style20"/>
    <w:qFormat/>
    <w:rsid w:val="001d23e5"/>
    <w:rPr>
      <w:rFonts w:ascii="Arial" w:hAnsi="Arial"/>
      <w:b/>
      <w:i/>
      <w:color w:val="000000"/>
      <w:spacing w:val="-10"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aglavljeChar"/>
    <w:uiPriority w:val="99"/>
    <w:unhideWhenUsed/>
    <w:rsid w:val="00c06ab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odnojeChar"/>
    <w:uiPriority w:val="99"/>
    <w:unhideWhenUsed/>
    <w:rsid w:val="00c06ab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14" w:customStyle="1">
    <w:name w:val="Style1"/>
    <w:basedOn w:val="Normal"/>
    <w:qFormat/>
    <w:rsid w:val="001d23e5"/>
    <w:pPr>
      <w:widowControl w:val="false"/>
      <w:spacing w:lineRule="exact" w:line="277"/>
      <w:ind w:firstLine="710"/>
    </w:pPr>
    <w:rPr>
      <w:rFonts w:eastAsia="SimSun" w:cs="Times New Roman"/>
      <w:sz w:val="24"/>
      <w:szCs w:val="24"/>
      <w:lang w:eastAsia="zh-CN"/>
    </w:rPr>
  </w:style>
  <w:style w:type="paragraph" w:styleId="Style41" w:customStyle="1">
    <w:name w:val="Style4"/>
    <w:basedOn w:val="Normal"/>
    <w:qFormat/>
    <w:rsid w:val="001d23e5"/>
    <w:pPr>
      <w:widowControl w:val="false"/>
      <w:jc w:val="start"/>
    </w:pPr>
    <w:rPr>
      <w:rFonts w:eastAsia="SimSun" w:cs="Times New Roman"/>
      <w:sz w:val="24"/>
      <w:szCs w:val="24"/>
      <w:lang w:eastAsia="zh-CN"/>
    </w:rPr>
  </w:style>
  <w:style w:type="paragraph" w:styleId="Style141" w:customStyle="1">
    <w:name w:val="Style14"/>
    <w:basedOn w:val="Normal"/>
    <w:qFormat/>
    <w:rsid w:val="001d23e5"/>
    <w:pPr>
      <w:widowControl w:val="false"/>
      <w:spacing w:lineRule="exact" w:line="276"/>
    </w:pPr>
    <w:rPr>
      <w:rFonts w:eastAsia="SimSun" w:cs="Times New Roman"/>
      <w:sz w:val="24"/>
      <w:szCs w:val="24"/>
      <w:lang w:eastAsia="zh-CN"/>
    </w:rPr>
  </w:style>
  <w:style w:type="paragraph" w:styleId="Style31" w:customStyle="1">
    <w:name w:val="Style3"/>
    <w:basedOn w:val="Normal"/>
    <w:qFormat/>
    <w:rsid w:val="001d23e5"/>
    <w:pPr>
      <w:widowControl w:val="false"/>
      <w:jc w:val="center"/>
    </w:pPr>
    <w:rPr>
      <w:rFonts w:eastAsia="SimSun" w:cs="Times New Roman"/>
      <w:sz w:val="24"/>
      <w:szCs w:val="24"/>
      <w:lang w:eastAsia="zh-CN"/>
    </w:rPr>
  </w:style>
  <w:style w:type="paragraph" w:styleId="Default" w:customStyle="1">
    <w:name w:val="Default"/>
    <w:qFormat/>
    <w:rsid w:val="001d23e5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hr-HR" w:eastAsia="hr-HR" w:bidi="ar-SA"/>
    </w:rPr>
  </w:style>
  <w:style w:type="paragraph" w:styleId="Style21" w:customStyle="1">
    <w:name w:val="Style2"/>
    <w:basedOn w:val="Normal"/>
    <w:qFormat/>
    <w:rsid w:val="001d23e5"/>
    <w:pPr>
      <w:widowControl w:val="false"/>
      <w:spacing w:lineRule="exact" w:line="394"/>
      <w:jc w:val="center"/>
    </w:pPr>
    <w:rPr>
      <w:rFonts w:eastAsia="SimSun" w:cs="Times New Roman"/>
      <w:sz w:val="24"/>
      <w:szCs w:val="24"/>
      <w:lang w:eastAsia="zh-CN"/>
    </w:rPr>
  </w:style>
  <w:style w:type="paragraph" w:styleId="NoSpacing">
    <w:name w:val="No Spacing"/>
    <w:link w:val="BezproredaChar"/>
    <w:qFormat/>
    <w:rsid w:val="001d23e5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val="hr-HR" w:eastAsia="hr-HR" w:bidi="ar-SA"/>
    </w:rPr>
  </w:style>
  <w:style w:type="paragraph" w:styleId="ListParagraph">
    <w:name w:val="List Paragraph"/>
    <w:basedOn w:val="Normal"/>
    <w:uiPriority w:val="34"/>
    <w:qFormat/>
    <w:rsid w:val="001d23e5"/>
    <w:pPr>
      <w:ind w:start="720"/>
      <w:jc w:val="start"/>
    </w:pPr>
    <w:rPr>
      <w:rFonts w:eastAsia="Times New Roman" w:cs="Times New Roman"/>
      <w:szCs w:val="20"/>
    </w:rPr>
  </w:style>
  <w:style w:type="paragraph" w:styleId="box454981" w:customStyle="1">
    <w:name w:val="box_454981"/>
    <w:basedOn w:val="Normal"/>
    <w:qFormat/>
    <w:rsid w:val="001d23e5"/>
    <w:pPr>
      <w:spacing w:beforeAutospacing="1" w:after="225"/>
      <w:jc w:val="start"/>
    </w:pPr>
    <w:rPr>
      <w:rFonts w:ascii="Times New Roman" w:hAnsi="Times New Roman" w:eastAsia="Times New Roman" w:cs="Times New Roman"/>
      <w:sz w:val="24"/>
      <w:szCs w:val="24"/>
      <w:lang w:eastAsia="hr-HR"/>
    </w:rPr>
  </w:style>
  <w:style w:type="paragraph" w:styleId="NormalWeb">
    <w:name w:val="Normal (Web)"/>
    <w:basedOn w:val="Normal"/>
    <w:uiPriority w:val="99"/>
    <w:unhideWhenUsed/>
    <w:qFormat/>
    <w:rsid w:val="001d23e5"/>
    <w:pPr>
      <w:spacing w:beforeAutospacing="1" w:afterAutospacing="1"/>
      <w:jc w:val="start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CommentText">
    <w:name w:val="annotation text"/>
    <w:basedOn w:val="Normal"/>
    <w:link w:val="TekstkomentaraChar"/>
    <w:uiPriority w:val="99"/>
    <w:semiHidden/>
    <w:unhideWhenUsed/>
    <w:rsid w:val="001d23e5"/>
    <w:pPr/>
    <w:rPr>
      <w:rFonts w:eastAsia="Times New Roman" w:cs="Times New Roman"/>
      <w:sz w:val="20"/>
      <w:szCs w:val="20"/>
    </w:rPr>
  </w:style>
  <w:style w:type="paragraph" w:styleId="annotationsubject">
    <w:name w:val="annotation subject"/>
    <w:basedOn w:val="CommentText"/>
    <w:next w:val="CommentText"/>
    <w:link w:val="PredmetkomentaraChar"/>
    <w:uiPriority w:val="99"/>
    <w:semiHidden/>
    <w:unhideWhenUsed/>
    <w:qFormat/>
    <w:rsid w:val="001d23e5"/>
    <w:pPr/>
    <w:rPr>
      <w:b/>
      <w:bCs/>
    </w:rPr>
  </w:style>
  <w:style w:type="paragraph" w:styleId="BalloonText">
    <w:name w:val="Balloon Text"/>
    <w:basedOn w:val="Normal"/>
    <w:link w:val="TekstbaloniaChar"/>
    <w:uiPriority w:val="99"/>
    <w:semiHidden/>
    <w:unhideWhenUsed/>
    <w:qFormat/>
    <w:rsid w:val="001d23e5"/>
    <w:pPr/>
    <w:rPr>
      <w:rFonts w:ascii="Segoe UI" w:hAnsi="Segoe UI" w:eastAsia="Times New Roman" w:cs="Segoe UI"/>
      <w:sz w:val="18"/>
      <w:szCs w:val="18"/>
    </w:rPr>
  </w:style>
  <w:style w:type="paragraph" w:styleId="Revision">
    <w:name w:val="Revision"/>
    <w:uiPriority w:val="99"/>
    <w:semiHidden/>
    <w:qFormat/>
    <w:rsid w:val="001d23e5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hr-HR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ilog" ma:contentTypeID="0x010100FFA21088A209412EAB3DC2AED20886DC00DB0F0A815E68436AB023BDFB4635F9FE00396F9AED270CD04BA228E3D5DCCF5146" ma:contentTypeVersion="14" ma:contentTypeDescription="Content Type za Prilog" ma:contentTypeScope="" ma:versionID="a1fe3441a88d586ab142571dbe8395c9">
  <xsd:schema xmlns:xsd="http://www.w3.org/2001/XMLSchema" xmlns:xs="http://www.w3.org/2001/XMLSchema" xmlns:p="http://schemas.microsoft.com/office/2006/metadata/properties" xmlns:ns2="eUprava_UrudzbeniBroj" xmlns:ns3="eUprava_PredmetID" xmlns:ns4="eUprava_PredmetKlasa" xmlns:ns5="eUprava_AktNaziv" xmlns:ns6="eUprava_AktLink" xmlns:ns7="eUprava_AktID" xmlns:ns8="eUprava_ParentID" xmlns:ns9="eUprava_StvarateljAkta" xmlns:ns10="eUprava_UpravnoTijelo" xmlns:ns11="eUprava_Adresa" xmlns:ns12="eUprava_TelefonFax" xmlns:ns13="eUprava_DocNazivPomocnaKolona" xmlns:ns14="2ca74544-49ce-4d7b-a659-982be629a9de" xmlns:ns15="eUpravaPotpisnik" xmlns:ns16="9AFAF732-06B4-4140-A387-41A10D0418BD" xmlns:ns17="eUpravaPotpisano" xmlns:ns18="eUprava_ZaduzeniDjelatnik" xmlns:ns19="eUprava_Stranka" targetNamespace="http://schemas.microsoft.com/office/2006/metadata/properties" ma:root="true" ma:fieldsID="d926e4d612dcb3234ddff5e49c829ab0" ns2:_="" ns3:_="" ns4:_="" ns5:_="" ns6:_="" ns7:_="" ns8:_="" ns9:_="" ns10:_="" ns11:_="" ns12:_="" ns13:_="" ns14:_="" ns15:_="" ns16:_="" ns17:_="" ns18:_="" ns19:_="">
    <xsd:import namespace="eUprava_UrudzbeniBroj"/>
    <xsd:import namespace="eUprava_PredmetID"/>
    <xsd:import namespace="eUprava_PredmetKlasa"/>
    <xsd:import namespace="eUprava_AktNaziv"/>
    <xsd:import namespace="eUprava_AktLink"/>
    <xsd:import namespace="eUprava_AktID"/>
    <xsd:import namespace="eUprava_ParentID"/>
    <xsd:import namespace="eUprava_StvarateljAkta"/>
    <xsd:import namespace="eUprava_UpravnoTijelo"/>
    <xsd:import namespace="eUprava_Adresa"/>
    <xsd:import namespace="eUprava_TelefonFax"/>
    <xsd:import namespace="eUprava_DocNazivPomocnaKolona"/>
    <xsd:import namespace="2ca74544-49ce-4d7b-a659-982be629a9de"/>
    <xsd:import namespace="eUpravaPotpisnik"/>
    <xsd:import namespace="9AFAF732-06B4-4140-A387-41A10D0418BD"/>
    <xsd:import namespace="eUpravaPotpisano"/>
    <xsd:import namespace="eUprava_ZaduzeniDjelatnik"/>
    <xsd:import namespace="eUprava_Stranka"/>
    <xsd:element name="properties">
      <xsd:complexType>
        <xsd:sequence>
          <xsd:element name="documentManagement">
            <xsd:complexType>
              <xsd:all>
                <xsd:element ref="ns2:eUprava_UrudzbeniBroj" minOccurs="0"/>
                <xsd:element ref="ns3:eUprava_PredmetID" minOccurs="0"/>
                <xsd:element ref="ns4:eUprava_PredmetKlasa" minOccurs="0"/>
                <xsd:element ref="ns5:eUprava_AktNaziv" minOccurs="0"/>
                <xsd:element ref="ns6:eUprava_AktLink" minOccurs="0"/>
                <xsd:element ref="ns7:eUprava_AktID" minOccurs="0"/>
                <xsd:element ref="ns8:eUprava_ParentID" minOccurs="0"/>
                <xsd:element ref="ns9:eUprava_StvarateljAkta" minOccurs="0"/>
                <xsd:element ref="ns10:eUprava_UpravnoTijelo" minOccurs="0"/>
                <xsd:element ref="ns11:eUprava_Adresa" minOccurs="0"/>
                <xsd:element ref="ns12:eUprava_TelefonFax" minOccurs="0"/>
                <xsd:element ref="ns13:eUprava_DocNazivPomocnaKolona" minOccurs="0"/>
                <xsd:element ref="ns14:_dlc_DocId" minOccurs="0"/>
                <xsd:element ref="ns14:_dlc_DocIdUrl" minOccurs="0"/>
                <xsd:element ref="ns14:_dlc_DocIdPersistId" minOccurs="0"/>
                <xsd:element ref="ns15:eUpravaPotpisnik" minOccurs="0"/>
                <xsd:element ref="ns16:eUprava_Akcije" minOccurs="0"/>
                <xsd:element ref="ns17:eUpravaPotpisano" minOccurs="0"/>
                <xsd:element ref="ns18:eUprava_ZaduzeniDjelatnik" minOccurs="0"/>
                <xsd:element ref="ns19:eUprava_Strank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UrudzbeniBroj" elementFormDefault="qualified">
    <xsd:import namespace="http://schemas.microsoft.com/office/2006/documentManagement/types"/>
    <xsd:import namespace="http://schemas.microsoft.com/office/infopath/2007/PartnerControls"/>
    <xsd:element name="eUprava_UrudzbeniBroj" ma:index="8" nillable="true" ma:displayName="Urudžbeni broj" ma:internalName="eUprava_UrudzbeniBroj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redmetID" elementFormDefault="qualified">
    <xsd:import namespace="http://schemas.microsoft.com/office/2006/documentManagement/types"/>
    <xsd:import namespace="http://schemas.microsoft.com/office/infopath/2007/PartnerControls"/>
    <xsd:element name="eUprava_PredmetID" ma:index="9" nillable="true" ma:displayName="Predmet ID" ma:internalName="eUprava_Predme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redmetKlasa" elementFormDefault="qualified">
    <xsd:import namespace="http://schemas.microsoft.com/office/2006/documentManagement/types"/>
    <xsd:import namespace="http://schemas.microsoft.com/office/infopath/2007/PartnerControls"/>
    <xsd:element name="eUprava_PredmetKlasa" ma:index="10" nillable="true" ma:displayName="Predmet Klasa" ma:internalName="eUprava_PredmetKlas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Naziv" elementFormDefault="qualified">
    <xsd:import namespace="http://schemas.microsoft.com/office/2006/documentManagement/types"/>
    <xsd:import namespace="http://schemas.microsoft.com/office/infopath/2007/PartnerControls"/>
    <xsd:element name="eUprava_AktNaziv" ma:index="11" nillable="true" ma:displayName="Akt Naziv" ma:internalName="eUprava_AktNaziv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Link" elementFormDefault="qualified">
    <xsd:import namespace="http://schemas.microsoft.com/office/2006/documentManagement/types"/>
    <xsd:import namespace="http://schemas.microsoft.com/office/infopath/2007/PartnerControls"/>
    <xsd:element name="eUprava_AktLink" ma:index="12" nillable="true" ma:displayName="Akt Link" ma:format="Hyperlink" ma:internalName="eUprava_Akt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ID" elementFormDefault="qualified">
    <xsd:import namespace="http://schemas.microsoft.com/office/2006/documentManagement/types"/>
    <xsd:import namespace="http://schemas.microsoft.com/office/infopath/2007/PartnerControls"/>
    <xsd:element name="eUprava_AktID" ma:index="13" nillable="true" ma:displayName="Akt ID" ma:internalName="eUprava_Ak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arentID" elementFormDefault="qualified">
    <xsd:import namespace="http://schemas.microsoft.com/office/2006/documentManagement/types"/>
    <xsd:import namespace="http://schemas.microsoft.com/office/infopath/2007/PartnerControls"/>
    <xsd:element name="eUprava_ParentID" ma:index="14" nillable="true" ma:displayName="Parent Doc" ma:hidden="true" ma:internalName="eUprava_Paren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StvarateljAkta" elementFormDefault="qualified">
    <xsd:import namespace="http://schemas.microsoft.com/office/2006/documentManagement/types"/>
    <xsd:import namespace="http://schemas.microsoft.com/office/infopath/2007/PartnerControls"/>
    <xsd:element name="eUprava_StvarateljAkta" ma:index="15" nillable="true" ma:displayName="Stvaratelj Akta" ma:internalName="eUprava_StvarateljAkt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UpravnoTijelo" elementFormDefault="qualified">
    <xsd:import namespace="http://schemas.microsoft.com/office/2006/documentManagement/types"/>
    <xsd:import namespace="http://schemas.microsoft.com/office/infopath/2007/PartnerControls"/>
    <xsd:element name="eUprava_UpravnoTijelo" ma:index="16" nillable="true" ma:displayName="Upravno tijelo" ma:internalName="eUprava_UpravnoTijel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dresa" elementFormDefault="qualified">
    <xsd:import namespace="http://schemas.microsoft.com/office/2006/documentManagement/types"/>
    <xsd:import namespace="http://schemas.microsoft.com/office/infopath/2007/PartnerControls"/>
    <xsd:element name="eUprava_Adresa" ma:index="17" nillable="true" ma:displayName="Adresa tijela" ma:internalName="eUprava_Adres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TelefonFax" elementFormDefault="qualified">
    <xsd:import namespace="http://schemas.microsoft.com/office/2006/documentManagement/types"/>
    <xsd:import namespace="http://schemas.microsoft.com/office/infopath/2007/PartnerControls"/>
    <xsd:element name="eUprava_TelefonFax" ma:index="18" nillable="true" ma:displayName="Telefon/Fax" ma:internalName="eUprava_TelefonFax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DocNazivPomocnaKolona" elementFormDefault="qualified">
    <xsd:import namespace="http://schemas.microsoft.com/office/2006/documentManagement/types"/>
    <xsd:import namespace="http://schemas.microsoft.com/office/infopath/2007/PartnerControls"/>
    <xsd:element name="eUprava_DocNazivPomocnaKolona" ma:index="19" nillable="true" ma:displayName="Dokument Naziv Pomoćna Kolona" ma:internalName="eUprava_DocNazivPomocnaKolon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74544-49ce-4d7b-a659-982be629a9de" elementFormDefault="qualified">
    <xsd:import namespace="http://schemas.microsoft.com/office/2006/documentManagement/types"/>
    <xsd:import namespace="http://schemas.microsoft.com/office/infopath/2007/PartnerControls"/>
    <xsd:element name="_dlc_DocId" ma:index="20" nillable="true" ma:displayName="Vrijednost ID-a dokumenta" ma:description="Vrijednost ID-a dokumenta dodijeljenog ovoj stavci." ma:internalName="_dlc_DocId" ma:readOnly="true">
      <xsd:simpleType>
        <xsd:restriction base="dms:Text"/>
      </xsd:simpleType>
    </xsd:element>
    <xsd:element name="_dlc_DocIdUrl" ma:index="21" nillable="true" ma:displayName="ID dokumenta" ma:description="Trajna veza do ovog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Potpisnik" elementFormDefault="qualified">
    <xsd:import namespace="http://schemas.microsoft.com/office/2006/documentManagement/types"/>
    <xsd:import namespace="http://schemas.microsoft.com/office/infopath/2007/PartnerControls"/>
    <xsd:element name="eUpravaPotpisnik" ma:index="23" nillable="true" ma:displayName="Potpisnik" ma:internalName="eUpravaPotpisnik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AF732-06B4-4140-A387-41A10D0418BD" elementFormDefault="qualified">
    <xsd:import namespace="http://schemas.microsoft.com/office/2006/documentManagement/types"/>
    <xsd:import namespace="http://schemas.microsoft.com/office/infopath/2007/PartnerControls"/>
    <xsd:element name="eUprava_Akcije" ma:index="24" nillable="true" ma:displayName="Akcije" ma:internalName="eUprava_Akcij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Potpisano" elementFormDefault="qualified">
    <xsd:import namespace="http://schemas.microsoft.com/office/2006/documentManagement/types"/>
    <xsd:import namespace="http://schemas.microsoft.com/office/infopath/2007/PartnerControls"/>
    <xsd:element name="eUpravaPotpisano" ma:index="25" nillable="true" ma:displayName="Potpisano" ma:internalName="eUpravaPotpisan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ZaduzeniDjelatnik" elementFormDefault="qualified">
    <xsd:import namespace="http://schemas.microsoft.com/office/2006/documentManagement/types"/>
    <xsd:import namespace="http://schemas.microsoft.com/office/infopath/2007/PartnerControls"/>
    <xsd:element name="eUprava_ZaduzeniDjelatnik" ma:index="26" nillable="true" ma:displayName="Zaduženi djelatnik" ma:internalName="eUprava_ZaduzeniDjelatnik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Stranka" elementFormDefault="qualified">
    <xsd:import namespace="http://schemas.microsoft.com/office/2006/documentManagement/types"/>
    <xsd:import namespace="http://schemas.microsoft.com/office/infopath/2007/PartnerControls"/>
    <xsd:element name="eUprava_Stranka" ma:index="27" nillable="true" ma:displayName="Stranka" ma:internalName="eUprava_Stranka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Uprava_UpravnoTijelo xmlns="eUprava_UpravnoTijelo">Upravni odjel za proračun i financije</eUprava_UpravnoTijelo>
    <eUprava_Adresa xmlns="eUprava_Adresa">Pula, Flanatička 29</eUprava_Adresa>
    <eUprava_TelefonFax xmlns="eUprava_TelefonFax">Tel: 052/352-133, Fax: 052/352-132</eUprava_TelefonFax>
    <eUprava_AktNaziv xmlns="eUprava_AktNaziv" xsi:nil="true"/>
    <eUpravaPotpisnik xmlns="eUpravaPotpisnik">
      <UserInfo>
        <DisplayName/>
        <AccountId xsi:nil="true"/>
        <AccountType/>
      </UserInfo>
    </eUpravaPotpisnik>
    <eUprava_PredmetKlasa xmlns="eUprava_PredmetKlasa" xsi:nil="true"/>
    <eUprava_StvarateljAkta xmlns="eUprava_StvarateljAkta" xsi:nil="true"/>
    <eUpravaPotpisano xmlns="eUpravaPotpisano">false</eUpravaPotpisano>
    <eUprava_UrudzbeniBroj xmlns="eUprava_UrudzbeniBroj" xsi:nil="true"/>
    <eUprava_PredmetID xmlns="eUprava_PredmetID" xsi:nil="true"/>
    <eUprava_AktLink xmlns="eUprava_AktLink">
      <Url xsi:nil="true"/>
      <Description xsi:nil="true"/>
    </eUprava_AktLink>
    <eUprava_AktID xmlns="eUprava_AktID" xsi:nil="true"/>
    <eUprava_ParentID xmlns="eUprava_ParentID" xsi:nil="true"/>
    <eUprava_ZaduzeniDjelatnik xmlns="eUprava_ZaduzeniDjelatnik" xsi:nil="true"/>
    <eUprava_Stranka xmlns="eUprava_Stranka" xsi:nil="true"/>
    <_dlc_DocId xmlns="2ca74544-49ce-4d7b-a659-982be629a9de">DOCUMENTID-645014071-820</_dlc_DocId>
    <_dlc_DocIdUrl xmlns="2ca74544-49ce-4d7b-a659-982be629a9de">
      <Url>http://euprava/sites/8/_layouts/15/DocIdRedir.aspx?ID=DOCUMENTID-645014071-820</Url>
      <Description>DOCUMENTID-645014071-820</Description>
    </_dlc_DocIdUrl>
    <eUprava_Akcije xmlns="9AFAF732-06B4-4140-A387-41A10D0418BD">5.2.2021. 10:39:14 Odobrenje dokumenta Odobreno Račun sustava
5.2.2021. 11:24:59 Urudžbiranje dokumenta Odobreno Dejana Dubroja
15.2.2021. 8:21:34 Odobrenje dokumenta Odobreno Račun sustava
</eUprava_Akcije>
    <eUprava_DocNazivPomocnaKolona xmlns="eUprava_DocNazivPomocnaKolon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F563E43-55D7-4AE9-B7EC-F74377C1E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Uprava_UrudzbeniBroj"/>
    <ds:schemaRef ds:uri="eUprava_PredmetID"/>
    <ds:schemaRef ds:uri="eUprava_PredmetKlasa"/>
    <ds:schemaRef ds:uri="eUprava_AktNaziv"/>
    <ds:schemaRef ds:uri="eUprava_AktLink"/>
    <ds:schemaRef ds:uri="eUprava_AktID"/>
    <ds:schemaRef ds:uri="eUprava_ParentID"/>
    <ds:schemaRef ds:uri="eUprava_StvarateljAkta"/>
    <ds:schemaRef ds:uri="eUprava_UpravnoTijelo"/>
    <ds:schemaRef ds:uri="eUprava_Adresa"/>
    <ds:schemaRef ds:uri="eUprava_TelefonFax"/>
    <ds:schemaRef ds:uri="eUprava_DocNazivPomocnaKolona"/>
    <ds:schemaRef ds:uri="2ca74544-49ce-4d7b-a659-982be629a9de"/>
    <ds:schemaRef ds:uri="eUpravaPotpisnik"/>
    <ds:schemaRef ds:uri="9AFAF732-06B4-4140-A387-41A10D0418BD"/>
    <ds:schemaRef ds:uri="eUpravaPotpisano"/>
    <ds:schemaRef ds:uri="eUprava_ZaduzeniDjelatnik"/>
    <ds:schemaRef ds:uri="eUprava_Strank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648B9-58DF-43EF-9A52-12440318C079}">
  <ds:schemaRefs>
    <ds:schemaRef ds:uri="http://schemas.microsoft.com/office/2006/metadata/properties"/>
    <ds:schemaRef ds:uri="http://schemas.microsoft.com/office/infopath/2007/PartnerControls"/>
    <ds:schemaRef ds:uri="eUprava_UpravnoTijelo"/>
    <ds:schemaRef ds:uri="eUprava_Adresa"/>
    <ds:schemaRef ds:uri="eUprava_TelefonFax"/>
    <ds:schemaRef ds:uri="eUprava_AktNaziv"/>
    <ds:schemaRef ds:uri="eUpravaPotpisnik"/>
    <ds:schemaRef ds:uri="eUprava_PredmetKlasa"/>
    <ds:schemaRef ds:uri="eUprava_StvarateljAkta"/>
    <ds:schemaRef ds:uri="eUpravaPotpisano"/>
    <ds:schemaRef ds:uri="eUprava_UrudzbeniBroj"/>
    <ds:schemaRef ds:uri="eUprava_PredmetID"/>
    <ds:schemaRef ds:uri="eUprava_AktLink"/>
    <ds:schemaRef ds:uri="eUprava_AktID"/>
    <ds:schemaRef ds:uri="eUprava_ParentID"/>
    <ds:schemaRef ds:uri="eUprava_ZaduzeniDjelatnik"/>
    <ds:schemaRef ds:uri="eUprava_Stranka"/>
    <ds:schemaRef ds:uri="2ca74544-49ce-4d7b-a659-982be629a9de"/>
    <ds:schemaRef ds:uri="9AFAF732-06B4-4140-A387-41A10D0418BD"/>
    <ds:schemaRef ds:uri="eUprava_DocNazivPomocnaKolona"/>
  </ds:schemaRefs>
</ds:datastoreItem>
</file>

<file path=customXml/itemProps3.xml><?xml version="1.0" encoding="utf-8"?>
<ds:datastoreItem xmlns:ds="http://schemas.openxmlformats.org/officeDocument/2006/customXml" ds:itemID="{2EB001B7-C467-4C37-8A7F-46657C2A82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CA97F5-38DF-42C4-B599-7405A1D7276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LibreOffice/26.2.3.2$Linux_X86_64 LibreOffice_project/620$Build-2</Application>
  <AppVersion>15.0000</AppVersion>
  <Pages>6</Pages>
  <Words>1310</Words>
  <Characters>6105</Characters>
  <CharactersWithSpaces>6951</CharactersWithSpaces>
  <Paragraphs>529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2026-05-13T11:37:00Z</dcterms:created>
  <dc:creator>Marko Ninković</dc:creator>
  <dc:description/>
  <dc:language>en-US</dc:language>
  <cp:lastModifiedBy/>
  <cp:lastPrinted>2021-02-05T10:07:00Z</cp:lastPrinted>
  <dcterms:modified xsi:type="dcterms:W3CDTF">2026-06-15T11:33:33Z</dcterms:modified>
  <cp:revision>8</cp:revision>
  <dc:subject/>
  <dc:title>Pravilnik o jednostavnoj nabavi 2021_ZAKLJUČAK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0x010100FFA21088A209412EAB3DC2AED20886DC00DB0F0A815E68436AB023BDFB4635F9FE00396F9AED270CD04BA228E3D5DCCF5146</vt:lpwstr>
  </property>
  <property fmtid="{D5CDD505-2E9C-101B-9397-08002B2CF9AE}" pid="3" name="_dlc_DocIdItemGuid">
    <vt:lpwstr>74b009c8-fb85-4997-a7bf-4308b9efbd84</vt:lpwstr>
  </property>
  <property fmtid="{D5CDD505-2E9C-101B-9397-08002B2CF9AE}" pid="4" name="ecm_ItemDeleteBlockHolders">
    <vt:lpwstr/>
  </property>
  <property fmtid="{D5CDD505-2E9C-101B-9397-08002B2CF9AE}" pid="5" name="ecm_ItemLockHolders">
    <vt:lpwstr/>
  </property>
  <property fmtid="{D5CDD505-2E9C-101B-9397-08002B2CF9AE}" pid="6" name="ecm_RecordRestrictions">
    <vt:lpwstr/>
  </property>
</Properties>
</file>