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D4C56" w14:textId="6A22592C" w:rsidR="001720B8" w:rsidRDefault="0002041D" w:rsidP="0002041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  <w:lang w:val="uk-UA"/>
        </w:rPr>
        <w:t xml:space="preserve">Аналіз опитування випускників </w:t>
      </w:r>
      <w:r w:rsidR="001720B8" w:rsidRPr="0002041D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  <w:lang w:val="uk-UA"/>
        </w:rPr>
        <w:t xml:space="preserve"> за освітньою програмою «</w:t>
      </w:r>
      <w:r w:rsidR="001720B8" w:rsidRPr="0002041D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Дизайн </w:t>
      </w:r>
      <w:proofErr w:type="spellStart"/>
      <w:r w:rsidR="001720B8" w:rsidRPr="0002041D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середовища</w:t>
      </w:r>
      <w:proofErr w:type="spellEnd"/>
      <w:r w:rsidR="001720B8" w:rsidRPr="0002041D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  <w:lang w:val="uk-UA"/>
        </w:rPr>
        <w:t>»</w:t>
      </w:r>
    </w:p>
    <w:p w14:paraId="6BBC3912" w14:textId="77777777" w:rsidR="0002041D" w:rsidRPr="0002041D" w:rsidRDefault="0002041D" w:rsidP="0002041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  <w:lang w:val="uk-UA"/>
        </w:rPr>
      </w:pPr>
    </w:p>
    <w:p w14:paraId="20B64E72" w14:textId="7C1B8ADC" w:rsidR="005A731C" w:rsidRPr="0002041D" w:rsidRDefault="001720B8" w:rsidP="00020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Кафедра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декоративно</w:t>
      </w:r>
      <w:proofErr w:type="spellEnd"/>
      <w:r w:rsidR="0002041D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прикладного мистецтва та дизайну факультету мистецтв Криворізького державного педагогічного університету провела опитування випускників задля вивчення якості наданої освіти та </w:t>
      </w:r>
      <w:proofErr w:type="spellStart"/>
      <w:r w:rsidR="00933E95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и</w:t>
      </w:r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вдосконалення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освітніх програм університету для того, щоб дослід</w:t>
      </w:r>
      <w:r w:rsidR="00933E95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и</w:t>
      </w:r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ти сучасний стан й перспектив удосконалення підготовки фахівців</w:t>
      </w:r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за освітньою програмою</w:t>
      </w:r>
      <w:r w:rsidR="00933E95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«</w:t>
      </w:r>
      <w:r w:rsidRPr="0002041D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uk-UA"/>
        </w:rPr>
        <w:t>Дизайн середовища</w:t>
      </w:r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».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Такий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зворотний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зв’язок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дозволи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</w:t>
      </w:r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окреслити</w:t>
      </w:r>
      <w:proofErr w:type="spellEnd"/>
      <w:proofErr w:type="gram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пріоритети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покращення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якості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освітніх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послуг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і максимально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адаптувати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підготовку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студентів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 потреб ринку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праці</w:t>
      </w:r>
      <w:proofErr w:type="spellEnd"/>
      <w:r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. </w:t>
      </w:r>
    </w:p>
    <w:p w14:paraId="0CEC1EAB" w14:textId="32D6D313" w:rsidR="001720B8" w:rsidRPr="0002041D" w:rsidRDefault="001720B8" w:rsidP="000204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Учасники анкетування – здобувачі бакалаврського рівня вищої освіти денної форми навчання, які навчалися за ОПП Дизайн середовища.  </w:t>
      </w:r>
      <w:proofErr w:type="spellStart"/>
      <w:r w:rsidRPr="0002041D">
        <w:rPr>
          <w:rFonts w:ascii="Times New Roman" w:hAnsi="Times New Roman" w:cs="Times New Roman"/>
          <w:sz w:val="28"/>
          <w:szCs w:val="28"/>
        </w:rPr>
        <w:t>Всього</w:t>
      </w:r>
      <w:proofErr w:type="spellEnd"/>
      <w:r w:rsidRPr="0002041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2041D">
        <w:rPr>
          <w:rFonts w:ascii="Times New Roman" w:hAnsi="Times New Roman" w:cs="Times New Roman"/>
          <w:sz w:val="28"/>
          <w:szCs w:val="28"/>
        </w:rPr>
        <w:t>опитуванні</w:t>
      </w:r>
      <w:proofErr w:type="spellEnd"/>
      <w:r w:rsidRPr="0002041D">
        <w:rPr>
          <w:rFonts w:ascii="Times New Roman" w:hAnsi="Times New Roman" w:cs="Times New Roman"/>
          <w:sz w:val="28"/>
          <w:szCs w:val="28"/>
        </w:rPr>
        <w:t xml:space="preserve"> взяли участь 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0204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41D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933E95" w:rsidRPr="0002041D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DB5989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а </w:t>
      </w:r>
      <w:r w:rsidR="00933E95" w:rsidRPr="0002041D">
        <w:rPr>
          <w:rFonts w:ascii="Times New Roman" w:hAnsi="Times New Roman" w:cs="Times New Roman"/>
          <w:sz w:val="28"/>
          <w:szCs w:val="28"/>
          <w:lang w:val="uk-UA"/>
        </w:rPr>
        <w:t>запитання</w:t>
      </w:r>
      <w:r w:rsidR="00A0282A" w:rsidRPr="0002041D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DB5989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У </w:t>
      </w:r>
      <w:proofErr w:type="spellStart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якому</w:t>
      </w:r>
      <w:proofErr w:type="spellEnd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році</w:t>
      </w:r>
      <w:proofErr w:type="spellEnd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Ви </w:t>
      </w:r>
      <w:proofErr w:type="spellStart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закінчили</w:t>
      </w:r>
      <w:proofErr w:type="spellEnd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навчання</w:t>
      </w:r>
      <w:proofErr w:type="spellEnd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за </w:t>
      </w:r>
      <w:proofErr w:type="spellStart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освітньою</w:t>
      </w:r>
      <w:proofErr w:type="spellEnd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програмою</w:t>
      </w:r>
      <w:proofErr w:type="spellEnd"/>
      <w:r w:rsidR="00933E9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</w:t>
      </w:r>
      <w:r w:rsidR="00DB5989" w:rsidRPr="0002041D">
        <w:rPr>
          <w:rFonts w:ascii="Times New Roman" w:hAnsi="Times New Roman" w:cs="Times New Roman"/>
          <w:bCs/>
          <w:i/>
          <w:iCs/>
          <w:spacing w:val="3"/>
          <w:sz w:val="28"/>
          <w:szCs w:val="28"/>
          <w:shd w:val="clear" w:color="auto" w:fill="FFFFFF"/>
          <w:lang w:val="uk-UA"/>
        </w:rPr>
        <w:t>«</w:t>
      </w:r>
      <w:r w:rsidR="00DB5989" w:rsidRPr="0002041D">
        <w:rPr>
          <w:rFonts w:ascii="Times New Roman" w:hAnsi="Times New Roman" w:cs="Times New Roman"/>
          <w:bCs/>
          <w:i/>
          <w:iCs/>
          <w:spacing w:val="3"/>
          <w:sz w:val="28"/>
          <w:szCs w:val="28"/>
          <w:shd w:val="clear" w:color="auto" w:fill="FFFFFF"/>
        </w:rPr>
        <w:t xml:space="preserve">Дизайн </w:t>
      </w:r>
      <w:proofErr w:type="spellStart"/>
      <w:r w:rsidR="00DB5989" w:rsidRPr="0002041D">
        <w:rPr>
          <w:rFonts w:ascii="Times New Roman" w:hAnsi="Times New Roman" w:cs="Times New Roman"/>
          <w:bCs/>
          <w:i/>
          <w:iCs/>
          <w:spacing w:val="3"/>
          <w:sz w:val="28"/>
          <w:szCs w:val="28"/>
          <w:shd w:val="clear" w:color="auto" w:fill="FFFFFF"/>
        </w:rPr>
        <w:t>середовища</w:t>
      </w:r>
      <w:proofErr w:type="spellEnd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?</w:t>
      </w:r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» </w:t>
      </w:r>
      <w:proofErr w:type="spellStart"/>
      <w:r w:rsidR="00A0282A" w:rsidRPr="0002041D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="00A0282A" w:rsidRPr="000204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282A" w:rsidRPr="0002041D">
        <w:rPr>
          <w:rFonts w:ascii="Times New Roman" w:hAnsi="Times New Roman" w:cs="Times New Roman"/>
          <w:sz w:val="28"/>
          <w:szCs w:val="28"/>
        </w:rPr>
        <w:t>розділилися</w:t>
      </w:r>
      <w:proofErr w:type="spellEnd"/>
      <w:r w:rsidR="00A0282A" w:rsidRPr="000204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282A" w:rsidRPr="0002041D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 w:rsidR="00A0282A" w:rsidRPr="0002041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0282A" w:rsidRPr="0002041D">
        <w:rPr>
          <w:rFonts w:ascii="Times New Roman" w:hAnsi="Times New Roman" w:cs="Times New Roman"/>
          <w:sz w:val="28"/>
          <w:szCs w:val="28"/>
        </w:rPr>
        <w:t xml:space="preserve">чином: </w:t>
      </w:r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2</w:t>
      </w:r>
      <w:proofErr w:type="gramEnd"/>
      <w:r w:rsidR="00DB5989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A0282A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ст</w:t>
      </w:r>
      <w:proofErr w:type="spellEnd"/>
      <w:r w:rsidR="00A0282A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(28,6 </w:t>
      </w:r>
      <w:r w:rsidR="00A0282A" w:rsidRPr="0002041D">
        <w:rPr>
          <w:rFonts w:ascii="Times New Roman" w:hAnsi="Times New Roman" w:cs="Times New Roman"/>
          <w:sz w:val="28"/>
          <w:szCs w:val="28"/>
        </w:rPr>
        <w:t>%</w:t>
      </w:r>
      <w:r w:rsidR="00A0282A" w:rsidRPr="0002041D">
        <w:rPr>
          <w:rFonts w:ascii="Times New Roman" w:hAnsi="Times New Roman" w:cs="Times New Roman"/>
          <w:sz w:val="28"/>
          <w:szCs w:val="28"/>
          <w:lang w:val="uk-UA"/>
        </w:rPr>
        <w:t>) – 2015 р., 1 ст. (14,3</w:t>
      </w:r>
      <w:r w:rsidR="00A0282A" w:rsidRPr="0002041D">
        <w:rPr>
          <w:rFonts w:ascii="Times New Roman" w:hAnsi="Times New Roman" w:cs="Times New Roman"/>
          <w:sz w:val="28"/>
          <w:szCs w:val="28"/>
        </w:rPr>
        <w:t>%</w:t>
      </w:r>
      <w:r w:rsidR="00A0282A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) – 2017 р., </w:t>
      </w:r>
    </w:p>
    <w:p w14:paraId="596142E3" w14:textId="6956B005" w:rsidR="00A0282A" w:rsidRPr="0002041D" w:rsidRDefault="00A0282A" w:rsidP="0002041D">
      <w:pPr>
        <w:spacing w:after="0" w:line="240" w:lineRule="auto"/>
        <w:jc w:val="both"/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</w:pPr>
      <w:r w:rsidRPr="0002041D">
        <w:rPr>
          <w:rFonts w:ascii="Times New Roman" w:hAnsi="Times New Roman" w:cs="Times New Roman"/>
          <w:sz w:val="28"/>
          <w:szCs w:val="28"/>
          <w:lang w:val="uk-UA"/>
        </w:rPr>
        <w:t>1 ст. (14,3</w:t>
      </w:r>
      <w:r w:rsidRPr="0002041D">
        <w:rPr>
          <w:rFonts w:ascii="Times New Roman" w:hAnsi="Times New Roman" w:cs="Times New Roman"/>
          <w:sz w:val="28"/>
          <w:szCs w:val="28"/>
        </w:rPr>
        <w:t>%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>) – 2018 р., 1 ст. (14,3</w:t>
      </w:r>
      <w:r w:rsidRPr="0002041D">
        <w:rPr>
          <w:rFonts w:ascii="Times New Roman" w:hAnsi="Times New Roman" w:cs="Times New Roman"/>
          <w:sz w:val="28"/>
          <w:szCs w:val="28"/>
        </w:rPr>
        <w:t>%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>) – 2021 р., 1 ст. (14,3</w:t>
      </w:r>
      <w:r w:rsidRPr="0002041D">
        <w:rPr>
          <w:rFonts w:ascii="Times New Roman" w:hAnsi="Times New Roman" w:cs="Times New Roman"/>
          <w:sz w:val="28"/>
          <w:szCs w:val="28"/>
        </w:rPr>
        <w:t>%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>) – 2022 р., 1 ст. (14,3</w:t>
      </w:r>
      <w:r w:rsidRPr="0002041D">
        <w:rPr>
          <w:rFonts w:ascii="Times New Roman" w:hAnsi="Times New Roman" w:cs="Times New Roman"/>
          <w:sz w:val="28"/>
          <w:szCs w:val="28"/>
        </w:rPr>
        <w:t>%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>) – 2023 р. За джерелом фінансування відповіді розділилися наступним чином: 5 ст. (71,4</w:t>
      </w:r>
      <w:r w:rsidRPr="0002041D">
        <w:rPr>
          <w:rFonts w:ascii="Times New Roman" w:hAnsi="Times New Roman" w:cs="Times New Roman"/>
          <w:sz w:val="28"/>
          <w:szCs w:val="28"/>
        </w:rPr>
        <w:t>%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) – за кошти фізичних або юридичних осіб, 2 ст. (26,6%) – державний бюджет. </w:t>
      </w:r>
      <w:r w:rsidR="00933E95" w:rsidRPr="0002041D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а </w:t>
      </w:r>
      <w:r w:rsidR="00933E95" w:rsidRPr="0002041D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>питання:  «Ч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и задоволені Ви якістю отриманої освіти?» відповіді здобувачів розділилися наступним чином: «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скоріше ні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»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3 ст. (42,9%), «скоріше так»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3 ст. (42,9%), 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«так»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1 ст. (14,3%). На питання «Чи працюєте ви за фахом?», відповіді розділилися таким чином: «</w:t>
      </w:r>
      <w:r w:rsidR="005C0DE5" w:rsidRPr="0002041D">
        <w:rPr>
          <w:rFonts w:ascii="Times New Roman" w:hAnsi="Times New Roman" w:cs="Times New Roman"/>
          <w:sz w:val="28"/>
          <w:szCs w:val="28"/>
        </w:rPr>
        <w:t>так</w:t>
      </w:r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 w:rsidR="0002041D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2 ст. (28,6%)</w:t>
      </w:r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>, «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 w:rsidR="0002041D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2 ст. (28,6%)</w:t>
      </w:r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>, «</w:t>
      </w:r>
      <w:r w:rsidR="005C0DE5" w:rsidRPr="0002041D">
        <w:rPr>
          <w:rFonts w:ascii="Times New Roman" w:hAnsi="Times New Roman" w:cs="Times New Roman"/>
          <w:sz w:val="28"/>
          <w:szCs w:val="28"/>
        </w:rPr>
        <w:t xml:space="preserve">не за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фахом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 xml:space="preserve">, але за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спорідненоюспеціальністю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 xml:space="preserve"> (у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спорідненій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галузі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>)</w:t>
      </w:r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 w:rsidR="0002041D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3 ст. (42,9%). </w:t>
      </w:r>
    </w:p>
    <w:p w14:paraId="034FE439" w14:textId="0FFF5B6E" w:rsidR="005C0DE5" w:rsidRPr="0002041D" w:rsidRDefault="00535026" w:rsidP="0002041D">
      <w:pPr>
        <w:spacing w:after="0" w:line="240" w:lineRule="auto"/>
        <w:jc w:val="both"/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</w:pP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Здобувачі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зазначили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 xml:space="preserve">, </w:t>
      </w:r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в який </w:t>
      </w:r>
      <w:proofErr w:type="spellStart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спосіб</w:t>
      </w:r>
      <w:proofErr w:type="spellEnd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вони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знайшли</w:t>
      </w:r>
      <w:proofErr w:type="spellEnd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своє</w:t>
      </w:r>
      <w:proofErr w:type="spellEnd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теперішнє</w:t>
      </w:r>
      <w:proofErr w:type="spellEnd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місце</w:t>
      </w:r>
      <w:proofErr w:type="spellEnd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роботи</w:t>
      </w:r>
      <w:proofErr w:type="spellEnd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:</w:t>
      </w:r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«</w:t>
      </w:r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допомогою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Університету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» </w:t>
      </w:r>
      <w:r w:rsidR="0002041D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– </w:t>
      </w:r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1 ст. (14,3%), «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рекомендації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друзів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</w:rPr>
        <w:t>знайомих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» </w:t>
      </w:r>
      <w:r w:rsidR="0002041D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– </w:t>
      </w:r>
      <w:r w:rsidR="005C0DE5" w:rsidRPr="0002041D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1 ст. (14,3%), «</w:t>
      </w:r>
      <w:r w:rsidR="005C0DE5" w:rsidRPr="0002041D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сервісів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 xml:space="preserve"> (веб</w:t>
      </w:r>
      <w:r w:rsidR="0002041D" w:rsidRPr="0002041D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порталів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зпошуку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0DE5" w:rsidRPr="0002041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5C0DE5" w:rsidRPr="0002041D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5C0DE5" w:rsidRPr="0002041D">
        <w:rPr>
          <w:lang w:val="uk-UA"/>
        </w:rPr>
        <w:t xml:space="preserve"> </w:t>
      </w:r>
      <w:r w:rsidR="0002041D" w:rsidRPr="0002041D">
        <w:rPr>
          <w:lang w:val="uk-UA"/>
        </w:rPr>
        <w:t xml:space="preserve">– </w:t>
      </w:r>
      <w:r w:rsidR="005C0DE5" w:rsidRPr="0002041D">
        <w:rPr>
          <w:lang w:val="uk-UA"/>
        </w:rPr>
        <w:t xml:space="preserve"> </w:t>
      </w:r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3 ст. (42,9%), «самостійно забезпечує своє робоче місце (</w:t>
      </w:r>
      <w:proofErr w:type="spellStart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самозайнетість</w:t>
      </w:r>
      <w:proofErr w:type="spellEnd"/>
      <w:r w:rsidR="005C0DE5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)»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2 ст. (28,6%). </w:t>
      </w:r>
    </w:p>
    <w:p w14:paraId="2AF30572" w14:textId="628AB9FC" w:rsidR="00535026" w:rsidRPr="0002041D" w:rsidRDefault="00535026" w:rsidP="00020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        На питання «Чи була наявність у Вас диплома про вищу освіту важливою для Вашого роботодавця?» відповіді здобувачів розділилися наступним чином: «так, це було одним із вирішальних чинників»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2 ст. (28,6%), «так, але це не було вирішальним чинником»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3 ст. (48,9%), «ні»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2 ст. (28,6%). На питання «</w:t>
      </w:r>
      <w:proofErr w:type="spellStart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Чи</w:t>
      </w:r>
      <w:proofErr w:type="spellEnd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був</w:t>
      </w:r>
      <w:proofErr w:type="spellEnd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важливим</w:t>
      </w:r>
      <w:proofErr w:type="spellEnd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для </w:t>
      </w:r>
      <w:proofErr w:type="spellStart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Вашого</w:t>
      </w:r>
      <w:proofErr w:type="spellEnd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роботодавця</w:t>
      </w:r>
      <w:proofErr w:type="spellEnd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здобутий</w:t>
      </w:r>
      <w:proofErr w:type="spellEnd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 xml:space="preserve"> Вами </w:t>
      </w:r>
      <w:proofErr w:type="spellStart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фах</w:t>
      </w:r>
      <w:proofErr w:type="spellEnd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?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» відповіді здобувачів розділились таким чином: «так, це було одним із вирішальних чинників»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2 ст. (28,6%), «так, але це не було вирішальним чинником»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3 ст. (48,9%), «ні» </w:t>
      </w:r>
      <w:r w:rsidR="0002041D"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3 ст. (42,9%). </w:t>
      </w:r>
    </w:p>
    <w:p w14:paraId="4824BCBC" w14:textId="3A6A5619" w:rsidR="000B6766" w:rsidRPr="0002041D" w:rsidRDefault="000B6766" w:rsidP="0002041D">
      <w:pPr>
        <w:spacing w:after="0" w:line="240" w:lineRule="auto"/>
        <w:jc w:val="both"/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</w:pP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Щодо актуальність освітньої програми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 </w:t>
      </w:r>
      <w:r w:rsidRPr="0002041D">
        <w:rPr>
          <w:rFonts w:ascii="Times New Roman" w:hAnsi="Times New Roman" w:cs="Times New Roman"/>
          <w:bCs/>
          <w:i/>
          <w:iCs/>
          <w:spacing w:val="3"/>
          <w:sz w:val="28"/>
          <w:szCs w:val="28"/>
          <w:shd w:val="clear" w:color="auto" w:fill="FFFFFF"/>
          <w:lang w:val="uk-UA"/>
        </w:rPr>
        <w:t>«Дизайн середовища</w:t>
      </w:r>
      <w:r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>»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 </w:t>
      </w:r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у світлі найновіших досліджень та вимог сучасного ринку праці за п’ятибальною шкалою від 1 до 5, де 1 – зовсім неактуальна, а 5 – актуальна, </w:t>
      </w:r>
      <w:proofErr w:type="spellStart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>респоденти</w:t>
      </w:r>
      <w:proofErr w:type="spellEnd"/>
      <w:r w:rsidRPr="0002041D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  <w:lang w:val="uk-UA"/>
        </w:rPr>
        <w:t xml:space="preserve"> відповіли так: 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2 ст. </w:t>
      </w:r>
      <w:r w:rsidRPr="0002041D">
        <w:rPr>
          <w:rFonts w:ascii="Times New Roman" w:hAnsi="Times New Roman" w:cs="Times New Roman"/>
          <w:sz w:val="28"/>
          <w:szCs w:val="28"/>
        </w:rPr>
        <w:t>(28,6%)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– 2 бали, </w:t>
      </w:r>
      <w:r w:rsidRPr="0002041D">
        <w:rPr>
          <w:rFonts w:ascii="Times New Roman" w:hAnsi="Times New Roman" w:cs="Times New Roman"/>
          <w:sz w:val="28"/>
          <w:szCs w:val="28"/>
        </w:rPr>
        <w:t>3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ст.</w:t>
      </w:r>
      <w:r w:rsidRPr="0002041D">
        <w:rPr>
          <w:rFonts w:ascii="Times New Roman" w:hAnsi="Times New Roman" w:cs="Times New Roman"/>
          <w:sz w:val="28"/>
          <w:szCs w:val="28"/>
        </w:rPr>
        <w:t xml:space="preserve"> (42,9%)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– 3 бали, </w:t>
      </w:r>
      <w:r w:rsidRPr="0002041D">
        <w:rPr>
          <w:rFonts w:ascii="Times New Roman" w:hAnsi="Times New Roman" w:cs="Times New Roman"/>
          <w:sz w:val="28"/>
          <w:szCs w:val="28"/>
        </w:rPr>
        <w:t>2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ст.</w:t>
      </w:r>
      <w:r w:rsidRPr="0002041D">
        <w:rPr>
          <w:rFonts w:ascii="Times New Roman" w:hAnsi="Times New Roman" w:cs="Times New Roman"/>
          <w:sz w:val="28"/>
          <w:szCs w:val="28"/>
        </w:rPr>
        <w:t xml:space="preserve"> (28,6%)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– 4 бали. На питання «Наскільки Ви задоволені рівнем підготовки за освітньою програмою «Дизайн середовища»? Оцініть кожну позицію за п’ятибальною шкалою, де 1 –дуже незадоволений, 5 — дуже задоволений, відповіді </w:t>
      </w:r>
      <w:r w:rsidR="00933E95" w:rsidRPr="0002041D">
        <w:rPr>
          <w:rFonts w:ascii="Times New Roman" w:hAnsi="Times New Roman" w:cs="Times New Roman"/>
          <w:sz w:val="28"/>
          <w:szCs w:val="28"/>
          <w:lang w:val="uk-UA"/>
        </w:rPr>
        <w:lastRenderedPageBreak/>
        <w:t>розподілились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наступним чином, загальнотеоретична підготовка: 3 ст. (42,9%) – 2 бали, 1 ст. (14,3%) – 3 бали, 3 ст. (42,9%) – 4 бали,  спеціальна (професійна) підготовка: 2 ст. (28,6%) – 2 бали, 3 ст. (42,9%) – 3 бали, 1 </w:t>
      </w:r>
      <w:r w:rsidR="00C37344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ст. 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(14,3%) – 4 бали, 1 ст. (14,3%) – 5 </w:t>
      </w:r>
      <w:r w:rsidR="00C37344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балів,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>п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рактична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підготовка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: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2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(28,6%)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1 бал,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2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(28,6%)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2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2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(28,6%)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3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1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(14,3%)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5 балів, ф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ормування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комунікативної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компетентності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: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1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(14,3%)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2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4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ст.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(57,1%)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3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1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(14,3%)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</w:t>
      </w:r>
      <w:r w:rsidR="0002041D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–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4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1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ст.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(14,3%)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5 балів, р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озвиток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здатності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до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навчання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й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саморозвитку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: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1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(14,3%)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1 бал,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2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(28,6%)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3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4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ст.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(57,1%)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4 бали, ф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ормування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умінь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працювати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в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колективі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,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команді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: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3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ст.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(42,9%)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3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3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(42,9%)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4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1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(14,3%)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5 балів, р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озвиток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ерудованості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,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загальної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культури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: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1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(14,3%)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2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2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(28,6%)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3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4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ст.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(57,1%)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4 бали, о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володіння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інформаційно</w:t>
      </w:r>
      <w:proofErr w:type="spellEnd"/>
      <w:r w:rsidR="0002041D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–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комунікаційними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технологіями</w:t>
      </w:r>
      <w:proofErr w:type="spellEnd"/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: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1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(14,3%)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1 бал,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3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ст.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(42,9%)</w:t>
      </w:r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2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2 </w:t>
      </w:r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ст.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(28,6%)</w:t>
      </w:r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3 бали,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1 </w:t>
      </w:r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ст. </w:t>
      </w:r>
      <w:r w:rsidR="00C37344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(14,3%)</w:t>
      </w:r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 – 4 бали, р</w:t>
      </w:r>
      <w:proofErr w:type="spellStart"/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озвиток</w:t>
      </w:r>
      <w:proofErr w:type="spellEnd"/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лідерських</w:t>
      </w:r>
      <w:proofErr w:type="spellEnd"/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якостей</w:t>
      </w:r>
      <w:proofErr w:type="spellEnd"/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: </w:t>
      </w:r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1 </w:t>
      </w:r>
      <w:r w:rsidR="008B5312" w:rsidRPr="0002041D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uk-UA"/>
        </w:rPr>
        <w:t xml:space="preserve">ст. (14,3%) – 1 бал, 1 ст. (14,3%) – 2 бали, 3 ст. (42,9%) – 3 бали, 1 ст. (14,3%) – 4 бали, 1 ст. (14,3%) – 5 балів. </w:t>
      </w:r>
    </w:p>
    <w:p w14:paraId="44694C5E" w14:textId="77777777" w:rsidR="008B5312" w:rsidRPr="0002041D" w:rsidRDefault="008B5312" w:rsidP="0002041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На питання «Які з навчальних дисциплін є, на Ваш погляд, найбільш важливими й корисними?»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здобувачі заз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начили наступні дисципліни: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проєктування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інтер'єрів, матеріалознавство, комп'ютерні технології в дизайні, </w:t>
      </w:r>
    </w:p>
    <w:p w14:paraId="5E29ED6E" w14:textId="0D5BDD6F" w:rsidR="0002041D" w:rsidRPr="0002041D" w:rsidRDefault="008B5312" w:rsidP="0002041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к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</w:rPr>
        <w:t>омплексне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</w:rPr>
        <w:t>проектування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, і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</w:rPr>
        <w:t>сторія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</w:rPr>
        <w:t xml:space="preserve"> дизайну,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</w:rPr>
        <w:t>живопис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</w:rPr>
        <w:t>малюнок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</w:rPr>
        <w:t>композиція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</w:rPr>
        <w:t xml:space="preserve"> дизайну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, д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</w:rPr>
        <w:t>изайн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</w:rPr>
        <w:t>інтерʼєру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, к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</w:rPr>
        <w:t>омпозиція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</w:rPr>
        <w:t>, та колористика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r w:rsidR="00803C9A"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Зайвими дисциплінами більшістю здобувачів зазначили 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так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>і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філософія, етика, фізичне виховання, соціологія, ОБЖ, логіка, фізична культура, історія України, українська мова, політологія.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За питанням «Чи є, на Вашу думку, кваліфікація, яку Ви отримали, престижною на ринку праці?» здобувачі відповіли так: «так»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4 ст. (57,1%), «ні»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1 ст. (14,3%), «важко відповісти»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2 (28,6%). На питання «Якби Ви знову приймали рішення про вибір закладу вищої освіти, чи обрали б ви сьогодні КДПУ?» відповіді розділилися наступним чином: «скоріше так»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2 ст. (28,6%), «скоріше ні»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4 ст. (56,1%), «ні»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1 ст. (14,3%). По питанню «Якби Ви знову приймали рішення про вибір освітньої програми, чи обрали б Ви сьогодні освітню програму «Дизайн середовища» ? відповіді були наступними: «так»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1 ст. (14,3%), «скоріше так»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3 ст. (42,9%), «ні»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2 ст. (28,6%), «важко відповісти»</w:t>
      </w:r>
      <w:r w:rsidR="008F563B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F563B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1 ст. (14,3%). На питання «Дайте оцінку</w:t>
      </w:r>
      <w:r w:rsidR="00803C9A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КДПУ як закладу вищої освіти за наведеними критеріями за п’ятибальною шкалою, де 1 – низька оцінка, а 5 – найбільш висока оцінка, здобувачі відповіли так</w:t>
      </w:r>
      <w:r w:rsidR="008F563B" w:rsidRPr="0002041D">
        <w:rPr>
          <w:rFonts w:ascii="Times New Roman" w:hAnsi="Times New Roman" w:cs="Times New Roman"/>
          <w:bCs/>
          <w:sz w:val="28"/>
          <w:szCs w:val="28"/>
          <w:lang w:val="uk-UA"/>
        </w:rPr>
        <w:t>: ділова репутація, імідж закладу: 1 ст. (14,3%) – 2 бали, 4 ст. (57,1%) – 3 бали, 2 ст. (28,6%) – 4 бали, зміст освітньої програми: 1 ст. (14,3%) – 2 бали, 3 ст. (42,9%) – 3 бали, 3 ст. (42,9%) – 4 бали, використання сучасних методів навчання: 1 ст. (14,3%) – 1 бал, 3 ст. (42,9%) – 2 бали, 3 ст. (42,9%) – 3 бали, загальна організація роботи структурних підрозділів університету: 1 ст. (14,3%) – 1 бал, 5 ст. (71,4%) – 3 бали, 1 ст. (14,3%) – 4 бали, робота органів студентського самоврядування: 1 (14,3%) – 1 бал, 1 (14,3%) – 2 бали, 1 (14,3%) – 3 бали, 4 (57,1%) – 4 бали, якість матеріально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="008F563B" w:rsidRPr="0002041D">
        <w:rPr>
          <w:rFonts w:ascii="Times New Roman" w:hAnsi="Times New Roman" w:cs="Times New Roman"/>
          <w:bCs/>
          <w:sz w:val="28"/>
          <w:szCs w:val="28"/>
          <w:lang w:val="uk-UA"/>
        </w:rPr>
        <w:t>технічної бази: 2 (28,6%) – 1 бал, 3 (42,9%) – 2 бали, 2 (28,6%) – 3 бали.</w:t>
      </w:r>
    </w:p>
    <w:p w14:paraId="65FFAD57" w14:textId="0AF75D3D" w:rsidR="0002041D" w:rsidRPr="0002041D" w:rsidRDefault="00933E95" w:rsidP="0002041D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Для підвищення якості підготовки фахівців за освітньою програмою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Дизайн середовища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>»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рекомендується комплексне оновлення навчального 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 xml:space="preserve">процесу, що включає актуалізацію навчальних планів з урахуванням сучасних тенденцій у дизайні, зокрема, з акцентом на екологічний, універсальний дизайн та 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нових 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технологій. Залучення практикуючих дизайнерів та розширення практичної складової освіти через майстер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класи, реальні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про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>є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кти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співпрацю з дизайн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студіями вважається ключовим для формування висококваліфікованих спеціалістів. Також пропонується розвивати міжнародне співробітництво через  програми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обміну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залучення іноземних фахівців, що дозволить студентам ознайомитись з глобальними практиками в дизайні.</w:t>
      </w:r>
    </w:p>
    <w:p w14:paraId="0D2CF472" w14:textId="51C21DA6" w:rsidR="0002041D" w:rsidRPr="0002041D" w:rsidRDefault="00933E95" w:rsidP="0002041D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Акцентується на важливості розвитку особистих якостей студентів, таких як креативність, критичне мислення та командна робота, та наголошується на необхідності оновлення матеріально</w:t>
      </w:r>
      <w:r w:rsidR="0002041D"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– 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технічної бази для забезпечення доступу до сучасного програмного забезпечення та обладнання. Висловлюється потреба у глибшому вивченні спеціалізованих предметів та сучасних програм для дизайну, а також рекомендується проведення анонімного анкетування серед студентів для виявлення ефективності викладання та актуальності навчальних курсів. Значна увага приділяється необхідності інтеграції більш сучасних підходів і технологій у процес навчання.</w:t>
      </w:r>
    </w:p>
    <w:p w14:paraId="2D7BBC4C" w14:textId="73990260" w:rsidR="0002041D" w:rsidRPr="0002041D" w:rsidRDefault="0002041D" w:rsidP="0002041D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Додати  вивчення професійних дизайнерських програм (3ds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Max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Archicad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AutoCAD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Revit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SketchUp</w:t>
      </w:r>
      <w:proofErr w:type="spellEnd"/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тощо) в програму дисципліни «Комп’ютерні технології в дизайні».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Вивчати на матеріалознавстві різні матеріали, покриття для інтер'єрів, українських та зарубіжних виробників матеріалів, меблів тощо.</w:t>
      </w:r>
    </w:p>
    <w:p w14:paraId="1F731608" w14:textId="062386C5" w:rsidR="00933E95" w:rsidRPr="0002041D" w:rsidRDefault="00933E95" w:rsidP="0002041D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bCs/>
          <w:sz w:val="28"/>
          <w:szCs w:val="28"/>
          <w:lang w:val="uk-UA"/>
        </w:rPr>
        <w:t>Загалом, такі заходи сприятимуть формуванню висококваліфікованих фахівців у галузі дизайну середовища, здатних відповідати вимогам сучасного ринку праці та ефективно вирішувати завдання створення якісного та комфортного середовища для життя.</w:t>
      </w:r>
    </w:p>
    <w:p w14:paraId="4E14CC45" w14:textId="77777777" w:rsidR="0002041D" w:rsidRPr="0002041D" w:rsidRDefault="0002041D" w:rsidP="0002041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EB248B7" w14:textId="77777777" w:rsidR="0002041D" w:rsidRPr="0002041D" w:rsidRDefault="0002041D" w:rsidP="0002041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67163C7" w14:textId="77777777" w:rsidR="0002041D" w:rsidRPr="0002041D" w:rsidRDefault="0002041D" w:rsidP="0002041D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Гарант програми, </w:t>
      </w:r>
      <w:proofErr w:type="spellStart"/>
      <w:r w:rsidRPr="0002041D">
        <w:rPr>
          <w:rFonts w:ascii="Times New Roman" w:hAnsi="Times New Roman" w:cs="Times New Roman"/>
          <w:sz w:val="28"/>
          <w:szCs w:val="28"/>
          <w:lang w:val="uk-UA"/>
        </w:rPr>
        <w:t>к.п.н</w:t>
      </w:r>
      <w:proofErr w:type="spellEnd"/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., </w:t>
      </w:r>
    </w:p>
    <w:p w14:paraId="570DA933" w14:textId="77777777" w:rsidR="0002041D" w:rsidRPr="0002041D" w:rsidRDefault="0002041D" w:rsidP="0002041D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sz w:val="28"/>
          <w:szCs w:val="28"/>
          <w:lang w:val="uk-UA"/>
        </w:rPr>
        <w:t>доцент кафедри</w:t>
      </w:r>
    </w:p>
    <w:p w14:paraId="4220F68C" w14:textId="653459F8" w:rsidR="0002041D" w:rsidRPr="0002041D" w:rsidRDefault="0002041D" w:rsidP="0002041D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sz w:val="28"/>
          <w:szCs w:val="28"/>
          <w:lang w:val="uk-UA"/>
        </w:rPr>
        <w:t>декоративно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>прикладного</w:t>
      </w:r>
    </w:p>
    <w:p w14:paraId="059F3DB7" w14:textId="77777777" w:rsidR="0002041D" w:rsidRPr="0002041D" w:rsidRDefault="0002041D" w:rsidP="0002041D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 мистецтва та дизайну 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  <w:t>Володимир Щербина</w:t>
      </w:r>
    </w:p>
    <w:p w14:paraId="490F5BB0" w14:textId="77777777" w:rsidR="0002041D" w:rsidRPr="0002041D" w:rsidRDefault="0002041D" w:rsidP="0002041D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3D5058" w14:textId="77777777" w:rsidR="0002041D" w:rsidRPr="0002041D" w:rsidRDefault="0002041D" w:rsidP="0002041D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041D">
        <w:rPr>
          <w:rFonts w:ascii="Times New Roman" w:hAnsi="Times New Roman" w:cs="Times New Roman"/>
          <w:sz w:val="28"/>
          <w:szCs w:val="28"/>
          <w:lang w:val="uk-UA"/>
        </w:rPr>
        <w:t xml:space="preserve">Член робочої групи </w:t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2041D">
        <w:rPr>
          <w:rFonts w:ascii="Times New Roman" w:hAnsi="Times New Roman" w:cs="Times New Roman"/>
          <w:sz w:val="28"/>
          <w:szCs w:val="28"/>
          <w:lang w:val="uk-UA"/>
        </w:rPr>
        <w:tab/>
        <w:t xml:space="preserve">Олександр Мусієнко </w:t>
      </w:r>
    </w:p>
    <w:p w14:paraId="475D040E" w14:textId="77777777" w:rsidR="0002041D" w:rsidRPr="0002041D" w:rsidRDefault="0002041D" w:rsidP="0002041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02041D" w:rsidRPr="00020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7D1172"/>
    <w:multiLevelType w:val="hybridMultilevel"/>
    <w:tmpl w:val="4D04FE2A"/>
    <w:lvl w:ilvl="0" w:tplc="D6FAE2B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C6F49"/>
    <w:multiLevelType w:val="hybridMultilevel"/>
    <w:tmpl w:val="06647FEE"/>
    <w:lvl w:ilvl="0" w:tplc="C9741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06367695">
    <w:abstractNumId w:val="0"/>
  </w:num>
  <w:num w:numId="2" w16cid:durableId="585117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796"/>
    <w:rsid w:val="0002041D"/>
    <w:rsid w:val="000B6766"/>
    <w:rsid w:val="001720B8"/>
    <w:rsid w:val="004C2796"/>
    <w:rsid w:val="00535026"/>
    <w:rsid w:val="005A731C"/>
    <w:rsid w:val="005B4735"/>
    <w:rsid w:val="005C0DE5"/>
    <w:rsid w:val="00803C9A"/>
    <w:rsid w:val="008B5312"/>
    <w:rsid w:val="008F563B"/>
    <w:rsid w:val="00922D30"/>
    <w:rsid w:val="00933E95"/>
    <w:rsid w:val="00A0282A"/>
    <w:rsid w:val="00C37344"/>
    <w:rsid w:val="00DB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35594"/>
  <w15:chartTrackingRefBased/>
  <w15:docId w15:val="{3F1A41E3-1D5C-4EEB-96BE-9F948FC2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47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41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74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87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68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641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875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02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7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Саныч</dc:creator>
  <cp:keywords/>
  <dc:description/>
  <cp:lastModifiedBy>Anna Yemelova</cp:lastModifiedBy>
  <cp:revision>2</cp:revision>
  <dcterms:created xsi:type="dcterms:W3CDTF">2024-03-28T07:06:00Z</dcterms:created>
  <dcterms:modified xsi:type="dcterms:W3CDTF">2024-03-28T07:06:00Z</dcterms:modified>
</cp:coreProperties>
</file>