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884E4" w14:textId="77777777" w:rsidR="00E60597" w:rsidRPr="00E60597" w:rsidRDefault="00714F6C" w:rsidP="004D3E72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К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афедра декоративно-прикладного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мистецтва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та дизайну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К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риворізьк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ого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державн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ого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педагогічн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ого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університет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у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проводи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ла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опитування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випускників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ОП «Дизайн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одягу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»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задля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вивчення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якості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наданої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освіти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та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вдосконалення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освітн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ьо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ї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програми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. </w:t>
      </w:r>
    </w:p>
    <w:p w14:paraId="69A07A08" w14:textId="75D0D792" w:rsidR="00714F6C" w:rsidRDefault="00714F6C" w:rsidP="004D3E72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В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опитуванні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взяли участь </w:t>
      </w:r>
      <w:proofErr w:type="spellStart"/>
      <w:r w:rsidR="00E60597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загалом</w:t>
      </w:r>
      <w:proofErr w:type="spellEnd"/>
      <w:r w:rsidR="00E60597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13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випускників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– 2023 р. – 5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осіб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(38,5%), 2022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-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2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(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15,4%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)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, 2021 – 2 (15,4), 2021 - 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 (7,7%),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2018 - 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 (7,7%),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2016 - 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 (7,7%),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2015 - 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 (7,7%),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2012 - </w:t>
      </w:r>
      <w:r w:rsidR="004D3E72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1 (7,7%)</w:t>
      </w:r>
      <w:r w:rsidR="00E60597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.</w:t>
      </w:r>
    </w:p>
    <w:p w14:paraId="7DD2097E" w14:textId="73D6C056" w:rsidR="00E60597" w:rsidRPr="00E60597" w:rsidRDefault="00E60597" w:rsidP="004D3E72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Важливим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є те,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що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великий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відсоток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випускників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останні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роки 2021-2023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навчання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освітньою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програмою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«Дизайн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одягу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» взяли участь в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опитуванні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(9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осіб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із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13), 4 особи є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випускниками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 2012, 2015, 2016, 2018 </w:t>
      </w:r>
      <w:proofErr w:type="spellStart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>років</w:t>
      </w:r>
      <w:proofErr w:type="spellEnd"/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ru-RU" w:eastAsia="ru-UA"/>
          <w14:ligatures w14:val="none"/>
        </w:rPr>
        <w:t xml:space="preserve">. </w:t>
      </w:r>
    </w:p>
    <w:p w14:paraId="3BA422A8" w14:textId="22D25F13" w:rsidR="004D3E72" w:rsidRPr="00E60597" w:rsidRDefault="004D3E72" w:rsidP="004D3E72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ru-RU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На питання «я</w:t>
      </w:r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ким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було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джерело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фінансування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Вашого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навчання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?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» -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державний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бюджет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- 4 (</w:t>
      </w:r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30,8%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),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кошти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фізичної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(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юридичної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) особи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(контракт)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9 (69,2%)</w:t>
      </w:r>
    </w:p>
    <w:p w14:paraId="536A9F01" w14:textId="4E42BE92" w:rsidR="00714F6C" w:rsidRPr="00E60597" w:rsidRDefault="000362C1" w:rsidP="000362C1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Випускники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задоволені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якістю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отриманої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освіти</w:t>
      </w:r>
      <w:proofErr w:type="spellEnd"/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.</w:t>
      </w:r>
      <w:r w:rsidR="004D3E72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</w:t>
      </w: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«</w:t>
      </w:r>
      <w:r w:rsidR="004D3E72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Так</w:t>
      </w: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»</w:t>
      </w:r>
      <w:r w:rsidR="004D3E72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відповіли </w:t>
      </w: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–</w:t>
      </w:r>
      <w:r w:rsidR="004D3E72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</w:t>
      </w: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 (30,8%), «скоріше так» – 9 (69,2%).</w:t>
      </w:r>
    </w:p>
    <w:p w14:paraId="682C22FD" w14:textId="43968A1C" w:rsidR="000362C1" w:rsidRPr="00E60597" w:rsidRDefault="000362C1" w:rsidP="000362C1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За фахом працюють – 1 (7,7%), не за фахом, але за спорідненою спеціальністю (у спорідненій галузі)</w:t>
      </w:r>
      <w:r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– 8 (61,5%), не працюють за фахом – 4 (30,8%).</w:t>
      </w:r>
    </w:p>
    <w:p w14:paraId="5208A38A" w14:textId="20B3FCD3" w:rsidR="00714F6C" w:rsidRPr="00714F6C" w:rsidRDefault="000362C1" w:rsidP="000362C1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Випускники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знайшли своє теперішнє місце роботи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за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рекомендаці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ями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друзів/знайомих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3 (23,1%),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за допомогою сервісів (веб-порталів) з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пошуку роботи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2 (15,4%),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за допомогою Державної служби за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йнятості – 1 (7,7%),  с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амостійно забезпечую своє робоче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місце (</w:t>
      </w:r>
      <w:proofErr w:type="spellStart"/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самозайнятість</w:t>
      </w:r>
      <w:proofErr w:type="spellEnd"/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) – 5 (38,5%),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це наш родинний бізнес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1 (7,7%), п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оїхала за кордон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1(7,7%).</w:t>
      </w:r>
    </w:p>
    <w:p w14:paraId="53C6E932" w14:textId="0032EE1C" w:rsidR="00714F6C" w:rsidRPr="00714F6C" w:rsidRDefault="000362C1" w:rsidP="000362C1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На питання чи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була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наявність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у Вас диплома про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вищу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освіту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важливою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для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Вашого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роботодавця?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Відповіді розподілилися наступним чином -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так, це було одним із вирішальних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чинників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2 (15,4 %),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так, але це не було вирішальним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чинником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5 (38,5), 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ні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6 (</w:t>
      </w:r>
      <w:r w:rsidR="00714F6C"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46,2%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).</w:t>
      </w:r>
    </w:p>
    <w:p w14:paraId="7A9AEB3B" w14:textId="246D275F" w:rsidR="00714F6C" w:rsidRPr="00714F6C" w:rsidRDefault="00714F6C" w:rsidP="00FE3A69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</w:pPr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7.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Чи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був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важливим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для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Вашого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роботодавця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здобутий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Вами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фах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?</w:t>
      </w:r>
      <w:r w:rsidR="00FE3A69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Т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,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це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було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одним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із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вирішальних</w:t>
      </w:r>
      <w:proofErr w:type="spellEnd"/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чинників</w:t>
      </w:r>
      <w:proofErr w:type="spellEnd"/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3 (23,1%), </w:t>
      </w:r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так, але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це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не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було</w:t>
      </w:r>
      <w:proofErr w:type="spellEnd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вирішальним</w:t>
      </w:r>
      <w:proofErr w:type="spellEnd"/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</w:t>
      </w:r>
      <w:proofErr w:type="spellStart"/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чинником</w:t>
      </w:r>
      <w:proofErr w:type="spellEnd"/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4 (</w:t>
      </w:r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30,8%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), </w:t>
      </w:r>
      <w:proofErr w:type="spellStart"/>
      <w:r w:rsidR="00FE3A69"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ні</w:t>
      </w:r>
      <w:proofErr w:type="spellEnd"/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6 (</w:t>
      </w:r>
      <w:r w:rsidR="00FE3A69" w:rsidRPr="00714F6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23,1%</w:t>
      </w:r>
      <w:r w:rsidR="00FE3A69"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).</w:t>
      </w:r>
    </w:p>
    <w:p w14:paraId="345848FF" w14:textId="77777777" w:rsidR="00FE3A69" w:rsidRPr="00E60597" w:rsidRDefault="00FE3A69" w:rsidP="00FE3A69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lastRenderedPageBreak/>
        <w:t>Випускники о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цін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или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актуальність освітньої програми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«</w:t>
      </w:r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Дизайн</w:t>
      </w:r>
      <w:r w:rsidRPr="00E60597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одяг</w:t>
      </w:r>
      <w:r w:rsidRPr="00E60597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у»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у світлі найновіших досліджень та вимог сучасного ринку праці за п’ятибальною шкалою від 1 до 5, де 1 – зовсім неактуальна, а 5 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–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актуальна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. Оцінку 5 – поставили 2 особи, 4 – 6 осіб, 3 – 4 особи, 2 – 1 особа. </w:t>
      </w:r>
    </w:p>
    <w:p w14:paraId="7E19AE66" w14:textId="79E133ED" w:rsidR="00714F6C" w:rsidRPr="00714F6C" w:rsidRDefault="00FE3A69" w:rsidP="005A195D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На запитання «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Наскільки Ви задоволені рівнем підготовки за освітньою програмою 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«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Дизайн  одягу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»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? </w:t>
      </w:r>
      <w:r w:rsidR="00033D35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К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ожн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>а</w:t>
      </w:r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позиці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я оцінювалася </w:t>
      </w:r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за 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п’ятибальною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шкалою, де 1 –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дуже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незадоволений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, 5 — 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дуже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задоволений</w:t>
      </w:r>
      <w:proofErr w:type="spellEnd"/>
      <w:r w:rsidR="00033D35" w:rsidRPr="00E6059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uk-UA"/>
        </w:rPr>
        <w:t xml:space="preserve">. За результатами опитування маємо наступні відповіді: - </w:t>
      </w:r>
      <w:r w:rsidR="00033D35" w:rsidRPr="00E60597">
        <w:rPr>
          <w:rFonts w:ascii="Times New Roman" w:hAnsi="Times New Roman" w:cs="Times New Roman"/>
          <w:i/>
          <w:iCs/>
          <w:spacing w:val="2"/>
          <w:sz w:val="28"/>
          <w:szCs w:val="28"/>
          <w:shd w:val="clear" w:color="auto" w:fill="FFFFFF"/>
          <w:lang w:val="uk-UA"/>
        </w:rPr>
        <w:t>з</w:t>
      </w:r>
      <w:r w:rsidRPr="00E60597">
        <w:rPr>
          <w:rFonts w:ascii="Times New Roman" w:eastAsia="Times New Roman" w:hAnsi="Times New Roman" w:cs="Times New Roman"/>
          <w:i/>
          <w:iCs/>
          <w:spacing w:val="2"/>
          <w:kern w:val="0"/>
          <w:sz w:val="28"/>
          <w:szCs w:val="28"/>
          <w:lang w:val="uk-UA" w:eastAsia="ru-UA"/>
          <w14:ligatures w14:val="none"/>
        </w:rPr>
        <w:t>агальнотеоретичн</w:t>
      </w:r>
      <w:r w:rsidR="00033D35" w:rsidRPr="00E60597">
        <w:rPr>
          <w:rFonts w:ascii="Times New Roman" w:eastAsia="Times New Roman" w:hAnsi="Times New Roman" w:cs="Times New Roman"/>
          <w:i/>
          <w:iCs/>
          <w:spacing w:val="2"/>
          <w:kern w:val="0"/>
          <w:sz w:val="28"/>
          <w:szCs w:val="28"/>
          <w:lang w:val="uk-UA" w:eastAsia="ru-UA"/>
          <w14:ligatures w14:val="none"/>
        </w:rPr>
        <w:t>а</w:t>
      </w:r>
      <w:r w:rsidRPr="00E60597">
        <w:rPr>
          <w:rFonts w:ascii="Times New Roman" w:eastAsia="Times New Roman" w:hAnsi="Times New Roman" w:cs="Times New Roman"/>
          <w:i/>
          <w:iCs/>
          <w:spacing w:val="2"/>
          <w:kern w:val="0"/>
          <w:sz w:val="28"/>
          <w:szCs w:val="28"/>
          <w:lang w:val="uk-UA" w:eastAsia="ru-UA"/>
          <w14:ligatures w14:val="none"/>
        </w:rPr>
        <w:t xml:space="preserve"> підготовк</w:t>
      </w:r>
      <w:r w:rsidR="00033D35" w:rsidRPr="00E60597">
        <w:rPr>
          <w:rFonts w:ascii="Times New Roman" w:eastAsia="Times New Roman" w:hAnsi="Times New Roman" w:cs="Times New Roman"/>
          <w:i/>
          <w:iCs/>
          <w:spacing w:val="2"/>
          <w:kern w:val="0"/>
          <w:sz w:val="28"/>
          <w:szCs w:val="28"/>
          <w:lang w:val="uk-UA" w:eastAsia="ru-UA"/>
          <w14:ligatures w14:val="none"/>
        </w:rPr>
        <w:t>а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ru-UA"/>
          <w14:ligatures w14:val="none"/>
        </w:rPr>
        <w:t xml:space="preserve">за </w:t>
      </w:r>
      <w:proofErr w:type="spellStart"/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ru-UA"/>
          <w14:ligatures w14:val="none"/>
        </w:rPr>
        <w:t>освітньою</w:t>
      </w:r>
      <w:proofErr w:type="spellEnd"/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ru-UA"/>
          <w14:ligatures w14:val="none"/>
        </w:rPr>
        <w:t>програмо</w:t>
      </w:r>
      <w:proofErr w:type="spellEnd"/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ю «</w:t>
      </w:r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Дизайн</w:t>
      </w:r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eastAsia="ru-UA"/>
          <w14:ligatures w14:val="none"/>
        </w:rPr>
        <w:t>  </w:t>
      </w:r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одягу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»</w:t>
      </w:r>
      <w:r w:rsidR="00033D35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:  д</w:t>
      </w:r>
      <w:r w:rsidR="00714F6C" w:rsidRPr="00714F6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уже задоволен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і – 2 (15,4%), задоволені 8 (61,5%). А 3 осіб (23,1%) </w:t>
      </w:r>
      <w:r w:rsidR="00033D35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оцінили 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на 3 бали</w:t>
      </w:r>
      <w:r w:rsidR="00033D35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; </w:t>
      </w:r>
      <w:r w:rsidR="00033D35" w:rsidRPr="00E60597">
        <w:rPr>
          <w:rFonts w:ascii="Times New Roman" w:eastAsia="Times New Roman" w:hAnsi="Times New Roman" w:cs="Times New Roman"/>
          <w:i/>
          <w:iCs/>
          <w:spacing w:val="2"/>
          <w:kern w:val="0"/>
          <w:sz w:val="28"/>
          <w:szCs w:val="28"/>
          <w:lang w:val="uk-UA" w:eastAsia="ru-UA"/>
          <w14:ligatures w14:val="none"/>
        </w:rPr>
        <w:t>с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пеціальн</w:t>
      </w:r>
      <w:r w:rsidR="00033D35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а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(професійн</w:t>
      </w:r>
      <w:r w:rsidR="00033D35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а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) підготовк</w:t>
      </w:r>
      <w:r w:rsidR="00033D35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а: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дуже задоволені –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3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(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23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,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1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%), задоволені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4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(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46,2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%)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,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3 осіб (23,1%) 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не зовсім задоволені,  не задоволені – 1 (7,7%)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, </w:t>
      </w:r>
      <w:r w:rsidR="00033D35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практичн</w:t>
      </w:r>
      <w:r w:rsidR="005A195D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а</w:t>
      </w:r>
      <w:r w:rsidR="00033D35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підготовк</w:t>
      </w:r>
      <w:r w:rsidR="005A195D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а:</w:t>
      </w:r>
      <w:r w:rsidR="00033D35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дуже задоволені – 1 (7,7%), задоволені 7 (53,8%), не зовсім задоволені – 3 (23,1%), не задоволені – 2 (15,4%)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; </w:t>
      </w:r>
      <w:r w:rsidR="005A195D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ф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ормування комунікативної компетентності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: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дуже задоволені 3 (23,1%), повністю задоволені – 5  (38,5%), частково задоволені -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5  (38,5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)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.; р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озвиток здатності до навчання й саморозвитку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: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дуже задоволені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-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5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осіб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(38,5%), повністю задоволені – 5  (38,5%), частково задоволені -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15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, не задоволені – 1 (7,7%); </w:t>
      </w:r>
      <w:r w:rsidR="005A195D" w:rsidRPr="00E60597">
        <w:rPr>
          <w:rFonts w:ascii="Times New Roman" w:eastAsia="Times New Roman" w:hAnsi="Times New Roman" w:cs="Times New Roman"/>
          <w:i/>
          <w:iCs/>
          <w:spacing w:val="5"/>
          <w:kern w:val="0"/>
          <w:sz w:val="28"/>
          <w:szCs w:val="28"/>
          <w:lang w:val="uk-UA" w:eastAsia="ru-UA"/>
          <w14:ligatures w14:val="none"/>
        </w:rPr>
        <w:t>ф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ормування умінь працювати в колективі, команді</w:t>
      </w:r>
      <w:r w:rsidR="005A195D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: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дуже задоволені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6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46,2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%), повністю задоволені – 5  (38,5%), частково задоволені -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15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; р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озвиток ерудованості, загальної культури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: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дуже задоволені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4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(3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0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8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%), повністю задоволені –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6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46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%), частково задоволені -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15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4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, не задоволені – 1 (7,7%); </w:t>
      </w:r>
      <w:r w:rsidR="005A195D" w:rsidRPr="00E60597">
        <w:rPr>
          <w:rFonts w:ascii="Times New Roman" w:eastAsia="Times New Roman" w:hAnsi="Times New Roman" w:cs="Times New Roman"/>
          <w:i/>
          <w:iCs/>
          <w:spacing w:val="5"/>
          <w:kern w:val="0"/>
          <w:sz w:val="28"/>
          <w:szCs w:val="28"/>
          <w:lang w:val="uk-UA" w:eastAsia="ru-UA"/>
          <w14:ligatures w14:val="none"/>
        </w:rPr>
        <w:t>о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володіння інформаційно-комунікаційними технологіями</w:t>
      </w:r>
      <w:r w:rsidR="005A195D" w:rsidRPr="00E60597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:</w:t>
      </w:r>
      <w:r w:rsidR="005A195D"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дуже задоволені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3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23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%), повністю задоволені – 5  (38,5%), частково задоволені -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3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23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%); </w:t>
      </w:r>
      <w:r w:rsidR="005A195D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не задоволені – 2 (15,4%);</w:t>
      </w:r>
      <w:r w:rsidR="005A195D" w:rsidRPr="00E60597">
        <w:rPr>
          <w:rFonts w:ascii="Times New Roman" w:eastAsia="Times New Roman" w:hAnsi="Times New Roman" w:cs="Times New Roman"/>
          <w:i/>
          <w:iCs/>
          <w:spacing w:val="5"/>
          <w:kern w:val="0"/>
          <w:sz w:val="28"/>
          <w:szCs w:val="28"/>
          <w:lang w:val="uk-UA" w:eastAsia="ru-UA"/>
          <w14:ligatures w14:val="none"/>
        </w:rPr>
        <w:t xml:space="preserve"> р</w:t>
      </w:r>
      <w:r w:rsidR="00714F6C" w:rsidRPr="00714F6C">
        <w:rPr>
          <w:rFonts w:ascii="Times New Roman" w:eastAsia="Times New Roman" w:hAnsi="Times New Roman" w:cs="Times New Roman"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озвиток лідерських якостей</w:t>
      </w:r>
      <w:r w:rsidR="005A195D" w:rsidRPr="00E60597">
        <w:rPr>
          <w:rFonts w:ascii="Times New Roman" w:eastAsia="Times New Roman" w:hAnsi="Times New Roman" w:cs="Times New Roman"/>
          <w:i/>
          <w:iCs/>
          <w:spacing w:val="5"/>
          <w:kern w:val="0"/>
          <w:sz w:val="28"/>
          <w:szCs w:val="28"/>
          <w:lang w:val="uk-UA" w:eastAsia="ru-UA"/>
          <w14:ligatures w14:val="none"/>
        </w:rPr>
        <w:t xml:space="preserve"> - 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дуже задоволені 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7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(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5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3,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8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%), повністю задоволені – 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3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23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%), частково задоволені -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1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 xml:space="preserve">  (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7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,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7</w:t>
      </w:r>
      <w:r w:rsidR="00562DA5" w:rsidRPr="00E60597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:lang w:val="uk-UA" w:eastAsia="ru-UA"/>
          <w14:ligatures w14:val="none"/>
        </w:rPr>
        <w:t>%); не задоволені – 2 (15,4%);</w:t>
      </w:r>
    </w:p>
    <w:p w14:paraId="07EA02B0" w14:textId="58FB34EA" w:rsidR="00714F6C" w:rsidRPr="00E60597" w:rsidRDefault="00562DA5" w:rsidP="00562DA5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На запитання «я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кі з навчальних дисциплін є, на Ваш погляд, найбільш важливими й корисними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», випускники зазначили, що це такі освітні компоненти: </w:t>
      </w:r>
      <w:proofErr w:type="spellStart"/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ф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ешн</w:t>
      </w:r>
      <w:proofErr w:type="spellEnd"/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ілюстрація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, 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основи конструювання та моделювання одягу, арт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-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дизайн, комп'ютерні технології, історія костюма, художнє оздоблення одягу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, 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композиція,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технологія обробки деталей одягу, і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сторія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мистецтва та д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изайну,  </w:t>
      </w:r>
      <w:proofErr w:type="spellStart"/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макетуваня</w:t>
      </w:r>
      <w:proofErr w:type="spellEnd"/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на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манекені, історія костюма, к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омплексне </w:t>
      </w:r>
      <w:proofErr w:type="spellStart"/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про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є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ктування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, 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маркетинг, менеджмент, розробка ескізів у векторі, , створення бізнесу з нуля.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Н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айменш потрібними в підготовці за освітньою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lastRenderedPageBreak/>
        <w:t>програмою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виявилися : </w:t>
      </w:r>
      <w:proofErr w:type="spellStart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р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елігіознавство</w:t>
      </w:r>
      <w:proofErr w:type="spellEnd"/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, і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нженерна графіка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, п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олітологія, філософія,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дисципліни 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з</w:t>
      </w:r>
      <w:r w:rsidR="00714F6C" w:rsidRPr="00714F6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агальн</w:t>
      </w:r>
      <w:r w:rsidRPr="00E60597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  <w:t>ої підготовки.</w:t>
      </w:r>
    </w:p>
    <w:p w14:paraId="4B9F378B" w14:textId="05487894" w:rsidR="00562DA5" w:rsidRPr="00714F6C" w:rsidRDefault="00562DA5" w:rsidP="00562DA5">
      <w:pPr>
        <w:shd w:val="clear" w:color="auto" w:fill="FFFFFF"/>
        <w:spacing w:line="405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На запитання ч</w:t>
      </w:r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и є, на Вашу думку,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кваліфікація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, яку Ви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отримали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, престижною на ринку </w:t>
      </w:r>
      <w:proofErr w:type="spellStart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праці</w:t>
      </w:r>
      <w:proofErr w:type="spellEnd"/>
      <w:r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?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«</w:t>
      </w:r>
      <w:r w:rsidRPr="00714F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так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>»- відповіли</w:t>
      </w:r>
      <w:r w:rsidRPr="00E6059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  <w:t xml:space="preserve"> – 6 (46,2%), «важко відповісти» – 7 (53,8%).</w:t>
      </w:r>
    </w:p>
    <w:p w14:paraId="75674042" w14:textId="272ECCA2" w:rsidR="00714F6C" w:rsidRPr="00714F6C" w:rsidRDefault="00562DA5" w:rsidP="004D3E72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Я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кби 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випускники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приймали рішення про вибір закладу вищої освіти, 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8 (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61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,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5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%)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обрали б сьогодні КДПУ</w:t>
      </w:r>
      <w:r w:rsidR="00BF1667"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, скоріше ні – 3 (23,1%), важко відповісти – 2 (15,4%).</w:t>
      </w:r>
    </w:p>
    <w:p w14:paraId="0C32269D" w14:textId="53D32392" w:rsidR="00714F6C" w:rsidRPr="00714F6C" w:rsidRDefault="00BF1667" w:rsidP="004D3E72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На запитання «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>Якби Ви знову приймали рішення про вибір освітньої програми, чи обрали б Ви сьогодні освітню програму</w:t>
      </w: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«</w:t>
      </w:r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Дизайн</w:t>
      </w:r>
      <w:r w:rsidRPr="00E60597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одяг</w:t>
      </w:r>
      <w:r w:rsidRPr="00E60597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>у» так відповіли – 6 (46,2%), скоріше так – 4 (30,8%), важко відповісти  - 2 (15,4%), ні -1 (7,7%).</w:t>
      </w:r>
    </w:p>
    <w:p w14:paraId="2E620DD1" w14:textId="640323F3" w:rsidR="00714F6C" w:rsidRPr="00E60597" w:rsidRDefault="00BF1667" w:rsidP="004D3E72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uk-UA" w:eastAsia="ru-UA"/>
          <w14:ligatures w14:val="none"/>
        </w:rPr>
        <w:t xml:space="preserve">Випускники надали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оцінку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КДПУ як закладу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вищої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освіти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за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наведеними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критеріями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за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п’ятибальною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шкалою, де 1 –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низька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оцінка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, а 5 –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найбільш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висока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eastAsia="ru-UA"/>
          <w14:ligatures w14:val="none"/>
        </w:rPr>
        <w:t>оцінка</w:t>
      </w:r>
      <w:proofErr w:type="spellEnd"/>
      <w:r w:rsidR="00D91DD3" w:rsidRPr="00E60597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:lang w:val="uk-UA" w:eastAsia="ru-UA"/>
          <w14:ligatures w14:val="none"/>
        </w:rPr>
        <w:t>.</w:t>
      </w:r>
    </w:p>
    <w:p w14:paraId="365F10CB" w14:textId="622C6D2D" w:rsidR="00D91DD3" w:rsidRPr="00E60597" w:rsidRDefault="00D91DD3" w:rsidP="00D91DD3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Найвища оцінка надана роботі органів студентського самоврядування (</w:t>
      </w:r>
      <w:r w:rsidR="00DD1BCF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81,6%)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. Це вказує на те, що студенти вважають цей аспект найбільш успішним у вищому навчальному закладі.</w:t>
      </w:r>
    </w:p>
    <w:p w14:paraId="781414D5" w14:textId="15E01AFC" w:rsidR="00D91DD3" w:rsidRPr="00E60597" w:rsidRDefault="00D91DD3" w:rsidP="00D91DD3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Найнижча оцінка виявлена за критерієм використання сучасних методів навчання (</w:t>
      </w:r>
      <w:r w:rsidR="00DD1BCF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64,6%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), що може вказувати на необхідність оновлення навчального процесу або впровадження більш сучасних технологій і </w:t>
      </w:r>
      <w:proofErr w:type="spellStart"/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методик</w:t>
      </w:r>
      <w:proofErr w:type="spellEnd"/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 навчання.</w:t>
      </w:r>
    </w:p>
    <w:p w14:paraId="35702E75" w14:textId="293A20EF" w:rsidR="00D91DD3" w:rsidRPr="00E60597" w:rsidRDefault="00D91DD3" w:rsidP="00D91DD3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Зміст освітньої програми та якість матеріально-технічної бази отримали порівняно високі оцінки </w:t>
      </w:r>
      <w:r w:rsidR="00DD1BCF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(70,8%, 78,4%)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, що свідчить про загалом позитивне ставлення випускників до навчального процесу та умов навчання.</w:t>
      </w:r>
    </w:p>
    <w:p w14:paraId="2BB31ABE" w14:textId="2DB84DB7" w:rsidR="00D91DD3" w:rsidRPr="00E60597" w:rsidRDefault="00D91DD3" w:rsidP="00D91DD3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Ділова репутація та імідж закладу, а також загальна організація роботи структурних підрозділів мають середній рівень задоволеності (≈</w:t>
      </w:r>
      <w:r w:rsidR="00DD1BCF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67,6% 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та ≈ </w:t>
      </w:r>
      <w:r w:rsidR="00DD1BCF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75,4% </w:t>
      </w: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 xml:space="preserve"> відповідно), що може вказувати на стабільність і добре функціонування університету, але з простором для подальших поліпшень.</w:t>
      </w:r>
    </w:p>
    <w:p w14:paraId="44AC4DE9" w14:textId="0C952B97" w:rsidR="00D91DD3" w:rsidRPr="00714F6C" w:rsidRDefault="00DD1BCF" w:rsidP="00D91DD3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Загалом</w:t>
      </w:r>
      <w:r w:rsidR="00D91DD3" w:rsidRPr="00E60597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:lang w:val="uk-UA" w:eastAsia="ru-UA"/>
          <w14:ligatures w14:val="none"/>
        </w:rPr>
        <w:t>, аналіз показує, що випускники високо оцінюють роботу студентського самоврядування та якість матеріально-технічної бази. Однак існує потреба в удосконаленні використання сучасних методів навчання, що може включати впровадження новітніх технологій, активніше застосування інтерактивних та практичних методів навчання.</w:t>
      </w:r>
    </w:p>
    <w:p w14:paraId="176040D7" w14:textId="432CCC04" w:rsidR="00714F6C" w:rsidRPr="00714F6C" w:rsidRDefault="00DD1BCF" w:rsidP="004D3E72">
      <w:pPr>
        <w:shd w:val="clear" w:color="auto" w:fill="FFFFFF"/>
        <w:spacing w:before="100" w:beforeAutospacing="1" w:after="100" w:afterAutospacing="1" w:line="360" w:lineRule="atLeast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val="uk-UA" w:eastAsia="ru-UA"/>
          <w14:ligatures w14:val="none"/>
        </w:rPr>
      </w:pPr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lastRenderedPageBreak/>
        <w:t>Д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ля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покращення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підготовки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фахівців</w:t>
      </w:r>
      <w:proofErr w:type="spellEnd"/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за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освітньою</w:t>
      </w:r>
      <w:proofErr w:type="spellEnd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UA"/>
          <w14:ligatures w14:val="none"/>
        </w:rPr>
        <w:t>програмою</w:t>
      </w:r>
      <w:proofErr w:type="spellEnd"/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 «</w:t>
      </w:r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eastAsia="ru-UA"/>
          <w14:ligatures w14:val="none"/>
        </w:rPr>
        <w:t>Дизайн</w:t>
      </w:r>
      <w:r w:rsidRPr="00E60597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val="uk-UA" w:eastAsia="ru-UA"/>
          <w14:ligatures w14:val="none"/>
        </w:rPr>
        <w:t xml:space="preserve"> </w:t>
      </w:r>
      <w:proofErr w:type="spellStart"/>
      <w:r w:rsidR="00714F6C" w:rsidRPr="00714F6C">
        <w:rPr>
          <w:rFonts w:ascii="Times New Roman" w:eastAsia="Times New Roman" w:hAnsi="Times New Roman" w:cs="Times New Roman"/>
          <w:b/>
          <w:bCs/>
          <w:i/>
          <w:iCs/>
          <w:spacing w:val="3"/>
          <w:kern w:val="0"/>
          <w:sz w:val="28"/>
          <w:szCs w:val="28"/>
          <w:lang w:eastAsia="ru-UA"/>
          <w14:ligatures w14:val="none"/>
        </w:rPr>
        <w:t>одягу</w:t>
      </w:r>
      <w:proofErr w:type="spellEnd"/>
      <w:r w:rsidRPr="00E60597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val="uk-UA" w:eastAsia="ru-UA"/>
          <w14:ligatures w14:val="none"/>
        </w:rPr>
        <w:t xml:space="preserve">» були надані наступні пропозиції: </w:t>
      </w:r>
    </w:p>
    <w:p w14:paraId="2925FF3B" w14:textId="77777777" w:rsidR="00DD1BCF" w:rsidRPr="00DD1BCF" w:rsidRDefault="00DD1BCF" w:rsidP="00DD1BCF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Збільшення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практичної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складової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навчання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BD47D6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більшої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занять і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студентам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4579A892" w14:textId="07414D8A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Організація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проєктами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співпраці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компаніями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і брендами в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дизайну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6744BBFC" w14:textId="6F484F98" w:rsidR="00DD1BCF" w:rsidRPr="00DD1BCF" w:rsidRDefault="00DD1BCF" w:rsidP="00DD1BCF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Оновлення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навчальних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програм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EC8F4F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1BCF">
        <w:rPr>
          <w:rFonts w:ascii="Times New Roman" w:hAnsi="Times New Roman" w:cs="Times New Roman"/>
          <w:sz w:val="28"/>
          <w:szCs w:val="28"/>
        </w:rPr>
        <w:t xml:space="preserve">Перегляд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навчальних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метою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частки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пов’язаних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з дизайном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з акцентом на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тенденції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58429E98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прямого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відношення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основної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пропонуючи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вибіркових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предметів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профілем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0ECAFF58" w14:textId="77777777" w:rsidR="00DD1BCF" w:rsidRPr="00DD1BCF" w:rsidRDefault="00DD1BCF" w:rsidP="00DD1BCF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Впровадження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сучасних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технологій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навчальний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процес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B28972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Значне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комп'ютерної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3D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макетування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в курсах дизайну.</w:t>
      </w:r>
    </w:p>
    <w:p w14:paraId="084F8FEB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курсів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матеріалознавства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дозволить студентам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краще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розуміти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228D9688" w14:textId="77777777" w:rsidR="00DD1BCF" w:rsidRPr="00DD1BCF" w:rsidRDefault="00DD1BCF" w:rsidP="00DD1BCF">
      <w:pPr>
        <w:numPr>
          <w:ilvl w:val="0"/>
          <w:numId w:val="1"/>
        </w:numPr>
        <w:tabs>
          <w:tab w:val="clear" w:pos="720"/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Залучення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студентів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активної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участі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навчальному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b/>
          <w:bCs/>
          <w:sz w:val="28"/>
          <w:szCs w:val="28"/>
        </w:rPr>
        <w:t>процесі</w:t>
      </w:r>
      <w:proofErr w:type="spellEnd"/>
      <w:r w:rsidRPr="00DD1B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F6CF8E" w14:textId="77777777" w:rsidR="00DD1BCF" w:rsidRPr="00DD1BCF" w:rsidRDefault="00DD1BCF" w:rsidP="00DD1BCF">
      <w:pPr>
        <w:numPr>
          <w:ilvl w:val="1"/>
          <w:numId w:val="1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заохочують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самостійного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в рамках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обраної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>.</w:t>
      </w:r>
    </w:p>
    <w:p w14:paraId="018567B0" w14:textId="77777777" w:rsidR="00DD1BCF" w:rsidRPr="00DD1BCF" w:rsidRDefault="00DD1BCF" w:rsidP="00DD1B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задоволення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потреб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кар'єри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D1BCF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DD1BCF">
        <w:rPr>
          <w:rFonts w:ascii="Times New Roman" w:hAnsi="Times New Roman" w:cs="Times New Roman"/>
          <w:sz w:val="28"/>
          <w:szCs w:val="28"/>
        </w:rPr>
        <w:t xml:space="preserve"> дизайну.</w:t>
      </w:r>
    </w:p>
    <w:p w14:paraId="02EFD307" w14:textId="77777777" w:rsidR="0052216D" w:rsidRPr="00E60597" w:rsidRDefault="0052216D" w:rsidP="004D3E7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216D" w:rsidRPr="00E60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412E0"/>
    <w:multiLevelType w:val="multilevel"/>
    <w:tmpl w:val="832E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03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6C"/>
    <w:rsid w:val="00033D35"/>
    <w:rsid w:val="000362C1"/>
    <w:rsid w:val="0008510B"/>
    <w:rsid w:val="001A5519"/>
    <w:rsid w:val="003070C3"/>
    <w:rsid w:val="00456A69"/>
    <w:rsid w:val="004D3E72"/>
    <w:rsid w:val="0052216D"/>
    <w:rsid w:val="00562DA5"/>
    <w:rsid w:val="005A195D"/>
    <w:rsid w:val="00684663"/>
    <w:rsid w:val="00714F6C"/>
    <w:rsid w:val="007B67C3"/>
    <w:rsid w:val="00BF1667"/>
    <w:rsid w:val="00D91DD3"/>
    <w:rsid w:val="00DD1BCF"/>
    <w:rsid w:val="00E60597"/>
    <w:rsid w:val="00FE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2358F"/>
  <w15:chartTrackingRefBased/>
  <w15:docId w15:val="{0A7E5BEF-655E-49DA-8B75-A48354C4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8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180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1980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450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9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2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1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610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7811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186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8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18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139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3046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6778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51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94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2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0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3606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7079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24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60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6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22118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537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691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9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7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1925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44415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0829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93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66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36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253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7861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581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56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6734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7936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5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4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5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7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613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</w:div>
          </w:divsChild>
        </w:div>
        <w:div w:id="7903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1278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9965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9730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9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1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44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653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6248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249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7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49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290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9082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8713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5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43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3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20891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5069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688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6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3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24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9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169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3411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9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708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018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139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1882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0998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3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34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8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4279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8373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1500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3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712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6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96344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0143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395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54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40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806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8100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0608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69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40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05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033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79694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199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232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8450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599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76947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8534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05646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56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008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5483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4431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164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3510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8944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016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673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459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6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525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6150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4585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74287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3849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1257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9613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0784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025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15734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4187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6819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4007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5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7273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0908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577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09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8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368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3579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2562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7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37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3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6851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06340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5006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66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69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7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2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</w:div>
          </w:divsChild>
        </w:div>
        <w:div w:id="6338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7341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2187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2797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1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66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4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289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0702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1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9738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58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96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3087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42121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2821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10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73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748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2326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0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07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0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0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03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8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9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655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5954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5504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3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67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2091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75806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993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43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7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3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7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52">
                  <w:marLeft w:val="0"/>
                  <w:marRight w:val="0"/>
                  <w:marTop w:val="0"/>
                  <w:marBottom w:val="180"/>
                  <w:divBdr>
                    <w:top w:val="single" w:sz="6" w:space="9" w:color="DADCE0"/>
                    <w:left w:val="single" w:sz="6" w:space="18" w:color="DADCE0"/>
                    <w:bottom w:val="single" w:sz="6" w:space="18" w:color="DADCE0"/>
                    <w:right w:val="single" w:sz="6" w:space="9" w:color="DADCE0"/>
                  </w:divBdr>
                  <w:divsChild>
                    <w:div w:id="13811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7315">
                              <w:marLeft w:val="0"/>
                              <w:marRight w:val="12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33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502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1568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2360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769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7986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6382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7431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Yemelova</dc:creator>
  <cp:keywords/>
  <dc:description/>
  <cp:lastModifiedBy>Anna Yemelova</cp:lastModifiedBy>
  <cp:revision>1</cp:revision>
  <dcterms:created xsi:type="dcterms:W3CDTF">2024-03-27T18:02:00Z</dcterms:created>
  <dcterms:modified xsi:type="dcterms:W3CDTF">2024-03-27T20:38:00Z</dcterms:modified>
</cp:coreProperties>
</file>