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CAB" w:rsidRDefault="001F2CAB">
      <w:pPr>
        <w:pStyle w:val="Ttulo2"/>
        <w:spacing w:before="600" w:after="1050"/>
        <w:jc w:val="center"/>
        <w:rPr>
          <w:b w:val="0"/>
          <w:bCs w:val="0"/>
          <w:color w:val="000000"/>
          <w:sz w:val="22"/>
          <w:szCs w:val="22"/>
        </w:rPr>
      </w:pPr>
    </w:p>
    <w:p w:rsidR="001F2CAB" w:rsidRPr="006158D1" w:rsidRDefault="006158D1">
      <w:pPr>
        <w:pBdr>
          <w:top w:val="nil"/>
          <w:left w:val="nil"/>
          <w:bottom w:val="nil"/>
          <w:right w:val="nil"/>
          <w:between w:val="nil"/>
        </w:pBdr>
        <w:spacing w:before="450"/>
        <w:ind w:left="0" w:right="0"/>
        <w:jc w:val="center"/>
        <w:rPr>
          <w:color w:val="4A5568"/>
          <w:lang w:val="es-BO"/>
        </w:rPr>
      </w:pPr>
      <w:r w:rsidRPr="006158D1">
        <w:rPr>
          <w:color w:val="4A5568"/>
          <w:lang w:val="es-BO"/>
        </w:rPr>
        <w:t>UNIVERSIDAD DE AQUINO BOLIVIA (UDABOL)</w:t>
      </w:r>
    </w:p>
    <w:p w:rsidR="001F2CAB" w:rsidRPr="006158D1" w:rsidRDefault="008448FC">
      <w:pPr>
        <w:pStyle w:val="Ttulo3"/>
        <w:spacing w:before="0"/>
        <w:jc w:val="center"/>
        <w:rPr>
          <w:lang w:val="es-BO"/>
        </w:rPr>
      </w:pPr>
      <w:r>
        <w:pict w14:anchorId="0CEC9F20">
          <v:rect id="_x0000_i1025" style="width:0;height:1.5pt" o:hralign="center" o:hrstd="t" o:hr="t" fillcolor="#a0a0a0" stroked="f"/>
        </w:pict>
      </w:r>
      <w:r w:rsidR="006158D1" w:rsidRPr="006158D1">
        <w:rPr>
          <w:lang w:val="es-BO"/>
        </w:rPr>
        <w:t>FACULTAD DE CIENCIA Y TECNOLOGÍA - CARRERA DE INGENIERÍA EN SISTEMAS</w:t>
      </w:r>
    </w:p>
    <w:p w:rsidR="001F2CAB" w:rsidRPr="006158D1" w:rsidRDefault="001F2CAB">
      <w:pPr>
        <w:pBdr>
          <w:top w:val="nil"/>
          <w:left w:val="nil"/>
          <w:bottom w:val="nil"/>
          <w:right w:val="nil"/>
          <w:between w:val="nil"/>
        </w:pBdr>
        <w:spacing w:before="0" w:after="0"/>
        <w:ind w:left="0" w:right="0"/>
        <w:jc w:val="center"/>
        <w:rPr>
          <w:lang w:val="es-BO"/>
        </w:rPr>
      </w:pPr>
    </w:p>
    <w:p w:rsidR="001F2CAB" w:rsidRPr="006158D1" w:rsidRDefault="001F2CAB">
      <w:pPr>
        <w:pBdr>
          <w:top w:val="nil"/>
          <w:left w:val="nil"/>
          <w:bottom w:val="nil"/>
          <w:right w:val="nil"/>
          <w:between w:val="nil"/>
        </w:pBdr>
        <w:spacing w:before="0" w:after="240"/>
        <w:ind w:left="0" w:right="0"/>
        <w:jc w:val="center"/>
        <w:rPr>
          <w:lang w:val="es-BO"/>
        </w:rPr>
      </w:pPr>
    </w:p>
    <w:p w:rsidR="001F2CAB" w:rsidRPr="006158D1" w:rsidRDefault="006158D1">
      <w:pPr>
        <w:pStyle w:val="Ttulo1"/>
        <w:spacing w:after="450"/>
        <w:rPr>
          <w:sz w:val="52"/>
          <w:szCs w:val="52"/>
          <w:lang w:val="es-BO"/>
        </w:rPr>
      </w:pPr>
      <w:r w:rsidRPr="006158D1">
        <w:rPr>
          <w:sz w:val="52"/>
          <w:szCs w:val="52"/>
          <w:lang w:val="es-BO"/>
        </w:rPr>
        <w:t>ACTIVIDAD 1: DOCUMENTO INTEGRAL DE REQUERIMIENTOS</w:t>
      </w:r>
    </w:p>
    <w:p w:rsidR="001F2CAB" w:rsidRPr="006158D1" w:rsidRDefault="006158D1">
      <w:pPr>
        <w:pStyle w:val="Ttulo2"/>
        <w:spacing w:before="0"/>
        <w:jc w:val="center"/>
        <w:rPr>
          <w:color w:val="4A5568"/>
          <w:lang w:val="es-BO"/>
        </w:rPr>
      </w:pPr>
      <w:r w:rsidRPr="006158D1">
        <w:rPr>
          <w:color w:val="4A5568"/>
          <w:lang w:val="es-BO"/>
        </w:rPr>
        <w:t>SISTEMA DE INFORMACIÓN PARA LA GESTIÓN DE DISTRIBUCIÓN E INVENTARIO DE CHOCOLATES PRINCESA</w:t>
      </w:r>
    </w:p>
    <w:p w:rsidR="001F2CAB" w:rsidRDefault="008448FC">
      <w:pPr>
        <w:pBdr>
          <w:top w:val="nil"/>
          <w:left w:val="nil"/>
          <w:bottom w:val="nil"/>
          <w:right w:val="nil"/>
          <w:between w:val="nil"/>
        </w:pBdr>
        <w:spacing w:before="0" w:after="0"/>
        <w:ind w:left="0" w:right="0"/>
        <w:jc w:val="center"/>
        <w:rPr>
          <w:color w:val="4A5568"/>
        </w:rPr>
      </w:pPr>
      <w:r>
        <w:pict w14:anchorId="626D28CB">
          <v:rect id="_x0000_i1026" style="width:0;height:1.5pt" o:hralign="center" o:hrstd="t" o:hr="t" fillcolor="#a0a0a0" stroked="f"/>
        </w:pict>
      </w:r>
    </w:p>
    <w:p w:rsidR="001F2CAB" w:rsidRDefault="001F2CAB">
      <w:pPr>
        <w:pBdr>
          <w:top w:val="nil"/>
          <w:left w:val="nil"/>
          <w:bottom w:val="nil"/>
          <w:right w:val="nil"/>
          <w:between w:val="nil"/>
        </w:pBdr>
        <w:spacing w:before="0" w:after="525"/>
        <w:ind w:left="0" w:right="0"/>
        <w:jc w:val="center"/>
        <w:rPr>
          <w:color w:val="4A5568"/>
        </w:rPr>
      </w:pPr>
    </w:p>
    <w:p w:rsidR="001F2CAB" w:rsidRDefault="001F2CAB">
      <w:pPr>
        <w:pBdr>
          <w:top w:val="nil"/>
          <w:left w:val="nil"/>
          <w:bottom w:val="nil"/>
          <w:right w:val="nil"/>
          <w:between w:val="nil"/>
        </w:pBdr>
        <w:spacing w:before="525" w:after="0" w:line="384" w:lineRule="auto"/>
        <w:ind w:left="0" w:right="0"/>
        <w:jc w:val="center"/>
        <w:rPr>
          <w:color w:val="4A5568"/>
        </w:rPr>
      </w:pPr>
    </w:p>
    <w:p w:rsidR="001F2CAB" w:rsidRPr="006158D1"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Postulante:</w:t>
      </w:r>
      <w:r w:rsidRPr="006158D1">
        <w:rPr>
          <w:lang w:val="es-BO"/>
        </w:rPr>
        <w:t xml:space="preserve"> Dennis </w:t>
      </w:r>
      <w:proofErr w:type="spellStart"/>
      <w:r w:rsidRPr="006158D1">
        <w:rPr>
          <w:lang w:val="es-BO"/>
        </w:rPr>
        <w:t>Yohan</w:t>
      </w:r>
      <w:proofErr w:type="spellEnd"/>
      <w:r w:rsidRPr="006158D1">
        <w:rPr>
          <w:lang w:val="es-BO"/>
        </w:rPr>
        <w:t xml:space="preserve"> </w:t>
      </w:r>
      <w:proofErr w:type="spellStart"/>
      <w:r w:rsidRPr="006158D1">
        <w:rPr>
          <w:lang w:val="es-BO"/>
        </w:rPr>
        <w:t>Martinez</w:t>
      </w:r>
      <w:proofErr w:type="spellEnd"/>
      <w:r w:rsidRPr="006158D1">
        <w:rPr>
          <w:lang w:val="es-BO"/>
        </w:rPr>
        <w:t xml:space="preserve"> </w:t>
      </w:r>
      <w:proofErr w:type="spellStart"/>
      <w:r w:rsidRPr="006158D1">
        <w:rPr>
          <w:lang w:val="es-BO"/>
        </w:rPr>
        <w:t>Illescas</w:t>
      </w:r>
      <w:proofErr w:type="spellEnd"/>
    </w:p>
    <w:p w:rsidR="001F2CAB" w:rsidRPr="008448FC"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Docente de Asignatura:</w:t>
      </w:r>
      <w:r w:rsidRPr="006158D1">
        <w:rPr>
          <w:lang w:val="es-BO"/>
        </w:rPr>
        <w:t xml:space="preserve"> Ing. </w:t>
      </w:r>
      <w:r w:rsidRPr="008448FC">
        <w:rPr>
          <w:lang w:val="es-BO"/>
        </w:rPr>
        <w:t>Carlos Andres Alvarez Moscoso</w:t>
      </w:r>
    </w:p>
    <w:p w:rsidR="001F2CAB" w:rsidRPr="006158D1"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Materia:</w:t>
      </w:r>
      <w:r w:rsidRPr="006158D1">
        <w:rPr>
          <w:lang w:val="es-BO"/>
        </w:rPr>
        <w:t xml:space="preserve"> Taller de Grado / Ingeniería de Requisitos</w:t>
      </w:r>
    </w:p>
    <w:p w:rsidR="001F2CAB" w:rsidRPr="006158D1"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Formato de Presentación:</w:t>
      </w:r>
      <w:r w:rsidRPr="006158D1">
        <w:rPr>
          <w:lang w:val="es-BO"/>
        </w:rPr>
        <w:t xml:space="preserve"> Impreso + Word (Digital)</w:t>
      </w:r>
    </w:p>
    <w:p w:rsidR="001F2CAB" w:rsidRPr="006158D1"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Fecha y Hora de Presentación:</w:t>
      </w:r>
      <w:r w:rsidRPr="006158D1">
        <w:rPr>
          <w:lang w:val="es-BO"/>
        </w:rPr>
        <w:t xml:space="preserve"> 16 de septiembre de 2026 – 16:00</w:t>
      </w:r>
    </w:p>
    <w:p w:rsidR="001F2CAB" w:rsidRPr="006158D1" w:rsidRDefault="006158D1">
      <w:pPr>
        <w:pBdr>
          <w:top w:val="nil"/>
          <w:left w:val="nil"/>
          <w:bottom w:val="nil"/>
          <w:right w:val="nil"/>
          <w:between w:val="nil"/>
        </w:pBdr>
        <w:spacing w:before="0" w:after="0" w:line="384" w:lineRule="auto"/>
        <w:ind w:left="0" w:right="0"/>
        <w:jc w:val="both"/>
        <w:rPr>
          <w:lang w:val="es-BO"/>
        </w:rPr>
      </w:pPr>
      <w:r w:rsidRPr="006158D1">
        <w:rPr>
          <w:b/>
          <w:bCs/>
          <w:lang w:val="es-BO"/>
        </w:rPr>
        <w:t>Tipo de Actividad:</w:t>
      </w:r>
      <w:r w:rsidRPr="006158D1">
        <w:rPr>
          <w:lang w:val="es-BO"/>
        </w:rPr>
        <w:t xml:space="preserve"> Individual + Defensa / Explicación</w:t>
      </w:r>
    </w:p>
    <w:p w:rsidR="001F2CAB" w:rsidRPr="006158D1" w:rsidRDefault="006158D1">
      <w:pPr>
        <w:pBdr>
          <w:top w:val="nil"/>
          <w:left w:val="nil"/>
          <w:bottom w:val="nil"/>
          <w:right w:val="nil"/>
          <w:between w:val="nil"/>
        </w:pBdr>
        <w:spacing w:before="0" w:after="0" w:line="384" w:lineRule="auto"/>
        <w:ind w:left="0" w:right="0"/>
        <w:jc w:val="both"/>
        <w:rPr>
          <w:b/>
          <w:bCs/>
          <w:lang w:val="es-BO"/>
        </w:rPr>
      </w:pPr>
      <w:r w:rsidRPr="006158D1">
        <w:rPr>
          <w:b/>
          <w:bCs/>
          <w:lang w:val="es-BO"/>
        </w:rPr>
        <w:t>Santa Cruz de la Sierra – Bolivia</w:t>
      </w:r>
    </w:p>
    <w:p w:rsidR="006158D1" w:rsidRPr="006158D1" w:rsidRDefault="006158D1">
      <w:pPr>
        <w:pBdr>
          <w:top w:val="nil"/>
          <w:left w:val="nil"/>
          <w:bottom w:val="nil"/>
          <w:right w:val="nil"/>
          <w:between w:val="nil"/>
        </w:pBdr>
        <w:spacing w:before="0" w:after="0" w:line="384" w:lineRule="auto"/>
        <w:ind w:left="0" w:right="0"/>
        <w:jc w:val="both"/>
        <w:rPr>
          <w:b/>
          <w:bCs/>
          <w:lang w:val="es-BO"/>
        </w:rPr>
      </w:pPr>
    </w:p>
    <w:p w:rsidR="001F2CAB" w:rsidRPr="006158D1" w:rsidRDefault="006158D1">
      <w:pPr>
        <w:pStyle w:val="Ttulo2"/>
        <w:spacing w:before="0"/>
        <w:rPr>
          <w:lang w:val="es-BO"/>
        </w:rPr>
      </w:pPr>
      <w:r w:rsidRPr="006158D1">
        <w:rPr>
          <w:lang w:val="es-BO"/>
        </w:rPr>
        <w:lastRenderedPageBreak/>
        <w:t>1. INTRODUCCIÓN Y CONTEXTUALIZACIÓN ACADÉMICA</w:t>
      </w:r>
    </w:p>
    <w:p w:rsidR="001F2CAB" w:rsidRPr="006158D1" w:rsidRDefault="006158D1">
      <w:pPr>
        <w:pBdr>
          <w:top w:val="nil"/>
          <w:left w:val="nil"/>
          <w:bottom w:val="nil"/>
          <w:right w:val="nil"/>
          <w:between w:val="nil"/>
        </w:pBdr>
        <w:spacing w:before="0" w:after="0"/>
        <w:ind w:left="0" w:right="0"/>
        <w:jc w:val="both"/>
        <w:rPr>
          <w:sz w:val="24"/>
          <w:lang w:val="es-BO"/>
        </w:rPr>
      </w:pPr>
      <w:r w:rsidRPr="006158D1">
        <w:rPr>
          <w:sz w:val="24"/>
          <w:lang w:val="es-BO"/>
        </w:rPr>
        <w:t xml:space="preserve">El presente documento constituye el </w:t>
      </w:r>
      <w:r w:rsidRPr="006158D1">
        <w:rPr>
          <w:b/>
          <w:bCs/>
          <w:sz w:val="24"/>
          <w:lang w:val="es-BO"/>
        </w:rPr>
        <w:t>Documento Integral de Requerimientos</w:t>
      </w:r>
      <w:r w:rsidRPr="006158D1">
        <w:rPr>
          <w:sz w:val="24"/>
          <w:lang w:val="es-BO"/>
        </w:rPr>
        <w:t xml:space="preserve"> correspondiente al sistema propuesto para la empresa </w:t>
      </w:r>
      <w:r w:rsidRPr="006158D1">
        <w:rPr>
          <w:b/>
          <w:bCs/>
          <w:sz w:val="24"/>
          <w:lang w:val="es-BO"/>
        </w:rPr>
        <w:t>Chocolates Princesa</w:t>
      </w:r>
      <w:r w:rsidRPr="006158D1">
        <w:rPr>
          <w:sz w:val="24"/>
          <w:lang w:val="es-BO"/>
        </w:rPr>
        <w:t xml:space="preserve">, estructurado en estricto cumplimiento con los lineamientos metodológicos de la Actividad 1 evaluada por el Ing. Carlos </w:t>
      </w:r>
      <w:proofErr w:type="spellStart"/>
      <w:r w:rsidRPr="006158D1">
        <w:rPr>
          <w:sz w:val="24"/>
          <w:lang w:val="es-BO"/>
        </w:rPr>
        <w:t>Andres</w:t>
      </w:r>
      <w:proofErr w:type="spellEnd"/>
      <w:r w:rsidRPr="006158D1">
        <w:rPr>
          <w:sz w:val="24"/>
          <w:lang w:val="es-BO"/>
        </w:rPr>
        <w:t xml:space="preserve"> </w:t>
      </w:r>
      <w:proofErr w:type="spellStart"/>
      <w:r w:rsidRPr="006158D1">
        <w:rPr>
          <w:sz w:val="24"/>
          <w:lang w:val="es-BO"/>
        </w:rPr>
        <w:t>Alvarez</w:t>
      </w:r>
      <w:proofErr w:type="spellEnd"/>
      <w:r w:rsidRPr="006158D1">
        <w:rPr>
          <w:sz w:val="24"/>
          <w:lang w:val="es-BO"/>
        </w:rPr>
        <w:t xml:space="preserve"> Moscoso. Este trabajo integra la fundamentación técnica, analítica y metodológica del perfil de grado original, articulando el ciclo de vida del Proceso Unificado (RUP), el Lenguaje de Modelado Unificado (UML) y las buenas prácticas de ingeniería de requisitos.</w:t>
      </w:r>
    </w:p>
    <w:p w:rsidR="001F2CAB" w:rsidRPr="006158D1" w:rsidRDefault="006158D1">
      <w:pPr>
        <w:pBdr>
          <w:top w:val="nil"/>
          <w:left w:val="nil"/>
          <w:bottom w:val="nil"/>
          <w:right w:val="nil"/>
          <w:between w:val="nil"/>
        </w:pBdr>
        <w:spacing w:before="0" w:after="0"/>
        <w:ind w:left="0" w:right="0"/>
        <w:jc w:val="both"/>
        <w:rPr>
          <w:sz w:val="24"/>
          <w:lang w:val="es-BO"/>
        </w:rPr>
      </w:pPr>
      <w:r w:rsidRPr="006158D1">
        <w:rPr>
          <w:sz w:val="24"/>
          <w:lang w:val="es-BO"/>
        </w:rPr>
        <w:t>La manufactura y distribución de productos de consumo masivo en el departamento de Santa Cruz representa un entorno altamente dinámico donde la puntualidad, la integridad del producto y la conciliación financiera diaria de las cobranzas determinan la sostenibilidad comercial. Chocolates Princesa, empresa boliviana fundada en 2012, ha sustentado su crecimiento en la calidad de sus líneas de chocolate tradicional y golosinas, pero enfrenta serios cuellos de botella derivados del manejo enteramente analógico y manual en sus áreas neurálgicas de recepción, bodega (galpón) y reparto vehicular.</w:t>
      </w:r>
    </w:p>
    <w:p w:rsidR="001F2CAB" w:rsidRPr="006158D1" w:rsidRDefault="006158D1">
      <w:pPr>
        <w:pBdr>
          <w:top w:val="nil"/>
          <w:left w:val="nil"/>
          <w:bottom w:val="nil"/>
          <w:right w:val="nil"/>
          <w:between w:val="nil"/>
        </w:pBdr>
        <w:spacing w:before="0" w:after="450"/>
        <w:ind w:left="0" w:right="0"/>
        <w:jc w:val="both"/>
        <w:rPr>
          <w:sz w:val="24"/>
          <w:lang w:val="es-BO"/>
        </w:rPr>
      </w:pPr>
      <w:r w:rsidRPr="006158D1">
        <w:rPr>
          <w:sz w:val="24"/>
          <w:lang w:val="es-BO"/>
        </w:rPr>
        <w:t>A lo largo de este documento, se desglosa con exhaustividad la totalidad de las necesidades del negocio, las técnicas de levantamiento empírico ejecutadas in situ, la descomposición funcional de la plataforma, el catálogo detallado de requerimientos funcionales y no funcionales, las restricciones operativas, las reglas de negocio, los casos de uso con sus flujos de proceso, y la matriz de trazabilidad extremo a extremo que respalda la defensa oral del estudiante.</w:t>
      </w:r>
    </w:p>
    <w:p w:rsidR="001F2CAB" w:rsidRPr="006158D1" w:rsidRDefault="006158D1">
      <w:pPr>
        <w:pStyle w:val="Ttulo2"/>
        <w:spacing w:before="0" w:after="375"/>
        <w:rPr>
          <w:lang w:val="es-BO"/>
        </w:rPr>
      </w:pPr>
      <w:r w:rsidRPr="006158D1">
        <w:rPr>
          <w:lang w:val="es-BO"/>
        </w:rPr>
        <w:t>2. INFORMACIÓN GENERAL DEL PROYECTO</w:t>
      </w:r>
    </w:p>
    <w:p w:rsidR="001F2CAB" w:rsidRPr="006158D1" w:rsidRDefault="006158D1">
      <w:pPr>
        <w:pStyle w:val="Ttulo3"/>
        <w:spacing w:before="0"/>
        <w:rPr>
          <w:sz w:val="24"/>
          <w:szCs w:val="24"/>
          <w:lang w:val="es-BO"/>
        </w:rPr>
      </w:pPr>
      <w:r w:rsidRPr="006158D1">
        <w:rPr>
          <w:sz w:val="24"/>
          <w:szCs w:val="24"/>
          <w:lang w:val="es-BO"/>
        </w:rPr>
        <w:t>2.1. Nombre del Proyecto</w:t>
      </w:r>
    </w:p>
    <w:p w:rsidR="001F2CAB" w:rsidRPr="006158D1" w:rsidRDefault="006158D1">
      <w:pPr>
        <w:pBdr>
          <w:top w:val="nil"/>
          <w:left w:val="nil"/>
          <w:bottom w:val="nil"/>
          <w:right w:val="nil"/>
          <w:between w:val="nil"/>
        </w:pBdr>
        <w:spacing w:before="0" w:after="300"/>
        <w:ind w:left="0" w:right="0"/>
        <w:jc w:val="both"/>
        <w:rPr>
          <w:sz w:val="24"/>
          <w:szCs w:val="24"/>
          <w:lang w:val="es-BO"/>
        </w:rPr>
      </w:pPr>
      <w:r w:rsidRPr="006158D1">
        <w:rPr>
          <w:b/>
          <w:bCs/>
          <w:sz w:val="24"/>
          <w:szCs w:val="24"/>
          <w:lang w:val="es-BO"/>
        </w:rPr>
        <w:t>Sistema de Información para la Distribución e Inventario de Chocolates Princesa</w:t>
      </w:r>
      <w:r w:rsidRPr="006158D1">
        <w:rPr>
          <w:sz w:val="24"/>
          <w:szCs w:val="24"/>
          <w:lang w:val="es-BO"/>
        </w:rPr>
        <w:t xml:space="preserve"> (denominado técnicamente como </w:t>
      </w:r>
      <w:r w:rsidRPr="006158D1">
        <w:rPr>
          <w:i/>
          <w:iCs/>
          <w:sz w:val="24"/>
          <w:szCs w:val="24"/>
          <w:lang w:val="es-BO"/>
        </w:rPr>
        <w:t>Sistema de Información para la Gestión de Entrega y Distribución de Chocolates Princesa - SIGED-CP</w:t>
      </w:r>
      <w:r w:rsidRPr="006158D1">
        <w:rPr>
          <w:sz w:val="24"/>
          <w:szCs w:val="24"/>
          <w:lang w:val="es-BO"/>
        </w:rPr>
        <w:t>).</w:t>
      </w:r>
    </w:p>
    <w:p w:rsidR="001F2CAB" w:rsidRPr="006158D1" w:rsidRDefault="006158D1">
      <w:pPr>
        <w:pStyle w:val="Ttulo3"/>
        <w:spacing w:before="0"/>
        <w:rPr>
          <w:sz w:val="24"/>
          <w:szCs w:val="24"/>
          <w:lang w:val="es-BO"/>
        </w:rPr>
      </w:pPr>
      <w:r w:rsidRPr="006158D1">
        <w:rPr>
          <w:sz w:val="24"/>
          <w:szCs w:val="24"/>
          <w:lang w:val="es-BO"/>
        </w:rPr>
        <w:t>2.2. Nombre de la Empresa u Organización</w:t>
      </w:r>
    </w:p>
    <w:p w:rsidR="001F2CAB" w:rsidRPr="006158D1" w:rsidRDefault="006158D1">
      <w:pPr>
        <w:pBdr>
          <w:top w:val="nil"/>
          <w:left w:val="nil"/>
          <w:bottom w:val="nil"/>
          <w:right w:val="nil"/>
          <w:between w:val="nil"/>
        </w:pBdr>
        <w:spacing w:before="0" w:after="0"/>
        <w:ind w:left="0" w:right="0"/>
        <w:jc w:val="both"/>
        <w:rPr>
          <w:b/>
          <w:bCs/>
          <w:sz w:val="24"/>
          <w:szCs w:val="24"/>
          <w:lang w:val="es-BO"/>
        </w:rPr>
      </w:pPr>
      <w:r w:rsidRPr="006158D1">
        <w:rPr>
          <w:b/>
          <w:bCs/>
          <w:sz w:val="24"/>
          <w:szCs w:val="24"/>
          <w:lang w:val="es-BO"/>
        </w:rPr>
        <w:t>CHOCOLATES PRINCESA</w:t>
      </w:r>
    </w:p>
    <w:p w:rsidR="001F2CAB" w:rsidRPr="006158D1" w:rsidRDefault="006158D1">
      <w:pPr>
        <w:pBdr>
          <w:top w:val="nil"/>
          <w:left w:val="nil"/>
          <w:bottom w:val="nil"/>
          <w:right w:val="nil"/>
          <w:between w:val="nil"/>
        </w:pBdr>
        <w:spacing w:before="0" w:after="300"/>
        <w:ind w:left="0" w:right="0"/>
        <w:jc w:val="both"/>
        <w:rPr>
          <w:sz w:val="24"/>
          <w:szCs w:val="24"/>
          <w:lang w:val="es-BO"/>
        </w:rPr>
      </w:pPr>
      <w:r w:rsidRPr="006158D1">
        <w:rPr>
          <w:b/>
          <w:bCs/>
          <w:sz w:val="24"/>
          <w:szCs w:val="24"/>
          <w:lang w:val="es-BO"/>
        </w:rPr>
        <w:t>Ubicación Geográfica:</w:t>
      </w:r>
      <w:r w:rsidRPr="006158D1">
        <w:rPr>
          <w:sz w:val="24"/>
          <w:szCs w:val="24"/>
          <w:lang w:val="es-BO"/>
        </w:rPr>
        <w:t xml:space="preserve"> Calle </w:t>
      </w:r>
      <w:proofErr w:type="spellStart"/>
      <w:r w:rsidRPr="006158D1">
        <w:rPr>
          <w:sz w:val="24"/>
          <w:szCs w:val="24"/>
          <w:lang w:val="es-BO"/>
        </w:rPr>
        <w:t>Warnes</w:t>
      </w:r>
      <w:proofErr w:type="spellEnd"/>
      <w:r w:rsidRPr="006158D1">
        <w:rPr>
          <w:sz w:val="24"/>
          <w:szCs w:val="24"/>
          <w:lang w:val="es-BO"/>
        </w:rPr>
        <w:t xml:space="preserve"> Nº 326, Zona Centro, entre calles Potosí y Cochabamba, Santa Cruz de la Sierra, Bolivia.</w:t>
      </w:r>
    </w:p>
    <w:p w:rsidR="001F2CAB" w:rsidRPr="006158D1" w:rsidRDefault="006158D1">
      <w:pPr>
        <w:pStyle w:val="Ttulo3"/>
        <w:spacing w:before="0"/>
        <w:rPr>
          <w:lang w:val="es-BO"/>
        </w:rPr>
      </w:pPr>
      <w:r w:rsidRPr="006158D1">
        <w:rPr>
          <w:lang w:val="es-BO"/>
        </w:rPr>
        <w:lastRenderedPageBreak/>
        <w:t>2.3. Antecedentes Institucionales y Evolución de la Empresa</w:t>
      </w:r>
    </w:p>
    <w:p w:rsidR="001F2CAB" w:rsidRPr="006158D1" w:rsidRDefault="006158D1">
      <w:pPr>
        <w:pBdr>
          <w:top w:val="nil"/>
          <w:left w:val="nil"/>
          <w:bottom w:val="nil"/>
          <w:right w:val="nil"/>
          <w:between w:val="nil"/>
        </w:pBdr>
        <w:spacing w:before="0" w:after="0"/>
        <w:ind w:left="0" w:right="0"/>
        <w:jc w:val="both"/>
        <w:rPr>
          <w:sz w:val="24"/>
          <w:lang w:val="es-BO"/>
        </w:rPr>
      </w:pPr>
      <w:r w:rsidRPr="006158D1">
        <w:rPr>
          <w:sz w:val="24"/>
          <w:lang w:val="es-BO"/>
        </w:rPr>
        <w:t>CHOCOLATES PRINCESA es una empresa industrial boliviana fundada formalmente el 10 de febrero de 2012. En sus orígenes, operó como un emprendimiento familiar enfocado en la elaboración artesanal de chocolate de mesa 100% puro. Gracias a la aceptación del mercado cruceño, el 30 de mayo de 2012 la organización adoptó formalmente su razón comercial actual e inició un plan de tecnificación de planta.</w:t>
      </w:r>
    </w:p>
    <w:p w:rsidR="001F2CAB" w:rsidRPr="006158D1" w:rsidRDefault="006158D1">
      <w:pPr>
        <w:pBdr>
          <w:top w:val="nil"/>
          <w:left w:val="nil"/>
          <w:bottom w:val="nil"/>
          <w:right w:val="nil"/>
          <w:between w:val="nil"/>
        </w:pBdr>
        <w:spacing w:before="0" w:after="0"/>
        <w:ind w:left="0" w:right="0"/>
        <w:jc w:val="both"/>
        <w:rPr>
          <w:sz w:val="24"/>
          <w:lang w:val="es-BO"/>
        </w:rPr>
      </w:pPr>
      <w:r w:rsidRPr="006158D1">
        <w:rPr>
          <w:sz w:val="24"/>
          <w:lang w:val="es-BO"/>
        </w:rPr>
        <w:t xml:space="preserve">La compañía estructura sus operaciones en tres macro-procesos: elaboración de productos derivados del cacao, comercialización/promoción y distribución logística. Su canal comercial abarca clientes minoristas (kioscos, tiendas de barrio, cantinas escolares, centros universitarios y </w:t>
      </w:r>
      <w:proofErr w:type="spellStart"/>
      <w:r w:rsidRPr="006158D1">
        <w:rPr>
          <w:sz w:val="24"/>
          <w:lang w:val="es-BO"/>
        </w:rPr>
        <w:t>micromercados</w:t>
      </w:r>
      <w:proofErr w:type="spellEnd"/>
      <w:r w:rsidRPr="006158D1">
        <w:rPr>
          <w:sz w:val="24"/>
          <w:lang w:val="es-BO"/>
        </w:rPr>
        <w:t>) y cadenas de supermercados, extendiendo su presencia comercial a las ciudades del eje troncal y occidente: Santa Cruz, La Paz, Cochabamba y Oruro.</w:t>
      </w:r>
    </w:p>
    <w:p w:rsidR="001F2CAB" w:rsidRPr="006158D1" w:rsidRDefault="006158D1">
      <w:pPr>
        <w:pBdr>
          <w:top w:val="nil"/>
          <w:left w:val="nil"/>
          <w:bottom w:val="nil"/>
          <w:right w:val="nil"/>
          <w:between w:val="nil"/>
        </w:pBdr>
        <w:spacing w:before="0" w:after="300"/>
        <w:ind w:left="0" w:right="0"/>
        <w:jc w:val="both"/>
        <w:rPr>
          <w:sz w:val="24"/>
          <w:lang w:val="es-BO"/>
        </w:rPr>
      </w:pPr>
      <w:r w:rsidRPr="006158D1">
        <w:rPr>
          <w:sz w:val="24"/>
          <w:lang w:val="es-BO"/>
        </w:rPr>
        <w:t>Para la captación de demanda, la empresa utiliza dos mecanismos: promotores directos en calle que distribuyen folletería con los datos de contacto y promociones de temporada (campañas de inicio de clases, festividades de fin de año), y canales digitales centralizados principalmente en su página institucional de Facebook.</w:t>
      </w:r>
    </w:p>
    <w:p w:rsidR="001F2CAB" w:rsidRPr="006158D1" w:rsidRDefault="006158D1">
      <w:pPr>
        <w:pStyle w:val="Ttulo3"/>
        <w:spacing w:before="0"/>
        <w:rPr>
          <w:lang w:val="es-BO"/>
        </w:rPr>
      </w:pPr>
      <w:r w:rsidRPr="006158D1">
        <w:rPr>
          <w:lang w:val="es-BO"/>
        </w:rPr>
        <w:t>2.4. Diagnóstico de la Situación Actual y Descripción de Procesos Físicos</w:t>
      </w:r>
    </w:p>
    <w:p w:rsidR="001F2CAB" w:rsidRPr="006158D1" w:rsidRDefault="006158D1">
      <w:pPr>
        <w:pBdr>
          <w:top w:val="nil"/>
          <w:left w:val="nil"/>
          <w:bottom w:val="nil"/>
          <w:right w:val="nil"/>
          <w:between w:val="nil"/>
        </w:pBdr>
        <w:spacing w:before="0" w:after="0"/>
        <w:ind w:left="0" w:right="0"/>
        <w:jc w:val="both"/>
        <w:rPr>
          <w:sz w:val="24"/>
          <w:lang w:val="es-BO"/>
        </w:rPr>
      </w:pPr>
      <w:r w:rsidRPr="006158D1">
        <w:rPr>
          <w:sz w:val="24"/>
          <w:lang w:val="es-BO"/>
        </w:rPr>
        <w:t>A través de la investigación de campo realizada en las dependencias de la empresa, se caracterizó de forma minuciosa el flujo operativo que rige en la actualidad:</w:t>
      </w:r>
    </w:p>
    <w:p w:rsidR="001F2CAB" w:rsidRPr="006158D1" w:rsidRDefault="006158D1">
      <w:pPr>
        <w:numPr>
          <w:ilvl w:val="0"/>
          <w:numId w:val="1"/>
        </w:numPr>
        <w:pBdr>
          <w:top w:val="nil"/>
          <w:left w:val="nil"/>
          <w:bottom w:val="nil"/>
          <w:right w:val="nil"/>
          <w:between w:val="nil"/>
        </w:pBdr>
        <w:spacing w:before="0" w:after="0"/>
        <w:ind w:right="0"/>
        <w:jc w:val="both"/>
        <w:rPr>
          <w:sz w:val="24"/>
          <w:lang w:val="es-BO"/>
        </w:rPr>
      </w:pPr>
      <w:r w:rsidRPr="006158D1">
        <w:rPr>
          <w:b/>
          <w:bCs/>
          <w:sz w:val="24"/>
          <w:lang w:val="es-BO"/>
        </w:rPr>
        <w:t>Recepción y Toma de Pedidos:</w:t>
      </w:r>
    </w:p>
    <w:p w:rsidR="001F2CAB" w:rsidRPr="006158D1" w:rsidRDefault="006158D1">
      <w:pPr>
        <w:numPr>
          <w:ilvl w:val="1"/>
          <w:numId w:val="7"/>
        </w:numPr>
        <w:pBdr>
          <w:top w:val="nil"/>
          <w:left w:val="nil"/>
          <w:bottom w:val="nil"/>
          <w:right w:val="nil"/>
          <w:between w:val="nil"/>
        </w:pBdr>
        <w:spacing w:before="0" w:after="0"/>
        <w:ind w:right="0"/>
        <w:jc w:val="both"/>
        <w:rPr>
          <w:sz w:val="24"/>
          <w:lang w:val="es-BO"/>
        </w:rPr>
      </w:pPr>
      <w:r w:rsidRPr="006158D1">
        <w:rPr>
          <w:i/>
          <w:iCs/>
          <w:sz w:val="24"/>
          <w:lang w:val="es-BO"/>
        </w:rPr>
        <w:t>Canal Telefónico:</w:t>
      </w:r>
      <w:r w:rsidRPr="006158D1">
        <w:rPr>
          <w:sz w:val="24"/>
          <w:lang w:val="es-BO"/>
        </w:rPr>
        <w:t xml:space="preserve"> Existen dos funcionarios dedicados a atender llamadas entrantes, quienes cotizan precios diferenciados al por mayor y menor. Para tomar la solicitud, buscan al cliente en un archivo Excel. Si es un comprador nuevo, registran manualmente su nombre completo, teléfono, dirección geográfica exacta y tipología de establecimiento (kiosco, tienda de barrio, </w:t>
      </w:r>
      <w:proofErr w:type="spellStart"/>
      <w:r w:rsidRPr="006158D1">
        <w:rPr>
          <w:sz w:val="24"/>
          <w:lang w:val="es-BO"/>
        </w:rPr>
        <w:t>micromercado</w:t>
      </w:r>
      <w:proofErr w:type="spellEnd"/>
      <w:r w:rsidRPr="006158D1">
        <w:rPr>
          <w:sz w:val="24"/>
          <w:lang w:val="es-BO"/>
        </w:rPr>
        <w:t>, supermercado, colegio, universidad). Posteriormente, se cargan los productos solicitados, cantidades, descuentos y monto total.</w:t>
      </w:r>
    </w:p>
    <w:p w:rsidR="001F2CAB" w:rsidRPr="006158D1" w:rsidRDefault="006158D1">
      <w:pPr>
        <w:numPr>
          <w:ilvl w:val="1"/>
          <w:numId w:val="7"/>
        </w:numPr>
        <w:pBdr>
          <w:top w:val="nil"/>
          <w:left w:val="nil"/>
          <w:bottom w:val="nil"/>
          <w:right w:val="nil"/>
          <w:between w:val="nil"/>
        </w:pBdr>
        <w:spacing w:before="0" w:after="0"/>
        <w:ind w:right="0"/>
        <w:jc w:val="both"/>
        <w:rPr>
          <w:sz w:val="24"/>
          <w:lang w:val="es-BO"/>
        </w:rPr>
      </w:pPr>
      <w:r w:rsidRPr="006158D1">
        <w:rPr>
          <w:i/>
          <w:iCs/>
          <w:sz w:val="24"/>
          <w:lang w:val="es-BO"/>
        </w:rPr>
        <w:t>Canal Presencial:</w:t>
      </w:r>
      <w:r w:rsidRPr="006158D1">
        <w:rPr>
          <w:sz w:val="24"/>
          <w:lang w:val="es-BO"/>
        </w:rPr>
        <w:t xml:space="preserve"> El cliente se apersona a la oficina central de la calle </w:t>
      </w:r>
      <w:proofErr w:type="spellStart"/>
      <w:r w:rsidRPr="006158D1">
        <w:rPr>
          <w:sz w:val="24"/>
          <w:lang w:val="es-BO"/>
        </w:rPr>
        <w:t>Warnes</w:t>
      </w:r>
      <w:proofErr w:type="spellEnd"/>
      <w:r w:rsidRPr="006158D1">
        <w:rPr>
          <w:sz w:val="24"/>
          <w:lang w:val="es-BO"/>
        </w:rPr>
        <w:t>, donde el personal de seguridad lo deriva a recepción. Los mismos funcionarios telefónicos lo asisten, buscando o registrando su ficha y elaborando la solicitud física.</w:t>
      </w:r>
    </w:p>
    <w:p w:rsidR="001F2CAB" w:rsidRPr="006158D1" w:rsidRDefault="006158D1">
      <w:pPr>
        <w:numPr>
          <w:ilvl w:val="0"/>
          <w:numId w:val="1"/>
        </w:numPr>
        <w:pBdr>
          <w:top w:val="nil"/>
          <w:left w:val="nil"/>
          <w:bottom w:val="nil"/>
          <w:right w:val="nil"/>
          <w:between w:val="nil"/>
        </w:pBdr>
        <w:spacing w:before="0" w:after="0"/>
        <w:ind w:right="0"/>
        <w:jc w:val="both"/>
        <w:rPr>
          <w:sz w:val="24"/>
          <w:szCs w:val="24"/>
          <w:lang w:val="es-BO"/>
        </w:rPr>
      </w:pPr>
      <w:r w:rsidRPr="006158D1">
        <w:rPr>
          <w:b/>
          <w:bCs/>
          <w:sz w:val="24"/>
          <w:lang w:val="es-BO"/>
        </w:rPr>
        <w:t>Generación de la Orden de Pedido y Condiciones Financieras:</w:t>
      </w:r>
      <w:r w:rsidRPr="006158D1">
        <w:rPr>
          <w:color w:val="000000"/>
          <w:sz w:val="24"/>
          <w:lang w:val="es-BO"/>
        </w:rPr>
        <w:br/>
      </w:r>
      <w:r w:rsidRPr="006158D1">
        <w:rPr>
          <w:sz w:val="24"/>
          <w:lang w:val="es-BO"/>
        </w:rPr>
        <w:t xml:space="preserve">Una vez aceptada la cotización, los datos del pedido son transcritos manualmente a otra hoja de cálculo denominada "Orden de Pedido", donde se añaden los campos de </w:t>
      </w:r>
      <w:r w:rsidRPr="006158D1">
        <w:rPr>
          <w:i/>
          <w:iCs/>
          <w:sz w:val="24"/>
          <w:lang w:val="es-BO"/>
        </w:rPr>
        <w:t>Monto a Cuenta</w:t>
      </w:r>
      <w:r w:rsidRPr="006158D1">
        <w:rPr>
          <w:sz w:val="24"/>
          <w:lang w:val="es-BO"/>
        </w:rPr>
        <w:t xml:space="preserve"> y </w:t>
      </w:r>
      <w:r w:rsidRPr="006158D1">
        <w:rPr>
          <w:i/>
          <w:iCs/>
          <w:sz w:val="24"/>
          <w:lang w:val="es-BO"/>
        </w:rPr>
        <w:t>Saldo</w:t>
      </w:r>
      <w:r w:rsidRPr="006158D1">
        <w:rPr>
          <w:sz w:val="24"/>
          <w:lang w:val="es-BO"/>
        </w:rPr>
        <w:t xml:space="preserve">. En esta instancia se aplica la política de pago </w:t>
      </w:r>
      <w:r w:rsidRPr="006158D1">
        <w:rPr>
          <w:sz w:val="24"/>
          <w:szCs w:val="24"/>
          <w:lang w:val="es-BO"/>
        </w:rPr>
        <w:lastRenderedPageBreak/>
        <w:t>de la empresa:</w:t>
      </w:r>
    </w:p>
    <w:p w:rsidR="001F2CAB" w:rsidRPr="006158D1" w:rsidRDefault="006158D1">
      <w:pPr>
        <w:numPr>
          <w:ilvl w:val="1"/>
          <w:numId w:val="8"/>
        </w:numPr>
        <w:pBdr>
          <w:top w:val="nil"/>
          <w:left w:val="nil"/>
          <w:bottom w:val="nil"/>
          <w:right w:val="nil"/>
          <w:between w:val="nil"/>
        </w:pBdr>
        <w:spacing w:before="0" w:after="0"/>
        <w:ind w:right="0"/>
        <w:jc w:val="both"/>
        <w:rPr>
          <w:sz w:val="24"/>
          <w:szCs w:val="24"/>
          <w:lang w:val="es-BO"/>
        </w:rPr>
      </w:pPr>
      <w:r w:rsidRPr="006158D1">
        <w:rPr>
          <w:sz w:val="24"/>
          <w:szCs w:val="24"/>
          <w:lang w:val="es-BO"/>
        </w:rPr>
        <w:t>Opción 1: Cancelación del 100% del valor total de la orden.</w:t>
      </w:r>
    </w:p>
    <w:p w:rsidR="001F2CAB" w:rsidRPr="006158D1" w:rsidRDefault="006158D1">
      <w:pPr>
        <w:numPr>
          <w:ilvl w:val="1"/>
          <w:numId w:val="8"/>
        </w:numPr>
        <w:pBdr>
          <w:top w:val="nil"/>
          <w:left w:val="nil"/>
          <w:bottom w:val="nil"/>
          <w:right w:val="nil"/>
          <w:between w:val="nil"/>
        </w:pBdr>
        <w:spacing w:before="0" w:after="0"/>
        <w:ind w:right="0"/>
        <w:jc w:val="both"/>
        <w:rPr>
          <w:sz w:val="24"/>
          <w:szCs w:val="24"/>
          <w:lang w:val="es-BO"/>
        </w:rPr>
      </w:pPr>
      <w:r w:rsidRPr="006158D1">
        <w:rPr>
          <w:sz w:val="24"/>
          <w:szCs w:val="24"/>
          <w:lang w:val="es-BO"/>
        </w:rPr>
        <w:t>Opción 2: Pago de un anticipo del 60% al momento de la solicitud y el 40% remanente liquidado contra entrega del producto en manos del chofer repartidor.</w:t>
      </w:r>
    </w:p>
    <w:p w:rsidR="001F2CAB" w:rsidRPr="006158D1" w:rsidRDefault="006158D1">
      <w:pPr>
        <w:pBdr>
          <w:top w:val="nil"/>
          <w:left w:val="nil"/>
          <w:bottom w:val="nil"/>
          <w:right w:val="nil"/>
          <w:between w:val="nil"/>
        </w:pBdr>
        <w:ind w:left="600" w:right="0"/>
        <w:rPr>
          <w:sz w:val="24"/>
          <w:szCs w:val="24"/>
          <w:lang w:val="es-BO"/>
        </w:rPr>
      </w:pPr>
      <w:r w:rsidRPr="006158D1">
        <w:rPr>
          <w:sz w:val="24"/>
          <w:szCs w:val="24"/>
          <w:lang w:val="es-BO"/>
        </w:rPr>
        <w:t>Se imprimen dos ejemplares físicos: uno queda en custodia de recepción/cliente y el segundo se remite al personal de galpón para preparación física del lote.</w:t>
      </w:r>
    </w:p>
    <w:p w:rsidR="006158D1" w:rsidRPr="006158D1" w:rsidRDefault="006158D1" w:rsidP="006158D1">
      <w:pPr>
        <w:numPr>
          <w:ilvl w:val="0"/>
          <w:numId w:val="1"/>
        </w:numPr>
        <w:pBdr>
          <w:top w:val="nil"/>
          <w:left w:val="nil"/>
          <w:bottom w:val="nil"/>
          <w:right w:val="nil"/>
          <w:between w:val="nil"/>
        </w:pBdr>
        <w:spacing w:before="0" w:after="0"/>
        <w:ind w:right="0"/>
        <w:rPr>
          <w:lang w:val="es-BO"/>
        </w:rPr>
      </w:pPr>
      <w:r w:rsidRPr="006158D1">
        <w:rPr>
          <w:b/>
          <w:bCs/>
          <w:lang w:val="es-BO"/>
        </w:rPr>
        <w:t>Alistamiento en Galpón y Despacho de Repartidores:</w:t>
      </w:r>
    </w:p>
    <w:p w:rsidR="001F2CAB" w:rsidRPr="006158D1" w:rsidRDefault="006158D1" w:rsidP="006158D1">
      <w:pPr>
        <w:pBdr>
          <w:top w:val="nil"/>
          <w:left w:val="nil"/>
          <w:bottom w:val="nil"/>
          <w:right w:val="nil"/>
          <w:between w:val="nil"/>
        </w:pBdr>
        <w:spacing w:before="0" w:after="0"/>
        <w:ind w:left="600" w:right="0"/>
        <w:jc w:val="both"/>
        <w:rPr>
          <w:lang w:val="es-BO"/>
        </w:rPr>
      </w:pPr>
      <w:r w:rsidRPr="006158D1">
        <w:rPr>
          <w:color w:val="000000"/>
          <w:lang w:val="es-BO"/>
        </w:rPr>
        <w:br/>
      </w:r>
      <w:r w:rsidRPr="006158D1">
        <w:rPr>
          <w:lang w:val="es-BO"/>
        </w:rPr>
        <w:t>El encargado del galpón recibe la copia física y organiza los paquetes salientes de la línea de producción ordenándolos por fecha y hora de entrega. Para coordinar el reparto, el encargado dispone de una hoja impresa con las rutas predeterminadas de cada furgoneta y el estado de disponibilidad del transportista. Antes de subir los paquetes a las furgonetas, se realiza un conteo físico manual contrastando contra el papel. En un cuaderno manuscrito de control diario, el encargado asienta a mano la hora exacta de salida de la furgoneta.</w:t>
      </w:r>
    </w:p>
    <w:p w:rsidR="006158D1" w:rsidRPr="006158D1" w:rsidRDefault="006158D1" w:rsidP="006158D1">
      <w:pPr>
        <w:numPr>
          <w:ilvl w:val="0"/>
          <w:numId w:val="1"/>
        </w:numPr>
        <w:pBdr>
          <w:top w:val="nil"/>
          <w:left w:val="nil"/>
          <w:bottom w:val="nil"/>
          <w:right w:val="nil"/>
          <w:between w:val="nil"/>
        </w:pBdr>
        <w:spacing w:before="0" w:after="0"/>
        <w:ind w:right="0"/>
        <w:rPr>
          <w:lang w:val="es-BO"/>
        </w:rPr>
      </w:pPr>
      <w:r w:rsidRPr="006158D1">
        <w:rPr>
          <w:b/>
          <w:bCs/>
          <w:lang w:val="es-BO"/>
        </w:rPr>
        <w:t>Cobranza en Destino y Liquidación de Retorno:</w:t>
      </w:r>
    </w:p>
    <w:p w:rsidR="001F2CAB" w:rsidRPr="006158D1" w:rsidRDefault="006158D1" w:rsidP="006158D1">
      <w:pPr>
        <w:pBdr>
          <w:top w:val="nil"/>
          <w:left w:val="nil"/>
          <w:bottom w:val="nil"/>
          <w:right w:val="nil"/>
          <w:between w:val="nil"/>
        </w:pBdr>
        <w:spacing w:before="0" w:after="0"/>
        <w:ind w:left="600" w:right="0"/>
        <w:jc w:val="both"/>
        <w:rPr>
          <w:lang w:val="es-BO"/>
        </w:rPr>
      </w:pPr>
      <w:r w:rsidRPr="006158D1">
        <w:rPr>
          <w:color w:val="000000"/>
          <w:lang w:val="es-BO"/>
        </w:rPr>
        <w:br/>
      </w:r>
      <w:r w:rsidRPr="006158D1">
        <w:rPr>
          <w:lang w:val="es-BO"/>
        </w:rPr>
        <w:t>El chofer recibe la copia de la orden de pedido con la que realiza la cobranza del 40% pendiente y exige la firma de recepción conforme. Al finalizar el recorrido urbano, la furgoneta retorna a las instalaciones centrales; el chofer reporta su hora de llegada en el cuaderno del encargado de galpón, rinde el dinero en efectivo recaudado por saldos y entrega los comprobantes firmados. En caso de suscitarse rechazos de mercadería (paquetes averiados, derretidos o disconformidad de producto), el chofer devuelve las unidades al galpón, las cuales son registradas manualmente en hojas de cuaderno de doble entrada con firmas de descargo.</w:t>
      </w:r>
    </w:p>
    <w:p w:rsidR="001F2CAB" w:rsidRPr="006158D1" w:rsidRDefault="006158D1">
      <w:pPr>
        <w:pStyle w:val="Ttulo3"/>
        <w:rPr>
          <w:lang w:val="es-BO"/>
        </w:rPr>
      </w:pPr>
      <w:r w:rsidRPr="006158D1">
        <w:rPr>
          <w:lang w:val="es-BO"/>
        </w:rPr>
        <w:t>2.5. Planteamiento y Fundamentación del Problema</w:t>
      </w:r>
    </w:p>
    <w:p w:rsidR="001F2CAB" w:rsidRDefault="006158D1">
      <w:pPr>
        <w:pBdr>
          <w:top w:val="nil"/>
          <w:left w:val="nil"/>
          <w:bottom w:val="nil"/>
          <w:right w:val="nil"/>
          <w:between w:val="nil"/>
        </w:pBdr>
        <w:spacing w:before="0" w:after="0"/>
        <w:ind w:left="0" w:right="0"/>
        <w:jc w:val="both"/>
      </w:pPr>
      <w:r w:rsidRPr="006158D1">
        <w:rPr>
          <w:lang w:val="es-BO"/>
        </w:rPr>
        <w:t xml:space="preserve">Chocolates Princesa carece de un sistema informático integrado que intercomunique las áreas de ventas, almacenes, logística y cobranzas. </w:t>
      </w:r>
      <w:proofErr w:type="spellStart"/>
      <w:r>
        <w:t>Esta</w:t>
      </w:r>
      <w:proofErr w:type="spellEnd"/>
      <w:r>
        <w:t xml:space="preserve"> </w:t>
      </w:r>
      <w:proofErr w:type="spellStart"/>
      <w:r>
        <w:t>dispersión</w:t>
      </w:r>
      <w:proofErr w:type="spellEnd"/>
      <w:r>
        <w:t xml:space="preserve"> </w:t>
      </w:r>
      <w:proofErr w:type="spellStart"/>
      <w:r>
        <w:t>operativa</w:t>
      </w:r>
      <w:proofErr w:type="spellEnd"/>
      <w:r>
        <w:t xml:space="preserve"> </w:t>
      </w:r>
      <w:proofErr w:type="spellStart"/>
      <w:r>
        <w:t>origina</w:t>
      </w:r>
      <w:proofErr w:type="spellEnd"/>
      <w:r>
        <w:t xml:space="preserve"> </w:t>
      </w:r>
      <w:proofErr w:type="spellStart"/>
      <w:r>
        <w:t>fallas</w:t>
      </w:r>
      <w:proofErr w:type="spellEnd"/>
      <w:r>
        <w:t xml:space="preserve"> </w:t>
      </w:r>
      <w:proofErr w:type="spellStart"/>
      <w:r>
        <w:t>críticas</w:t>
      </w:r>
      <w:proofErr w:type="spellEnd"/>
      <w:r>
        <w:t>:</w:t>
      </w:r>
    </w:p>
    <w:p w:rsidR="001F2CAB" w:rsidRPr="006158D1" w:rsidRDefault="006158D1">
      <w:pPr>
        <w:numPr>
          <w:ilvl w:val="0"/>
          <w:numId w:val="9"/>
        </w:numPr>
        <w:pBdr>
          <w:top w:val="nil"/>
          <w:left w:val="nil"/>
          <w:bottom w:val="nil"/>
          <w:right w:val="nil"/>
          <w:between w:val="nil"/>
        </w:pBdr>
        <w:spacing w:before="0" w:after="0"/>
        <w:ind w:right="0"/>
        <w:jc w:val="both"/>
        <w:rPr>
          <w:lang w:val="es-BO"/>
        </w:rPr>
      </w:pPr>
      <w:r w:rsidRPr="006158D1">
        <w:rPr>
          <w:b/>
          <w:bCs/>
          <w:lang w:val="es-BO"/>
        </w:rPr>
        <w:t>Registro Analógico y Duplicidad:</w:t>
      </w:r>
      <w:r w:rsidRPr="006158D1">
        <w:rPr>
          <w:lang w:val="es-BO"/>
        </w:rPr>
        <w:t xml:space="preserve"> La captura redundante de datos en cuadernos físicos y hojas Excel provoca errores de digitación, extravío de comprobantes y pérdida de hasta 45 minutos por turno en la confección de notas de entrega.</w:t>
      </w:r>
    </w:p>
    <w:p w:rsidR="001F2CAB" w:rsidRPr="006158D1" w:rsidRDefault="006158D1">
      <w:pPr>
        <w:numPr>
          <w:ilvl w:val="0"/>
          <w:numId w:val="9"/>
        </w:numPr>
        <w:pBdr>
          <w:top w:val="nil"/>
          <w:left w:val="nil"/>
          <w:bottom w:val="nil"/>
          <w:right w:val="nil"/>
          <w:between w:val="nil"/>
        </w:pBdr>
        <w:spacing w:before="0" w:after="0"/>
        <w:ind w:right="0"/>
        <w:jc w:val="both"/>
        <w:rPr>
          <w:lang w:val="es-BO"/>
        </w:rPr>
      </w:pPr>
      <w:r w:rsidRPr="006158D1">
        <w:rPr>
          <w:b/>
          <w:bCs/>
          <w:lang w:val="es-BO"/>
        </w:rPr>
        <w:t>Asignación Inequitativa y Desactualización de Rutas:</w:t>
      </w:r>
      <w:r w:rsidRPr="006158D1">
        <w:rPr>
          <w:lang w:val="es-BO"/>
        </w:rPr>
        <w:t xml:space="preserve"> La programación de reparto depende de anotaciones fragmentadas en cuadernos que no reflejan la carga volumétrica acumulada en cada furgoneta ni incorporan de manera inmediata a los nuevos clientes registrados en el día.</w:t>
      </w:r>
    </w:p>
    <w:p w:rsidR="001F2CAB" w:rsidRPr="006158D1" w:rsidRDefault="006158D1">
      <w:pPr>
        <w:numPr>
          <w:ilvl w:val="0"/>
          <w:numId w:val="9"/>
        </w:numPr>
        <w:pBdr>
          <w:top w:val="nil"/>
          <w:left w:val="nil"/>
          <w:bottom w:val="nil"/>
          <w:right w:val="nil"/>
          <w:between w:val="nil"/>
        </w:pBdr>
        <w:spacing w:before="0" w:after="0"/>
        <w:ind w:right="0"/>
        <w:jc w:val="both"/>
        <w:rPr>
          <w:lang w:val="es-BO"/>
        </w:rPr>
      </w:pPr>
      <w:r w:rsidRPr="006158D1">
        <w:rPr>
          <w:b/>
          <w:bCs/>
          <w:lang w:val="es-BO"/>
        </w:rPr>
        <w:lastRenderedPageBreak/>
        <w:t>Vulnerabilidad Financiera en la Cobranza del Saldo:</w:t>
      </w:r>
      <w:r w:rsidRPr="006158D1">
        <w:rPr>
          <w:lang w:val="es-BO"/>
        </w:rPr>
        <w:t xml:space="preserve"> El control de los saldos del 40% depende exclusivamente de la honestidad y precisión del registro manuscrito del transportista, dificultando las auditorías de caja y provocando inconsistencias en el flujo de efectivo diario.</w:t>
      </w:r>
    </w:p>
    <w:p w:rsidR="001F2CAB" w:rsidRPr="006158D1" w:rsidRDefault="006158D1">
      <w:pPr>
        <w:numPr>
          <w:ilvl w:val="0"/>
          <w:numId w:val="9"/>
        </w:numPr>
        <w:pBdr>
          <w:top w:val="nil"/>
          <w:left w:val="nil"/>
          <w:bottom w:val="nil"/>
          <w:right w:val="nil"/>
          <w:between w:val="nil"/>
        </w:pBdr>
        <w:spacing w:before="0" w:after="0"/>
        <w:ind w:right="0"/>
        <w:jc w:val="both"/>
        <w:rPr>
          <w:lang w:val="es-BO"/>
        </w:rPr>
      </w:pPr>
      <w:r w:rsidRPr="006158D1">
        <w:rPr>
          <w:b/>
          <w:bCs/>
          <w:lang w:val="es-BO"/>
        </w:rPr>
        <w:t>Invisibilidad de Devoluciones y Mermas:</w:t>
      </w:r>
      <w:r w:rsidRPr="006158D1">
        <w:rPr>
          <w:lang w:val="es-BO"/>
        </w:rPr>
        <w:t xml:space="preserve"> La falta de un registro estandarizado de rechazos impide determinar si las devoluciones obedecen a maltrato durante el transporte, fallas de empaque o errores en el despacho de fábrica.</w:t>
      </w:r>
    </w:p>
    <w:p w:rsidR="001F2CAB" w:rsidRPr="006158D1" w:rsidRDefault="006158D1">
      <w:pPr>
        <w:pStyle w:val="Ttulo3"/>
        <w:rPr>
          <w:lang w:val="es-BO"/>
        </w:rPr>
      </w:pPr>
      <w:r w:rsidRPr="006158D1">
        <w:rPr>
          <w:lang w:val="es-BO"/>
        </w:rPr>
        <w:t>2.6. Matriz Causa - Efecto del Problema Central</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1F2CAB" w:rsidRPr="008448FC">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Causas</w:t>
            </w:r>
            <w:proofErr w:type="spellEnd"/>
            <w:r>
              <w:rPr>
                <w:b/>
                <w:bCs/>
                <w:color w:val="2B6CB0"/>
                <w:sz w:val="20"/>
                <w:szCs w:val="20"/>
              </w:rPr>
              <w:t xml:space="preserve"> </w:t>
            </w:r>
            <w:proofErr w:type="spellStart"/>
            <w:r>
              <w:rPr>
                <w:b/>
                <w:bCs/>
                <w:color w:val="2B6CB0"/>
                <w:sz w:val="20"/>
                <w:szCs w:val="20"/>
              </w:rPr>
              <w:t>Raíz</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Problema</w:t>
            </w:r>
            <w:proofErr w:type="spellEnd"/>
            <w:r>
              <w:rPr>
                <w:b/>
                <w:bCs/>
                <w:color w:val="2B6CB0"/>
                <w:sz w:val="20"/>
                <w:szCs w:val="20"/>
              </w:rPr>
              <w:t xml:space="preserve"> Central</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Efectos</w:t>
            </w:r>
            <w:proofErr w:type="spellEnd"/>
            <w:r>
              <w:rPr>
                <w:b/>
                <w:bCs/>
                <w:color w:val="2B6CB0"/>
                <w:sz w:val="20"/>
                <w:szCs w:val="20"/>
              </w:rPr>
              <w:t xml:space="preserve"> / </w:t>
            </w:r>
            <w:proofErr w:type="spellStart"/>
            <w:r>
              <w:rPr>
                <w:b/>
                <w:bCs/>
                <w:color w:val="2B6CB0"/>
                <w:sz w:val="20"/>
                <w:szCs w:val="20"/>
              </w:rPr>
              <w:t>Consecuencias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color w:val="2B6CB0"/>
                <w:sz w:val="20"/>
                <w:szCs w:val="20"/>
                <w:lang w:val="es-BO"/>
              </w:rPr>
            </w:pPr>
            <w:r w:rsidRPr="006158D1">
              <w:rPr>
                <w:b/>
                <w:bCs/>
                <w:color w:val="2B6CB0"/>
                <w:sz w:val="20"/>
                <w:szCs w:val="20"/>
                <w:lang w:val="es-BO"/>
              </w:rPr>
              <w:t>Fines y Acciones de la Solución</w:t>
            </w:r>
          </w:p>
          <w:p w:rsidR="001F2CAB" w:rsidRPr="006158D1" w:rsidRDefault="006158D1">
            <w:pPr>
              <w:pBdr>
                <w:top w:val="nil"/>
                <w:left w:val="nil"/>
                <w:bottom w:val="nil"/>
                <w:right w:val="nil"/>
                <w:between w:val="nil"/>
              </w:pBdr>
              <w:ind w:left="0" w:right="0"/>
              <w:rPr>
                <w:sz w:val="20"/>
                <w:szCs w:val="20"/>
                <w:lang w:val="es-BO"/>
              </w:rPr>
            </w:pPr>
            <w:r w:rsidRPr="006158D1">
              <w:rPr>
                <w:sz w:val="20"/>
                <w:szCs w:val="20"/>
                <w:lang w:val="es-BO"/>
              </w:rPr>
              <w:t xml:space="preserve"> </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Causa 1:</w:t>
            </w:r>
            <w:r w:rsidRPr="006158D1">
              <w:rPr>
                <w:sz w:val="20"/>
                <w:szCs w:val="20"/>
                <w:lang w:val="es-BO"/>
              </w:rPr>
              <w:t xml:space="preserve"> Registro de solicitudes y notas en cuadernos y hojas de cálculo desvinculadas.</w:t>
            </w:r>
          </w:p>
        </w:tc>
        <w:tc>
          <w:tcPr>
            <w:tcW w:w="234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Los datos de los procesos de distribución y entrega de pedidos residen en registros manuales y cuadernos, ocasionando desinformación, demoras operativas y falta de oportunidad para el control y toma de decisiones gerenciales.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Efecto 1:</w:t>
            </w:r>
            <w:r w:rsidRPr="006158D1">
              <w:rPr>
                <w:sz w:val="20"/>
                <w:szCs w:val="20"/>
                <w:lang w:val="es-BO"/>
              </w:rPr>
              <w:t xml:space="preserve"> Pérdida crítica de tiempo en el armado de notas de entrega y notas de despacho a clientes.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Fin 1 / Acción 1:</w:t>
            </w:r>
            <w:r w:rsidRPr="006158D1">
              <w:rPr>
                <w:sz w:val="20"/>
                <w:szCs w:val="20"/>
                <w:lang w:val="es-BO"/>
              </w:rPr>
              <w:t xml:space="preserve"> Gestionar de forma ordenada, digital y segura la toma de pedidos mediante el Módulo de Distribución.</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Causa 2:</w:t>
            </w:r>
            <w:r w:rsidRPr="006158D1">
              <w:rPr>
                <w:sz w:val="20"/>
                <w:szCs w:val="20"/>
                <w:lang w:val="es-BO"/>
              </w:rPr>
              <w:t xml:space="preserve"> Asignación de rutas en base a hojas desactualizadas que no reflejan la carga de furgonetas.</w:t>
            </w:r>
          </w:p>
        </w:tc>
        <w:tc>
          <w:tcPr>
            <w:tcW w:w="234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Los datos de los procesos de distribución y entrega de pedidos residen en registros manuales y cuadernos, ocasionando desinformación, demoras operativas y falta de oportunidad para el control y toma de decisiones gerenciales.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Efecto 2:</w:t>
            </w:r>
            <w:r w:rsidRPr="006158D1">
              <w:rPr>
                <w:sz w:val="20"/>
                <w:szCs w:val="20"/>
                <w:lang w:val="es-BO"/>
              </w:rPr>
              <w:t xml:space="preserve"> Sobrecarga vehicular, asignación desproporcionada de carga y demoras en el reparto.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Fin 2 / Acción 2:</w:t>
            </w:r>
            <w:r w:rsidRPr="006158D1">
              <w:rPr>
                <w:sz w:val="20"/>
                <w:szCs w:val="20"/>
                <w:lang w:val="es-BO"/>
              </w:rPr>
              <w:t xml:space="preserve"> Asignar de manera equitativa, ordenada y parametrizada las guías mediante el Módulo de Entrega.</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Causa 3:</w:t>
            </w:r>
            <w:r w:rsidRPr="006158D1">
              <w:rPr>
                <w:sz w:val="20"/>
                <w:szCs w:val="20"/>
                <w:lang w:val="es-BO"/>
              </w:rPr>
              <w:t xml:space="preserve"> La elaboración del cuadro de rutas no toma en cuenta la georreferenciación de nuevos clientes.</w:t>
            </w:r>
          </w:p>
        </w:tc>
        <w:tc>
          <w:tcPr>
            <w:tcW w:w="234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Los datos de los procesos de distribución y entrega de pedidos residen en registros manuales y cuadernos, ocasionando desinformación, demoras operativas y falta de oportunidad para el control y toma de decisiones gerenciales.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Efecto 3:</w:t>
            </w:r>
            <w:r w:rsidRPr="006158D1">
              <w:rPr>
                <w:sz w:val="20"/>
                <w:szCs w:val="20"/>
                <w:lang w:val="es-BO"/>
              </w:rPr>
              <w:t xml:space="preserve"> Reclamos de clientes por demora en la entrega, rechazos imprevistos y descontrol de saldos.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Fin 3 / Acción 3:</w:t>
            </w:r>
            <w:r w:rsidRPr="006158D1">
              <w:rPr>
                <w:sz w:val="20"/>
                <w:szCs w:val="20"/>
                <w:lang w:val="es-BO"/>
              </w:rPr>
              <w:t xml:space="preserve"> Mantener un maestro de clientes y rutas actualizado mediante el Módulo de Parámetros y Configuración.</w:t>
            </w:r>
          </w:p>
        </w:tc>
      </w:tr>
    </w:tbl>
    <w:p w:rsidR="001F2CAB" w:rsidRPr="006158D1" w:rsidRDefault="006158D1">
      <w:pPr>
        <w:pStyle w:val="Ttulo3"/>
        <w:spacing w:before="330"/>
        <w:rPr>
          <w:lang w:val="es-BO"/>
        </w:rPr>
      </w:pPr>
      <w:r w:rsidRPr="006158D1">
        <w:rPr>
          <w:lang w:val="es-BO"/>
        </w:rPr>
        <w:lastRenderedPageBreak/>
        <w:t>2.7. Propósito del Sistema</w:t>
      </w:r>
    </w:p>
    <w:p w:rsidR="001F2CAB" w:rsidRPr="006158D1" w:rsidRDefault="006158D1">
      <w:pPr>
        <w:pBdr>
          <w:top w:val="nil"/>
          <w:left w:val="nil"/>
          <w:bottom w:val="nil"/>
          <w:right w:val="nil"/>
          <w:between w:val="nil"/>
        </w:pBdr>
        <w:spacing w:before="0" w:after="300"/>
        <w:ind w:left="0" w:right="0"/>
        <w:jc w:val="both"/>
        <w:rPr>
          <w:lang w:val="es-BO"/>
        </w:rPr>
      </w:pPr>
      <w:r w:rsidRPr="006158D1">
        <w:rPr>
          <w:lang w:val="es-BO"/>
        </w:rPr>
        <w:t>El propósito fundamental del sistema propuesto es dotar a Chocolates Princesa de una plataforma web integral que automatice el ciclo de vida comercial y logístico: recepción de pedidos, validación de políticas de pago, consolidación inteligente de cargas vehiculares, monitoreo de salidas y llegadas de distribuidores, y liquidación auditada de cobros y devoluciones, asegurando una toma de decisiones oportuna y respaldada por información confiable.</w:t>
      </w:r>
    </w:p>
    <w:p w:rsidR="001F2CAB" w:rsidRPr="006158D1" w:rsidRDefault="006158D1">
      <w:pPr>
        <w:pStyle w:val="Ttulo3"/>
        <w:spacing w:before="0"/>
        <w:rPr>
          <w:lang w:val="es-BO"/>
        </w:rPr>
      </w:pPr>
      <w:r w:rsidRPr="006158D1">
        <w:rPr>
          <w:lang w:val="es-BO"/>
        </w:rPr>
        <w:t>2.8. Formulación de Objetivos</w:t>
      </w:r>
    </w:p>
    <w:p w:rsidR="001F2CAB" w:rsidRPr="006158D1" w:rsidRDefault="006158D1">
      <w:pPr>
        <w:pBdr>
          <w:top w:val="nil"/>
          <w:left w:val="nil"/>
          <w:bottom w:val="nil"/>
          <w:right w:val="nil"/>
          <w:between w:val="nil"/>
        </w:pBdr>
        <w:spacing w:before="0" w:after="0"/>
        <w:ind w:left="0" w:right="0"/>
        <w:jc w:val="both"/>
        <w:rPr>
          <w:lang w:val="es-BO"/>
        </w:rPr>
      </w:pPr>
      <w:r w:rsidRPr="006158D1">
        <w:rPr>
          <w:b/>
          <w:bCs/>
          <w:lang w:val="es-BO"/>
        </w:rPr>
        <w:t>Objetivo General:</w:t>
      </w:r>
      <w:r w:rsidRPr="006158D1">
        <w:rPr>
          <w:lang w:val="es-BO"/>
        </w:rPr>
        <w:t xml:space="preserve"> Desarrollar un Sistema de Información para la Distribución e Inventario de Chocolates Princesa que optimice y automatice los procesos de toma de pedidos, asignación logística, liquidación de entregas y control de devoluciones.</w:t>
      </w:r>
    </w:p>
    <w:p w:rsidR="001F2CAB" w:rsidRDefault="006158D1">
      <w:pPr>
        <w:pBdr>
          <w:top w:val="nil"/>
          <w:left w:val="nil"/>
          <w:bottom w:val="nil"/>
          <w:right w:val="nil"/>
          <w:between w:val="nil"/>
        </w:pBdr>
        <w:spacing w:before="0" w:after="0"/>
        <w:ind w:left="0" w:right="0"/>
        <w:jc w:val="both"/>
        <w:rPr>
          <w:b/>
          <w:bCs/>
        </w:rPr>
      </w:pPr>
      <w:proofErr w:type="spellStart"/>
      <w:r>
        <w:rPr>
          <w:b/>
          <w:bCs/>
        </w:rPr>
        <w:t>Objetivos</w:t>
      </w:r>
      <w:proofErr w:type="spellEnd"/>
      <w:r>
        <w:rPr>
          <w:b/>
          <w:bCs/>
        </w:rPr>
        <w:t xml:space="preserve"> </w:t>
      </w:r>
      <w:proofErr w:type="spellStart"/>
      <w:r>
        <w:rPr>
          <w:b/>
          <w:bCs/>
        </w:rPr>
        <w:t>Específicos</w:t>
      </w:r>
      <w:proofErr w:type="spellEnd"/>
      <w:r>
        <w:rPr>
          <w:b/>
          <w:bCs/>
        </w:rPr>
        <w:t>:</w:t>
      </w:r>
    </w:p>
    <w:p w:rsidR="001F2CAB" w:rsidRPr="006158D1" w:rsidRDefault="006158D1">
      <w:pPr>
        <w:numPr>
          <w:ilvl w:val="0"/>
          <w:numId w:val="10"/>
        </w:numPr>
        <w:pBdr>
          <w:top w:val="nil"/>
          <w:left w:val="nil"/>
          <w:bottom w:val="nil"/>
          <w:right w:val="nil"/>
          <w:between w:val="nil"/>
        </w:pBdr>
        <w:spacing w:before="0" w:after="0"/>
        <w:ind w:right="0"/>
        <w:jc w:val="both"/>
        <w:rPr>
          <w:lang w:val="es-BO"/>
        </w:rPr>
      </w:pPr>
      <w:r w:rsidRPr="006158D1">
        <w:rPr>
          <w:lang w:val="es-BO"/>
        </w:rPr>
        <w:t>Elaborar el modelo del negocio mediante técnicas formales de levantamiento y diagramas de actividad UML para mapear minuciosamente la interacción entre recepción, galpón y conductores.</w:t>
      </w:r>
    </w:p>
    <w:p w:rsidR="001F2CAB" w:rsidRPr="006158D1" w:rsidRDefault="006158D1">
      <w:pPr>
        <w:numPr>
          <w:ilvl w:val="0"/>
          <w:numId w:val="10"/>
        </w:numPr>
        <w:pBdr>
          <w:top w:val="nil"/>
          <w:left w:val="nil"/>
          <w:bottom w:val="nil"/>
          <w:right w:val="nil"/>
          <w:between w:val="nil"/>
        </w:pBdr>
        <w:spacing w:before="0" w:after="0"/>
        <w:ind w:right="0"/>
        <w:jc w:val="both"/>
        <w:rPr>
          <w:lang w:val="es-BO"/>
        </w:rPr>
      </w:pPr>
      <w:r w:rsidRPr="006158D1">
        <w:rPr>
          <w:lang w:val="es-BO"/>
        </w:rPr>
        <w:t>Documentar y categorizar los requisitos funcionales y no funcionales del sistema garantizando su verificabilidad técnica y trazabilidad integral.</w:t>
      </w:r>
    </w:p>
    <w:p w:rsidR="001F2CAB" w:rsidRPr="006158D1" w:rsidRDefault="006158D1">
      <w:pPr>
        <w:numPr>
          <w:ilvl w:val="0"/>
          <w:numId w:val="10"/>
        </w:numPr>
        <w:pBdr>
          <w:top w:val="nil"/>
          <w:left w:val="nil"/>
          <w:bottom w:val="nil"/>
          <w:right w:val="nil"/>
          <w:between w:val="nil"/>
        </w:pBdr>
        <w:spacing w:before="0" w:after="0"/>
        <w:ind w:right="0"/>
        <w:jc w:val="both"/>
        <w:rPr>
          <w:lang w:val="es-BO"/>
        </w:rPr>
      </w:pPr>
      <w:r w:rsidRPr="006158D1">
        <w:rPr>
          <w:lang w:val="es-BO"/>
        </w:rPr>
        <w:t>Obtener los modelos de análisis y diseño arquitectónico (diagramas de clases, interacción, secuencias y paquetes) basados en la Metodología Unificada (RUP).</w:t>
      </w:r>
    </w:p>
    <w:p w:rsidR="001F2CAB" w:rsidRPr="006158D1" w:rsidRDefault="006158D1">
      <w:pPr>
        <w:numPr>
          <w:ilvl w:val="0"/>
          <w:numId w:val="10"/>
        </w:numPr>
        <w:pBdr>
          <w:top w:val="nil"/>
          <w:left w:val="nil"/>
          <w:bottom w:val="nil"/>
          <w:right w:val="nil"/>
          <w:between w:val="nil"/>
        </w:pBdr>
        <w:spacing w:before="0" w:after="0"/>
        <w:ind w:right="0"/>
        <w:jc w:val="both"/>
        <w:rPr>
          <w:lang w:val="es-BO"/>
        </w:rPr>
      </w:pPr>
      <w:r w:rsidRPr="006158D1">
        <w:rPr>
          <w:lang w:val="es-BO"/>
        </w:rPr>
        <w:t>Establecer la infraestructura de base de datos relacional (MySQL) y el modelo de despliegue físico para el entorno de red web local y corporativo.</w:t>
      </w:r>
    </w:p>
    <w:p w:rsidR="001F2CAB" w:rsidRPr="006158D1" w:rsidRDefault="006158D1">
      <w:pPr>
        <w:numPr>
          <w:ilvl w:val="0"/>
          <w:numId w:val="10"/>
        </w:numPr>
        <w:pBdr>
          <w:top w:val="nil"/>
          <w:left w:val="nil"/>
          <w:bottom w:val="nil"/>
          <w:right w:val="nil"/>
          <w:between w:val="nil"/>
        </w:pBdr>
        <w:spacing w:before="0" w:after="0"/>
        <w:ind w:right="0"/>
        <w:jc w:val="both"/>
        <w:rPr>
          <w:lang w:val="es-BO"/>
        </w:rPr>
      </w:pPr>
      <w:r w:rsidRPr="006158D1">
        <w:rPr>
          <w:lang w:val="es-BO"/>
        </w:rPr>
        <w:t>Implementar los módulos de seguridad, gestión de usuarios, asignación de perfiles y bitácora de auditoría para garantizar el principio de no repudio y consistencia de los datos.</w:t>
      </w:r>
    </w:p>
    <w:p w:rsidR="001F2CAB" w:rsidRDefault="006158D1">
      <w:pPr>
        <w:pStyle w:val="Ttulo3"/>
      </w:pPr>
      <w:r>
        <w:t xml:space="preserve">2.9. </w:t>
      </w:r>
      <w:proofErr w:type="spellStart"/>
      <w:r>
        <w:t>Justificación</w:t>
      </w:r>
      <w:proofErr w:type="spellEnd"/>
      <w:r>
        <w:t xml:space="preserve"> Integral del Proyecto</w:t>
      </w:r>
    </w:p>
    <w:p w:rsidR="001F2CAB" w:rsidRPr="006158D1" w:rsidRDefault="006158D1">
      <w:pPr>
        <w:numPr>
          <w:ilvl w:val="0"/>
          <w:numId w:val="11"/>
        </w:numPr>
        <w:pBdr>
          <w:top w:val="nil"/>
          <w:left w:val="nil"/>
          <w:bottom w:val="nil"/>
          <w:right w:val="nil"/>
          <w:between w:val="nil"/>
        </w:pBdr>
        <w:spacing w:before="0" w:after="0"/>
        <w:ind w:right="0"/>
        <w:jc w:val="both"/>
        <w:rPr>
          <w:lang w:val="es-BO"/>
        </w:rPr>
      </w:pPr>
      <w:r w:rsidRPr="006158D1">
        <w:rPr>
          <w:b/>
          <w:bCs/>
          <w:lang w:val="es-BO"/>
        </w:rPr>
        <w:t>Justificación Científica:</w:t>
      </w:r>
      <w:r w:rsidRPr="006158D1">
        <w:rPr>
          <w:lang w:val="es-BO"/>
        </w:rPr>
        <w:t xml:space="preserve"> Aplica formalmente la Metodología Unificada (RUP) y el estándar UML en un entorno de manufactura y distribución de golosinas, demostrando la eficacia de los ciclos iterativos e incrementales dirigidos por casos de uso y centrados en la arquitectura para mitigar riesgos en etapas tempranas.</w:t>
      </w:r>
    </w:p>
    <w:p w:rsidR="001F2CAB" w:rsidRPr="006158D1" w:rsidRDefault="006158D1">
      <w:pPr>
        <w:numPr>
          <w:ilvl w:val="0"/>
          <w:numId w:val="11"/>
        </w:numPr>
        <w:pBdr>
          <w:top w:val="nil"/>
          <w:left w:val="nil"/>
          <w:bottom w:val="nil"/>
          <w:right w:val="nil"/>
          <w:between w:val="nil"/>
        </w:pBdr>
        <w:spacing w:before="0" w:after="0"/>
        <w:ind w:right="0"/>
        <w:jc w:val="both"/>
        <w:rPr>
          <w:lang w:val="es-BO"/>
        </w:rPr>
      </w:pPr>
      <w:r w:rsidRPr="006158D1">
        <w:rPr>
          <w:b/>
          <w:bCs/>
          <w:lang w:val="es-BO"/>
        </w:rPr>
        <w:t>Justificación Técnica:</w:t>
      </w:r>
      <w:r w:rsidRPr="006158D1">
        <w:rPr>
          <w:lang w:val="es-BO"/>
        </w:rPr>
        <w:t xml:space="preserve"> Aplica estándares de la ingeniería de software moderna utilizando arquitecturas multicapa basadas en la web (HTML5, CSS3, JavaScript, Java/PHP y MySQL), asegurando interoperabilidad, compatibilidad </w:t>
      </w:r>
      <w:proofErr w:type="spellStart"/>
      <w:r w:rsidRPr="006158D1">
        <w:rPr>
          <w:lang w:val="es-BO"/>
        </w:rPr>
        <w:t>multidispositivo</w:t>
      </w:r>
      <w:proofErr w:type="spellEnd"/>
      <w:r w:rsidRPr="006158D1">
        <w:rPr>
          <w:lang w:val="es-BO"/>
        </w:rPr>
        <w:t xml:space="preserve"> y escalabilidad sin dependencias de software propietario costoso.</w:t>
      </w:r>
    </w:p>
    <w:p w:rsidR="001F2CAB" w:rsidRPr="006158D1" w:rsidRDefault="006158D1">
      <w:pPr>
        <w:numPr>
          <w:ilvl w:val="0"/>
          <w:numId w:val="11"/>
        </w:numPr>
        <w:pBdr>
          <w:top w:val="nil"/>
          <w:left w:val="nil"/>
          <w:bottom w:val="nil"/>
          <w:right w:val="nil"/>
          <w:between w:val="nil"/>
        </w:pBdr>
        <w:spacing w:before="0" w:after="0"/>
        <w:ind w:right="0"/>
        <w:jc w:val="both"/>
        <w:rPr>
          <w:lang w:val="es-BO"/>
        </w:rPr>
      </w:pPr>
      <w:r w:rsidRPr="006158D1">
        <w:rPr>
          <w:b/>
          <w:bCs/>
          <w:lang w:val="es-BO"/>
        </w:rPr>
        <w:t>Justificación Legal:</w:t>
      </w:r>
      <w:r w:rsidRPr="006158D1">
        <w:rPr>
          <w:lang w:val="es-BO"/>
        </w:rPr>
        <w:t xml:space="preserve"> El diseño e implementación se enmarca rigurosamente en el marco legal vigente del Estado Plurinacional de Bolivia, incluyendo la Ley Nº 164 (Ley General de Telecomunicaciones, Tecnologías de Información y Comunicación) referente a la validez de transacciones electrónicas, protección de datos y propiedad intelectual registrada ante </w:t>
      </w:r>
      <w:r w:rsidRPr="006158D1">
        <w:rPr>
          <w:lang w:val="es-BO"/>
        </w:rPr>
        <w:lastRenderedPageBreak/>
        <w:t>SENAPI.</w:t>
      </w:r>
    </w:p>
    <w:p w:rsidR="001F2CAB" w:rsidRPr="006158D1" w:rsidRDefault="006158D1">
      <w:pPr>
        <w:numPr>
          <w:ilvl w:val="0"/>
          <w:numId w:val="11"/>
        </w:numPr>
        <w:pBdr>
          <w:top w:val="nil"/>
          <w:left w:val="nil"/>
          <w:bottom w:val="nil"/>
          <w:right w:val="nil"/>
          <w:between w:val="nil"/>
        </w:pBdr>
        <w:spacing w:before="0" w:after="0"/>
        <w:ind w:right="0"/>
        <w:jc w:val="both"/>
        <w:rPr>
          <w:lang w:val="es-BO"/>
        </w:rPr>
      </w:pPr>
      <w:r w:rsidRPr="006158D1">
        <w:rPr>
          <w:b/>
          <w:bCs/>
          <w:lang w:val="es-BO"/>
        </w:rPr>
        <w:t>Justificación Económica:</w:t>
      </w:r>
      <w:r w:rsidRPr="006158D1">
        <w:rPr>
          <w:lang w:val="es-BO"/>
        </w:rPr>
        <w:t xml:space="preserve"> La automatización del ruteo y liquidación reduce drásticamente las horas improductivas de preparación de notas, mitiga las pérdidas de producto por rechazos no justificados y optimiza el consumo de combustible de las furgonetas al evitar retornos dobles por errores de despacho.</w:t>
      </w:r>
    </w:p>
    <w:p w:rsidR="001F2CAB" w:rsidRPr="006158D1" w:rsidRDefault="006158D1">
      <w:pPr>
        <w:numPr>
          <w:ilvl w:val="0"/>
          <w:numId w:val="11"/>
        </w:numPr>
        <w:pBdr>
          <w:top w:val="nil"/>
          <w:left w:val="nil"/>
          <w:bottom w:val="nil"/>
          <w:right w:val="nil"/>
          <w:between w:val="nil"/>
        </w:pBdr>
        <w:spacing w:before="0" w:after="0"/>
        <w:ind w:right="0"/>
        <w:jc w:val="both"/>
        <w:rPr>
          <w:lang w:val="es-BO"/>
        </w:rPr>
      </w:pPr>
      <w:r w:rsidRPr="006158D1">
        <w:rPr>
          <w:b/>
          <w:bCs/>
          <w:lang w:val="es-BO"/>
        </w:rPr>
        <w:t>Justificación de Pertinencia y Oportunidad:</w:t>
      </w:r>
      <w:r w:rsidRPr="006158D1">
        <w:rPr>
          <w:lang w:val="es-BO"/>
        </w:rPr>
        <w:t xml:space="preserve"> La empresa atraviesa una etapa de expansión a nivel interdepartamental que hace insostenible la continuidad de cuadernos manuscritos, demandando con urgencia una plataforma que consolide la información comercial en tiempo real.</w:t>
      </w:r>
    </w:p>
    <w:p w:rsidR="001F2CAB" w:rsidRDefault="006158D1">
      <w:pPr>
        <w:pStyle w:val="Ttulo3"/>
      </w:pPr>
      <w:r>
        <w:t xml:space="preserve">2.10. </w:t>
      </w:r>
      <w:proofErr w:type="spellStart"/>
      <w:r>
        <w:t>Delimitaciones</w:t>
      </w:r>
      <w:proofErr w:type="spellEnd"/>
      <w:r>
        <w:t xml:space="preserve"> y </w:t>
      </w:r>
      <w:proofErr w:type="spellStart"/>
      <w:r>
        <w:t>Aportes</w:t>
      </w:r>
      <w:proofErr w:type="spellEnd"/>
    </w:p>
    <w:p w:rsidR="001F2CAB" w:rsidRPr="006158D1" w:rsidRDefault="006158D1">
      <w:pPr>
        <w:numPr>
          <w:ilvl w:val="0"/>
          <w:numId w:val="12"/>
        </w:numPr>
        <w:pBdr>
          <w:top w:val="nil"/>
          <w:left w:val="nil"/>
          <w:bottom w:val="nil"/>
          <w:right w:val="nil"/>
          <w:between w:val="nil"/>
        </w:pBdr>
        <w:spacing w:before="0" w:after="0"/>
        <w:ind w:right="0"/>
        <w:jc w:val="both"/>
        <w:rPr>
          <w:lang w:val="es-BO"/>
        </w:rPr>
      </w:pPr>
      <w:r w:rsidRPr="006158D1">
        <w:rPr>
          <w:b/>
          <w:bCs/>
          <w:lang w:val="es-BO"/>
        </w:rPr>
        <w:t>Delimitación Espacial:</w:t>
      </w:r>
      <w:r w:rsidRPr="006158D1">
        <w:rPr>
          <w:lang w:val="es-BO"/>
        </w:rPr>
        <w:t xml:space="preserve"> Oficinas centrales, galpón de distribución y red urbana de clientes de Chocolates Princesa en Santa Cruz de la Sierra (Calle </w:t>
      </w:r>
      <w:proofErr w:type="spellStart"/>
      <w:r w:rsidRPr="006158D1">
        <w:rPr>
          <w:lang w:val="es-BO"/>
        </w:rPr>
        <w:t>Warnes</w:t>
      </w:r>
      <w:proofErr w:type="spellEnd"/>
      <w:r w:rsidRPr="006158D1">
        <w:rPr>
          <w:lang w:val="es-BO"/>
        </w:rPr>
        <w:t xml:space="preserve"> Nº 326).</w:t>
      </w:r>
    </w:p>
    <w:p w:rsidR="001F2CAB" w:rsidRPr="006158D1" w:rsidRDefault="006158D1">
      <w:pPr>
        <w:numPr>
          <w:ilvl w:val="0"/>
          <w:numId w:val="12"/>
        </w:numPr>
        <w:pBdr>
          <w:top w:val="nil"/>
          <w:left w:val="nil"/>
          <w:bottom w:val="nil"/>
          <w:right w:val="nil"/>
          <w:between w:val="nil"/>
        </w:pBdr>
        <w:spacing w:before="0" w:after="0"/>
        <w:ind w:right="0"/>
        <w:jc w:val="both"/>
        <w:rPr>
          <w:lang w:val="es-BO"/>
        </w:rPr>
      </w:pPr>
      <w:r w:rsidRPr="006158D1">
        <w:rPr>
          <w:b/>
          <w:bCs/>
          <w:lang w:val="es-BO"/>
        </w:rPr>
        <w:t>Delimitación Temporal:</w:t>
      </w:r>
      <w:r w:rsidRPr="006158D1">
        <w:rPr>
          <w:lang w:val="es-BO"/>
        </w:rPr>
        <w:t xml:space="preserve"> Cronograma estructurado en un plazo de ejecución de 10 meses académicos, distribuidos en tres fases: Fase 1 (Diagnóstico y levantamiento de requisitos: marzo-junio), Fase 2 (Modelado, arquitectura y diseño: julio-septiembre), y Fase 3 (Programación, pruebas y transición: septiembre-enero).</w:t>
      </w:r>
    </w:p>
    <w:p w:rsidR="001F2CAB" w:rsidRPr="006158D1" w:rsidRDefault="006158D1">
      <w:pPr>
        <w:numPr>
          <w:ilvl w:val="0"/>
          <w:numId w:val="12"/>
        </w:numPr>
        <w:pBdr>
          <w:top w:val="nil"/>
          <w:left w:val="nil"/>
          <w:bottom w:val="nil"/>
          <w:right w:val="nil"/>
          <w:between w:val="nil"/>
        </w:pBdr>
        <w:spacing w:before="0" w:after="0"/>
        <w:ind w:right="0"/>
        <w:jc w:val="both"/>
        <w:rPr>
          <w:lang w:val="es-BO"/>
        </w:rPr>
      </w:pPr>
      <w:r w:rsidRPr="006158D1">
        <w:rPr>
          <w:b/>
          <w:bCs/>
          <w:lang w:val="es-BO"/>
        </w:rPr>
        <w:t>Delimitación Sustantiva:</w:t>
      </w:r>
      <w:r w:rsidRPr="006158D1">
        <w:rPr>
          <w:lang w:val="es-BO"/>
        </w:rPr>
        <w:t xml:space="preserve"> El software abarca los macro-módulos de Pedidos/Distribución, Entrega/Rechazos, Parámetros/Configuración, Reportes Estadísticos y Seguridad/Auditoría. Procesos de manufactura industrial de chocolatería a nivel de maquinaria pesada o nómina contable quedan fuera del alcance primario.</w:t>
      </w:r>
    </w:p>
    <w:p w:rsidR="001F2CAB" w:rsidRPr="006158D1" w:rsidRDefault="006158D1">
      <w:pPr>
        <w:numPr>
          <w:ilvl w:val="0"/>
          <w:numId w:val="12"/>
        </w:numPr>
        <w:pBdr>
          <w:top w:val="nil"/>
          <w:left w:val="nil"/>
          <w:bottom w:val="nil"/>
          <w:right w:val="nil"/>
          <w:between w:val="nil"/>
        </w:pBdr>
        <w:spacing w:before="0" w:after="0"/>
        <w:ind w:right="0"/>
        <w:jc w:val="both"/>
        <w:rPr>
          <w:lang w:val="es-BO"/>
        </w:rPr>
      </w:pPr>
      <w:r w:rsidRPr="006158D1">
        <w:rPr>
          <w:b/>
          <w:bCs/>
          <w:lang w:val="es-BO"/>
        </w:rPr>
        <w:t>Aportes Académicos y Profesionales:</w:t>
      </w:r>
      <w:r w:rsidRPr="006158D1">
        <w:rPr>
          <w:lang w:val="es-BO"/>
        </w:rPr>
        <w:t xml:space="preserve"> El proyecto aporta una guía metodológica completa para la digitalización de pymes bolivianas del sector alimenticio, demostrando cómo articular RUP, UML y patrones de arquitectura web en soluciones prácticas de alto impacto.</w:t>
      </w:r>
    </w:p>
    <w:p w:rsidR="001F2CAB" w:rsidRPr="006158D1" w:rsidRDefault="006158D1">
      <w:pPr>
        <w:pStyle w:val="Ttulo2"/>
        <w:spacing w:after="375"/>
        <w:rPr>
          <w:lang w:val="es-BO"/>
        </w:rPr>
      </w:pPr>
      <w:r w:rsidRPr="006158D1">
        <w:rPr>
          <w:lang w:val="es-BO"/>
        </w:rPr>
        <w:t>3. MARCO TEÓRICO Y CONCEPTUAL DEL SISTEMA</w:t>
      </w:r>
    </w:p>
    <w:p w:rsidR="001F2CAB" w:rsidRPr="006158D1" w:rsidRDefault="006158D1">
      <w:pPr>
        <w:pStyle w:val="Ttulo3"/>
        <w:spacing w:before="0"/>
        <w:rPr>
          <w:lang w:val="es-BO"/>
        </w:rPr>
      </w:pPr>
      <w:bookmarkStart w:id="0" w:name="_GoBack"/>
      <w:bookmarkEnd w:id="0"/>
      <w:r w:rsidRPr="006158D1">
        <w:rPr>
          <w:lang w:val="es-BO"/>
        </w:rPr>
        <w:t>3.1. Fundamentación de Sistemas de Información y Tipologías</w:t>
      </w:r>
    </w:p>
    <w:p w:rsidR="001F2CAB" w:rsidRPr="006158D1" w:rsidRDefault="006158D1">
      <w:pPr>
        <w:pBdr>
          <w:top w:val="nil"/>
          <w:left w:val="nil"/>
          <w:bottom w:val="nil"/>
          <w:right w:val="nil"/>
          <w:between w:val="nil"/>
        </w:pBdr>
        <w:spacing w:before="0" w:after="0"/>
        <w:ind w:left="0" w:right="0"/>
        <w:jc w:val="both"/>
        <w:rPr>
          <w:lang w:val="es-BO"/>
        </w:rPr>
      </w:pPr>
      <w:r w:rsidRPr="006158D1">
        <w:rPr>
          <w:lang w:val="es-BO"/>
        </w:rPr>
        <w:t>Un sistema de información (SI) se define formalmente como un conjunto integrado de componentes interrelacionados que recolectan, procesan, almacenan y distribuyen información para respaldar la toma de decisiones, la coordinación, el control y la visualización de una organización. El ciclo operativo clásico involucra cuatro etapas basales: entrada de datos brutos, procesamiento computacional, persistencia y salida de reportes accionables.</w:t>
      </w:r>
    </w:p>
    <w:p w:rsidR="001F2CAB" w:rsidRPr="006158D1" w:rsidRDefault="006158D1">
      <w:pPr>
        <w:pBdr>
          <w:top w:val="nil"/>
          <w:left w:val="nil"/>
          <w:bottom w:val="nil"/>
          <w:right w:val="nil"/>
          <w:between w:val="nil"/>
        </w:pBdr>
        <w:spacing w:before="0" w:after="0"/>
        <w:ind w:left="0" w:right="0"/>
        <w:jc w:val="both"/>
        <w:rPr>
          <w:lang w:val="es-BO"/>
        </w:rPr>
      </w:pPr>
      <w:r w:rsidRPr="006158D1">
        <w:rPr>
          <w:lang w:val="es-BO"/>
        </w:rPr>
        <w:t>En el ámbito del presente proyecto, la solución clasifica dentro de dos tipologías fundamentales:</w:t>
      </w:r>
    </w:p>
    <w:p w:rsidR="001F2CAB" w:rsidRDefault="006158D1">
      <w:pPr>
        <w:numPr>
          <w:ilvl w:val="0"/>
          <w:numId w:val="13"/>
        </w:numPr>
        <w:pBdr>
          <w:top w:val="nil"/>
          <w:left w:val="nil"/>
          <w:bottom w:val="nil"/>
          <w:right w:val="nil"/>
          <w:between w:val="nil"/>
        </w:pBdr>
        <w:spacing w:before="0" w:after="0"/>
        <w:ind w:right="0"/>
        <w:jc w:val="both"/>
      </w:pPr>
      <w:r w:rsidRPr="006158D1">
        <w:rPr>
          <w:b/>
          <w:bCs/>
          <w:lang w:val="es-BO"/>
        </w:rPr>
        <w:t>Sistema de Procesamiento de Transacciones (TPS):</w:t>
      </w:r>
      <w:r w:rsidRPr="006158D1">
        <w:rPr>
          <w:lang w:val="es-BO"/>
        </w:rPr>
        <w:t xml:space="preserve"> Captura las transacciones operativas cotidianas del negocio (emisión de órdenes de pedido, registro de anticipos monetarios, despacho físico de cajas de chocolate por vehículo y cuadre de notas de </w:t>
      </w:r>
      <w:r w:rsidRPr="006158D1">
        <w:rPr>
          <w:lang w:val="es-BO"/>
        </w:rPr>
        <w:lastRenderedPageBreak/>
        <w:t xml:space="preserve">entrega). </w:t>
      </w:r>
      <w:proofErr w:type="spellStart"/>
      <w:r>
        <w:t>Requiere</w:t>
      </w:r>
      <w:proofErr w:type="spellEnd"/>
      <w:r>
        <w:t xml:space="preserve"> </w:t>
      </w:r>
      <w:proofErr w:type="spellStart"/>
      <w:r>
        <w:t>consistencia</w:t>
      </w:r>
      <w:proofErr w:type="spellEnd"/>
      <w:r>
        <w:t xml:space="preserve"> ACID (</w:t>
      </w:r>
      <w:proofErr w:type="spellStart"/>
      <w:r>
        <w:t>Atomicidad</w:t>
      </w:r>
      <w:proofErr w:type="spellEnd"/>
      <w:r>
        <w:t xml:space="preserve">, </w:t>
      </w:r>
      <w:proofErr w:type="spellStart"/>
      <w:r>
        <w:t>Consistencia</w:t>
      </w:r>
      <w:proofErr w:type="spellEnd"/>
      <w:r>
        <w:t xml:space="preserve">, </w:t>
      </w:r>
      <w:proofErr w:type="spellStart"/>
      <w:r>
        <w:t>Aislamiento</w:t>
      </w:r>
      <w:proofErr w:type="spellEnd"/>
      <w:r>
        <w:t xml:space="preserve"> y </w:t>
      </w:r>
      <w:proofErr w:type="spellStart"/>
      <w:r>
        <w:t>Durabilidad</w:t>
      </w:r>
      <w:proofErr w:type="spellEnd"/>
      <w:r>
        <w:t>).</w:t>
      </w:r>
    </w:p>
    <w:p w:rsidR="001F2CAB" w:rsidRPr="006158D1" w:rsidRDefault="006158D1">
      <w:pPr>
        <w:numPr>
          <w:ilvl w:val="0"/>
          <w:numId w:val="13"/>
        </w:numPr>
        <w:pBdr>
          <w:top w:val="nil"/>
          <w:left w:val="nil"/>
          <w:bottom w:val="nil"/>
          <w:right w:val="nil"/>
          <w:between w:val="nil"/>
        </w:pBdr>
        <w:spacing w:before="0" w:after="0"/>
        <w:ind w:right="0"/>
        <w:jc w:val="both"/>
        <w:rPr>
          <w:lang w:val="es-BO"/>
        </w:rPr>
      </w:pPr>
      <w:r w:rsidRPr="006158D1">
        <w:rPr>
          <w:b/>
          <w:bCs/>
          <w:lang w:val="es-BO"/>
        </w:rPr>
        <w:t>Sistema de Información de Gestión (MIS / SIG):</w:t>
      </w:r>
      <w:r w:rsidRPr="006158D1">
        <w:rPr>
          <w:lang w:val="es-BO"/>
        </w:rPr>
        <w:t xml:space="preserve"> Transforma los datos acumulados por el TPS en resúmenes ejecutivos, indicadores de desempeño y tableros estadísticos que asisten a la supervisión operativa y gerencia en el control de mermas, tiempos de cobertura y productividad de los distribuidores.</w:t>
      </w:r>
    </w:p>
    <w:p w:rsidR="001F2CAB" w:rsidRPr="006158D1" w:rsidRDefault="006158D1">
      <w:pPr>
        <w:pStyle w:val="Ttulo3"/>
        <w:rPr>
          <w:lang w:val="es-BO"/>
        </w:rPr>
      </w:pPr>
      <w:r w:rsidRPr="006158D1">
        <w:rPr>
          <w:lang w:val="es-BO"/>
        </w:rPr>
        <w:t>3.2. Arquitectura de Software Web y Paradigma Cliente-Servidor</w:t>
      </w:r>
    </w:p>
    <w:p w:rsidR="001F2CAB" w:rsidRPr="006158D1" w:rsidRDefault="006158D1">
      <w:pPr>
        <w:pBdr>
          <w:top w:val="nil"/>
          <w:left w:val="nil"/>
          <w:bottom w:val="nil"/>
          <w:right w:val="nil"/>
          <w:between w:val="nil"/>
        </w:pBdr>
        <w:spacing w:before="0" w:after="0"/>
        <w:ind w:left="0" w:right="0"/>
        <w:jc w:val="both"/>
        <w:rPr>
          <w:lang w:val="es-BO"/>
        </w:rPr>
      </w:pPr>
      <w:r w:rsidRPr="006158D1">
        <w:rPr>
          <w:lang w:val="es-BO"/>
        </w:rPr>
        <w:t>El software propuesto adopta un modelo de arquitectura web multicapa:</w:t>
      </w:r>
    </w:p>
    <w:p w:rsidR="001F2CAB" w:rsidRPr="006158D1" w:rsidRDefault="006158D1">
      <w:pPr>
        <w:numPr>
          <w:ilvl w:val="0"/>
          <w:numId w:val="14"/>
        </w:numPr>
        <w:pBdr>
          <w:top w:val="nil"/>
          <w:left w:val="nil"/>
          <w:bottom w:val="nil"/>
          <w:right w:val="nil"/>
          <w:between w:val="nil"/>
        </w:pBdr>
        <w:spacing w:before="0" w:after="0"/>
        <w:ind w:right="0"/>
        <w:jc w:val="both"/>
        <w:rPr>
          <w:lang w:val="es-BO"/>
        </w:rPr>
      </w:pPr>
      <w:r w:rsidRPr="006158D1">
        <w:rPr>
          <w:b/>
          <w:bCs/>
          <w:lang w:val="es-BO"/>
        </w:rPr>
        <w:t>Capa de Presentación (Frontend):</w:t>
      </w:r>
      <w:r w:rsidRPr="006158D1">
        <w:rPr>
          <w:lang w:val="es-BO"/>
        </w:rPr>
        <w:t xml:space="preserve"> Desarrollada en HTML5 semántico, CSS3 responsivo y JavaScript. Garantiza que los usuarios accedan mediante navegadores modernos (Google Chrome, Mozilla Firefox, Microsoft </w:t>
      </w:r>
      <w:proofErr w:type="spellStart"/>
      <w:r w:rsidRPr="006158D1">
        <w:rPr>
          <w:lang w:val="es-BO"/>
        </w:rPr>
        <w:t>Edge</w:t>
      </w:r>
      <w:proofErr w:type="spellEnd"/>
      <w:r w:rsidRPr="006158D1">
        <w:rPr>
          <w:lang w:val="es-BO"/>
        </w:rPr>
        <w:t>) sin instalación de software ejecutable en terminales locales.</w:t>
      </w:r>
    </w:p>
    <w:p w:rsidR="001F2CAB" w:rsidRPr="006158D1" w:rsidRDefault="006158D1">
      <w:pPr>
        <w:numPr>
          <w:ilvl w:val="0"/>
          <w:numId w:val="14"/>
        </w:numPr>
        <w:pBdr>
          <w:top w:val="nil"/>
          <w:left w:val="nil"/>
          <w:bottom w:val="nil"/>
          <w:right w:val="nil"/>
          <w:between w:val="nil"/>
        </w:pBdr>
        <w:spacing w:before="0" w:after="0"/>
        <w:ind w:right="0"/>
        <w:jc w:val="both"/>
        <w:rPr>
          <w:lang w:val="es-BO"/>
        </w:rPr>
      </w:pPr>
      <w:r w:rsidRPr="006158D1">
        <w:rPr>
          <w:b/>
          <w:bCs/>
          <w:lang w:val="es-BO"/>
        </w:rPr>
        <w:t>Capa de Lógica de Negocio (Backend):</w:t>
      </w:r>
      <w:r w:rsidRPr="006158D1">
        <w:rPr>
          <w:lang w:val="es-BO"/>
        </w:rPr>
        <w:t xml:space="preserve"> Implementada en un entorno de ejecución robusto (PHP / Java </w:t>
      </w:r>
      <w:proofErr w:type="spellStart"/>
      <w:r w:rsidRPr="006158D1">
        <w:rPr>
          <w:lang w:val="es-BO"/>
        </w:rPr>
        <w:t>Servlets</w:t>
      </w:r>
      <w:proofErr w:type="spellEnd"/>
      <w:r w:rsidRPr="006158D1">
        <w:rPr>
          <w:lang w:val="es-BO"/>
        </w:rPr>
        <w:t>) estructurado bajo el patrón Modelo-Vista-Controlador (MVC), encargada de orquestar las validaciones transaccionales y la ejecución de las reglas de negocio.</w:t>
      </w:r>
    </w:p>
    <w:p w:rsidR="001F2CAB" w:rsidRPr="006158D1" w:rsidRDefault="006158D1">
      <w:pPr>
        <w:numPr>
          <w:ilvl w:val="0"/>
          <w:numId w:val="14"/>
        </w:numPr>
        <w:pBdr>
          <w:top w:val="nil"/>
          <w:left w:val="nil"/>
          <w:bottom w:val="nil"/>
          <w:right w:val="nil"/>
          <w:between w:val="nil"/>
        </w:pBdr>
        <w:spacing w:before="0" w:after="0"/>
        <w:ind w:right="0"/>
        <w:jc w:val="both"/>
        <w:rPr>
          <w:lang w:val="es-BO"/>
        </w:rPr>
      </w:pPr>
      <w:r w:rsidRPr="006158D1">
        <w:rPr>
          <w:b/>
          <w:bCs/>
          <w:lang w:val="es-BO"/>
        </w:rPr>
        <w:t>Capa de Persistencia (Base de Datos):</w:t>
      </w:r>
      <w:r w:rsidRPr="006158D1">
        <w:rPr>
          <w:lang w:val="es-BO"/>
        </w:rPr>
        <w:t xml:space="preserve"> Motor relacional MySQL 8.0 optimizado para transacciones </w:t>
      </w:r>
      <w:proofErr w:type="spellStart"/>
      <w:r w:rsidRPr="006158D1">
        <w:rPr>
          <w:lang w:val="es-BO"/>
        </w:rPr>
        <w:t>InnoDB</w:t>
      </w:r>
      <w:proofErr w:type="spellEnd"/>
      <w:r w:rsidRPr="006158D1">
        <w:rPr>
          <w:lang w:val="es-BO"/>
        </w:rPr>
        <w:t xml:space="preserve"> con soporte </w:t>
      </w:r>
      <w:proofErr w:type="spellStart"/>
      <w:r w:rsidRPr="006158D1">
        <w:rPr>
          <w:lang w:val="es-BO"/>
        </w:rPr>
        <w:t>multihilo</w:t>
      </w:r>
      <w:proofErr w:type="spellEnd"/>
      <w:r w:rsidRPr="006158D1">
        <w:rPr>
          <w:lang w:val="es-BO"/>
        </w:rPr>
        <w:t>, integridad referencial por claves foráneas y respaldos automatizados.</w:t>
      </w:r>
    </w:p>
    <w:p w:rsidR="001F2CAB" w:rsidRPr="006158D1" w:rsidRDefault="006158D1">
      <w:pPr>
        <w:numPr>
          <w:ilvl w:val="0"/>
          <w:numId w:val="14"/>
        </w:numPr>
        <w:pBdr>
          <w:top w:val="nil"/>
          <w:left w:val="nil"/>
          <w:bottom w:val="nil"/>
          <w:right w:val="nil"/>
          <w:between w:val="nil"/>
        </w:pBdr>
        <w:spacing w:before="0" w:after="0"/>
        <w:ind w:right="0"/>
        <w:jc w:val="both"/>
        <w:rPr>
          <w:lang w:val="es-BO"/>
        </w:rPr>
      </w:pPr>
      <w:r w:rsidRPr="006158D1">
        <w:rPr>
          <w:b/>
          <w:bCs/>
          <w:lang w:val="es-BO"/>
        </w:rPr>
        <w:t>Capa de Registro y Logging (Log4j):</w:t>
      </w:r>
      <w:r w:rsidRPr="006158D1">
        <w:rPr>
          <w:lang w:val="es-BO"/>
        </w:rPr>
        <w:t xml:space="preserve"> Biblioteca estandarizada para auditoría continua de ejecución, gestionando niveles de severidad (DEBUG, INFO, WARN, ERROR, FATAL) para trazabilidad forense de eventos.</w:t>
      </w:r>
    </w:p>
    <w:p w:rsidR="001F2CAB" w:rsidRPr="006158D1" w:rsidRDefault="006158D1">
      <w:pPr>
        <w:pStyle w:val="Ttulo3"/>
        <w:rPr>
          <w:lang w:val="es-BO"/>
        </w:rPr>
      </w:pPr>
      <w:r w:rsidRPr="006158D1">
        <w:rPr>
          <w:lang w:val="es-BO"/>
        </w:rPr>
        <w:t>3.3. Logística Integral y Gestión de Canales de Distribución</w:t>
      </w:r>
    </w:p>
    <w:p w:rsidR="001F2CAB" w:rsidRPr="006158D1" w:rsidRDefault="006158D1">
      <w:pPr>
        <w:pBdr>
          <w:top w:val="nil"/>
          <w:left w:val="nil"/>
          <w:bottom w:val="nil"/>
          <w:right w:val="nil"/>
          <w:between w:val="nil"/>
        </w:pBdr>
        <w:spacing w:before="0" w:after="300"/>
        <w:ind w:left="0" w:right="0"/>
        <w:jc w:val="both"/>
        <w:rPr>
          <w:lang w:val="es-BO"/>
        </w:rPr>
      </w:pPr>
      <w:r w:rsidRPr="006158D1">
        <w:rPr>
          <w:lang w:val="es-BO"/>
        </w:rPr>
        <w:t>La distribución logística abarca la planificación y control del movimiento de bienes acabados desde la planta de manufactura hasta el consumidor final o comerciante intermediario. El valor del producto se consolida cuando este llega en el momento acordado, en perfectas condiciones organolépticas (sin roturas ni exposición a calor excesivo) y al costo operativo más eficiente. Los factores determinantes incorporados en el sistema incluyen: equilibrio en la carga vehicular, secuenciación geográfica de paradas y trazabilidad rigurosa de devoluciones y rechazos físicos.</w:t>
      </w:r>
    </w:p>
    <w:p w:rsidR="001F2CAB" w:rsidRPr="006158D1" w:rsidRDefault="006158D1">
      <w:pPr>
        <w:pStyle w:val="Ttulo3"/>
        <w:spacing w:before="0"/>
        <w:rPr>
          <w:lang w:val="es-BO"/>
        </w:rPr>
      </w:pPr>
      <w:r w:rsidRPr="006158D1">
        <w:rPr>
          <w:lang w:val="es-BO"/>
        </w:rPr>
        <w:t>3.4. Marco Metodológico: El Proceso Unificado (RUP) y UML</w:t>
      </w:r>
    </w:p>
    <w:p w:rsidR="001F2CAB" w:rsidRPr="006158D1" w:rsidRDefault="006158D1">
      <w:pPr>
        <w:pBdr>
          <w:top w:val="nil"/>
          <w:left w:val="nil"/>
          <w:bottom w:val="nil"/>
          <w:right w:val="nil"/>
          <w:between w:val="nil"/>
        </w:pBdr>
        <w:spacing w:before="0" w:after="0"/>
        <w:ind w:left="0" w:right="0"/>
        <w:jc w:val="both"/>
        <w:rPr>
          <w:lang w:val="es-BO"/>
        </w:rPr>
      </w:pPr>
      <w:r w:rsidRPr="006158D1">
        <w:rPr>
          <w:lang w:val="es-BO"/>
        </w:rPr>
        <w:t>El desarrollo se guía por la Metodología Unificada de Desarrollo de Software, caracterizada por ser:</w:t>
      </w:r>
    </w:p>
    <w:p w:rsidR="001F2CAB" w:rsidRPr="006158D1" w:rsidRDefault="006158D1">
      <w:pPr>
        <w:numPr>
          <w:ilvl w:val="0"/>
          <w:numId w:val="15"/>
        </w:numPr>
        <w:pBdr>
          <w:top w:val="nil"/>
          <w:left w:val="nil"/>
          <w:bottom w:val="nil"/>
          <w:right w:val="nil"/>
          <w:between w:val="nil"/>
        </w:pBdr>
        <w:spacing w:before="0" w:after="0"/>
        <w:ind w:right="0"/>
        <w:jc w:val="both"/>
        <w:rPr>
          <w:lang w:val="es-BO"/>
        </w:rPr>
      </w:pPr>
      <w:r w:rsidRPr="006158D1">
        <w:rPr>
          <w:b/>
          <w:bCs/>
          <w:lang w:val="es-BO"/>
        </w:rPr>
        <w:t>Dirigida por Casos de Uso:</w:t>
      </w:r>
      <w:r w:rsidRPr="006158D1">
        <w:rPr>
          <w:lang w:val="es-BO"/>
        </w:rPr>
        <w:t xml:space="preserve"> Los requerimientos centrados en el valor que el sistema aporta a cada usuario guían las fases de análisis, diseño, codificación y pruebas.</w:t>
      </w:r>
    </w:p>
    <w:p w:rsidR="001F2CAB" w:rsidRPr="006158D1" w:rsidRDefault="006158D1">
      <w:pPr>
        <w:numPr>
          <w:ilvl w:val="0"/>
          <w:numId w:val="15"/>
        </w:numPr>
        <w:pBdr>
          <w:top w:val="nil"/>
          <w:left w:val="nil"/>
          <w:bottom w:val="nil"/>
          <w:right w:val="nil"/>
          <w:between w:val="nil"/>
        </w:pBdr>
        <w:spacing w:before="0" w:after="0"/>
        <w:ind w:right="0"/>
        <w:jc w:val="both"/>
        <w:rPr>
          <w:lang w:val="es-BO"/>
        </w:rPr>
      </w:pPr>
      <w:r w:rsidRPr="006158D1">
        <w:rPr>
          <w:b/>
          <w:bCs/>
          <w:lang w:val="es-BO"/>
        </w:rPr>
        <w:t>Centrada en la Arquitectura:</w:t>
      </w:r>
      <w:r w:rsidRPr="006158D1">
        <w:rPr>
          <w:lang w:val="es-BO"/>
        </w:rPr>
        <w:t xml:space="preserve"> Define tempranamente una línea base arquitectónica </w:t>
      </w:r>
      <w:r w:rsidRPr="006158D1">
        <w:rPr>
          <w:lang w:val="es-BO"/>
        </w:rPr>
        <w:lastRenderedPageBreak/>
        <w:t>modular y extensible para minimizar riesgos estructurales.</w:t>
      </w:r>
    </w:p>
    <w:p w:rsidR="001F2CAB" w:rsidRPr="006158D1" w:rsidRDefault="006158D1">
      <w:pPr>
        <w:numPr>
          <w:ilvl w:val="0"/>
          <w:numId w:val="15"/>
        </w:numPr>
        <w:pBdr>
          <w:top w:val="nil"/>
          <w:left w:val="nil"/>
          <w:bottom w:val="nil"/>
          <w:right w:val="nil"/>
          <w:between w:val="nil"/>
        </w:pBdr>
        <w:spacing w:before="0" w:after="0"/>
        <w:ind w:right="0"/>
        <w:jc w:val="both"/>
        <w:rPr>
          <w:lang w:val="es-BO"/>
        </w:rPr>
      </w:pPr>
      <w:r w:rsidRPr="006158D1">
        <w:rPr>
          <w:b/>
          <w:bCs/>
          <w:lang w:val="es-BO"/>
        </w:rPr>
        <w:t>Iterativa e Incremental:</w:t>
      </w:r>
      <w:r w:rsidRPr="006158D1">
        <w:rPr>
          <w:lang w:val="es-BO"/>
        </w:rPr>
        <w:t xml:space="preserve"> Divide el cronograma en mini-proyectos secuenciales a través de las cuatro fases canónicas: Inicio, Elaboración, Construcción y Transición.</w:t>
      </w:r>
    </w:p>
    <w:p w:rsidR="001F2CAB" w:rsidRPr="006158D1" w:rsidRDefault="006158D1">
      <w:pPr>
        <w:pStyle w:val="Ttulo2"/>
        <w:rPr>
          <w:lang w:val="es-BO"/>
        </w:rPr>
      </w:pPr>
      <w:r w:rsidRPr="006158D1">
        <w:rPr>
          <w:lang w:val="es-BO"/>
        </w:rPr>
        <w:t>4. SISTEMA PROPUESTO Y ARQUITECTURA DE MÓDULOS</w:t>
      </w:r>
    </w:p>
    <w:p w:rsidR="001F2CAB" w:rsidRPr="006158D1" w:rsidRDefault="008448FC">
      <w:pPr>
        <w:pBdr>
          <w:top w:val="nil"/>
          <w:left w:val="nil"/>
          <w:bottom w:val="nil"/>
          <w:right w:val="nil"/>
          <w:between w:val="nil"/>
        </w:pBdr>
        <w:spacing w:before="0" w:after="225"/>
        <w:ind w:left="0" w:right="0"/>
        <w:jc w:val="both"/>
        <w:rPr>
          <w:lang w:val="es-BO"/>
        </w:rPr>
      </w:pPr>
      <w:r>
        <w:pict>
          <v:rect id="_x0000_i1028" style="width:0;height:1.5pt" o:hralign="center" o:hrstd="t" o:hr="t" fillcolor="#a0a0a0" stroked="f"/>
        </w:pict>
      </w:r>
      <w:r w:rsidR="006158D1" w:rsidRPr="006158D1">
        <w:rPr>
          <w:lang w:val="es-BO"/>
        </w:rPr>
        <w:t>El sistema se estructura en cinco macro-módulos funcionales interconectados:</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1F2CAB">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Módulo</w:t>
            </w:r>
            <w:proofErr w:type="spellEnd"/>
            <w:r>
              <w:rPr>
                <w:b/>
                <w:bCs/>
                <w:color w:val="2B6CB0"/>
                <w:sz w:val="20"/>
                <w:szCs w:val="20"/>
              </w:rPr>
              <w:t xml:space="preserve"> Principal</w:t>
            </w:r>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Subcomponente</w:t>
            </w:r>
            <w:proofErr w:type="spellEnd"/>
            <w:r>
              <w:rPr>
                <w:b/>
                <w:bCs/>
                <w:color w:val="2B6CB0"/>
                <w:sz w:val="20"/>
                <w:szCs w:val="20"/>
              </w:rPr>
              <w:t xml:space="preserve"> </w:t>
            </w:r>
            <w:proofErr w:type="spellStart"/>
            <w:r>
              <w:rPr>
                <w:b/>
                <w:bCs/>
                <w:color w:val="2B6CB0"/>
                <w:sz w:val="20"/>
                <w:szCs w:val="20"/>
              </w:rPr>
              <w:t>Funcional</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 xml:space="preserve">Descripción </w:t>
            </w:r>
            <w:proofErr w:type="spellStart"/>
            <w:r>
              <w:rPr>
                <w:b/>
                <w:bCs/>
                <w:color w:val="2B6CB0"/>
                <w:sz w:val="20"/>
                <w:szCs w:val="20"/>
              </w:rPr>
              <w:t>Operativa</w:t>
            </w:r>
            <w:proofErr w:type="spellEnd"/>
            <w:r>
              <w:rPr>
                <w:b/>
                <w:bCs/>
                <w:color w:val="2B6CB0"/>
                <w:sz w:val="20"/>
                <w:szCs w:val="20"/>
              </w:rPr>
              <w:t xml:space="preserve"> y </w:t>
            </w:r>
            <w:proofErr w:type="spellStart"/>
            <w:r>
              <w:rPr>
                <w:b/>
                <w:bCs/>
                <w:color w:val="2B6CB0"/>
                <w:sz w:val="20"/>
                <w:szCs w:val="20"/>
              </w:rPr>
              <w:t>Alcance</w:t>
            </w:r>
            <w:proofErr w:type="spellEnd"/>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rsidRPr="008448FC">
        <w:tc>
          <w:tcPr>
            <w:tcW w:w="312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 xml:space="preserve">1. </w:t>
            </w:r>
            <w:proofErr w:type="spellStart"/>
            <w:r>
              <w:rPr>
                <w:b/>
                <w:bCs/>
                <w:sz w:val="20"/>
                <w:szCs w:val="20"/>
              </w:rPr>
              <w:t>Módulo</w:t>
            </w:r>
            <w:proofErr w:type="spellEnd"/>
            <w:r>
              <w:rPr>
                <w:b/>
                <w:bCs/>
                <w:sz w:val="20"/>
                <w:szCs w:val="20"/>
              </w:rPr>
              <w:t xml:space="preserve"> de </w:t>
            </w:r>
            <w:proofErr w:type="spellStart"/>
            <w:r>
              <w:rPr>
                <w:b/>
                <w:bCs/>
                <w:sz w:val="20"/>
                <w:szCs w:val="20"/>
              </w:rPr>
              <w:t>Distribución</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Gestionar Pedidos / Notas de Entrega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Permite buscar o dar de alta pedidos comerciales, calcular montos globales, aplicar condiciones de crédito y emitir notas de entrega foliadas con código de control.</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 xml:space="preserve">1. </w:t>
            </w:r>
            <w:proofErr w:type="spellStart"/>
            <w:r>
              <w:rPr>
                <w:b/>
                <w:bCs/>
                <w:sz w:val="20"/>
                <w:szCs w:val="20"/>
              </w:rPr>
              <w:t>Módulo</w:t>
            </w:r>
            <w:proofErr w:type="spellEnd"/>
            <w:r>
              <w:rPr>
                <w:b/>
                <w:bCs/>
                <w:sz w:val="20"/>
                <w:szCs w:val="20"/>
              </w:rPr>
              <w:t xml:space="preserve"> de </w:t>
            </w:r>
            <w:proofErr w:type="spellStart"/>
            <w:r>
              <w:rPr>
                <w:b/>
                <w:bCs/>
                <w:sz w:val="20"/>
                <w:szCs w:val="20"/>
              </w:rPr>
              <w:t>Distribución</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Guías</w:t>
            </w:r>
            <w:proofErr w:type="spellEnd"/>
            <w:r>
              <w:rPr>
                <w:sz w:val="20"/>
                <w:szCs w:val="20"/>
              </w:rPr>
              <w:t xml:space="preserve"> de </w:t>
            </w:r>
            <w:proofErr w:type="spellStart"/>
            <w:r>
              <w:rPr>
                <w:sz w:val="20"/>
                <w:szCs w:val="20"/>
              </w:rPr>
              <w:t>Entrega</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Agrupa múltiples notas de entrega en una Guía de Despacho consolidada para una furgoneta específica según su capacidad en kilogramos y volumen.</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 xml:space="preserve">1. </w:t>
            </w:r>
            <w:proofErr w:type="spellStart"/>
            <w:r>
              <w:rPr>
                <w:b/>
                <w:bCs/>
                <w:sz w:val="20"/>
                <w:szCs w:val="20"/>
              </w:rPr>
              <w:t>Módulo</w:t>
            </w:r>
            <w:proofErr w:type="spellEnd"/>
            <w:r>
              <w:rPr>
                <w:b/>
                <w:bCs/>
                <w:sz w:val="20"/>
                <w:szCs w:val="20"/>
              </w:rPr>
              <w:t xml:space="preserve"> de </w:t>
            </w:r>
            <w:proofErr w:type="spellStart"/>
            <w:r>
              <w:rPr>
                <w:b/>
                <w:bCs/>
                <w:sz w:val="20"/>
                <w:szCs w:val="20"/>
              </w:rPr>
              <w:t>Distribución</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Salidas</w:t>
            </w:r>
            <w:proofErr w:type="spellEnd"/>
            <w:r>
              <w:rPr>
                <w:sz w:val="20"/>
                <w:szCs w:val="20"/>
              </w:rPr>
              <w:t xml:space="preserve"> de </w:t>
            </w:r>
            <w:proofErr w:type="spellStart"/>
            <w:r>
              <w:rPr>
                <w:sz w:val="20"/>
                <w:szCs w:val="20"/>
              </w:rPr>
              <w:t>Distribuidores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Asienta formalmente la marca de tiempo de partida del vehículo, la verificación física de carga y bloquea la edición de los pedidos incluidos.</w:t>
            </w:r>
          </w:p>
        </w:tc>
      </w:tr>
      <w:tr w:rsidR="001F2CAB" w:rsidRPr="008448FC">
        <w:tc>
          <w:tcPr>
            <w:tcW w:w="312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 xml:space="preserve">2. </w:t>
            </w:r>
            <w:proofErr w:type="spellStart"/>
            <w:r>
              <w:rPr>
                <w:b/>
                <w:bCs/>
                <w:sz w:val="20"/>
                <w:szCs w:val="20"/>
              </w:rPr>
              <w:t>Módulo</w:t>
            </w:r>
            <w:proofErr w:type="spellEnd"/>
            <w:r>
              <w:rPr>
                <w:b/>
                <w:bCs/>
                <w:sz w:val="20"/>
                <w:szCs w:val="20"/>
              </w:rPr>
              <w:t xml:space="preserve"> de </w:t>
            </w:r>
            <w:proofErr w:type="spellStart"/>
            <w:r>
              <w:rPr>
                <w:b/>
                <w:bCs/>
                <w:sz w:val="20"/>
                <w:szCs w:val="20"/>
              </w:rPr>
              <w:t>Entrega</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Entregas</w:t>
            </w:r>
            <w:proofErr w:type="spellEnd"/>
            <w:r>
              <w:rPr>
                <w:sz w:val="20"/>
                <w:szCs w:val="20"/>
              </w:rPr>
              <w:t xml:space="preserve"> y </w:t>
            </w:r>
            <w:proofErr w:type="spellStart"/>
            <w:r>
              <w:rPr>
                <w:sz w:val="20"/>
                <w:szCs w:val="20"/>
              </w:rPr>
              <w:t>Rechazos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Permite asentar en el sistema el resultado de la visita a cada cliente: recepción plena, rechazo parcial o rechazo total </w:t>
            </w:r>
            <w:r w:rsidRPr="006158D1">
              <w:rPr>
                <w:sz w:val="20"/>
                <w:szCs w:val="20"/>
                <w:lang w:val="es-BO"/>
              </w:rPr>
              <w:lastRenderedPageBreak/>
              <w:t>de ítems.</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 xml:space="preserve">2. </w:t>
            </w:r>
            <w:proofErr w:type="spellStart"/>
            <w:r>
              <w:rPr>
                <w:b/>
                <w:bCs/>
                <w:sz w:val="20"/>
                <w:szCs w:val="20"/>
              </w:rPr>
              <w:t>Módulo</w:t>
            </w:r>
            <w:proofErr w:type="spellEnd"/>
            <w:r>
              <w:rPr>
                <w:b/>
                <w:bCs/>
                <w:sz w:val="20"/>
                <w:szCs w:val="20"/>
              </w:rPr>
              <w:t xml:space="preserve"> de </w:t>
            </w:r>
            <w:proofErr w:type="spellStart"/>
            <w:r>
              <w:rPr>
                <w:b/>
                <w:bCs/>
                <w:sz w:val="20"/>
                <w:szCs w:val="20"/>
              </w:rPr>
              <w:t>Entrega</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Devoluciones</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Rechazo</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Clasifica los motivos de la mercadería devuelta (avería, vencimiento o disconformidad) y genera la orden de reingreso a bodega o descarte a merma.</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 xml:space="preserve">2. </w:t>
            </w:r>
            <w:proofErr w:type="spellStart"/>
            <w:r>
              <w:rPr>
                <w:b/>
                <w:bCs/>
                <w:sz w:val="20"/>
                <w:szCs w:val="20"/>
              </w:rPr>
              <w:t>Módulo</w:t>
            </w:r>
            <w:proofErr w:type="spellEnd"/>
            <w:r>
              <w:rPr>
                <w:b/>
                <w:bCs/>
                <w:sz w:val="20"/>
                <w:szCs w:val="20"/>
              </w:rPr>
              <w:t xml:space="preserve"> de </w:t>
            </w:r>
            <w:proofErr w:type="spellStart"/>
            <w:r>
              <w:rPr>
                <w:b/>
                <w:bCs/>
                <w:sz w:val="20"/>
                <w:szCs w:val="20"/>
              </w:rPr>
              <w:t>Entrega</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Llegadas</w:t>
            </w:r>
            <w:proofErr w:type="spellEnd"/>
            <w:r>
              <w:rPr>
                <w:sz w:val="20"/>
                <w:szCs w:val="20"/>
              </w:rPr>
              <w:t xml:space="preserve"> de </w:t>
            </w:r>
            <w:proofErr w:type="spellStart"/>
            <w:r>
              <w:rPr>
                <w:sz w:val="20"/>
                <w:szCs w:val="20"/>
              </w:rPr>
              <w:t>Distribuidores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Registra la hora exacta de retorno de la unidad móvil y genera el formulario de liquidación financiera y de productos no entregados.</w:t>
            </w:r>
          </w:p>
        </w:tc>
      </w:tr>
      <w:tr w:rsidR="001F2CAB" w:rsidRPr="008448FC">
        <w:tc>
          <w:tcPr>
            <w:tcW w:w="312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Rutas</w:t>
            </w:r>
            <w:proofErr w:type="spellEnd"/>
            <w:r>
              <w:rPr>
                <w:sz w:val="20"/>
                <w:szCs w:val="20"/>
              </w:rPr>
              <w:t xml:space="preserve"> y Zonas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Define sectores geográficos (Centro, Norte, Plan 3000, Villa 1º de Mayo, etc.) para optimizar los recorridos vehiculares.</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Distribuidores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Mantiene la información laboral, categoría de licencia de conducir y asignación de personal de transporte.</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Vehículos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Controla el parque automotor de la empresa (placa, modelo furgoneta, capacidad de carga máxima en cajas/peso y estado mecánico).</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Asignación</w:t>
            </w:r>
            <w:proofErr w:type="spellEnd"/>
            <w:r>
              <w:rPr>
                <w:sz w:val="20"/>
                <w:szCs w:val="20"/>
              </w:rPr>
              <w:t xml:space="preserve"> de </w:t>
            </w:r>
            <w:proofErr w:type="spellStart"/>
            <w:r>
              <w:rPr>
                <w:sz w:val="20"/>
                <w:szCs w:val="20"/>
              </w:rPr>
              <w:t>Rutas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Vincula dinámicamente un </w:t>
            </w:r>
            <w:r w:rsidRPr="006158D1">
              <w:rPr>
                <w:sz w:val="20"/>
                <w:szCs w:val="20"/>
                <w:lang w:val="es-BO"/>
              </w:rPr>
              <w:lastRenderedPageBreak/>
              <w:t>chofer titular, un vehículo habilitado y una ruta geográfica diaria.</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lastRenderedPageBreak/>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Clasificación</w:t>
            </w:r>
            <w:proofErr w:type="spellEnd"/>
            <w:r>
              <w:rPr>
                <w:sz w:val="20"/>
                <w:szCs w:val="20"/>
              </w:rPr>
              <w:t xml:space="preserve"> de </w:t>
            </w:r>
            <w:proofErr w:type="spellStart"/>
            <w:r>
              <w:rPr>
                <w:sz w:val="20"/>
                <w:szCs w:val="20"/>
              </w:rPr>
              <w:t>Productos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Parametriza las familias de productos (tabletas de chocolate de mesa, perlitas, grajeas, bombones, </w:t>
            </w:r>
            <w:proofErr w:type="spellStart"/>
            <w:r w:rsidRPr="006158D1">
              <w:rPr>
                <w:sz w:val="20"/>
                <w:szCs w:val="20"/>
                <w:lang w:val="es-BO"/>
              </w:rPr>
              <w:t>cocoa</w:t>
            </w:r>
            <w:proofErr w:type="spellEnd"/>
            <w:r w:rsidRPr="006158D1">
              <w:rPr>
                <w:sz w:val="20"/>
                <w:szCs w:val="20"/>
                <w:lang w:val="es-BO"/>
              </w:rPr>
              <w:t>).</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Productos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Administra el catálogo de ítems, código interno, presentación física, unidades por fardo/caja y precios oficiales mayoristas y minoristas.</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3. Módulo de Parámetros y Configuración</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Clientes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Padrón único de compradores con NIT/CI, teléfono, ubicación, tipo de comercio y estado crediticio.</w:t>
            </w:r>
          </w:p>
        </w:tc>
      </w:tr>
      <w:tr w:rsidR="001F2CAB" w:rsidRPr="008448FC">
        <w:tc>
          <w:tcPr>
            <w:tcW w:w="312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4. Módulo de Reportes e Inteligencia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Reportes</w:t>
            </w:r>
            <w:proofErr w:type="spellEnd"/>
            <w:r>
              <w:rPr>
                <w:sz w:val="20"/>
                <w:szCs w:val="20"/>
              </w:rPr>
              <w:t xml:space="preserve"> </w:t>
            </w:r>
            <w:proofErr w:type="spellStart"/>
            <w:r>
              <w:rPr>
                <w:sz w:val="20"/>
                <w:szCs w:val="20"/>
              </w:rPr>
              <w:t>Estadísticos</w:t>
            </w:r>
            <w:proofErr w:type="spellEnd"/>
            <w:r>
              <w:rPr>
                <w:sz w:val="20"/>
                <w:szCs w:val="20"/>
              </w:rPr>
              <w:t xml:space="preserve"> de </w:t>
            </w:r>
            <w:proofErr w:type="spellStart"/>
            <w:r>
              <w:rPr>
                <w:sz w:val="20"/>
                <w:szCs w:val="20"/>
              </w:rPr>
              <w:t>Notas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Genera resúmenes por fecha, rango de importes facturados y montos pendientes de cobro en ruta.</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4. Módulo de Reportes e Inteligencia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Reportes de Entregas y Rechazos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Cuantifica el porcentaje de mermas y tasa de devolución mensual categorizada por causas técnicas o comerciales.</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4. Módulo de Reportes e Inteligencia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Reportes</w:t>
            </w:r>
            <w:proofErr w:type="spellEnd"/>
            <w:r>
              <w:rPr>
                <w:sz w:val="20"/>
                <w:szCs w:val="20"/>
              </w:rPr>
              <w:t xml:space="preserve"> de </w:t>
            </w:r>
            <w:proofErr w:type="spellStart"/>
            <w:r>
              <w:rPr>
                <w:sz w:val="20"/>
                <w:szCs w:val="20"/>
              </w:rPr>
              <w:t>Distribuidores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Mide la eficacia de reparto, </w:t>
            </w:r>
            <w:r w:rsidRPr="006158D1">
              <w:rPr>
                <w:sz w:val="20"/>
                <w:szCs w:val="20"/>
                <w:lang w:val="es-BO"/>
              </w:rPr>
              <w:lastRenderedPageBreak/>
              <w:t>puntualidad en tiempos de ruta y volumen monetario liquidado por cada chofer.</w:t>
            </w:r>
          </w:p>
        </w:tc>
      </w:tr>
      <w:tr w:rsidR="001F2CAB" w:rsidRPr="008448FC">
        <w:tc>
          <w:tcPr>
            <w:tcW w:w="3120" w:type="dxa"/>
            <w:vMerge w:val="restart"/>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lastRenderedPageBreak/>
              <w:t>5. Módulo de Seguridad y Auditoría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w:t>
            </w:r>
            <w:proofErr w:type="spellStart"/>
            <w:r>
              <w:rPr>
                <w:sz w:val="20"/>
                <w:szCs w:val="20"/>
              </w:rPr>
              <w:t>Usuarios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Alta, baja lógica y reseteo de claves de acceso de los colaboradores de la empresa.</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5. Módulo de Seguridad y Auditoría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Gestionar</w:t>
            </w:r>
            <w:proofErr w:type="spellEnd"/>
            <w:r>
              <w:rPr>
                <w:sz w:val="20"/>
                <w:szCs w:val="20"/>
              </w:rPr>
              <w:t xml:space="preserve"> Funciones del Sistema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Catálogo de todas las acciones y vistas operativas accesibles dentro de la plataforma web.</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5. Módulo de Seguridad y Auditoría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Asignar</w:t>
            </w:r>
            <w:proofErr w:type="spellEnd"/>
            <w:r>
              <w:rPr>
                <w:sz w:val="20"/>
                <w:szCs w:val="20"/>
              </w:rPr>
              <w:t xml:space="preserve"> </w:t>
            </w:r>
            <w:proofErr w:type="spellStart"/>
            <w:r>
              <w:rPr>
                <w:sz w:val="20"/>
                <w:szCs w:val="20"/>
              </w:rPr>
              <w:t>Permisos</w:t>
            </w:r>
            <w:proofErr w:type="spellEnd"/>
            <w:r>
              <w:rPr>
                <w:sz w:val="20"/>
                <w:szCs w:val="20"/>
              </w:rPr>
              <w:t xml:space="preserve"> a </w:t>
            </w:r>
            <w:proofErr w:type="spellStart"/>
            <w:r>
              <w:rPr>
                <w:sz w:val="20"/>
                <w:szCs w:val="20"/>
              </w:rPr>
              <w:t>Usuarios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Matriz de control de acceso basada en roles (RBAC) que confiere accesos según el puesto de trabajo.</w:t>
            </w:r>
          </w:p>
        </w:tc>
      </w:tr>
      <w:tr w:rsidR="001F2CAB" w:rsidRPr="008448FC">
        <w:tc>
          <w:tcPr>
            <w:tcW w:w="3120" w:type="dxa"/>
            <w:vMerge/>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5. Módulo de Seguridad y Auditoría</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Bitácoras</w:t>
            </w:r>
            <w:proofErr w:type="spellEnd"/>
            <w:r>
              <w:rPr>
                <w:sz w:val="20"/>
                <w:szCs w:val="20"/>
              </w:rPr>
              <w:t xml:space="preserve"> de </w:t>
            </w:r>
            <w:proofErr w:type="spellStart"/>
            <w:r>
              <w:rPr>
                <w:sz w:val="20"/>
                <w:szCs w:val="20"/>
              </w:rPr>
              <w:t>Operaciones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Registro inmutable cronológico que almacena ID de usuario, tipo de transacción, tabla modificada, IP y fecha/hora.</w:t>
            </w:r>
          </w:p>
        </w:tc>
      </w:tr>
    </w:tbl>
    <w:p w:rsidR="001F2CAB" w:rsidRPr="006158D1" w:rsidRDefault="006158D1">
      <w:pPr>
        <w:pStyle w:val="Ttulo2"/>
        <w:rPr>
          <w:lang w:val="es-BO"/>
        </w:rPr>
      </w:pPr>
      <w:r w:rsidRPr="006158D1">
        <w:rPr>
          <w:lang w:val="es-BO"/>
        </w:rPr>
        <w:t>5. USUARIOS E INTERESADOS DEL PROYECTO (STAKEHOLDERS)</w:t>
      </w:r>
    </w:p>
    <w:p w:rsidR="001F2CAB" w:rsidRPr="006158D1" w:rsidRDefault="008448FC">
      <w:pPr>
        <w:pBdr>
          <w:top w:val="nil"/>
          <w:left w:val="nil"/>
          <w:bottom w:val="nil"/>
          <w:right w:val="nil"/>
          <w:between w:val="nil"/>
        </w:pBdr>
        <w:spacing w:before="0" w:after="225"/>
        <w:ind w:left="0" w:right="0"/>
        <w:jc w:val="both"/>
        <w:rPr>
          <w:lang w:val="es-BO"/>
        </w:rPr>
      </w:pPr>
      <w:r>
        <w:pict>
          <v:rect id="_x0000_i1029" style="width:0;height:1.5pt" o:hralign="center" o:hrstd="t" o:hr="t" fillcolor="#a0a0a0" stroked="f"/>
        </w:pict>
      </w:r>
      <w:r w:rsidR="006158D1" w:rsidRPr="006158D1">
        <w:rPr>
          <w:lang w:val="es-BO"/>
        </w:rPr>
        <w:t>La identificación exhaustiva de las partes interesadas permite asegurar que el software responda con total coherencia a las expectativas organizacionales:</w:t>
      </w:r>
    </w:p>
    <w:tbl>
      <w:tblPr>
        <w:tblStyle w:val="a1"/>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1F2CAB">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lastRenderedPageBreak/>
              <w:t xml:space="preserve">Parte </w:t>
            </w:r>
            <w:proofErr w:type="spellStart"/>
            <w:r>
              <w:rPr>
                <w:b/>
                <w:bCs/>
                <w:color w:val="2B6CB0"/>
                <w:sz w:val="20"/>
                <w:szCs w:val="20"/>
              </w:rPr>
              <w:t>Interesada</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Tipo</w:t>
            </w:r>
            <w:proofErr w:type="spellEnd"/>
            <w:r>
              <w:rPr>
                <w:b/>
                <w:bCs/>
                <w:color w:val="2B6CB0"/>
                <w:sz w:val="20"/>
                <w:szCs w:val="20"/>
              </w:rPr>
              <w:t xml:space="preserve"> de </w:t>
            </w:r>
            <w:proofErr w:type="spellStart"/>
            <w:r>
              <w:rPr>
                <w:b/>
                <w:bCs/>
                <w:color w:val="2B6CB0"/>
                <w:sz w:val="20"/>
                <w:szCs w:val="20"/>
              </w:rPr>
              <w:t>Usuario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Responsabilidades</w:t>
            </w:r>
            <w:proofErr w:type="spellEnd"/>
            <w:r>
              <w:rPr>
                <w:b/>
                <w:bCs/>
                <w:color w:val="2B6CB0"/>
                <w:sz w:val="20"/>
                <w:szCs w:val="20"/>
              </w:rPr>
              <w:t xml:space="preserve"> </w:t>
            </w:r>
            <w:proofErr w:type="spellStart"/>
            <w:r>
              <w:rPr>
                <w:b/>
                <w:bCs/>
                <w:color w:val="2B6CB0"/>
                <w:sz w:val="20"/>
                <w:szCs w:val="20"/>
              </w:rPr>
              <w:t>en</w:t>
            </w:r>
            <w:proofErr w:type="spellEnd"/>
            <w:r>
              <w:rPr>
                <w:b/>
                <w:bCs/>
                <w:color w:val="2B6CB0"/>
                <w:sz w:val="20"/>
                <w:szCs w:val="20"/>
              </w:rPr>
              <w:t xml:space="preserve"> el </w:t>
            </w:r>
            <w:proofErr w:type="spellStart"/>
            <w:r>
              <w:rPr>
                <w:b/>
                <w:bCs/>
                <w:color w:val="2B6CB0"/>
                <w:sz w:val="20"/>
                <w:szCs w:val="20"/>
              </w:rPr>
              <w:t>Negocio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Necesidades</w:t>
            </w:r>
            <w:proofErr w:type="spellEnd"/>
            <w:r>
              <w:rPr>
                <w:b/>
                <w:bCs/>
                <w:color w:val="2B6CB0"/>
                <w:sz w:val="20"/>
                <w:szCs w:val="20"/>
              </w:rPr>
              <w:t xml:space="preserve"> / </w:t>
            </w:r>
            <w:proofErr w:type="spellStart"/>
            <w:r>
              <w:rPr>
                <w:b/>
                <w:bCs/>
                <w:color w:val="2B6CB0"/>
                <w:sz w:val="20"/>
                <w:szCs w:val="20"/>
              </w:rPr>
              <w:t>Expectativas</w:t>
            </w:r>
            <w:proofErr w:type="spellEnd"/>
            <w:r>
              <w:rPr>
                <w:b/>
                <w:bCs/>
                <w:color w:val="2B6CB0"/>
                <w:sz w:val="20"/>
                <w:szCs w:val="20"/>
              </w:rPr>
              <w:t xml:space="preserve"> </w:t>
            </w:r>
            <w:proofErr w:type="spellStart"/>
            <w:r>
              <w:rPr>
                <w:b/>
                <w:bCs/>
                <w:color w:val="2B6CB0"/>
                <w:sz w:val="20"/>
                <w:szCs w:val="20"/>
              </w:rPr>
              <w:t>respecto</w:t>
            </w:r>
            <w:proofErr w:type="spellEnd"/>
            <w:r>
              <w:rPr>
                <w:b/>
                <w:bCs/>
                <w:color w:val="2B6CB0"/>
                <w:sz w:val="20"/>
                <w:szCs w:val="20"/>
              </w:rPr>
              <w:t xml:space="preserve"> al Software</w:t>
            </w:r>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Gerencia</w:t>
            </w:r>
            <w:proofErr w:type="spellEnd"/>
            <w:r>
              <w:rPr>
                <w:b/>
                <w:bCs/>
                <w:sz w:val="20"/>
                <w:szCs w:val="20"/>
              </w:rPr>
              <w:t xml:space="preserve"> General / </w:t>
            </w:r>
            <w:proofErr w:type="spellStart"/>
            <w:r>
              <w:rPr>
                <w:b/>
                <w:bCs/>
                <w:sz w:val="20"/>
                <w:szCs w:val="20"/>
              </w:rPr>
              <w:t>Propietarios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Usuario</w:t>
            </w:r>
            <w:proofErr w:type="spellEnd"/>
            <w:r>
              <w:rPr>
                <w:sz w:val="20"/>
                <w:szCs w:val="20"/>
              </w:rPr>
              <w:t xml:space="preserve"> </w:t>
            </w:r>
            <w:proofErr w:type="spellStart"/>
            <w:r>
              <w:rPr>
                <w:sz w:val="20"/>
                <w:szCs w:val="20"/>
              </w:rPr>
              <w:t>Directivo</w:t>
            </w:r>
            <w:proofErr w:type="spellEnd"/>
            <w:r>
              <w:rPr>
                <w:sz w:val="20"/>
                <w:szCs w:val="20"/>
              </w:rPr>
              <w:t xml:space="preserve"> / </w:t>
            </w:r>
            <w:proofErr w:type="spellStart"/>
            <w:r>
              <w:rPr>
                <w:sz w:val="20"/>
                <w:szCs w:val="20"/>
              </w:rPr>
              <w:t>Indirecto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Toma de decisiones estratégicas, definición de políticas de comercialización y supervisión de rentabilidad global.</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Visualizar reportes consolidados en tiempo real, reducir pérdidas financieras por saldos no cobrados y monitorear índices de rechazo.</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Encargado</w:t>
            </w:r>
            <w:proofErr w:type="spellEnd"/>
            <w:r>
              <w:rPr>
                <w:b/>
                <w:bCs/>
                <w:sz w:val="20"/>
                <w:szCs w:val="20"/>
              </w:rPr>
              <w:t xml:space="preserve"> de </w:t>
            </w:r>
            <w:proofErr w:type="spellStart"/>
            <w:r>
              <w:rPr>
                <w:b/>
                <w:bCs/>
                <w:sz w:val="20"/>
                <w:szCs w:val="20"/>
              </w:rPr>
              <w:t>Galpón</w:t>
            </w:r>
            <w:proofErr w:type="spellEnd"/>
            <w:r>
              <w:rPr>
                <w:b/>
                <w:bCs/>
                <w:sz w:val="20"/>
                <w:szCs w:val="20"/>
              </w:rPr>
              <w:t xml:space="preserve"> / </w:t>
            </w:r>
            <w:proofErr w:type="spellStart"/>
            <w:r>
              <w:rPr>
                <w:b/>
                <w:bCs/>
                <w:sz w:val="20"/>
                <w:szCs w:val="20"/>
              </w:rPr>
              <w:t>Almacén</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Usuario</w:t>
            </w:r>
            <w:proofErr w:type="spellEnd"/>
            <w:r>
              <w:rPr>
                <w:sz w:val="20"/>
                <w:szCs w:val="20"/>
              </w:rPr>
              <w:t xml:space="preserve"> </w:t>
            </w:r>
            <w:proofErr w:type="spellStart"/>
            <w:r>
              <w:rPr>
                <w:sz w:val="20"/>
                <w:szCs w:val="20"/>
              </w:rPr>
              <w:t>Primario</w:t>
            </w:r>
            <w:proofErr w:type="spellEnd"/>
            <w:r>
              <w:rPr>
                <w:sz w:val="20"/>
                <w:szCs w:val="20"/>
              </w:rPr>
              <w:t xml:space="preserve"> </w:t>
            </w:r>
            <w:proofErr w:type="spellStart"/>
            <w:r>
              <w:rPr>
                <w:sz w:val="20"/>
                <w:szCs w:val="20"/>
              </w:rPr>
              <w:t>Operativo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Custodia física de producto terminado, verificación de carga de furgonetas, control de conductores y recepción de devoluciones.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Generar guías de despacho en segundos, controlar el peso vehicular asignado, asentar horas de salida/llegada y clasificar rechazos.</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sz w:val="20"/>
                <w:szCs w:val="20"/>
                <w:lang w:val="es-BO"/>
              </w:rPr>
            </w:pPr>
            <w:r w:rsidRPr="006158D1">
              <w:rPr>
                <w:b/>
                <w:bCs/>
                <w:sz w:val="20"/>
                <w:szCs w:val="20"/>
                <w:lang w:val="es-BO"/>
              </w:rPr>
              <w:t>Personal de Recepción y Ventas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Usuario</w:t>
            </w:r>
            <w:proofErr w:type="spellEnd"/>
            <w:r>
              <w:rPr>
                <w:sz w:val="20"/>
                <w:szCs w:val="20"/>
              </w:rPr>
              <w:t xml:space="preserve"> </w:t>
            </w:r>
            <w:proofErr w:type="spellStart"/>
            <w:r>
              <w:rPr>
                <w:sz w:val="20"/>
                <w:szCs w:val="20"/>
              </w:rPr>
              <w:t>Primario</w:t>
            </w:r>
            <w:proofErr w:type="spellEnd"/>
            <w:r>
              <w:rPr>
                <w:sz w:val="20"/>
                <w:szCs w:val="20"/>
              </w:rPr>
              <w:t xml:space="preserve"> </w:t>
            </w:r>
            <w:proofErr w:type="spellStart"/>
            <w:r>
              <w:rPr>
                <w:sz w:val="20"/>
                <w:szCs w:val="20"/>
              </w:rPr>
              <w:t>Operativo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Atención directa de clientes en ventanilla y teléfono, cotización de productos y elaboración de notas de entrega.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Formularios rápidos e intuitivos para buscar clientes, dar de alta pedidos, calcular descuentos y validar el cobro del 60% de anticipo.</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Choferes</w:t>
            </w:r>
            <w:proofErr w:type="spellEnd"/>
            <w:r>
              <w:rPr>
                <w:b/>
                <w:bCs/>
                <w:sz w:val="20"/>
                <w:szCs w:val="20"/>
              </w:rPr>
              <w:t xml:space="preserve"> / </w:t>
            </w:r>
            <w:proofErr w:type="spellStart"/>
            <w:r>
              <w:rPr>
                <w:b/>
                <w:bCs/>
                <w:sz w:val="20"/>
                <w:szCs w:val="20"/>
              </w:rPr>
              <w:t>Repartidores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Usuario</w:t>
            </w:r>
            <w:proofErr w:type="spellEnd"/>
            <w:r>
              <w:rPr>
                <w:sz w:val="20"/>
                <w:szCs w:val="20"/>
              </w:rPr>
              <w:t xml:space="preserve"> </w:t>
            </w:r>
            <w:proofErr w:type="spellStart"/>
            <w:r>
              <w:rPr>
                <w:sz w:val="20"/>
                <w:szCs w:val="20"/>
              </w:rPr>
              <w:t>Operativo</w:t>
            </w:r>
            <w:proofErr w:type="spellEnd"/>
            <w:r>
              <w:rPr>
                <w:sz w:val="20"/>
                <w:szCs w:val="20"/>
              </w:rPr>
              <w:t xml:space="preserve"> / </w:t>
            </w:r>
            <w:proofErr w:type="spellStart"/>
            <w:r>
              <w:rPr>
                <w:sz w:val="20"/>
                <w:szCs w:val="20"/>
              </w:rPr>
              <w:t>Móvil</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Conducción de unidades de reparto, entrega física de productos en tiendas y cobro del saldo del 40%.</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Hojas de ruta legibles y ordenadas secuencialmente, comprobantes de cobranza claros y descargo formal de productos averiados.</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lastRenderedPageBreak/>
              <w:t>Clientes</w:t>
            </w:r>
            <w:proofErr w:type="spellEnd"/>
            <w:r>
              <w:rPr>
                <w:b/>
                <w:bCs/>
                <w:sz w:val="20"/>
                <w:szCs w:val="20"/>
              </w:rPr>
              <w:t xml:space="preserve"> </w:t>
            </w:r>
            <w:proofErr w:type="spellStart"/>
            <w:r>
              <w:rPr>
                <w:b/>
                <w:bCs/>
                <w:sz w:val="20"/>
                <w:szCs w:val="20"/>
              </w:rPr>
              <w:t>Minoristas</w:t>
            </w:r>
            <w:proofErr w:type="spellEnd"/>
            <w:r>
              <w:rPr>
                <w:b/>
                <w:bCs/>
                <w:sz w:val="20"/>
                <w:szCs w:val="20"/>
              </w:rPr>
              <w:t xml:space="preserve"> y </w:t>
            </w:r>
            <w:proofErr w:type="spellStart"/>
            <w:r>
              <w:rPr>
                <w:b/>
                <w:bCs/>
                <w:sz w:val="20"/>
                <w:szCs w:val="20"/>
              </w:rPr>
              <w:t>Mayoristas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Interesado</w:t>
            </w:r>
            <w:proofErr w:type="spellEnd"/>
            <w:r>
              <w:rPr>
                <w:sz w:val="20"/>
                <w:szCs w:val="20"/>
              </w:rPr>
              <w:t xml:space="preserve"> </w:t>
            </w:r>
            <w:proofErr w:type="spellStart"/>
            <w:r>
              <w:rPr>
                <w:sz w:val="20"/>
                <w:szCs w:val="20"/>
              </w:rPr>
              <w:t>Externo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Recepción oportuna de chocolates en sus locales comerciales y cancelación de saldos convenidos.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Garantía de recibir productos frescos y en perfecto estado físico, con notas de entrega transparentes y sin discrepancias en saldos.</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Administrador</w:t>
            </w:r>
            <w:proofErr w:type="spellEnd"/>
            <w:r>
              <w:rPr>
                <w:b/>
                <w:bCs/>
                <w:sz w:val="20"/>
                <w:szCs w:val="20"/>
              </w:rPr>
              <w:t xml:space="preserve"> del Sistema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Usuario</w:t>
            </w:r>
            <w:proofErr w:type="spellEnd"/>
            <w:r>
              <w:rPr>
                <w:sz w:val="20"/>
                <w:szCs w:val="20"/>
              </w:rPr>
              <w:t xml:space="preserve"> </w:t>
            </w:r>
            <w:proofErr w:type="spellStart"/>
            <w:r>
              <w:rPr>
                <w:sz w:val="20"/>
                <w:szCs w:val="20"/>
              </w:rPr>
              <w:t>Técnico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Mantenimiento de servidores, resguardo de bases de datos, asignación de permisos y configuración global.</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Consola centralizada de auditoría, herramientas de </w:t>
            </w:r>
            <w:proofErr w:type="spellStart"/>
            <w:r w:rsidRPr="006158D1">
              <w:rPr>
                <w:sz w:val="20"/>
                <w:szCs w:val="20"/>
                <w:lang w:val="es-BO"/>
              </w:rPr>
              <w:t>backup</w:t>
            </w:r>
            <w:proofErr w:type="spellEnd"/>
            <w:r w:rsidRPr="006158D1">
              <w:rPr>
                <w:sz w:val="20"/>
                <w:szCs w:val="20"/>
                <w:lang w:val="es-BO"/>
              </w:rPr>
              <w:t xml:space="preserve"> automatizado e interfaz de asignación de roles segura.</w:t>
            </w:r>
          </w:p>
        </w:tc>
      </w:tr>
    </w:tbl>
    <w:p w:rsidR="001F2CAB" w:rsidRPr="006158D1" w:rsidRDefault="006158D1">
      <w:pPr>
        <w:pStyle w:val="Ttulo2"/>
        <w:rPr>
          <w:lang w:val="es-BO"/>
        </w:rPr>
      </w:pPr>
      <w:r w:rsidRPr="006158D1">
        <w:rPr>
          <w:lang w:val="es-BO"/>
        </w:rPr>
        <w:t>6. OBTENCIÓN Y LEVANTAMIENTO DE REQUERIMIENTOS</w:t>
      </w:r>
    </w:p>
    <w:p w:rsidR="001F2CAB" w:rsidRPr="006158D1" w:rsidRDefault="008448FC">
      <w:pPr>
        <w:pBdr>
          <w:top w:val="nil"/>
          <w:left w:val="nil"/>
          <w:bottom w:val="nil"/>
          <w:right w:val="nil"/>
          <w:between w:val="nil"/>
        </w:pBdr>
        <w:spacing w:before="0" w:after="300"/>
        <w:ind w:left="0" w:right="0"/>
        <w:jc w:val="both"/>
        <w:rPr>
          <w:lang w:val="es-BO"/>
        </w:rPr>
      </w:pPr>
      <w:r>
        <w:pict>
          <v:rect id="_x0000_i1030" style="width:0;height:1.5pt" o:hralign="center" o:hrstd="t" o:hr="t" fillcolor="#a0a0a0" stroked="f"/>
        </w:pict>
      </w:r>
      <w:r w:rsidR="006158D1" w:rsidRPr="006158D1">
        <w:rPr>
          <w:lang w:val="es-BO"/>
        </w:rPr>
        <w:t xml:space="preserve">Para la </w:t>
      </w:r>
      <w:proofErr w:type="spellStart"/>
      <w:r w:rsidR="006158D1" w:rsidRPr="006158D1">
        <w:rPr>
          <w:lang w:val="es-BO"/>
        </w:rPr>
        <w:t>elicitación</w:t>
      </w:r>
      <w:proofErr w:type="spellEnd"/>
      <w:r w:rsidR="006158D1" w:rsidRPr="006158D1">
        <w:rPr>
          <w:lang w:val="es-BO"/>
        </w:rPr>
        <w:t xml:space="preserve"> de requerimientos, se desplegó una combinación metódica de técnicas cualitativas y cuantitativas conforme a la metodología de investigación aplicada a la ingeniería de software:</w:t>
      </w:r>
    </w:p>
    <w:p w:rsidR="001F2CAB" w:rsidRPr="006158D1" w:rsidRDefault="006158D1">
      <w:pPr>
        <w:pStyle w:val="Ttulo3"/>
        <w:spacing w:before="0"/>
        <w:rPr>
          <w:lang w:val="es-BO"/>
        </w:rPr>
      </w:pPr>
      <w:r w:rsidRPr="006158D1">
        <w:rPr>
          <w:lang w:val="es-BO"/>
        </w:rPr>
        <w:t>6.1. Fichas de Aplicación de Técnicas de Levantamiento</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1872"/>
        <w:gridCol w:w="1872"/>
        <w:gridCol w:w="1872"/>
        <w:gridCol w:w="1872"/>
      </w:tblGrid>
      <w:tr w:rsidR="001F2CAB">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lastRenderedPageBreak/>
              <w:t>Técnica</w:t>
            </w:r>
            <w:proofErr w:type="spellEnd"/>
            <w:r>
              <w:rPr>
                <w:b/>
                <w:bCs/>
                <w:color w:val="2B6CB0"/>
                <w:sz w:val="20"/>
                <w:szCs w:val="20"/>
              </w:rPr>
              <w:t xml:space="preserve"> </w:t>
            </w:r>
            <w:proofErr w:type="spellStart"/>
            <w:r>
              <w:rPr>
                <w:b/>
                <w:bCs/>
                <w:color w:val="2B6CB0"/>
                <w:sz w:val="20"/>
                <w:szCs w:val="20"/>
              </w:rPr>
              <w:t>Aplicada</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Participantes</w:t>
            </w:r>
            <w:proofErr w:type="spellEnd"/>
            <w:r>
              <w:rPr>
                <w:b/>
                <w:bCs/>
                <w:color w:val="2B6CB0"/>
                <w:sz w:val="20"/>
                <w:szCs w:val="20"/>
              </w:rPr>
              <w:t xml:space="preserve"> </w:t>
            </w:r>
            <w:proofErr w:type="spellStart"/>
            <w:r>
              <w:rPr>
                <w:b/>
                <w:bCs/>
                <w:color w:val="2B6CB0"/>
                <w:sz w:val="20"/>
                <w:szCs w:val="20"/>
              </w:rPr>
              <w:t>Involucrados</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Fecha</w:t>
            </w:r>
            <w:proofErr w:type="spellEnd"/>
            <w:r>
              <w:rPr>
                <w:b/>
                <w:bCs/>
                <w:color w:val="2B6CB0"/>
                <w:sz w:val="20"/>
                <w:szCs w:val="20"/>
              </w:rPr>
              <w:t xml:space="preserve"> y </w:t>
            </w:r>
            <w:proofErr w:type="spellStart"/>
            <w:r>
              <w:rPr>
                <w:b/>
                <w:bCs/>
                <w:color w:val="2B6CB0"/>
                <w:sz w:val="20"/>
                <w:szCs w:val="20"/>
              </w:rPr>
              <w:t>Entorno</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color w:val="2B6CB0"/>
                <w:sz w:val="20"/>
                <w:szCs w:val="20"/>
                <w:lang w:val="es-BO"/>
              </w:rPr>
            </w:pPr>
            <w:r w:rsidRPr="006158D1">
              <w:rPr>
                <w:b/>
                <w:bCs/>
                <w:color w:val="2B6CB0"/>
                <w:sz w:val="20"/>
                <w:szCs w:val="20"/>
                <w:lang w:val="es-BO"/>
              </w:rPr>
              <w:t>Objetivo Metodológico e Información Obtenida</w:t>
            </w:r>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Requerimiento</w:t>
            </w:r>
            <w:proofErr w:type="spellEnd"/>
            <w:r>
              <w:rPr>
                <w:b/>
                <w:bCs/>
                <w:color w:val="2B6CB0"/>
                <w:sz w:val="20"/>
                <w:szCs w:val="20"/>
              </w:rPr>
              <w:t xml:space="preserve"> o </w:t>
            </w:r>
            <w:proofErr w:type="spellStart"/>
            <w:r>
              <w:rPr>
                <w:b/>
                <w:bCs/>
                <w:color w:val="2B6CB0"/>
                <w:sz w:val="20"/>
                <w:szCs w:val="20"/>
              </w:rPr>
              <w:t>Necesidad</w:t>
            </w:r>
            <w:proofErr w:type="spellEnd"/>
            <w:r>
              <w:rPr>
                <w:b/>
                <w:bCs/>
                <w:color w:val="2B6CB0"/>
                <w:sz w:val="20"/>
                <w:szCs w:val="20"/>
              </w:rPr>
              <w:t xml:space="preserve"> Formal </w:t>
            </w:r>
            <w:proofErr w:type="spellStart"/>
            <w:r>
              <w:rPr>
                <w:b/>
                <w:bCs/>
                <w:color w:val="2B6CB0"/>
                <w:sz w:val="20"/>
                <w:szCs w:val="20"/>
              </w:rPr>
              <w:t>Derivada</w:t>
            </w:r>
            <w:proofErr w:type="spellEnd"/>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rsidRPr="008448F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Entrevista</w:t>
            </w:r>
            <w:proofErr w:type="spellEnd"/>
            <w:r>
              <w:rPr>
                <w:b/>
                <w:bCs/>
                <w:sz w:val="20"/>
                <w:szCs w:val="20"/>
              </w:rPr>
              <w:t xml:space="preserve"> </w:t>
            </w:r>
            <w:proofErr w:type="spellStart"/>
            <w:r>
              <w:rPr>
                <w:b/>
                <w:bCs/>
                <w:sz w:val="20"/>
                <w:szCs w:val="20"/>
              </w:rPr>
              <w:t>Estructurada</w:t>
            </w:r>
            <w:proofErr w:type="spellEnd"/>
            <w:r>
              <w:rPr>
                <w:b/>
                <w:bCs/>
                <w:sz w:val="20"/>
                <w:szCs w:val="20"/>
              </w:rPr>
              <w:t xml:space="preserve"> Nº 1</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Encargado de Recepción / Ventas (2 funcionarios) y Postulante.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12 de mayo de 2023 (Oficina Comercial </w:t>
            </w:r>
            <w:proofErr w:type="spellStart"/>
            <w:r w:rsidRPr="006158D1">
              <w:rPr>
                <w:sz w:val="20"/>
                <w:szCs w:val="20"/>
                <w:lang w:val="es-BO"/>
              </w:rPr>
              <w:t>Warnes</w:t>
            </w:r>
            <w:proofErr w:type="spellEnd"/>
            <w:r w:rsidRPr="006158D1">
              <w:rPr>
                <w:sz w:val="20"/>
                <w:szCs w:val="20"/>
                <w:lang w:val="es-BO"/>
              </w:rPr>
              <w:t>).</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Examinar detalladamente el circuito de cotización telefónica y presencial. Se constató el uso de planillas manuales de Excel, demoras de hasta 15 minutos en transcribir una orden y la vigencia estricta de la regla del 60% anticipado y 40% a la entrega.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RF-01, RF-02, RF-03:</w:t>
            </w:r>
            <w:r w:rsidRPr="006158D1">
              <w:rPr>
                <w:sz w:val="20"/>
                <w:szCs w:val="20"/>
                <w:lang w:val="es-BO"/>
              </w:rPr>
              <w:t xml:space="preserve"> Padrón único de clientes con autocompletado y cálculo automático de porcentajes de saldo por cobrar.</w:t>
            </w:r>
          </w:p>
        </w:tc>
      </w:tr>
      <w:tr w:rsidR="001F2CAB" w:rsidRPr="008448F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Observación</w:t>
            </w:r>
            <w:proofErr w:type="spellEnd"/>
            <w:r>
              <w:rPr>
                <w:b/>
                <w:bCs/>
                <w:sz w:val="20"/>
                <w:szCs w:val="20"/>
              </w:rPr>
              <w:t xml:space="preserve"> </w:t>
            </w:r>
            <w:proofErr w:type="spellStart"/>
            <w:r>
              <w:rPr>
                <w:b/>
                <w:bCs/>
                <w:sz w:val="20"/>
                <w:szCs w:val="20"/>
              </w:rPr>
              <w:t>Directa</w:t>
            </w:r>
            <w:proofErr w:type="spellEnd"/>
            <w:r>
              <w:rPr>
                <w:b/>
                <w:bCs/>
                <w:sz w:val="20"/>
                <w:szCs w:val="20"/>
              </w:rPr>
              <w:t xml:space="preserve"> </w:t>
            </w:r>
            <w:proofErr w:type="spellStart"/>
            <w:r>
              <w:rPr>
                <w:b/>
                <w:bCs/>
                <w:sz w:val="20"/>
                <w:szCs w:val="20"/>
              </w:rPr>
              <w:t>Participativa</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Encargado de Galpón, 3 Choferes repartidores y Postulante.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18 de mayo de 2023 (Galpón de despacho central).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Observar en tiempo real la preparación del carguío matutino de furgonetas. Se identificó que la asignación de rutas se realiza a criterio subjetivo en cuadernos de cuadrícula abierta, generándose desequilibrio de carga y confusiones en </w:t>
            </w:r>
            <w:r w:rsidRPr="006158D1">
              <w:rPr>
                <w:sz w:val="20"/>
                <w:szCs w:val="20"/>
                <w:lang w:val="es-BO"/>
              </w:rPr>
              <w:lastRenderedPageBreak/>
              <w:t>horas pico.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lastRenderedPageBreak/>
              <w:t>RF-05, RF-06:</w:t>
            </w:r>
            <w:r w:rsidRPr="006158D1">
              <w:rPr>
                <w:sz w:val="20"/>
                <w:szCs w:val="20"/>
                <w:lang w:val="es-BO"/>
              </w:rPr>
              <w:t xml:space="preserve"> Agrupación automatizada de notas en Guías de Despacho y registro computarizado de marcas de tiempo de salida/llegada.</w:t>
            </w:r>
          </w:p>
        </w:tc>
      </w:tr>
      <w:tr w:rsidR="001F2CAB" w:rsidRPr="008448F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lastRenderedPageBreak/>
              <w:t>Revisión</w:t>
            </w:r>
            <w:proofErr w:type="spellEnd"/>
            <w:r>
              <w:rPr>
                <w:b/>
                <w:bCs/>
                <w:sz w:val="20"/>
                <w:szCs w:val="20"/>
              </w:rPr>
              <w:t xml:space="preserve"> Documental </w:t>
            </w:r>
            <w:proofErr w:type="spellStart"/>
            <w:r>
              <w:rPr>
                <w:b/>
                <w:bCs/>
                <w:sz w:val="20"/>
                <w:szCs w:val="20"/>
              </w:rPr>
              <w:t>Exhaustiva</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Jefe Administrativo de la Empresa y Postulante.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25 de mayo de 2023 (Archivo Central).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sidRPr="006158D1">
              <w:rPr>
                <w:sz w:val="20"/>
                <w:szCs w:val="20"/>
                <w:lang w:val="es-BO"/>
              </w:rPr>
              <w:t xml:space="preserve">Auditar los instrumentos físicos históricos: Cuadernos de órdenes de pedido (Gráfica 3 del documento de grado), cuadernos de control de distribución (Gráfica 4) y planillas de liquidación de choferes (Gráfica 5). </w:t>
            </w:r>
            <w:r>
              <w:rPr>
                <w:sz w:val="20"/>
                <w:szCs w:val="20"/>
              </w:rPr>
              <w:t xml:space="preserve">Se </w:t>
            </w:r>
            <w:proofErr w:type="spellStart"/>
            <w:r>
              <w:rPr>
                <w:sz w:val="20"/>
                <w:szCs w:val="20"/>
              </w:rPr>
              <w:t>extrajeron</w:t>
            </w:r>
            <w:proofErr w:type="spellEnd"/>
            <w:r>
              <w:rPr>
                <w:sz w:val="20"/>
                <w:szCs w:val="20"/>
              </w:rPr>
              <w:t xml:space="preserve"> </w:t>
            </w:r>
            <w:proofErr w:type="spellStart"/>
            <w:r>
              <w:rPr>
                <w:sz w:val="20"/>
                <w:szCs w:val="20"/>
              </w:rPr>
              <w:t>los</w:t>
            </w:r>
            <w:proofErr w:type="spellEnd"/>
            <w:r>
              <w:rPr>
                <w:sz w:val="20"/>
                <w:szCs w:val="20"/>
              </w:rPr>
              <w:t xml:space="preserve"> </w:t>
            </w:r>
            <w:proofErr w:type="spellStart"/>
            <w:r>
              <w:rPr>
                <w:sz w:val="20"/>
                <w:szCs w:val="20"/>
              </w:rPr>
              <w:t>campos</w:t>
            </w:r>
            <w:proofErr w:type="spellEnd"/>
            <w:r>
              <w:rPr>
                <w:sz w:val="20"/>
                <w:szCs w:val="20"/>
              </w:rPr>
              <w:t xml:space="preserve"> </w:t>
            </w:r>
            <w:proofErr w:type="spellStart"/>
            <w:r>
              <w:rPr>
                <w:sz w:val="20"/>
                <w:szCs w:val="20"/>
              </w:rPr>
              <w:t>exactos</w:t>
            </w:r>
            <w:proofErr w:type="spellEnd"/>
            <w:r>
              <w:rPr>
                <w:sz w:val="20"/>
                <w:szCs w:val="20"/>
              </w:rPr>
              <w:t xml:space="preserve"> </w:t>
            </w:r>
            <w:proofErr w:type="spellStart"/>
            <w:r>
              <w:rPr>
                <w:sz w:val="20"/>
                <w:szCs w:val="20"/>
              </w:rPr>
              <w:t>requeridos</w:t>
            </w:r>
            <w:proofErr w:type="spellEnd"/>
            <w:r>
              <w:rPr>
                <w:sz w:val="20"/>
                <w:szCs w:val="20"/>
              </w:rPr>
              <w:t>.</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t>RF-04, RF-07, RF-08:</w:t>
            </w:r>
            <w:r w:rsidRPr="006158D1">
              <w:rPr>
                <w:sz w:val="20"/>
                <w:szCs w:val="20"/>
                <w:lang w:val="es-BO"/>
              </w:rPr>
              <w:t xml:space="preserve"> Normalización del modelo de datos para notas de entrega, notas de devolución por rechazo y liquidación diaria de comisiones.</w:t>
            </w:r>
          </w:p>
        </w:tc>
      </w:tr>
      <w:tr w:rsidR="001F2CAB" w:rsidRPr="008448F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Reunión</w:t>
            </w:r>
            <w:proofErr w:type="spellEnd"/>
            <w:r>
              <w:rPr>
                <w:b/>
                <w:bCs/>
                <w:sz w:val="20"/>
                <w:szCs w:val="20"/>
              </w:rPr>
              <w:t xml:space="preserve"> </w:t>
            </w:r>
            <w:proofErr w:type="spellStart"/>
            <w:r>
              <w:rPr>
                <w:b/>
                <w:bCs/>
                <w:sz w:val="20"/>
                <w:szCs w:val="20"/>
              </w:rPr>
              <w:t>Técnica</w:t>
            </w:r>
            <w:proofErr w:type="spellEnd"/>
            <w:r>
              <w:rPr>
                <w:b/>
                <w:bCs/>
                <w:sz w:val="20"/>
                <w:szCs w:val="20"/>
              </w:rPr>
              <w:t xml:space="preserve"> (Focus Group)</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Gerencia General, Responsable de Almacén y Postulante.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2 de junio de 2023 (Sala de Reuniones).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Acordar los criterios de validación de entrega y la política ante devoluciones: daño en trayecto por temperatura, envoltura rota o producto erróneo; así como el </w:t>
            </w:r>
            <w:r w:rsidRPr="006158D1">
              <w:rPr>
                <w:sz w:val="20"/>
                <w:szCs w:val="20"/>
                <w:lang w:val="es-BO"/>
              </w:rPr>
              <w:lastRenderedPageBreak/>
              <w:t>tratamiento de clientes institucionales.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b/>
                <w:bCs/>
                <w:sz w:val="20"/>
                <w:szCs w:val="20"/>
                <w:lang w:val="es-BO"/>
              </w:rPr>
              <w:lastRenderedPageBreak/>
              <w:t>RN-01 a RN-06:</w:t>
            </w:r>
            <w:r w:rsidRPr="006158D1">
              <w:rPr>
                <w:sz w:val="20"/>
                <w:szCs w:val="20"/>
                <w:lang w:val="es-BO"/>
              </w:rPr>
              <w:t xml:space="preserve"> Definición de las seis reglas de negocio inmutables para el funcionamiento operativo del software.</w:t>
            </w:r>
          </w:p>
        </w:tc>
      </w:tr>
    </w:tbl>
    <w:p w:rsidR="001F2CAB" w:rsidRPr="006158D1" w:rsidRDefault="006158D1">
      <w:pPr>
        <w:pStyle w:val="Ttulo2"/>
        <w:rPr>
          <w:lang w:val="es-BO"/>
        </w:rPr>
      </w:pPr>
      <w:r w:rsidRPr="006158D1">
        <w:rPr>
          <w:lang w:val="es-BO"/>
        </w:rPr>
        <w:lastRenderedPageBreak/>
        <w:t>7. ANÁLISIS DE NECESIDADES DEL NEGOCIO</w:t>
      </w:r>
    </w:p>
    <w:p w:rsidR="001F2CAB" w:rsidRPr="006158D1" w:rsidRDefault="008448FC">
      <w:pPr>
        <w:pBdr>
          <w:top w:val="nil"/>
          <w:left w:val="nil"/>
          <w:bottom w:val="nil"/>
          <w:right w:val="nil"/>
          <w:between w:val="nil"/>
        </w:pBdr>
        <w:spacing w:before="0" w:after="225"/>
        <w:ind w:left="0" w:right="0"/>
        <w:jc w:val="both"/>
        <w:rPr>
          <w:lang w:val="es-BO"/>
        </w:rPr>
      </w:pPr>
      <w:r>
        <w:pict>
          <v:rect id="_x0000_i1031" style="width:0;height:1.5pt" o:hralign="center" o:hrstd="t" o:hr="t" fillcolor="#a0a0a0" stroked="f"/>
        </w:pict>
      </w:r>
      <w:r w:rsidR="006158D1" w:rsidRPr="006158D1">
        <w:rPr>
          <w:lang w:val="es-BO"/>
        </w:rPr>
        <w:t>El análisis formal de las necesidades recopiladas permitió establecer la correlación directa entre los cuellos de botella del modelo manual y las capacidades requeridas en el nuevo software:</w:t>
      </w:r>
    </w:p>
    <w:tbl>
      <w:tblPr>
        <w:tblStyle w:val="a3"/>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1F2CAB">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Problema</w:t>
            </w:r>
            <w:proofErr w:type="spellEnd"/>
            <w:r>
              <w:rPr>
                <w:b/>
                <w:bCs/>
                <w:color w:val="2B6CB0"/>
                <w:sz w:val="20"/>
                <w:szCs w:val="20"/>
              </w:rPr>
              <w:t xml:space="preserve"> </w:t>
            </w:r>
            <w:proofErr w:type="spellStart"/>
            <w:r>
              <w:rPr>
                <w:b/>
                <w:bCs/>
                <w:color w:val="2B6CB0"/>
                <w:sz w:val="20"/>
                <w:szCs w:val="20"/>
              </w:rPr>
              <w:t>Operativo</w:t>
            </w:r>
            <w:proofErr w:type="spellEnd"/>
            <w:r>
              <w:rPr>
                <w:b/>
                <w:bCs/>
                <w:color w:val="2B6CB0"/>
                <w:sz w:val="20"/>
                <w:szCs w:val="20"/>
              </w:rPr>
              <w:t xml:space="preserve"> </w:t>
            </w:r>
            <w:proofErr w:type="spellStart"/>
            <w:r>
              <w:rPr>
                <w:b/>
                <w:bCs/>
                <w:color w:val="2B6CB0"/>
                <w:sz w:val="20"/>
                <w:szCs w:val="20"/>
              </w:rPr>
              <w:t>Detectado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Necesidad</w:t>
            </w:r>
            <w:proofErr w:type="spellEnd"/>
            <w:r>
              <w:rPr>
                <w:b/>
                <w:bCs/>
                <w:color w:val="2B6CB0"/>
                <w:sz w:val="20"/>
                <w:szCs w:val="20"/>
              </w:rPr>
              <w:t xml:space="preserve"> </w:t>
            </w:r>
            <w:proofErr w:type="spellStart"/>
            <w:r>
              <w:rPr>
                <w:b/>
                <w:bCs/>
                <w:color w:val="2B6CB0"/>
                <w:sz w:val="20"/>
                <w:szCs w:val="20"/>
              </w:rPr>
              <w:t>Crítica</w:t>
            </w:r>
            <w:proofErr w:type="spellEnd"/>
            <w:r>
              <w:rPr>
                <w:b/>
                <w:bCs/>
                <w:color w:val="2B6CB0"/>
                <w:sz w:val="20"/>
                <w:szCs w:val="20"/>
              </w:rPr>
              <w:t xml:space="preserve"> del </w:t>
            </w:r>
            <w:proofErr w:type="spellStart"/>
            <w:r>
              <w:rPr>
                <w:b/>
                <w:bCs/>
                <w:color w:val="2B6CB0"/>
                <w:sz w:val="20"/>
                <w:szCs w:val="20"/>
              </w:rPr>
              <w:t>Negocio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Interesados</w:t>
            </w:r>
            <w:proofErr w:type="spellEnd"/>
            <w:r>
              <w:rPr>
                <w:b/>
                <w:bCs/>
                <w:color w:val="2B6CB0"/>
                <w:sz w:val="20"/>
                <w:szCs w:val="20"/>
              </w:rPr>
              <w:t xml:space="preserve"> Clave </w:t>
            </w:r>
            <w:proofErr w:type="spellStart"/>
            <w:r>
              <w:rPr>
                <w:b/>
                <w:bCs/>
                <w:color w:val="2B6CB0"/>
                <w:sz w:val="20"/>
                <w:szCs w:val="20"/>
              </w:rPr>
              <w:t>Afectados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Nivel</w:t>
            </w:r>
            <w:proofErr w:type="spellEnd"/>
            <w:r>
              <w:rPr>
                <w:b/>
                <w:bCs/>
                <w:color w:val="2B6CB0"/>
                <w:sz w:val="20"/>
                <w:szCs w:val="20"/>
              </w:rPr>
              <w:t xml:space="preserve"> de Prioridad</w:t>
            </w:r>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Pérdida de comprobantes físicos y anotaciones manuales vulnerables a borrones o alteraciones.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Digitalización centralizada de todas las notas de pedido con folio numérico único e inalterable.</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 xml:space="preserve">Ventas, </w:t>
            </w:r>
            <w:proofErr w:type="spellStart"/>
            <w:r>
              <w:rPr>
                <w:sz w:val="20"/>
                <w:szCs w:val="20"/>
              </w:rPr>
              <w:t>Almacén</w:t>
            </w:r>
            <w:proofErr w:type="spellEnd"/>
            <w:r>
              <w:rPr>
                <w:sz w:val="20"/>
                <w:szCs w:val="20"/>
              </w:rPr>
              <w:t xml:space="preserve">, </w:t>
            </w:r>
            <w:proofErr w:type="spellStart"/>
            <w:r>
              <w:rPr>
                <w:sz w:val="20"/>
                <w:szCs w:val="20"/>
              </w:rPr>
              <w:t>Choferes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Descoordinación en la capacidad volumétrica y peso asignado a las furgonetas de reparto.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Control automatizado de capacidad de furgonetas al momento de consolidar las guías de entrega.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Encargado</w:t>
            </w:r>
            <w:proofErr w:type="spellEnd"/>
            <w:r>
              <w:rPr>
                <w:sz w:val="20"/>
                <w:szCs w:val="20"/>
              </w:rPr>
              <w:t xml:space="preserve"> de </w:t>
            </w:r>
            <w:proofErr w:type="spellStart"/>
            <w:r>
              <w:rPr>
                <w:sz w:val="20"/>
                <w:szCs w:val="20"/>
              </w:rPr>
              <w:t>Galpón</w:t>
            </w:r>
            <w:proofErr w:type="spellEnd"/>
            <w:r>
              <w:rPr>
                <w:sz w:val="20"/>
                <w:szCs w:val="20"/>
              </w:rPr>
              <w:t xml:space="preserve">, </w:t>
            </w:r>
            <w:proofErr w:type="spellStart"/>
            <w:r>
              <w:rPr>
                <w:sz w:val="20"/>
                <w:szCs w:val="20"/>
              </w:rPr>
              <w:t>Choferes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Incertidumbre en la </w:t>
            </w:r>
            <w:r w:rsidRPr="006158D1">
              <w:rPr>
                <w:sz w:val="20"/>
                <w:szCs w:val="20"/>
                <w:lang w:val="es-BO"/>
              </w:rPr>
              <w:lastRenderedPageBreak/>
              <w:t>liquidación diaria del saldo remanente (40%) cobrado en efectivo por los choferes.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Cuadre computarizado </w:t>
            </w:r>
            <w:r w:rsidRPr="006158D1">
              <w:rPr>
                <w:sz w:val="20"/>
                <w:szCs w:val="20"/>
                <w:lang w:val="es-BO"/>
              </w:rPr>
              <w:lastRenderedPageBreak/>
              <w:t>de caja al retorno de furgonetas contrastando pedidos pagados vs. saldo recaudado.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Gerencia</w:t>
            </w:r>
            <w:proofErr w:type="spellEnd"/>
            <w:r>
              <w:rPr>
                <w:sz w:val="20"/>
                <w:szCs w:val="20"/>
              </w:rPr>
              <w:t xml:space="preserve">, </w:t>
            </w:r>
            <w:proofErr w:type="spellStart"/>
            <w:r>
              <w:rPr>
                <w:sz w:val="20"/>
                <w:szCs w:val="20"/>
              </w:rPr>
              <w:lastRenderedPageBreak/>
              <w:t>Administración</w:t>
            </w:r>
            <w:proofErr w:type="spellEnd"/>
            <w:r>
              <w:rPr>
                <w:sz w:val="20"/>
                <w:szCs w:val="20"/>
              </w:rPr>
              <w:t xml:space="preserve">, </w:t>
            </w:r>
            <w:proofErr w:type="spellStart"/>
            <w:r>
              <w:rPr>
                <w:sz w:val="20"/>
                <w:szCs w:val="20"/>
              </w:rPr>
              <w:t>Choferes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lastRenderedPageBreak/>
              <w:t>Alta</w:t>
            </w:r>
          </w:p>
        </w:tc>
      </w:tr>
      <w:tr w:rsidR="001F2CAB">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Retardo en la actualización de la base de clientes cuando se abren nuevos puntos de venta en la ciudad.</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Actualización inmediata del padrón de clientes disponible en línea para todos los operadores.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 xml:space="preserve">Ventas, </w:t>
            </w:r>
            <w:proofErr w:type="spellStart"/>
            <w:r>
              <w:rPr>
                <w:sz w:val="20"/>
                <w:szCs w:val="20"/>
              </w:rPr>
              <w:t>Choferes</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Falta de registro analítico de las causas que originan el rechazo de mercadería en destino.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Clasificación sistemática de motivos de rechazo para aislar fallas de producción de problemas en ruta.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 xml:space="preserve">Control de </w:t>
            </w:r>
            <w:proofErr w:type="spellStart"/>
            <w:r>
              <w:rPr>
                <w:sz w:val="20"/>
                <w:szCs w:val="20"/>
              </w:rPr>
              <w:t>Calidad</w:t>
            </w:r>
            <w:proofErr w:type="spellEnd"/>
            <w:r>
              <w:rPr>
                <w:sz w:val="20"/>
                <w:szCs w:val="20"/>
              </w:rPr>
              <w:t xml:space="preserve">, </w:t>
            </w:r>
            <w:proofErr w:type="spellStart"/>
            <w:r>
              <w:rPr>
                <w:sz w:val="20"/>
                <w:szCs w:val="20"/>
              </w:rPr>
              <w:t>Gerencia</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bl>
    <w:p w:rsidR="001F2CAB" w:rsidRDefault="006158D1">
      <w:pPr>
        <w:pStyle w:val="Ttulo2"/>
        <w:spacing w:after="375"/>
      </w:pPr>
      <w:r>
        <w:t>8. REQUISITOS DEL SISTEMA</w:t>
      </w:r>
    </w:p>
    <w:p w:rsidR="001F2CAB" w:rsidRPr="006158D1" w:rsidRDefault="008448FC">
      <w:pPr>
        <w:pStyle w:val="Ttulo3"/>
        <w:spacing w:before="0"/>
        <w:rPr>
          <w:lang w:val="es-BO"/>
        </w:rPr>
      </w:pPr>
      <w:r>
        <w:pict>
          <v:rect id="_x0000_i1032" style="width:0;height:1.5pt" o:hralign="center" o:hrstd="t" o:hr="t" fillcolor="#a0a0a0" stroked="f"/>
        </w:pict>
      </w:r>
      <w:r w:rsidR="006158D1" w:rsidRPr="006158D1">
        <w:rPr>
          <w:lang w:val="es-BO"/>
        </w:rPr>
        <w:t>8.1. Catálogo Detallado de Requisitos Funcionales (RF)</w:t>
      </w:r>
    </w:p>
    <w:tbl>
      <w:tblPr>
        <w:tblStyle w:val="a4"/>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1872"/>
        <w:gridCol w:w="1872"/>
        <w:gridCol w:w="1872"/>
        <w:gridCol w:w="1872"/>
      </w:tblGrid>
      <w:tr w:rsidR="001F2CAB">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Código</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Nombre</w:t>
            </w:r>
            <w:proofErr w:type="spellEnd"/>
            <w:r>
              <w:rPr>
                <w:b/>
                <w:bCs/>
                <w:color w:val="2B6CB0"/>
                <w:sz w:val="20"/>
                <w:szCs w:val="20"/>
              </w:rPr>
              <w:t xml:space="preserve"> del </w:t>
            </w:r>
            <w:proofErr w:type="spellStart"/>
            <w:r>
              <w:rPr>
                <w:b/>
                <w:bCs/>
                <w:color w:val="2B6CB0"/>
                <w:sz w:val="20"/>
                <w:szCs w:val="20"/>
              </w:rPr>
              <w:t>Requisito</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 xml:space="preserve">Descripción </w:t>
            </w:r>
            <w:proofErr w:type="spellStart"/>
            <w:r>
              <w:rPr>
                <w:b/>
                <w:bCs/>
                <w:color w:val="2B6CB0"/>
                <w:sz w:val="20"/>
                <w:szCs w:val="20"/>
              </w:rPr>
              <w:t>Técnica</w:t>
            </w:r>
            <w:proofErr w:type="spellEnd"/>
            <w:r>
              <w:rPr>
                <w:b/>
                <w:bCs/>
                <w:color w:val="2B6CB0"/>
                <w:sz w:val="20"/>
                <w:szCs w:val="20"/>
              </w:rPr>
              <w:t xml:space="preserve"> y </w:t>
            </w:r>
            <w:proofErr w:type="spellStart"/>
            <w:r>
              <w:rPr>
                <w:b/>
                <w:bCs/>
                <w:color w:val="2B6CB0"/>
                <w:sz w:val="20"/>
                <w:szCs w:val="20"/>
              </w:rPr>
              <w:t>Operativa</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Usuario</w:t>
            </w:r>
            <w:proofErr w:type="spellEnd"/>
            <w:r>
              <w:rPr>
                <w:b/>
                <w:bCs/>
                <w:color w:val="2B6CB0"/>
                <w:sz w:val="20"/>
                <w:szCs w:val="20"/>
              </w:rPr>
              <w:t xml:space="preserve"> / </w:t>
            </w:r>
            <w:proofErr w:type="spellStart"/>
            <w:r>
              <w:rPr>
                <w:b/>
                <w:bCs/>
                <w:color w:val="2B6CB0"/>
                <w:sz w:val="20"/>
                <w:szCs w:val="20"/>
              </w:rPr>
              <w:t>Rol</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Prioridad</w:t>
            </w:r>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RF-01</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Gestión Integral del Padrón de </w:t>
            </w:r>
            <w:r w:rsidRPr="006158D1">
              <w:rPr>
                <w:sz w:val="20"/>
                <w:szCs w:val="20"/>
                <w:lang w:val="es-BO"/>
              </w:rPr>
              <w:lastRenderedPageBreak/>
              <w:t>Clientes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El sistema debe permitir registrar, </w:t>
            </w:r>
            <w:r w:rsidRPr="006158D1">
              <w:rPr>
                <w:sz w:val="20"/>
                <w:szCs w:val="20"/>
                <w:lang w:val="es-BO"/>
              </w:rPr>
              <w:lastRenderedPageBreak/>
              <w:t xml:space="preserve">consultar, actualizar y deshabilitar lógicamente la información de clientes, validando obligatoriamente: Razón Social / Nombre, NIT o C.I., Teléfono, Dirección Geográfica y Tipo de Comercio (kiosco, tienda, </w:t>
            </w:r>
            <w:proofErr w:type="spellStart"/>
            <w:r w:rsidRPr="006158D1">
              <w:rPr>
                <w:sz w:val="20"/>
                <w:szCs w:val="20"/>
                <w:lang w:val="es-BO"/>
              </w:rPr>
              <w:t>micromercado</w:t>
            </w:r>
            <w:proofErr w:type="spellEnd"/>
            <w:r w:rsidRPr="006158D1">
              <w:rPr>
                <w:sz w:val="20"/>
                <w:szCs w:val="20"/>
                <w:lang w:val="es-BO"/>
              </w:rPr>
              <w:t>, supermercado, colegio, universidad).</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lastRenderedPageBreak/>
              <w:t xml:space="preserve">Personal de </w:t>
            </w:r>
            <w:proofErr w:type="spellStart"/>
            <w:r>
              <w:rPr>
                <w:sz w:val="20"/>
                <w:szCs w:val="20"/>
              </w:rPr>
              <w:t>Recepción</w:t>
            </w:r>
            <w:proofErr w:type="spellEnd"/>
            <w:r>
              <w:rPr>
                <w:sz w:val="20"/>
                <w:szCs w:val="20"/>
              </w:rPr>
              <w:t xml:space="preserve"> / </w:t>
            </w:r>
            <w:r>
              <w:rPr>
                <w:sz w:val="20"/>
                <w:szCs w:val="20"/>
              </w:rPr>
              <w:lastRenderedPageBreak/>
              <w:t>Ventas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lastRenderedPageBreak/>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RF-02</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Registro y Configuración de Órdenes de Pedido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sistema debe permitir seleccionar un cliente registrado, añadir productos del catálogo especificando cantidad de paquetes o cajas, asociar precios vigentes minoristas o mayoristas y calcular subtotales y </w:t>
            </w:r>
            <w:r w:rsidRPr="006158D1">
              <w:rPr>
                <w:sz w:val="20"/>
                <w:szCs w:val="20"/>
                <w:lang w:val="es-BO"/>
              </w:rPr>
              <w:lastRenderedPageBreak/>
              <w:t>descuentos comerciales.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lastRenderedPageBreak/>
              <w:t xml:space="preserve">Personal de </w:t>
            </w:r>
            <w:proofErr w:type="spellStart"/>
            <w:r>
              <w:rPr>
                <w:sz w:val="20"/>
                <w:szCs w:val="20"/>
              </w:rPr>
              <w:t>Recepción</w:t>
            </w:r>
            <w:proofErr w:type="spellEnd"/>
            <w:r>
              <w:rPr>
                <w:sz w:val="20"/>
                <w:szCs w:val="20"/>
              </w:rPr>
              <w:t xml:space="preserve"> / Ventas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RF-03</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Gestión y Validación de Condiciones de Cobranza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obligar a elegir la modalidad de pago de la orden: 'Pago Total al Contado (100%)' o 'Crédito con Anticipo (60% inicial y 40% contra entrega)'. El sistema debe calcular automáticamente el saldo monetario deudor pendiente y exigir el ingreso del recibo de anticipo.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 xml:space="preserve">Personal de </w:t>
            </w:r>
            <w:proofErr w:type="spellStart"/>
            <w:r>
              <w:rPr>
                <w:sz w:val="20"/>
                <w:szCs w:val="20"/>
              </w:rPr>
              <w:t>Recepción</w:t>
            </w:r>
            <w:proofErr w:type="spellEnd"/>
            <w:r>
              <w:rPr>
                <w:sz w:val="20"/>
                <w:szCs w:val="20"/>
              </w:rPr>
              <w:t xml:space="preserve"> / Ventas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RF-04</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Generación y Emisión de Notas de Entrega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sistema debe emitir la Nota de Entrega oficial foliada una vez que la orden ha sido confirmada, consolidando ítems, importes cobrados, saldo remanente y datos de despacho, bloqueando la </w:t>
            </w:r>
            <w:r w:rsidRPr="006158D1">
              <w:rPr>
                <w:sz w:val="20"/>
                <w:szCs w:val="20"/>
                <w:lang w:val="es-BO"/>
              </w:rPr>
              <w:lastRenderedPageBreak/>
              <w:t>modificación de los datos comerciales.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Recepción</w:t>
            </w:r>
            <w:proofErr w:type="spellEnd"/>
            <w:r>
              <w:rPr>
                <w:sz w:val="20"/>
                <w:szCs w:val="20"/>
              </w:rPr>
              <w:t xml:space="preserve"> / </w:t>
            </w:r>
            <w:proofErr w:type="spellStart"/>
            <w:r>
              <w:rPr>
                <w:sz w:val="20"/>
                <w:szCs w:val="20"/>
              </w:rPr>
              <w:t>Galpón</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RF-05</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Consolidación de Guías de Despacho y Asignación Vehicular</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permitir al encargado de galpón agrupar un lote de Notas de Entrega pendientes pertenecientes a una misma zona urbana, asignarlas a una furgoneta específica verificando su capacidad máxima y vinculando a un chofer distribuidor habilitado.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Encargado</w:t>
            </w:r>
            <w:proofErr w:type="spellEnd"/>
            <w:r>
              <w:rPr>
                <w:sz w:val="20"/>
                <w:szCs w:val="20"/>
              </w:rPr>
              <w:t xml:space="preserve"> de </w:t>
            </w:r>
            <w:proofErr w:type="spellStart"/>
            <w:r>
              <w:rPr>
                <w:sz w:val="20"/>
                <w:szCs w:val="20"/>
              </w:rPr>
              <w:t>Galpón</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RF-06</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Control de Marcas de Tiempo de Salida y Retorno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registrar la fecha y hora exacta (</w:t>
            </w:r>
            <w:proofErr w:type="spellStart"/>
            <w:r w:rsidRPr="006158D1">
              <w:rPr>
                <w:sz w:val="20"/>
                <w:szCs w:val="20"/>
                <w:lang w:val="es-BO"/>
              </w:rPr>
              <w:t>timestamp</w:t>
            </w:r>
            <w:proofErr w:type="spellEnd"/>
            <w:r w:rsidRPr="006158D1">
              <w:rPr>
                <w:sz w:val="20"/>
                <w:szCs w:val="20"/>
                <w:lang w:val="es-BO"/>
              </w:rPr>
              <w:t xml:space="preserve">) en la que una furgoneta parte de la planta y la hora exacta de retorno al concluir la distribución, </w:t>
            </w:r>
            <w:r w:rsidRPr="006158D1">
              <w:rPr>
                <w:sz w:val="20"/>
                <w:szCs w:val="20"/>
                <w:lang w:val="es-BO"/>
              </w:rPr>
              <w:lastRenderedPageBreak/>
              <w:t>cambiando el estado de la guía de despacho correspondientemente.</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Encargado</w:t>
            </w:r>
            <w:proofErr w:type="spellEnd"/>
            <w:r>
              <w:rPr>
                <w:sz w:val="20"/>
                <w:szCs w:val="20"/>
              </w:rPr>
              <w:t xml:space="preserve"> de </w:t>
            </w:r>
            <w:proofErr w:type="spellStart"/>
            <w:r>
              <w:rPr>
                <w:sz w:val="20"/>
                <w:szCs w:val="20"/>
              </w:rPr>
              <w:t>Galpón</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RF-07</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Registro de Conformidad de Entrega y Devoluciones por Rechazo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Al liquidar el retorno, el sistema debe permitir asentar por cada pedido si fue 'Entregado Pleno', 'Rechazado Parcialmente' o 'Rechazado Totalmente'. Para cada ítem rechazado, se debe ingresar la cantidad devuelta física y el motivo formal (avería, vencimiento, producto no solicitado).</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Encargado</w:t>
            </w:r>
            <w:proofErr w:type="spellEnd"/>
            <w:r>
              <w:rPr>
                <w:sz w:val="20"/>
                <w:szCs w:val="20"/>
              </w:rPr>
              <w:t xml:space="preserve"> de </w:t>
            </w:r>
            <w:proofErr w:type="spellStart"/>
            <w:r>
              <w:rPr>
                <w:sz w:val="20"/>
                <w:szCs w:val="20"/>
              </w:rPr>
              <w:t>Galpón</w:t>
            </w:r>
            <w:proofErr w:type="spellEnd"/>
            <w:r>
              <w:rPr>
                <w:sz w:val="20"/>
                <w:szCs w:val="20"/>
              </w:rPr>
              <w:t xml:space="preserve"> / </w:t>
            </w:r>
            <w:proofErr w:type="spellStart"/>
            <w:r>
              <w:rPr>
                <w:sz w:val="20"/>
                <w:szCs w:val="20"/>
              </w:rPr>
              <w:t>Chofer</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RF-08</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Acreditación de Reingreso a Almacén o Destino a Merma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sistema debe procesar las unidades devueltas por rechazo: si el rechazo fue por disconformidad del cliente, el stock se </w:t>
            </w:r>
            <w:r w:rsidRPr="006158D1">
              <w:rPr>
                <w:sz w:val="20"/>
                <w:szCs w:val="20"/>
                <w:lang w:val="es-BO"/>
              </w:rPr>
              <w:lastRenderedPageBreak/>
              <w:t>reintegra al inventario disponible; si el motivo fue rotura o derretimiento, se canaliza contablemente al almacén de mermas.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Encargado</w:t>
            </w:r>
            <w:proofErr w:type="spellEnd"/>
            <w:r>
              <w:rPr>
                <w:sz w:val="20"/>
                <w:szCs w:val="20"/>
              </w:rPr>
              <w:t xml:space="preserve"> de </w:t>
            </w:r>
            <w:proofErr w:type="spellStart"/>
            <w:r>
              <w:rPr>
                <w:sz w:val="20"/>
                <w:szCs w:val="20"/>
              </w:rPr>
              <w:t>Galpón</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RF-09</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Liquidación Financiera y Arqueo de Saldos por Chofer</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emitir la hoja de arqueo donde suma el 100% de los pedidos cobrados en ruta por el distribuidor, resta las deducciones por rechazos autorizados y calcula el efectivo exacto que el chofer debe depositar en administración.</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Encargado</w:t>
            </w:r>
            <w:proofErr w:type="spellEnd"/>
            <w:r>
              <w:rPr>
                <w:sz w:val="20"/>
                <w:szCs w:val="20"/>
              </w:rPr>
              <w:t xml:space="preserve"> de </w:t>
            </w:r>
            <w:proofErr w:type="spellStart"/>
            <w:r>
              <w:rPr>
                <w:sz w:val="20"/>
                <w:szCs w:val="20"/>
              </w:rPr>
              <w:t>Galpón</w:t>
            </w:r>
            <w:proofErr w:type="spellEnd"/>
            <w:r>
              <w:rPr>
                <w:sz w:val="20"/>
                <w:szCs w:val="20"/>
              </w:rPr>
              <w:t xml:space="preserve"> / </w:t>
            </w:r>
            <w:proofErr w:type="spellStart"/>
            <w:r>
              <w:rPr>
                <w:sz w:val="20"/>
                <w:szCs w:val="20"/>
              </w:rPr>
              <w:t>Administración</w:t>
            </w:r>
            <w:proofErr w:type="spellEnd"/>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RF-10</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Generación de Reportes e Indicadores Estadísticos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sistema debe generar reportes dinámicos filtrables por fecha y zona sobre: volumen de ventas distribuidas, </w:t>
            </w:r>
            <w:r w:rsidRPr="006158D1">
              <w:rPr>
                <w:sz w:val="20"/>
                <w:szCs w:val="20"/>
                <w:lang w:val="es-BO"/>
              </w:rPr>
              <w:lastRenderedPageBreak/>
              <w:t>puntualidad de repartidores, cobertura de rutas y porcentaje de rechazos respecto a entregas exitosas.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Gerencia</w:t>
            </w:r>
            <w:proofErr w:type="spellEnd"/>
            <w:r>
              <w:rPr>
                <w:sz w:val="20"/>
                <w:szCs w:val="20"/>
              </w:rPr>
              <w:t xml:space="preserve"> General</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RF-11</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Administración de Catálogos Maestros (Productos, Precios, Flota)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permitir gestionar el catálogo de productos terminados, líneas de golosinas, vehículos furgonetas, rutas geográficas y datos laborales de distribuidores.</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Administrador</w:t>
            </w:r>
            <w:proofErr w:type="spellEnd"/>
            <w:r>
              <w:rPr>
                <w:sz w:val="20"/>
                <w:szCs w:val="20"/>
              </w:rPr>
              <w:t xml:space="preserve"> del Sistema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RF-12</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Control de Seguridad, Perfiles y Auditoría de Bitácora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sistema debe exigir credenciales de acceso seguras, asignar permisos basados en roles (RBAC) y almacenar de manera inmutable en una bitácora digital cada transacción con fecha, hora, </w:t>
            </w:r>
            <w:r w:rsidRPr="006158D1">
              <w:rPr>
                <w:sz w:val="20"/>
                <w:szCs w:val="20"/>
                <w:lang w:val="es-BO"/>
              </w:rPr>
              <w:lastRenderedPageBreak/>
              <w:t>usuario e IP.</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lastRenderedPageBreak/>
              <w:t>Administrador</w:t>
            </w:r>
            <w:proofErr w:type="spellEnd"/>
            <w:r>
              <w:rPr>
                <w:sz w:val="20"/>
                <w:szCs w:val="20"/>
              </w:rPr>
              <w:t xml:space="preserve"> del Sistema</w:t>
            </w:r>
          </w:p>
        </w:tc>
        <w:tc>
          <w:tcPr>
            <w:tcW w:w="1872"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bl>
    <w:p w:rsidR="001F2CAB" w:rsidRPr="006158D1" w:rsidRDefault="006158D1">
      <w:pPr>
        <w:pStyle w:val="Ttulo3"/>
        <w:spacing w:before="330"/>
        <w:rPr>
          <w:lang w:val="es-BO"/>
        </w:rPr>
      </w:pPr>
      <w:r w:rsidRPr="006158D1">
        <w:rPr>
          <w:lang w:val="es-BO"/>
        </w:rPr>
        <w:lastRenderedPageBreak/>
        <w:t>8.2. Catálogo Detallado de Requisitos No Funcionales (RNF)</w:t>
      </w:r>
    </w:p>
    <w:p w:rsidR="001F2CAB" w:rsidRPr="006158D1" w:rsidRDefault="006158D1">
      <w:pPr>
        <w:pBdr>
          <w:top w:val="nil"/>
          <w:left w:val="nil"/>
          <w:bottom w:val="nil"/>
          <w:right w:val="nil"/>
          <w:between w:val="nil"/>
        </w:pBdr>
        <w:spacing w:before="0" w:after="225"/>
        <w:ind w:left="0" w:right="0"/>
        <w:jc w:val="both"/>
        <w:rPr>
          <w:lang w:val="es-BO"/>
        </w:rPr>
      </w:pPr>
      <w:r w:rsidRPr="006158D1">
        <w:rPr>
          <w:lang w:val="es-BO"/>
        </w:rPr>
        <w:t>Todos los requisitos no funcionales han sido definidos mediante parámetros objetivos, medibles y verificables en conformidad con los estándares internacionales de calidad de software (ISO/IEC 25010):</w:t>
      </w:r>
    </w:p>
    <w:tbl>
      <w:tblPr>
        <w:tblStyle w:val="a5"/>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1F2CAB" w:rsidRPr="008448FC">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Código</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Dimensión</w:t>
            </w:r>
            <w:proofErr w:type="spellEnd"/>
            <w:r>
              <w:rPr>
                <w:b/>
                <w:bCs/>
                <w:color w:val="2B6CB0"/>
                <w:sz w:val="20"/>
                <w:szCs w:val="20"/>
              </w:rPr>
              <w:t xml:space="preserve"> de </w:t>
            </w:r>
            <w:proofErr w:type="spellStart"/>
            <w:r>
              <w:rPr>
                <w:b/>
                <w:bCs/>
                <w:color w:val="2B6CB0"/>
                <w:sz w:val="20"/>
                <w:szCs w:val="20"/>
              </w:rPr>
              <w:t>Calidad</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 xml:space="preserve">Especificación </w:t>
            </w:r>
            <w:proofErr w:type="spellStart"/>
            <w:r>
              <w:rPr>
                <w:b/>
                <w:bCs/>
                <w:color w:val="2B6CB0"/>
                <w:sz w:val="20"/>
                <w:szCs w:val="20"/>
              </w:rPr>
              <w:t>Técnica</w:t>
            </w:r>
            <w:proofErr w:type="spellEnd"/>
            <w:r>
              <w:rPr>
                <w:b/>
                <w:bCs/>
                <w:color w:val="2B6CB0"/>
                <w:sz w:val="20"/>
                <w:szCs w:val="20"/>
              </w:rPr>
              <w:t xml:space="preserve"> </w:t>
            </w:r>
            <w:proofErr w:type="spellStart"/>
            <w:r>
              <w:rPr>
                <w:b/>
                <w:bCs/>
                <w:color w:val="2B6CB0"/>
                <w:sz w:val="20"/>
                <w:szCs w:val="20"/>
              </w:rPr>
              <w:t>Verificable</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color w:val="2B6CB0"/>
                <w:sz w:val="20"/>
                <w:szCs w:val="20"/>
                <w:lang w:val="es-BO"/>
              </w:rPr>
            </w:pPr>
            <w:r w:rsidRPr="006158D1">
              <w:rPr>
                <w:b/>
                <w:bCs/>
                <w:color w:val="2B6CB0"/>
                <w:sz w:val="20"/>
                <w:szCs w:val="20"/>
                <w:lang w:val="es-BO"/>
              </w:rPr>
              <w:t>Criterio de Verificación / Métrica de Medición</w:t>
            </w:r>
          </w:p>
          <w:p w:rsidR="001F2CAB" w:rsidRPr="006158D1" w:rsidRDefault="006158D1">
            <w:pPr>
              <w:pBdr>
                <w:top w:val="nil"/>
                <w:left w:val="nil"/>
                <w:bottom w:val="nil"/>
                <w:right w:val="nil"/>
                <w:between w:val="nil"/>
              </w:pBdr>
              <w:ind w:left="0" w:right="0"/>
              <w:rPr>
                <w:sz w:val="20"/>
                <w:szCs w:val="20"/>
                <w:lang w:val="es-BO"/>
              </w:rPr>
            </w:pPr>
            <w:r w:rsidRPr="006158D1">
              <w:rPr>
                <w:sz w:val="20"/>
                <w:szCs w:val="20"/>
                <w:lang w:val="es-BO"/>
              </w:rPr>
              <w:t xml:space="preserve"> </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RNF-01</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Rendimiento y Tiempo de Respuesta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tiempo de respuesta del servidor web para consultas de catálogos y persistencia de notas de entrega no debe exceder de 1.8 segundos bajo una carga concurrente sostenida de hasta 25 usuarios activos.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rFonts w:ascii="Arial Unicode MS" w:eastAsia="Arial Unicode MS" w:hAnsi="Arial Unicode MS" w:cs="Arial Unicode MS"/>
                <w:sz w:val="20"/>
                <w:szCs w:val="20"/>
                <w:lang w:val="es-BO"/>
              </w:rPr>
              <w:t xml:space="preserve">Medición mediante pruebas de estrés automáticas con Apache </w:t>
            </w:r>
            <w:proofErr w:type="spellStart"/>
            <w:r w:rsidRPr="006158D1">
              <w:rPr>
                <w:rFonts w:ascii="Arial Unicode MS" w:eastAsia="Arial Unicode MS" w:hAnsi="Arial Unicode MS" w:cs="Arial Unicode MS"/>
                <w:sz w:val="20"/>
                <w:szCs w:val="20"/>
                <w:lang w:val="es-BO"/>
              </w:rPr>
              <w:t>JMeter</w:t>
            </w:r>
            <w:proofErr w:type="spellEnd"/>
            <w:r w:rsidRPr="006158D1">
              <w:rPr>
                <w:rFonts w:ascii="Arial Unicode MS" w:eastAsia="Arial Unicode MS" w:hAnsi="Arial Unicode MS" w:cs="Arial Unicode MS"/>
                <w:sz w:val="20"/>
                <w:szCs w:val="20"/>
                <w:lang w:val="es-BO"/>
              </w:rPr>
              <w:t xml:space="preserve"> ≤ 1800 ms al 95º percentil.</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RNF-02</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Seguridad de la Información y Cifrado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sidRPr="006158D1">
              <w:rPr>
                <w:rFonts w:ascii="Arial Unicode MS" w:eastAsia="Arial Unicode MS" w:hAnsi="Arial Unicode MS" w:cs="Arial Unicode MS"/>
                <w:sz w:val="20"/>
                <w:szCs w:val="20"/>
                <w:lang w:val="es-BO"/>
              </w:rPr>
              <w:t xml:space="preserve">Todas las contraseñas de acceso deben ser almacenadas en la base de datos MySQL aplicando funciones de </w:t>
            </w:r>
            <w:proofErr w:type="spellStart"/>
            <w:r w:rsidRPr="006158D1">
              <w:rPr>
                <w:rFonts w:ascii="Arial Unicode MS" w:eastAsia="Arial Unicode MS" w:hAnsi="Arial Unicode MS" w:cs="Arial Unicode MS"/>
                <w:sz w:val="20"/>
                <w:szCs w:val="20"/>
                <w:lang w:val="es-BO"/>
              </w:rPr>
              <w:t>hashing</w:t>
            </w:r>
            <w:proofErr w:type="spellEnd"/>
            <w:r w:rsidRPr="006158D1">
              <w:rPr>
                <w:rFonts w:ascii="Arial Unicode MS" w:eastAsia="Arial Unicode MS" w:hAnsi="Arial Unicode MS" w:cs="Arial Unicode MS"/>
                <w:sz w:val="20"/>
                <w:szCs w:val="20"/>
                <w:lang w:val="es-BO"/>
              </w:rPr>
              <w:t xml:space="preserve"> robustas (Argon2id o </w:t>
            </w:r>
            <w:proofErr w:type="spellStart"/>
            <w:r w:rsidRPr="006158D1">
              <w:rPr>
                <w:rFonts w:ascii="Arial Unicode MS" w:eastAsia="Arial Unicode MS" w:hAnsi="Arial Unicode MS" w:cs="Arial Unicode MS"/>
                <w:sz w:val="20"/>
                <w:szCs w:val="20"/>
                <w:lang w:val="es-BO"/>
              </w:rPr>
              <w:t>bcrypt</w:t>
            </w:r>
            <w:proofErr w:type="spellEnd"/>
            <w:r w:rsidRPr="006158D1">
              <w:rPr>
                <w:rFonts w:ascii="Arial Unicode MS" w:eastAsia="Arial Unicode MS" w:hAnsi="Arial Unicode MS" w:cs="Arial Unicode MS"/>
                <w:sz w:val="20"/>
                <w:szCs w:val="20"/>
                <w:lang w:val="es-BO"/>
              </w:rPr>
              <w:t xml:space="preserve"> con </w:t>
            </w:r>
            <w:r w:rsidRPr="006158D1">
              <w:rPr>
                <w:rFonts w:ascii="Arial Unicode MS" w:eastAsia="Arial Unicode MS" w:hAnsi="Arial Unicode MS" w:cs="Arial Unicode MS"/>
                <w:sz w:val="20"/>
                <w:szCs w:val="20"/>
                <w:lang w:val="es-BO"/>
              </w:rPr>
              <w:lastRenderedPageBreak/>
              <w:t xml:space="preserve">factor de costo ≥ 12). </w:t>
            </w:r>
            <w:r>
              <w:rPr>
                <w:rFonts w:ascii="Arial Unicode MS" w:eastAsia="Arial Unicode MS" w:hAnsi="Arial Unicode MS" w:cs="Arial Unicode MS"/>
                <w:sz w:val="20"/>
                <w:szCs w:val="20"/>
              </w:rPr>
              <w:t xml:space="preserve">Toda la </w:t>
            </w:r>
            <w:proofErr w:type="spellStart"/>
            <w:r>
              <w:rPr>
                <w:rFonts w:ascii="Arial Unicode MS" w:eastAsia="Arial Unicode MS" w:hAnsi="Arial Unicode MS" w:cs="Arial Unicode MS"/>
                <w:sz w:val="20"/>
                <w:szCs w:val="20"/>
              </w:rPr>
              <w:t>navegación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debe</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forzar</w:t>
            </w:r>
            <w:proofErr w:type="spellEnd"/>
            <w:r>
              <w:rPr>
                <w:rFonts w:ascii="Arial Unicode MS" w:eastAsia="Arial Unicode MS" w:hAnsi="Arial Unicode MS" w:cs="Arial Unicode MS"/>
                <w:sz w:val="20"/>
                <w:szCs w:val="20"/>
              </w:rPr>
              <w:t xml:space="preserve"> TLS 1.3 </w:t>
            </w:r>
            <w:proofErr w:type="spellStart"/>
            <w:r>
              <w:rPr>
                <w:rFonts w:ascii="Arial Unicode MS" w:eastAsia="Arial Unicode MS" w:hAnsi="Arial Unicode MS" w:cs="Arial Unicode MS"/>
                <w:sz w:val="20"/>
                <w:szCs w:val="20"/>
              </w:rPr>
              <w:t>vía</w:t>
            </w:r>
            <w:proofErr w:type="spellEnd"/>
            <w:r>
              <w:rPr>
                <w:rFonts w:ascii="Arial Unicode MS" w:eastAsia="Arial Unicode MS" w:hAnsi="Arial Unicode MS" w:cs="Arial Unicode MS"/>
                <w:sz w:val="20"/>
                <w:szCs w:val="20"/>
              </w:rPr>
              <w:t xml:space="preserve"> HTTPS.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Inspección de base de datos para constatar entropía de claves y análisis de certificados SSL con SSL </w:t>
            </w:r>
            <w:proofErr w:type="spellStart"/>
            <w:r w:rsidRPr="006158D1">
              <w:rPr>
                <w:sz w:val="20"/>
                <w:szCs w:val="20"/>
                <w:lang w:val="es-BO"/>
              </w:rPr>
              <w:t>Labs</w:t>
            </w:r>
            <w:proofErr w:type="spellEnd"/>
            <w:r w:rsidRPr="006158D1">
              <w:rPr>
                <w:sz w:val="20"/>
                <w:szCs w:val="20"/>
                <w:lang w:val="es-BO"/>
              </w:rPr>
              <w:t xml:space="preserve"> (A+).</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RNF-03</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Disponibilidad</w:t>
            </w:r>
            <w:proofErr w:type="spellEnd"/>
            <w:r>
              <w:rPr>
                <w:sz w:val="20"/>
                <w:szCs w:val="20"/>
              </w:rPr>
              <w:t xml:space="preserve"> y </w:t>
            </w:r>
            <w:proofErr w:type="spellStart"/>
            <w:r>
              <w:rPr>
                <w:sz w:val="20"/>
                <w:szCs w:val="20"/>
              </w:rPr>
              <w:t>Confiabilidad</w:t>
            </w:r>
            <w:proofErr w:type="spellEnd"/>
            <w:r>
              <w:rPr>
                <w:sz w:val="20"/>
                <w:szCs w:val="20"/>
              </w:rPr>
              <w:t xml:space="preserve"> </w:t>
            </w:r>
            <w:proofErr w:type="spellStart"/>
            <w:r>
              <w:rPr>
                <w:sz w:val="20"/>
                <w:szCs w:val="20"/>
              </w:rPr>
              <w:t>Operativa</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mantener una tasa de disponibilidad del 99.6% durante el horario de operación comercial de la empresa (lunes a sábado de 06:30 a 19:30), excluyendo ventanas de mantenimiento planificado notificado.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rFonts w:ascii="Arial Unicode MS" w:eastAsia="Arial Unicode MS" w:hAnsi="Arial Unicode MS" w:cs="Arial Unicode MS"/>
                <w:sz w:val="20"/>
                <w:szCs w:val="20"/>
                <w:lang w:val="es-BO"/>
              </w:rPr>
              <w:t xml:space="preserve">Monitoreo mensual de disponibilidad con </w:t>
            </w:r>
            <w:proofErr w:type="spellStart"/>
            <w:r w:rsidRPr="006158D1">
              <w:rPr>
                <w:rFonts w:ascii="Arial Unicode MS" w:eastAsia="Arial Unicode MS" w:hAnsi="Arial Unicode MS" w:cs="Arial Unicode MS"/>
                <w:sz w:val="20"/>
                <w:szCs w:val="20"/>
                <w:lang w:val="es-BO"/>
              </w:rPr>
              <w:t>Uptime</w:t>
            </w:r>
            <w:proofErr w:type="spellEnd"/>
            <w:r w:rsidRPr="006158D1">
              <w:rPr>
                <w:rFonts w:ascii="Arial Unicode MS" w:eastAsia="Arial Unicode MS" w:hAnsi="Arial Unicode MS" w:cs="Arial Unicode MS"/>
                <w:sz w:val="20"/>
                <w:szCs w:val="20"/>
                <w:lang w:val="es-BO"/>
              </w:rPr>
              <w:t xml:space="preserve"> </w:t>
            </w:r>
            <w:proofErr w:type="spellStart"/>
            <w:r w:rsidRPr="006158D1">
              <w:rPr>
                <w:rFonts w:ascii="Arial Unicode MS" w:eastAsia="Arial Unicode MS" w:hAnsi="Arial Unicode MS" w:cs="Arial Unicode MS"/>
                <w:sz w:val="20"/>
                <w:szCs w:val="20"/>
                <w:lang w:val="es-BO"/>
              </w:rPr>
              <w:t>Kuma</w:t>
            </w:r>
            <w:proofErr w:type="spellEnd"/>
            <w:r w:rsidRPr="006158D1">
              <w:rPr>
                <w:rFonts w:ascii="Arial Unicode MS" w:eastAsia="Arial Unicode MS" w:hAnsi="Arial Unicode MS" w:cs="Arial Unicode MS"/>
                <w:sz w:val="20"/>
                <w:szCs w:val="20"/>
                <w:lang w:val="es-BO"/>
              </w:rPr>
              <w:t>; caída acumulada ≤ 2.5 horas/mes.</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RNF-04</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Usabilidad</w:t>
            </w:r>
            <w:proofErr w:type="spellEnd"/>
            <w:r>
              <w:rPr>
                <w:sz w:val="20"/>
                <w:szCs w:val="20"/>
              </w:rPr>
              <w:t xml:space="preserve"> y </w:t>
            </w:r>
            <w:proofErr w:type="spellStart"/>
            <w:r>
              <w:rPr>
                <w:sz w:val="20"/>
                <w:szCs w:val="20"/>
              </w:rPr>
              <w:t>Accesibilidad</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La interfaz debe adoptar diseño web responsivo (</w:t>
            </w:r>
            <w:proofErr w:type="spellStart"/>
            <w:r w:rsidRPr="006158D1">
              <w:rPr>
                <w:sz w:val="20"/>
                <w:szCs w:val="20"/>
                <w:lang w:val="es-BO"/>
              </w:rPr>
              <w:t>Bootstrap</w:t>
            </w:r>
            <w:proofErr w:type="spellEnd"/>
            <w:r w:rsidRPr="006158D1">
              <w:rPr>
                <w:sz w:val="20"/>
                <w:szCs w:val="20"/>
                <w:lang w:val="es-BO"/>
              </w:rPr>
              <w:t xml:space="preserve"> / CSS </w:t>
            </w:r>
            <w:proofErr w:type="spellStart"/>
            <w:r w:rsidRPr="006158D1">
              <w:rPr>
                <w:sz w:val="20"/>
                <w:szCs w:val="20"/>
                <w:lang w:val="es-BO"/>
              </w:rPr>
              <w:t>Grid</w:t>
            </w:r>
            <w:proofErr w:type="spellEnd"/>
            <w:r w:rsidRPr="006158D1">
              <w:rPr>
                <w:sz w:val="20"/>
                <w:szCs w:val="20"/>
                <w:lang w:val="es-BO"/>
              </w:rPr>
              <w:t xml:space="preserve">) optimizado para pantallas de escritorio y </w:t>
            </w:r>
            <w:proofErr w:type="spellStart"/>
            <w:r w:rsidRPr="006158D1">
              <w:rPr>
                <w:sz w:val="20"/>
                <w:szCs w:val="20"/>
                <w:lang w:val="es-BO"/>
              </w:rPr>
              <w:t>tablets</w:t>
            </w:r>
            <w:proofErr w:type="spellEnd"/>
            <w:r w:rsidRPr="006158D1">
              <w:rPr>
                <w:sz w:val="20"/>
                <w:szCs w:val="20"/>
                <w:lang w:val="es-BO"/>
              </w:rPr>
              <w:t xml:space="preserve"> de galpón. Un operador novel con capacitación básica debe ser capaz de emitir una orden de entrega en menos de 2 minutos.</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rFonts w:ascii="Arial Unicode MS" w:eastAsia="Arial Unicode MS" w:hAnsi="Arial Unicode MS" w:cs="Arial Unicode MS"/>
                <w:sz w:val="20"/>
                <w:szCs w:val="20"/>
                <w:lang w:val="es-BO"/>
              </w:rPr>
              <w:t>Pruebas de usabilidad cronometradas con 5 operadores: tasa de éxito ≥ 90% en primer intento.</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RNF-05</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Restricciones de Arquitectura y </w:t>
            </w:r>
            <w:r w:rsidRPr="006158D1">
              <w:rPr>
                <w:sz w:val="20"/>
                <w:szCs w:val="20"/>
                <w:lang w:val="es-BO"/>
              </w:rPr>
              <w:lastRenderedPageBreak/>
              <w:t>Tecnología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El </w:t>
            </w:r>
            <w:proofErr w:type="spellStart"/>
            <w:r w:rsidRPr="006158D1">
              <w:rPr>
                <w:sz w:val="20"/>
                <w:szCs w:val="20"/>
                <w:lang w:val="es-BO"/>
              </w:rPr>
              <w:t>backend</w:t>
            </w:r>
            <w:proofErr w:type="spellEnd"/>
            <w:r w:rsidRPr="006158D1">
              <w:rPr>
                <w:sz w:val="20"/>
                <w:szCs w:val="20"/>
                <w:lang w:val="es-BO"/>
              </w:rPr>
              <w:t xml:space="preserve"> del sistema debe </w:t>
            </w:r>
            <w:r w:rsidRPr="006158D1">
              <w:rPr>
                <w:sz w:val="20"/>
                <w:szCs w:val="20"/>
                <w:lang w:val="es-BO"/>
              </w:rPr>
              <w:lastRenderedPageBreak/>
              <w:t xml:space="preserve">ejecutarse sobre plataforma web basada en lenguajes multiplataforma (PHP 8.x / Java Web), acoplado a un motor relacional MySQL 8.0 estructurado con tablas transaccionales bajo motor </w:t>
            </w:r>
            <w:proofErr w:type="spellStart"/>
            <w:r w:rsidRPr="006158D1">
              <w:rPr>
                <w:sz w:val="20"/>
                <w:szCs w:val="20"/>
                <w:lang w:val="es-BO"/>
              </w:rPr>
              <w:t>InnoDB</w:t>
            </w:r>
            <w:proofErr w:type="spellEnd"/>
            <w:r w:rsidRPr="006158D1">
              <w:rPr>
                <w:sz w:val="20"/>
                <w:szCs w:val="20"/>
                <w:lang w:val="es-BO"/>
              </w:rPr>
              <w:t>.</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Auditoría de </w:t>
            </w:r>
            <w:proofErr w:type="spellStart"/>
            <w:r w:rsidRPr="006158D1">
              <w:rPr>
                <w:sz w:val="20"/>
                <w:szCs w:val="20"/>
                <w:lang w:val="es-BO"/>
              </w:rPr>
              <w:t>stack</w:t>
            </w:r>
            <w:proofErr w:type="spellEnd"/>
            <w:r w:rsidRPr="006158D1">
              <w:rPr>
                <w:sz w:val="20"/>
                <w:szCs w:val="20"/>
                <w:lang w:val="es-BO"/>
              </w:rPr>
              <w:t xml:space="preserve"> tecnológico y revisión </w:t>
            </w:r>
            <w:r w:rsidRPr="006158D1">
              <w:rPr>
                <w:sz w:val="20"/>
                <w:szCs w:val="20"/>
                <w:lang w:val="es-BO"/>
              </w:rPr>
              <w:lastRenderedPageBreak/>
              <w:t>del script de inicialización DDL/DML.</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RNF-06</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Trazabilidad, Bitácora y Auditoría Continua</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sistema debe implementar la biblioteca Log4j o equivalente para captura de eventos a nivel DEBUG, INFO, WARN y ERROR. La bitácora transaccional debe registrar el ID de usuario, IP, entidad afectada y valor anterior/nuevo, sin permitir borrado físico.</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Auditoría forense de archivos de log y validación de </w:t>
            </w:r>
            <w:proofErr w:type="spellStart"/>
            <w:r w:rsidRPr="006158D1">
              <w:rPr>
                <w:sz w:val="20"/>
                <w:szCs w:val="20"/>
                <w:lang w:val="es-BO"/>
              </w:rPr>
              <w:t>trigger</w:t>
            </w:r>
            <w:proofErr w:type="spellEnd"/>
            <w:r w:rsidRPr="006158D1">
              <w:rPr>
                <w:sz w:val="20"/>
                <w:szCs w:val="20"/>
                <w:lang w:val="es-BO"/>
              </w:rPr>
              <w:t>/servicio de auditoría inmutable.</w:t>
            </w:r>
          </w:p>
        </w:tc>
      </w:tr>
      <w:tr w:rsidR="001F2CAB" w:rsidRPr="008448F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RNF-07</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proofErr w:type="spellStart"/>
            <w:r>
              <w:rPr>
                <w:sz w:val="20"/>
                <w:szCs w:val="20"/>
              </w:rPr>
              <w:t>Mantenibilidad</w:t>
            </w:r>
            <w:proofErr w:type="spellEnd"/>
            <w:r>
              <w:rPr>
                <w:sz w:val="20"/>
                <w:szCs w:val="20"/>
              </w:rPr>
              <w:t xml:space="preserve"> y </w:t>
            </w:r>
            <w:proofErr w:type="spellStart"/>
            <w:r>
              <w:rPr>
                <w:sz w:val="20"/>
                <w:szCs w:val="20"/>
              </w:rPr>
              <w:t>Modularidad</w:t>
            </w:r>
            <w:proofErr w:type="spellEnd"/>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El código fuente del sistema debe estructurarse estrictamente bajo el patrón arquitectónico Modelo-Vista-Controlador (MVC), con bajo acoplamiento entre módulos y </w:t>
            </w:r>
            <w:r w:rsidRPr="006158D1">
              <w:rPr>
                <w:sz w:val="20"/>
                <w:szCs w:val="20"/>
                <w:lang w:val="es-BO"/>
              </w:rPr>
              <w:lastRenderedPageBreak/>
              <w:t xml:space="preserve">documentación </w:t>
            </w:r>
            <w:proofErr w:type="spellStart"/>
            <w:r w:rsidRPr="006158D1">
              <w:rPr>
                <w:sz w:val="20"/>
                <w:szCs w:val="20"/>
                <w:lang w:val="es-BO"/>
              </w:rPr>
              <w:t>inline</w:t>
            </w:r>
            <w:proofErr w:type="spellEnd"/>
            <w:r w:rsidRPr="006158D1">
              <w:rPr>
                <w:sz w:val="20"/>
                <w:szCs w:val="20"/>
                <w:lang w:val="es-BO"/>
              </w:rPr>
              <w:t xml:space="preserve"> en cada clase y función.</w:t>
            </w:r>
          </w:p>
        </w:tc>
        <w:tc>
          <w:tcPr>
            <w:tcW w:w="234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Inspección estática de código con </w:t>
            </w:r>
            <w:proofErr w:type="spellStart"/>
            <w:r w:rsidRPr="006158D1">
              <w:rPr>
                <w:sz w:val="20"/>
                <w:szCs w:val="20"/>
                <w:lang w:val="es-BO"/>
              </w:rPr>
              <w:t>SonarQube</w:t>
            </w:r>
            <w:proofErr w:type="spellEnd"/>
            <w:r w:rsidRPr="006158D1">
              <w:rPr>
                <w:sz w:val="20"/>
                <w:szCs w:val="20"/>
                <w:lang w:val="es-BO"/>
              </w:rPr>
              <w:t xml:space="preserve"> manteniendo índice de deuda técnica inferior al 5%.</w:t>
            </w:r>
          </w:p>
        </w:tc>
      </w:tr>
    </w:tbl>
    <w:p w:rsidR="001F2CAB" w:rsidRPr="006158D1" w:rsidRDefault="006158D1">
      <w:pPr>
        <w:pStyle w:val="Ttulo2"/>
        <w:spacing w:after="375"/>
        <w:rPr>
          <w:lang w:val="es-BO"/>
        </w:rPr>
      </w:pPr>
      <w:r w:rsidRPr="006158D1">
        <w:rPr>
          <w:lang w:val="es-BO"/>
        </w:rPr>
        <w:lastRenderedPageBreak/>
        <w:t>9. PROCESOS Y FUNCIONAMIENTO DEL SISTEMA</w:t>
      </w:r>
    </w:p>
    <w:p w:rsidR="001F2CAB" w:rsidRPr="006158D1" w:rsidRDefault="006158D1">
      <w:pPr>
        <w:pStyle w:val="Ttulo3"/>
        <w:spacing w:before="0"/>
        <w:rPr>
          <w:lang w:val="es-BO"/>
        </w:rPr>
      </w:pPr>
      <w:r w:rsidRPr="006158D1">
        <w:rPr>
          <w:lang w:val="es-BO"/>
        </w:rPr>
        <w:t>9.1. Flujos Operativos y Casos de Uso del Negocio</w:t>
      </w:r>
    </w:p>
    <w:p w:rsidR="001F2CAB" w:rsidRPr="006158D1" w:rsidRDefault="006158D1">
      <w:pPr>
        <w:pBdr>
          <w:top w:val="nil"/>
          <w:left w:val="nil"/>
          <w:bottom w:val="nil"/>
          <w:right w:val="nil"/>
          <w:between w:val="nil"/>
        </w:pBdr>
        <w:spacing w:before="0" w:after="225"/>
        <w:ind w:left="0" w:right="0"/>
        <w:jc w:val="both"/>
        <w:rPr>
          <w:lang w:val="es-BO"/>
        </w:rPr>
      </w:pPr>
      <w:r w:rsidRPr="006158D1">
        <w:rPr>
          <w:lang w:val="es-BO"/>
        </w:rPr>
        <w:t>La lógica de operación del sistema se modela en torno a cuatro flujos de procesos troncales:</w:t>
      </w:r>
    </w:p>
    <w:p w:rsidR="001F2CAB" w:rsidRPr="006158D1" w:rsidRDefault="006158D1">
      <w:pPr>
        <w:pStyle w:val="Ttulo4"/>
        <w:spacing w:before="0"/>
        <w:rPr>
          <w:lang w:val="es-BO"/>
        </w:rPr>
      </w:pPr>
      <w:r w:rsidRPr="006158D1">
        <w:rPr>
          <w:lang w:val="es-BO"/>
        </w:rPr>
        <w:t>CU-01: Registro de Pedido y Emisión de Nota de Entrega</w:t>
      </w:r>
    </w:p>
    <w:p w:rsidR="001F2CAB" w:rsidRPr="006158D1" w:rsidRDefault="006158D1">
      <w:pPr>
        <w:numPr>
          <w:ilvl w:val="0"/>
          <w:numId w:val="16"/>
        </w:numPr>
        <w:pBdr>
          <w:top w:val="nil"/>
          <w:left w:val="nil"/>
          <w:bottom w:val="nil"/>
          <w:right w:val="nil"/>
          <w:between w:val="nil"/>
        </w:pBdr>
        <w:spacing w:before="0" w:after="0"/>
        <w:ind w:right="0"/>
        <w:jc w:val="both"/>
        <w:rPr>
          <w:lang w:val="es-BO"/>
        </w:rPr>
      </w:pPr>
      <w:r w:rsidRPr="006158D1">
        <w:rPr>
          <w:b/>
          <w:bCs/>
          <w:lang w:val="es-BO"/>
        </w:rPr>
        <w:t>Actor Principal:</w:t>
      </w:r>
      <w:r w:rsidRPr="006158D1">
        <w:rPr>
          <w:lang w:val="es-BO"/>
        </w:rPr>
        <w:t xml:space="preserve"> Personal de Recepción / Ventas.</w:t>
      </w:r>
    </w:p>
    <w:p w:rsidR="001F2CAB" w:rsidRPr="006158D1" w:rsidRDefault="006158D1">
      <w:pPr>
        <w:numPr>
          <w:ilvl w:val="0"/>
          <w:numId w:val="16"/>
        </w:numPr>
        <w:pBdr>
          <w:top w:val="nil"/>
          <w:left w:val="nil"/>
          <w:bottom w:val="nil"/>
          <w:right w:val="nil"/>
          <w:between w:val="nil"/>
        </w:pBdr>
        <w:spacing w:before="0" w:after="0"/>
        <w:ind w:right="0"/>
        <w:jc w:val="both"/>
        <w:rPr>
          <w:lang w:val="es-BO"/>
        </w:rPr>
      </w:pPr>
      <w:r w:rsidRPr="006158D1">
        <w:rPr>
          <w:b/>
          <w:bCs/>
          <w:lang w:val="es-BO"/>
        </w:rPr>
        <w:t>Precondición:</w:t>
      </w:r>
      <w:r w:rsidRPr="006158D1">
        <w:rPr>
          <w:lang w:val="es-BO"/>
        </w:rPr>
        <w:t xml:space="preserve"> El cliente debe estar previamente dado de alta o se procede a su registro en la interfaz inmediata.</w:t>
      </w:r>
    </w:p>
    <w:p w:rsidR="001F2CAB" w:rsidRDefault="006158D1">
      <w:pPr>
        <w:numPr>
          <w:ilvl w:val="0"/>
          <w:numId w:val="16"/>
        </w:numPr>
        <w:pBdr>
          <w:top w:val="nil"/>
          <w:left w:val="nil"/>
          <w:bottom w:val="nil"/>
          <w:right w:val="nil"/>
          <w:between w:val="nil"/>
        </w:pBdr>
        <w:spacing w:before="0" w:after="0"/>
        <w:ind w:right="0"/>
        <w:jc w:val="both"/>
      </w:pPr>
      <w:proofErr w:type="spellStart"/>
      <w:r>
        <w:rPr>
          <w:b/>
          <w:bCs/>
        </w:rPr>
        <w:t>Flujo</w:t>
      </w:r>
      <w:proofErr w:type="spellEnd"/>
      <w:r>
        <w:rPr>
          <w:b/>
          <w:bCs/>
        </w:rPr>
        <w:t xml:space="preserve"> Principal:</w:t>
      </w:r>
    </w:p>
    <w:p w:rsidR="001F2CAB" w:rsidRPr="006158D1" w:rsidRDefault="006158D1">
      <w:pPr>
        <w:numPr>
          <w:ilvl w:val="1"/>
          <w:numId w:val="17"/>
        </w:numPr>
        <w:pBdr>
          <w:top w:val="nil"/>
          <w:left w:val="nil"/>
          <w:bottom w:val="nil"/>
          <w:right w:val="nil"/>
          <w:between w:val="nil"/>
        </w:pBdr>
        <w:spacing w:before="0" w:after="0"/>
        <w:ind w:right="0"/>
        <w:jc w:val="both"/>
        <w:rPr>
          <w:lang w:val="es-BO"/>
        </w:rPr>
      </w:pPr>
      <w:r w:rsidRPr="006158D1">
        <w:rPr>
          <w:lang w:val="es-BO"/>
        </w:rPr>
        <w:t>El operador busca al cliente mediante su razón social, teléfono o NIT/CI.</w:t>
      </w:r>
    </w:p>
    <w:p w:rsidR="001F2CAB" w:rsidRPr="006158D1" w:rsidRDefault="006158D1">
      <w:pPr>
        <w:numPr>
          <w:ilvl w:val="1"/>
          <w:numId w:val="17"/>
        </w:numPr>
        <w:pBdr>
          <w:top w:val="nil"/>
          <w:left w:val="nil"/>
          <w:bottom w:val="nil"/>
          <w:right w:val="nil"/>
          <w:between w:val="nil"/>
        </w:pBdr>
        <w:spacing w:before="0" w:after="0"/>
        <w:ind w:right="0"/>
        <w:jc w:val="both"/>
        <w:rPr>
          <w:lang w:val="es-BO"/>
        </w:rPr>
      </w:pPr>
      <w:r w:rsidRPr="006158D1">
        <w:rPr>
          <w:lang w:val="es-BO"/>
        </w:rPr>
        <w:t>El sistema presenta el historial del cliente y habilita la orden de pedido.</w:t>
      </w:r>
    </w:p>
    <w:p w:rsidR="001F2CAB" w:rsidRPr="006158D1" w:rsidRDefault="006158D1">
      <w:pPr>
        <w:numPr>
          <w:ilvl w:val="1"/>
          <w:numId w:val="17"/>
        </w:numPr>
        <w:pBdr>
          <w:top w:val="nil"/>
          <w:left w:val="nil"/>
          <w:bottom w:val="nil"/>
          <w:right w:val="nil"/>
          <w:between w:val="nil"/>
        </w:pBdr>
        <w:spacing w:before="0" w:after="0"/>
        <w:ind w:right="0"/>
        <w:jc w:val="both"/>
        <w:rPr>
          <w:lang w:val="es-BO"/>
        </w:rPr>
      </w:pPr>
      <w:r w:rsidRPr="006158D1">
        <w:rPr>
          <w:lang w:val="es-BO"/>
        </w:rPr>
        <w:t>El operador agrega ítems de chocolate indicando cajas o paquetes. El sistema calcula en vivo subtotales y valida disponibilidad teórica de stock.</w:t>
      </w:r>
    </w:p>
    <w:p w:rsidR="001F2CAB" w:rsidRPr="006158D1" w:rsidRDefault="006158D1">
      <w:pPr>
        <w:numPr>
          <w:ilvl w:val="1"/>
          <w:numId w:val="17"/>
        </w:numPr>
        <w:pBdr>
          <w:top w:val="nil"/>
          <w:left w:val="nil"/>
          <w:bottom w:val="nil"/>
          <w:right w:val="nil"/>
          <w:between w:val="nil"/>
        </w:pBdr>
        <w:spacing w:before="0" w:after="0"/>
        <w:ind w:right="0"/>
        <w:jc w:val="both"/>
        <w:rPr>
          <w:lang w:val="es-BO"/>
        </w:rPr>
      </w:pPr>
      <w:r w:rsidRPr="006158D1">
        <w:rPr>
          <w:lang w:val="es-BO"/>
        </w:rPr>
        <w:t>El operador selecciona la modalidad de cancelación: si es 100% contado, digita el número de comprobante fiscal; si es crédito al 60%, el sistema bloquea el cálculo y fija el 40% como saldo pendiente.</w:t>
      </w:r>
    </w:p>
    <w:p w:rsidR="001F2CAB" w:rsidRPr="006158D1" w:rsidRDefault="006158D1">
      <w:pPr>
        <w:numPr>
          <w:ilvl w:val="1"/>
          <w:numId w:val="17"/>
        </w:numPr>
        <w:pBdr>
          <w:top w:val="nil"/>
          <w:left w:val="nil"/>
          <w:bottom w:val="nil"/>
          <w:right w:val="nil"/>
          <w:between w:val="nil"/>
        </w:pBdr>
        <w:spacing w:before="0" w:after="0"/>
        <w:ind w:right="0"/>
        <w:jc w:val="both"/>
        <w:rPr>
          <w:lang w:val="es-BO"/>
        </w:rPr>
      </w:pPr>
      <w:r w:rsidRPr="006158D1">
        <w:rPr>
          <w:lang w:val="es-BO"/>
        </w:rPr>
        <w:t>El operador confirma la orden; el sistema emite digitalmente la Nota de Entrega foliada y la deja en cola con estado 'Pendiente de Asignación Logística'.</w:t>
      </w:r>
    </w:p>
    <w:p w:rsidR="001F2CAB" w:rsidRPr="006158D1" w:rsidRDefault="006158D1">
      <w:pPr>
        <w:numPr>
          <w:ilvl w:val="0"/>
          <w:numId w:val="16"/>
        </w:numPr>
        <w:pBdr>
          <w:top w:val="nil"/>
          <w:left w:val="nil"/>
          <w:bottom w:val="nil"/>
          <w:right w:val="nil"/>
          <w:between w:val="nil"/>
        </w:pBdr>
        <w:spacing w:before="0" w:after="0"/>
        <w:ind w:right="0"/>
        <w:jc w:val="both"/>
        <w:rPr>
          <w:lang w:val="es-BO"/>
        </w:rPr>
      </w:pPr>
      <w:proofErr w:type="spellStart"/>
      <w:r w:rsidRPr="006158D1">
        <w:rPr>
          <w:b/>
          <w:bCs/>
          <w:lang w:val="es-BO"/>
        </w:rPr>
        <w:t>Postcondición</w:t>
      </w:r>
      <w:proofErr w:type="spellEnd"/>
      <w:r w:rsidRPr="006158D1">
        <w:rPr>
          <w:b/>
          <w:bCs/>
          <w:lang w:val="es-BO"/>
        </w:rPr>
        <w:t>:</w:t>
      </w:r>
      <w:r w:rsidRPr="006158D1">
        <w:rPr>
          <w:lang w:val="es-BO"/>
        </w:rPr>
        <w:t xml:space="preserve"> La nota de entrega queda visible de forma instantánea en la terminal del galpón de distribución.</w:t>
      </w:r>
    </w:p>
    <w:p w:rsidR="001F2CAB" w:rsidRPr="006158D1" w:rsidRDefault="006158D1">
      <w:pPr>
        <w:pStyle w:val="Ttulo4"/>
        <w:rPr>
          <w:lang w:val="es-BO"/>
        </w:rPr>
      </w:pPr>
      <w:r w:rsidRPr="006158D1">
        <w:rPr>
          <w:lang w:val="es-BO"/>
        </w:rPr>
        <w:t>CU-02: Armado de Guía de Despacho y Asignación Vehicular</w:t>
      </w:r>
    </w:p>
    <w:p w:rsidR="001F2CAB" w:rsidRPr="006158D1" w:rsidRDefault="006158D1">
      <w:pPr>
        <w:numPr>
          <w:ilvl w:val="0"/>
          <w:numId w:val="18"/>
        </w:numPr>
        <w:pBdr>
          <w:top w:val="nil"/>
          <w:left w:val="nil"/>
          <w:bottom w:val="nil"/>
          <w:right w:val="nil"/>
          <w:between w:val="nil"/>
        </w:pBdr>
        <w:spacing w:before="0" w:after="0"/>
        <w:ind w:right="0"/>
        <w:jc w:val="both"/>
        <w:rPr>
          <w:lang w:val="es-BO"/>
        </w:rPr>
      </w:pPr>
      <w:r w:rsidRPr="006158D1">
        <w:rPr>
          <w:b/>
          <w:bCs/>
          <w:lang w:val="es-BO"/>
        </w:rPr>
        <w:t>Actor Principal:</w:t>
      </w:r>
      <w:r w:rsidRPr="006158D1">
        <w:rPr>
          <w:lang w:val="es-BO"/>
        </w:rPr>
        <w:t xml:space="preserve"> Encargado de Galpón / Almacén.</w:t>
      </w:r>
    </w:p>
    <w:p w:rsidR="001F2CAB" w:rsidRPr="006158D1" w:rsidRDefault="006158D1">
      <w:pPr>
        <w:numPr>
          <w:ilvl w:val="0"/>
          <w:numId w:val="18"/>
        </w:numPr>
        <w:pBdr>
          <w:top w:val="nil"/>
          <w:left w:val="nil"/>
          <w:bottom w:val="nil"/>
          <w:right w:val="nil"/>
          <w:between w:val="nil"/>
        </w:pBdr>
        <w:spacing w:before="0" w:after="0"/>
        <w:ind w:right="0"/>
        <w:jc w:val="both"/>
        <w:rPr>
          <w:lang w:val="es-BO"/>
        </w:rPr>
      </w:pPr>
      <w:r w:rsidRPr="006158D1">
        <w:rPr>
          <w:b/>
          <w:bCs/>
          <w:lang w:val="es-BO"/>
        </w:rPr>
        <w:t>Precondición:</w:t>
      </w:r>
      <w:r w:rsidRPr="006158D1">
        <w:rPr>
          <w:lang w:val="es-BO"/>
        </w:rPr>
        <w:t xml:space="preserve"> Existen notas de entrega en estado 'Pendiente de Asignación Logística'.</w:t>
      </w:r>
    </w:p>
    <w:p w:rsidR="001F2CAB" w:rsidRDefault="006158D1">
      <w:pPr>
        <w:numPr>
          <w:ilvl w:val="0"/>
          <w:numId w:val="18"/>
        </w:numPr>
        <w:pBdr>
          <w:top w:val="nil"/>
          <w:left w:val="nil"/>
          <w:bottom w:val="nil"/>
          <w:right w:val="nil"/>
          <w:between w:val="nil"/>
        </w:pBdr>
        <w:spacing w:before="0" w:after="0"/>
        <w:ind w:right="0"/>
        <w:jc w:val="both"/>
      </w:pPr>
      <w:proofErr w:type="spellStart"/>
      <w:r>
        <w:rPr>
          <w:b/>
          <w:bCs/>
        </w:rPr>
        <w:lastRenderedPageBreak/>
        <w:t>Flujo</w:t>
      </w:r>
      <w:proofErr w:type="spellEnd"/>
      <w:r>
        <w:rPr>
          <w:b/>
          <w:bCs/>
        </w:rPr>
        <w:t xml:space="preserve"> Principal:</w:t>
      </w:r>
    </w:p>
    <w:p w:rsidR="001F2CAB" w:rsidRPr="006158D1" w:rsidRDefault="006158D1">
      <w:pPr>
        <w:numPr>
          <w:ilvl w:val="1"/>
          <w:numId w:val="19"/>
        </w:numPr>
        <w:pBdr>
          <w:top w:val="nil"/>
          <w:left w:val="nil"/>
          <w:bottom w:val="nil"/>
          <w:right w:val="nil"/>
          <w:between w:val="nil"/>
        </w:pBdr>
        <w:spacing w:before="0" w:after="0"/>
        <w:ind w:right="0"/>
        <w:jc w:val="both"/>
        <w:rPr>
          <w:lang w:val="es-BO"/>
        </w:rPr>
      </w:pPr>
      <w:r w:rsidRPr="006158D1">
        <w:rPr>
          <w:lang w:val="es-BO"/>
        </w:rPr>
        <w:t>El encargado de galpón ingresa a la consola de despacho y filtra las notas pendientes por ruta o zona geográfica.</w:t>
      </w:r>
    </w:p>
    <w:p w:rsidR="001F2CAB" w:rsidRPr="006158D1" w:rsidRDefault="006158D1">
      <w:pPr>
        <w:numPr>
          <w:ilvl w:val="1"/>
          <w:numId w:val="19"/>
        </w:numPr>
        <w:pBdr>
          <w:top w:val="nil"/>
          <w:left w:val="nil"/>
          <w:bottom w:val="nil"/>
          <w:right w:val="nil"/>
          <w:between w:val="nil"/>
        </w:pBdr>
        <w:spacing w:before="0" w:after="0"/>
        <w:ind w:right="0"/>
        <w:jc w:val="both"/>
        <w:rPr>
          <w:lang w:val="es-BO"/>
        </w:rPr>
      </w:pPr>
      <w:r w:rsidRPr="006158D1">
        <w:rPr>
          <w:lang w:val="es-BO"/>
        </w:rPr>
        <w:t>Selecciona las notas que conformarán el recorrido matutino o vespertino.</w:t>
      </w:r>
    </w:p>
    <w:p w:rsidR="001F2CAB" w:rsidRPr="006158D1" w:rsidRDefault="006158D1">
      <w:pPr>
        <w:numPr>
          <w:ilvl w:val="1"/>
          <w:numId w:val="19"/>
        </w:numPr>
        <w:pBdr>
          <w:top w:val="nil"/>
          <w:left w:val="nil"/>
          <w:bottom w:val="nil"/>
          <w:right w:val="nil"/>
          <w:between w:val="nil"/>
        </w:pBdr>
        <w:spacing w:before="0" w:after="0"/>
        <w:ind w:right="0"/>
        <w:jc w:val="both"/>
        <w:rPr>
          <w:lang w:val="es-BO"/>
        </w:rPr>
      </w:pPr>
      <w:r w:rsidRPr="006158D1">
        <w:rPr>
          <w:lang w:val="es-BO"/>
        </w:rPr>
        <w:t>El sistema totaliza el peso y volumen de las cajas seleccionadas y las compara con la capacidad máxima de la furgoneta seleccionada. Si sobrepasa el límite físico, alerta al operador para reajustar.</w:t>
      </w:r>
    </w:p>
    <w:p w:rsidR="001F2CAB" w:rsidRPr="006158D1" w:rsidRDefault="006158D1">
      <w:pPr>
        <w:numPr>
          <w:ilvl w:val="1"/>
          <w:numId w:val="19"/>
        </w:numPr>
        <w:pBdr>
          <w:top w:val="nil"/>
          <w:left w:val="nil"/>
          <w:bottom w:val="nil"/>
          <w:right w:val="nil"/>
          <w:between w:val="nil"/>
        </w:pBdr>
        <w:spacing w:before="0" w:after="0"/>
        <w:ind w:right="0"/>
        <w:jc w:val="both"/>
        <w:rPr>
          <w:lang w:val="es-BO"/>
        </w:rPr>
      </w:pPr>
      <w:r w:rsidRPr="006158D1">
        <w:rPr>
          <w:lang w:val="es-BO"/>
        </w:rPr>
        <w:t>El encargado vincula al chofer titular y genera la 'Guía de Despacho Consolidada'.</w:t>
      </w:r>
    </w:p>
    <w:p w:rsidR="001F2CAB" w:rsidRPr="006158D1" w:rsidRDefault="006158D1">
      <w:pPr>
        <w:numPr>
          <w:ilvl w:val="0"/>
          <w:numId w:val="18"/>
        </w:numPr>
        <w:pBdr>
          <w:top w:val="nil"/>
          <w:left w:val="nil"/>
          <w:bottom w:val="nil"/>
          <w:right w:val="nil"/>
          <w:between w:val="nil"/>
        </w:pBdr>
        <w:spacing w:before="0" w:after="0"/>
        <w:ind w:right="0"/>
        <w:jc w:val="both"/>
        <w:rPr>
          <w:lang w:val="es-BO"/>
        </w:rPr>
      </w:pPr>
      <w:proofErr w:type="spellStart"/>
      <w:r w:rsidRPr="006158D1">
        <w:rPr>
          <w:b/>
          <w:bCs/>
          <w:lang w:val="es-BO"/>
        </w:rPr>
        <w:t>Postcondición</w:t>
      </w:r>
      <w:proofErr w:type="spellEnd"/>
      <w:r w:rsidRPr="006158D1">
        <w:rPr>
          <w:b/>
          <w:bCs/>
          <w:lang w:val="es-BO"/>
        </w:rPr>
        <w:t>:</w:t>
      </w:r>
      <w:r w:rsidRPr="006158D1">
        <w:rPr>
          <w:lang w:val="es-BO"/>
        </w:rPr>
        <w:t xml:space="preserve"> Las notas de entrega pasan al estado 'En Alistamiento'.</w:t>
      </w:r>
    </w:p>
    <w:p w:rsidR="001F2CAB" w:rsidRPr="006158D1" w:rsidRDefault="006158D1">
      <w:pPr>
        <w:pStyle w:val="Ttulo4"/>
        <w:rPr>
          <w:lang w:val="es-BO"/>
        </w:rPr>
      </w:pPr>
      <w:r w:rsidRPr="006158D1">
        <w:rPr>
          <w:lang w:val="es-BO"/>
        </w:rPr>
        <w:t>CU-03: Control de Salida de Furgoneta a Reparto</w:t>
      </w:r>
    </w:p>
    <w:p w:rsidR="001F2CAB" w:rsidRPr="006158D1" w:rsidRDefault="006158D1">
      <w:pPr>
        <w:numPr>
          <w:ilvl w:val="0"/>
          <w:numId w:val="20"/>
        </w:numPr>
        <w:pBdr>
          <w:top w:val="nil"/>
          <w:left w:val="nil"/>
          <w:bottom w:val="nil"/>
          <w:right w:val="nil"/>
          <w:between w:val="nil"/>
        </w:pBdr>
        <w:spacing w:before="0" w:after="0"/>
        <w:ind w:right="0"/>
        <w:jc w:val="both"/>
        <w:rPr>
          <w:lang w:val="es-BO"/>
        </w:rPr>
      </w:pPr>
      <w:r w:rsidRPr="006158D1">
        <w:rPr>
          <w:b/>
          <w:bCs/>
          <w:lang w:val="es-BO"/>
        </w:rPr>
        <w:t>Actor Principal:</w:t>
      </w:r>
      <w:r w:rsidRPr="006158D1">
        <w:rPr>
          <w:lang w:val="es-BO"/>
        </w:rPr>
        <w:t xml:space="preserve"> Encargado de Galpón.</w:t>
      </w:r>
    </w:p>
    <w:p w:rsidR="001F2CAB" w:rsidRPr="006158D1" w:rsidRDefault="006158D1">
      <w:pPr>
        <w:numPr>
          <w:ilvl w:val="0"/>
          <w:numId w:val="20"/>
        </w:numPr>
        <w:pBdr>
          <w:top w:val="nil"/>
          <w:left w:val="nil"/>
          <w:bottom w:val="nil"/>
          <w:right w:val="nil"/>
          <w:between w:val="nil"/>
        </w:pBdr>
        <w:spacing w:before="0" w:after="0"/>
        <w:ind w:right="0"/>
        <w:jc w:val="both"/>
        <w:rPr>
          <w:lang w:val="es-BO"/>
        </w:rPr>
      </w:pPr>
      <w:r w:rsidRPr="006158D1">
        <w:rPr>
          <w:b/>
          <w:bCs/>
          <w:lang w:val="es-BO"/>
        </w:rPr>
        <w:t>Precondición:</w:t>
      </w:r>
      <w:r w:rsidRPr="006158D1">
        <w:rPr>
          <w:lang w:val="es-BO"/>
        </w:rPr>
        <w:t xml:space="preserve"> La furgoneta ha sido cargada físicamente y el chofer cuenta con las notas de entrega impresas o digitales.</w:t>
      </w:r>
    </w:p>
    <w:p w:rsidR="001F2CAB" w:rsidRDefault="006158D1">
      <w:pPr>
        <w:numPr>
          <w:ilvl w:val="0"/>
          <w:numId w:val="20"/>
        </w:numPr>
        <w:pBdr>
          <w:top w:val="nil"/>
          <w:left w:val="nil"/>
          <w:bottom w:val="nil"/>
          <w:right w:val="nil"/>
          <w:between w:val="nil"/>
        </w:pBdr>
        <w:spacing w:before="0" w:after="0"/>
        <w:ind w:right="0"/>
        <w:jc w:val="both"/>
      </w:pPr>
      <w:proofErr w:type="spellStart"/>
      <w:r>
        <w:rPr>
          <w:b/>
          <w:bCs/>
        </w:rPr>
        <w:t>Flujo</w:t>
      </w:r>
      <w:proofErr w:type="spellEnd"/>
      <w:r>
        <w:rPr>
          <w:b/>
          <w:bCs/>
        </w:rPr>
        <w:t xml:space="preserve"> Principal:</w:t>
      </w:r>
    </w:p>
    <w:p w:rsidR="001F2CAB" w:rsidRPr="006158D1" w:rsidRDefault="006158D1">
      <w:pPr>
        <w:numPr>
          <w:ilvl w:val="1"/>
          <w:numId w:val="2"/>
        </w:numPr>
        <w:pBdr>
          <w:top w:val="nil"/>
          <w:left w:val="nil"/>
          <w:bottom w:val="nil"/>
          <w:right w:val="nil"/>
          <w:between w:val="nil"/>
        </w:pBdr>
        <w:spacing w:before="0" w:after="0"/>
        <w:ind w:right="0"/>
        <w:jc w:val="both"/>
        <w:rPr>
          <w:lang w:val="es-BO"/>
        </w:rPr>
      </w:pPr>
      <w:r w:rsidRPr="006158D1">
        <w:rPr>
          <w:lang w:val="es-BO"/>
        </w:rPr>
        <w:t>El encargado efectúa la verificación física cruzada entre el listado del sistema y las cajas en el furgón.</w:t>
      </w:r>
    </w:p>
    <w:p w:rsidR="001F2CAB" w:rsidRPr="006158D1" w:rsidRDefault="006158D1">
      <w:pPr>
        <w:numPr>
          <w:ilvl w:val="1"/>
          <w:numId w:val="2"/>
        </w:numPr>
        <w:pBdr>
          <w:top w:val="nil"/>
          <w:left w:val="nil"/>
          <w:bottom w:val="nil"/>
          <w:right w:val="nil"/>
          <w:between w:val="nil"/>
        </w:pBdr>
        <w:spacing w:before="0" w:after="0"/>
        <w:ind w:right="0"/>
        <w:jc w:val="both"/>
        <w:rPr>
          <w:lang w:val="es-BO"/>
        </w:rPr>
      </w:pPr>
      <w:r w:rsidRPr="006158D1">
        <w:rPr>
          <w:lang w:val="es-BO"/>
        </w:rPr>
        <w:t>Presiona el botón de 'Registrar Salida de Unidad'; el sistema toma automáticamente la hora del servidor (</w:t>
      </w:r>
      <w:proofErr w:type="spellStart"/>
      <w:r w:rsidRPr="006158D1">
        <w:rPr>
          <w:lang w:val="es-BO"/>
        </w:rPr>
        <w:t>timestamp</w:t>
      </w:r>
      <w:proofErr w:type="spellEnd"/>
      <w:r w:rsidRPr="006158D1">
        <w:rPr>
          <w:lang w:val="es-BO"/>
        </w:rPr>
        <w:t>).</w:t>
      </w:r>
    </w:p>
    <w:p w:rsidR="001F2CAB" w:rsidRPr="006158D1" w:rsidRDefault="006158D1">
      <w:pPr>
        <w:numPr>
          <w:ilvl w:val="1"/>
          <w:numId w:val="2"/>
        </w:numPr>
        <w:pBdr>
          <w:top w:val="nil"/>
          <w:left w:val="nil"/>
          <w:bottom w:val="nil"/>
          <w:right w:val="nil"/>
          <w:between w:val="nil"/>
        </w:pBdr>
        <w:spacing w:before="0" w:after="0"/>
        <w:ind w:right="0"/>
        <w:jc w:val="both"/>
        <w:rPr>
          <w:lang w:val="es-BO"/>
        </w:rPr>
      </w:pPr>
      <w:r w:rsidRPr="006158D1">
        <w:rPr>
          <w:lang w:val="es-BO"/>
        </w:rPr>
        <w:t>El estado de la Guía de Despacho y de todas las notas asociadas pasa a 'En Ruta'.</w:t>
      </w:r>
    </w:p>
    <w:p w:rsidR="001F2CAB" w:rsidRPr="006158D1" w:rsidRDefault="006158D1">
      <w:pPr>
        <w:numPr>
          <w:ilvl w:val="0"/>
          <w:numId w:val="20"/>
        </w:numPr>
        <w:pBdr>
          <w:top w:val="nil"/>
          <w:left w:val="nil"/>
          <w:bottom w:val="nil"/>
          <w:right w:val="nil"/>
          <w:between w:val="nil"/>
        </w:pBdr>
        <w:spacing w:before="0" w:after="0"/>
        <w:ind w:right="0"/>
        <w:jc w:val="both"/>
        <w:rPr>
          <w:lang w:val="es-BO"/>
        </w:rPr>
      </w:pPr>
      <w:proofErr w:type="spellStart"/>
      <w:r w:rsidRPr="006158D1">
        <w:rPr>
          <w:b/>
          <w:bCs/>
          <w:lang w:val="es-BO"/>
        </w:rPr>
        <w:t>Postcondición</w:t>
      </w:r>
      <w:proofErr w:type="spellEnd"/>
      <w:r w:rsidRPr="006158D1">
        <w:rPr>
          <w:b/>
          <w:bCs/>
          <w:lang w:val="es-BO"/>
        </w:rPr>
        <w:t>:</w:t>
      </w:r>
      <w:r w:rsidRPr="006158D1">
        <w:rPr>
          <w:lang w:val="es-BO"/>
        </w:rPr>
        <w:t xml:space="preserve"> El sistema bloquea cualquier modificación de ítems o precios en las notas que se encuentran en tránsito.</w:t>
      </w:r>
    </w:p>
    <w:p w:rsidR="001F2CAB" w:rsidRPr="006158D1" w:rsidRDefault="006158D1">
      <w:pPr>
        <w:pStyle w:val="Ttulo4"/>
        <w:rPr>
          <w:lang w:val="es-BO"/>
        </w:rPr>
      </w:pPr>
      <w:r w:rsidRPr="006158D1">
        <w:rPr>
          <w:lang w:val="es-BO"/>
        </w:rPr>
        <w:t>CU-04: Liquidación de Retorno, Cobranzas y Gestión de Rechazos</w:t>
      </w:r>
    </w:p>
    <w:p w:rsidR="001F2CAB" w:rsidRPr="006158D1" w:rsidRDefault="006158D1">
      <w:pPr>
        <w:numPr>
          <w:ilvl w:val="0"/>
          <w:numId w:val="3"/>
        </w:numPr>
        <w:pBdr>
          <w:top w:val="nil"/>
          <w:left w:val="nil"/>
          <w:bottom w:val="nil"/>
          <w:right w:val="nil"/>
          <w:between w:val="nil"/>
        </w:pBdr>
        <w:spacing w:before="0" w:after="0"/>
        <w:ind w:right="0"/>
        <w:jc w:val="both"/>
        <w:rPr>
          <w:lang w:val="es-BO"/>
        </w:rPr>
      </w:pPr>
      <w:r w:rsidRPr="006158D1">
        <w:rPr>
          <w:b/>
          <w:bCs/>
          <w:lang w:val="es-BO"/>
        </w:rPr>
        <w:t>Actor Principal:</w:t>
      </w:r>
      <w:r w:rsidRPr="006158D1">
        <w:rPr>
          <w:lang w:val="es-BO"/>
        </w:rPr>
        <w:t xml:space="preserve"> Encargado de Galpón y Chofer Distribuidor.</w:t>
      </w:r>
    </w:p>
    <w:p w:rsidR="001F2CAB" w:rsidRPr="006158D1" w:rsidRDefault="006158D1">
      <w:pPr>
        <w:numPr>
          <w:ilvl w:val="0"/>
          <w:numId w:val="3"/>
        </w:numPr>
        <w:pBdr>
          <w:top w:val="nil"/>
          <w:left w:val="nil"/>
          <w:bottom w:val="nil"/>
          <w:right w:val="nil"/>
          <w:between w:val="nil"/>
        </w:pBdr>
        <w:spacing w:before="0" w:after="0"/>
        <w:ind w:right="0"/>
        <w:jc w:val="both"/>
        <w:rPr>
          <w:lang w:val="es-BO"/>
        </w:rPr>
      </w:pPr>
      <w:r w:rsidRPr="006158D1">
        <w:rPr>
          <w:b/>
          <w:bCs/>
          <w:lang w:val="es-BO"/>
        </w:rPr>
        <w:t>Precondición:</w:t>
      </w:r>
      <w:r w:rsidRPr="006158D1">
        <w:rPr>
          <w:lang w:val="es-BO"/>
        </w:rPr>
        <w:t xml:space="preserve"> La furgoneta ha concluido su recorrido y arriba a la planta central.</w:t>
      </w:r>
    </w:p>
    <w:p w:rsidR="001F2CAB" w:rsidRDefault="006158D1">
      <w:pPr>
        <w:numPr>
          <w:ilvl w:val="0"/>
          <w:numId w:val="3"/>
        </w:numPr>
        <w:pBdr>
          <w:top w:val="nil"/>
          <w:left w:val="nil"/>
          <w:bottom w:val="nil"/>
          <w:right w:val="nil"/>
          <w:between w:val="nil"/>
        </w:pBdr>
        <w:spacing w:before="0" w:after="0"/>
        <w:ind w:right="0"/>
        <w:jc w:val="both"/>
      </w:pPr>
      <w:proofErr w:type="spellStart"/>
      <w:r>
        <w:rPr>
          <w:b/>
          <w:bCs/>
        </w:rPr>
        <w:t>Flujo</w:t>
      </w:r>
      <w:proofErr w:type="spellEnd"/>
      <w:r>
        <w:rPr>
          <w:b/>
          <w:bCs/>
        </w:rPr>
        <w:t xml:space="preserve"> Principal:</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El encargado registra la hora de llegada efectiva del distribuidor.</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 xml:space="preserve">El </w:t>
      </w:r>
      <w:proofErr w:type="gramStart"/>
      <w:r w:rsidRPr="006158D1">
        <w:rPr>
          <w:lang w:val="es-BO"/>
        </w:rPr>
        <w:t>sistema lista secuencialmente</w:t>
      </w:r>
      <w:proofErr w:type="gramEnd"/>
      <w:r w:rsidRPr="006158D1">
        <w:rPr>
          <w:lang w:val="es-BO"/>
        </w:rPr>
        <w:t xml:space="preserve"> las notas de entrega contenidas en la guía:</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Para entregas completas, se tilda 'Conforme' y se ingresa el 40% del saldo recaudado en efectivo.</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Para clientes que rechazaron cajas, se ingresa la cantidad devuelta y se tipifica la causa: daño de empaque, derretimiento por temperatura o producto no solicitado.</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El sistema emite el balance de liquidación: Total Saldo Esperado vs. Saldo Efectivamente Cobrado + Valor Monetario de Mercadería Devuelta.</w:t>
      </w:r>
    </w:p>
    <w:p w:rsidR="001F2CAB" w:rsidRPr="006158D1" w:rsidRDefault="006158D1">
      <w:pPr>
        <w:numPr>
          <w:ilvl w:val="1"/>
          <w:numId w:val="4"/>
        </w:numPr>
        <w:pBdr>
          <w:top w:val="nil"/>
          <w:left w:val="nil"/>
          <w:bottom w:val="nil"/>
          <w:right w:val="nil"/>
          <w:between w:val="nil"/>
        </w:pBdr>
        <w:spacing w:before="0" w:after="0"/>
        <w:ind w:right="0"/>
        <w:jc w:val="both"/>
        <w:rPr>
          <w:lang w:val="es-BO"/>
        </w:rPr>
      </w:pPr>
      <w:r w:rsidRPr="006158D1">
        <w:rPr>
          <w:lang w:val="es-BO"/>
        </w:rPr>
        <w:t>Ambas partes firman la conformidad del cierre y el sistema reingresa la mercadería sana a inventario o desvía a merma el producto averiado.</w:t>
      </w:r>
    </w:p>
    <w:p w:rsidR="001F2CAB" w:rsidRDefault="006158D1">
      <w:pPr>
        <w:numPr>
          <w:ilvl w:val="0"/>
          <w:numId w:val="3"/>
        </w:numPr>
        <w:pBdr>
          <w:top w:val="nil"/>
          <w:left w:val="nil"/>
          <w:bottom w:val="nil"/>
          <w:right w:val="nil"/>
          <w:between w:val="nil"/>
        </w:pBdr>
        <w:spacing w:before="0" w:after="0"/>
        <w:ind w:right="0"/>
        <w:jc w:val="both"/>
        <w:rPr>
          <w:lang w:val="es-BO"/>
        </w:rPr>
      </w:pPr>
      <w:proofErr w:type="spellStart"/>
      <w:r w:rsidRPr="006158D1">
        <w:rPr>
          <w:b/>
          <w:bCs/>
          <w:lang w:val="es-BO"/>
        </w:rPr>
        <w:t>Postcondición</w:t>
      </w:r>
      <w:proofErr w:type="spellEnd"/>
      <w:r w:rsidRPr="006158D1">
        <w:rPr>
          <w:b/>
          <w:bCs/>
          <w:lang w:val="es-BO"/>
        </w:rPr>
        <w:t>:</w:t>
      </w:r>
      <w:r w:rsidRPr="006158D1">
        <w:rPr>
          <w:lang w:val="es-BO"/>
        </w:rPr>
        <w:t xml:space="preserve"> La guía de despacho adquiere el estado 'Cerrada y Liquidada'.</w:t>
      </w:r>
    </w:p>
    <w:p w:rsidR="006158D1" w:rsidRPr="006158D1" w:rsidRDefault="006158D1" w:rsidP="006158D1">
      <w:pPr>
        <w:pBdr>
          <w:top w:val="nil"/>
          <w:left w:val="nil"/>
          <w:bottom w:val="nil"/>
          <w:right w:val="nil"/>
          <w:between w:val="nil"/>
        </w:pBdr>
        <w:spacing w:before="0" w:after="0"/>
        <w:ind w:right="0"/>
        <w:jc w:val="both"/>
        <w:rPr>
          <w:lang w:val="es-BO"/>
        </w:rPr>
      </w:pPr>
    </w:p>
    <w:p w:rsidR="001F2CAB" w:rsidRPr="006158D1" w:rsidRDefault="006158D1">
      <w:pPr>
        <w:pStyle w:val="Ttulo3"/>
        <w:rPr>
          <w:lang w:val="es-BO"/>
        </w:rPr>
      </w:pPr>
      <w:r w:rsidRPr="006158D1">
        <w:rPr>
          <w:lang w:val="es-BO"/>
        </w:rPr>
        <w:lastRenderedPageBreak/>
        <w:t>9.2. Estructura y Menú Funcional del Sistema Web</w:t>
      </w:r>
    </w:p>
    <w:p w:rsidR="001F2CAB" w:rsidRPr="006158D1" w:rsidRDefault="006158D1">
      <w:pPr>
        <w:pBdr>
          <w:top w:val="nil"/>
          <w:left w:val="nil"/>
          <w:bottom w:val="nil"/>
          <w:right w:val="nil"/>
          <w:between w:val="nil"/>
        </w:pBdr>
        <w:spacing w:before="180" w:after="630" w:line="311" w:lineRule="auto"/>
        <w:ind w:left="180" w:right="180"/>
        <w:rPr>
          <w:rFonts w:ascii="Courier" w:eastAsia="Courier" w:hAnsi="Courier" w:cs="Courier"/>
          <w:sz w:val="20"/>
          <w:szCs w:val="20"/>
          <w:shd w:val="clear" w:color="auto" w:fill="F1F5F9"/>
          <w:lang w:val="es-BO"/>
        </w:rPr>
      </w:pPr>
      <w:r w:rsidRPr="006158D1">
        <w:rPr>
          <w:rFonts w:ascii="Courier" w:eastAsia="Courier" w:hAnsi="Courier" w:cs="Courier"/>
          <w:sz w:val="20"/>
          <w:szCs w:val="20"/>
          <w:shd w:val="clear" w:color="auto" w:fill="F1F5F9"/>
          <w:lang w:val="es-BO"/>
        </w:rPr>
        <w:t>========================================================================================</w:t>
      </w:r>
      <w:r w:rsidRPr="006158D1">
        <w:rPr>
          <w:rFonts w:ascii="Courier" w:eastAsia="Courier" w:hAnsi="Courier" w:cs="Courier"/>
          <w:sz w:val="20"/>
          <w:szCs w:val="20"/>
          <w:shd w:val="clear" w:color="auto" w:fill="F1F5F9"/>
          <w:lang w:val="es-BO"/>
        </w:rPr>
        <w:br/>
        <w:t>PANEL PRINCIPAL: SISTEMA DE INFORMACIÓN CHOCOLATES PRINCESA (SIGED-CP)</w:t>
      </w:r>
      <w:r w:rsidRPr="006158D1">
        <w:rPr>
          <w:rFonts w:ascii="Courier" w:eastAsia="Courier" w:hAnsi="Courier" w:cs="Courier"/>
          <w:sz w:val="20"/>
          <w:szCs w:val="20"/>
          <w:shd w:val="clear" w:color="auto" w:fill="F1F5F9"/>
          <w:lang w:val="es-BO"/>
        </w:rPr>
        <w:br/>
        <w:t>========================================================================================</w:t>
      </w:r>
      <w:r w:rsidRPr="006158D1">
        <w:rPr>
          <w:rFonts w:ascii="Courier" w:eastAsia="Courier" w:hAnsi="Courier" w:cs="Courier"/>
          <w:sz w:val="20"/>
          <w:szCs w:val="20"/>
          <w:shd w:val="clear" w:color="auto" w:fill="F1F5F9"/>
          <w:lang w:val="es-BO"/>
        </w:rPr>
        <w:br/>
        <w:t>├── 1. MÓDULO DE DISTRIBUCIÓN</w:t>
      </w:r>
      <w:r w:rsidRPr="006158D1">
        <w:rPr>
          <w:rFonts w:ascii="Courier" w:eastAsia="Courier" w:hAnsi="Courier" w:cs="Courier"/>
          <w:sz w:val="20"/>
          <w:szCs w:val="20"/>
          <w:shd w:val="clear" w:color="auto" w:fill="F1F5F9"/>
          <w:lang w:val="es-BO"/>
        </w:rPr>
        <w:br/>
        <w:t>│   ├── 1.1 Gestión de Clientes (Alta, Edición, Búsqueda, Georreferenciación)</w:t>
      </w:r>
      <w:r w:rsidRPr="006158D1">
        <w:rPr>
          <w:rFonts w:ascii="Courier" w:eastAsia="Courier" w:hAnsi="Courier" w:cs="Courier"/>
          <w:sz w:val="20"/>
          <w:szCs w:val="20"/>
          <w:shd w:val="clear" w:color="auto" w:fill="F1F5F9"/>
          <w:lang w:val="es-BO"/>
        </w:rPr>
        <w:br/>
        <w:t>│   ├── 1.2 Emisión de Órdenes de Pedido (Líneas de Cacao, Descuentos, Condiciones)</w:t>
      </w:r>
      <w:r w:rsidRPr="006158D1">
        <w:rPr>
          <w:rFonts w:ascii="Courier" w:eastAsia="Courier" w:hAnsi="Courier" w:cs="Courier"/>
          <w:sz w:val="20"/>
          <w:szCs w:val="20"/>
          <w:shd w:val="clear" w:color="auto" w:fill="F1F5F9"/>
          <w:lang w:val="es-BO"/>
        </w:rPr>
        <w:br/>
        <w:t>│   ├── 1.3 Control de Anticipos y Saldos (Validación 100% Contado / 60%-40%)</w:t>
      </w:r>
      <w:r w:rsidRPr="006158D1">
        <w:rPr>
          <w:rFonts w:ascii="Courier" w:eastAsia="Courier" w:hAnsi="Courier" w:cs="Courier"/>
          <w:sz w:val="20"/>
          <w:szCs w:val="20"/>
          <w:shd w:val="clear" w:color="auto" w:fill="F1F5F9"/>
          <w:lang w:val="es-BO"/>
        </w:rPr>
        <w:br/>
        <w:t>│   ├── 1.4 Generación y Emisión de Notas de Entrega Oficiales</w:t>
      </w:r>
      <w:r w:rsidRPr="006158D1">
        <w:rPr>
          <w:rFonts w:ascii="Courier" w:eastAsia="Courier" w:hAnsi="Courier" w:cs="Courier"/>
          <w:sz w:val="20"/>
          <w:szCs w:val="20"/>
          <w:shd w:val="clear" w:color="auto" w:fill="F1F5F9"/>
          <w:lang w:val="es-BO"/>
        </w:rPr>
        <w:br/>
        <w:t>│   └── 1.5 Consolidación de Guías de Despacho por Zonas y Furgonetas</w:t>
      </w:r>
      <w:r w:rsidRPr="006158D1">
        <w:rPr>
          <w:rFonts w:ascii="Courier" w:eastAsia="Courier" w:hAnsi="Courier" w:cs="Courier"/>
          <w:sz w:val="20"/>
          <w:szCs w:val="20"/>
          <w:shd w:val="clear" w:color="auto" w:fill="F1F5F9"/>
          <w:lang w:val="es-BO"/>
        </w:rPr>
        <w:br/>
        <w:t>├── 2. MÓDULO DE ENTREGA Y RETORNO</w:t>
      </w:r>
      <w:r w:rsidRPr="006158D1">
        <w:rPr>
          <w:rFonts w:ascii="Courier" w:eastAsia="Courier" w:hAnsi="Courier" w:cs="Courier"/>
          <w:sz w:val="20"/>
          <w:szCs w:val="20"/>
          <w:shd w:val="clear" w:color="auto" w:fill="F1F5F9"/>
          <w:lang w:val="es-BO"/>
        </w:rPr>
        <w:br/>
        <w:t>│   ├── 2.1 Registro de Salida de Repartidores (Control de Hora y Carga Física)</w:t>
      </w:r>
      <w:r w:rsidRPr="006158D1">
        <w:rPr>
          <w:rFonts w:ascii="Courier" w:eastAsia="Courier" w:hAnsi="Courier" w:cs="Courier"/>
          <w:sz w:val="20"/>
          <w:szCs w:val="20"/>
          <w:shd w:val="clear" w:color="auto" w:fill="F1F5F9"/>
          <w:lang w:val="es-BO"/>
        </w:rPr>
        <w:br/>
        <w:t>│   ├── 2.2 Registro de Llegada y Arribo de Unidades Móviles</w:t>
      </w:r>
      <w:r w:rsidRPr="006158D1">
        <w:rPr>
          <w:rFonts w:ascii="Courier" w:eastAsia="Courier" w:hAnsi="Courier" w:cs="Courier"/>
          <w:sz w:val="20"/>
          <w:szCs w:val="20"/>
          <w:shd w:val="clear" w:color="auto" w:fill="F1F5F9"/>
          <w:lang w:val="es-BO"/>
        </w:rPr>
        <w:br/>
        <w:t>│   ├── 2.3 Descargo de Notas de Entrega y Liquidación de Cobro en Ruta</w:t>
      </w:r>
      <w:r w:rsidRPr="006158D1">
        <w:rPr>
          <w:rFonts w:ascii="Courier" w:eastAsia="Courier" w:hAnsi="Courier" w:cs="Courier"/>
          <w:sz w:val="20"/>
          <w:szCs w:val="20"/>
          <w:shd w:val="clear" w:color="auto" w:fill="F1F5F9"/>
          <w:lang w:val="es-BO"/>
        </w:rPr>
        <w:br/>
        <w:t>│   ├── 2.4 Gestión de Devoluciones y Rechazos (Averías, Vencimiento, Error de Ítem)</w:t>
      </w:r>
      <w:r w:rsidRPr="006158D1">
        <w:rPr>
          <w:rFonts w:ascii="Courier" w:eastAsia="Courier" w:hAnsi="Courier" w:cs="Courier"/>
          <w:sz w:val="20"/>
          <w:szCs w:val="20"/>
          <w:shd w:val="clear" w:color="auto" w:fill="F1F5F9"/>
          <w:lang w:val="es-BO"/>
        </w:rPr>
        <w:br/>
        <w:t>│   └── 2.5 Cierre de Guía y Reintegro de Stock a Galpón / Descarte a Merma</w:t>
      </w:r>
      <w:r w:rsidRPr="006158D1">
        <w:rPr>
          <w:rFonts w:ascii="Courier" w:eastAsia="Courier" w:hAnsi="Courier" w:cs="Courier"/>
          <w:sz w:val="20"/>
          <w:szCs w:val="20"/>
          <w:shd w:val="clear" w:color="auto" w:fill="F1F5F9"/>
          <w:lang w:val="es-BO"/>
        </w:rPr>
        <w:br/>
        <w:t>├── 3. MÓDULO DE PARÁMETROS Y CONFIGURACIÓN LOGÍSTICA</w:t>
      </w:r>
      <w:r w:rsidRPr="006158D1">
        <w:rPr>
          <w:rFonts w:ascii="Courier" w:eastAsia="Courier" w:hAnsi="Courier" w:cs="Courier"/>
          <w:sz w:val="20"/>
          <w:szCs w:val="20"/>
          <w:shd w:val="clear" w:color="auto" w:fill="F1F5F9"/>
          <w:lang w:val="es-BO"/>
        </w:rPr>
        <w:br/>
        <w:t>│   ├── 3.1 Catálogo Maestro de Productos (Líneas Princesa, Presentaciones, Precios)</w:t>
      </w:r>
      <w:r w:rsidRPr="006158D1">
        <w:rPr>
          <w:rFonts w:ascii="Courier" w:eastAsia="Courier" w:hAnsi="Courier" w:cs="Courier"/>
          <w:sz w:val="20"/>
          <w:szCs w:val="20"/>
          <w:shd w:val="clear" w:color="auto" w:fill="F1F5F9"/>
          <w:lang w:val="es-BO"/>
        </w:rPr>
        <w:br/>
        <w:t>│   ├── 3.2 Administración del Parque Automotor (Furgonetas, Placas, Capacidad en Kg)</w:t>
      </w:r>
      <w:r w:rsidRPr="006158D1">
        <w:rPr>
          <w:rFonts w:ascii="Courier" w:eastAsia="Courier" w:hAnsi="Courier" w:cs="Courier"/>
          <w:sz w:val="20"/>
          <w:szCs w:val="20"/>
          <w:shd w:val="clear" w:color="auto" w:fill="F1F5F9"/>
          <w:lang w:val="es-BO"/>
        </w:rPr>
        <w:br/>
        <w:t>│   ├── 3.3 Gestión de Rutas y Delimitaciones Urbanas (Sectores y Puntos de Entrega)</w:t>
      </w:r>
      <w:r w:rsidRPr="006158D1">
        <w:rPr>
          <w:rFonts w:ascii="Courier" w:eastAsia="Courier" w:hAnsi="Courier" w:cs="Courier"/>
          <w:sz w:val="20"/>
          <w:szCs w:val="20"/>
          <w:shd w:val="clear" w:color="auto" w:fill="F1F5F9"/>
          <w:lang w:val="es-BO"/>
        </w:rPr>
        <w:br/>
        <w:t>│   └── 3.4 Padrón de Personal de Reparto y Vendedores</w:t>
      </w:r>
      <w:r w:rsidRPr="006158D1">
        <w:rPr>
          <w:rFonts w:ascii="Courier" w:eastAsia="Courier" w:hAnsi="Courier" w:cs="Courier"/>
          <w:sz w:val="20"/>
          <w:szCs w:val="20"/>
          <w:shd w:val="clear" w:color="auto" w:fill="F1F5F9"/>
          <w:lang w:val="es-BO"/>
        </w:rPr>
        <w:br/>
        <w:t>├── 4. MÓDULO DE REPORTES E INTELIGENCIA DE NEGOCIO</w:t>
      </w:r>
      <w:r w:rsidRPr="006158D1">
        <w:rPr>
          <w:rFonts w:ascii="Courier" w:eastAsia="Courier" w:hAnsi="Courier" w:cs="Courier"/>
          <w:sz w:val="20"/>
          <w:szCs w:val="20"/>
          <w:shd w:val="clear" w:color="auto" w:fill="F1F5F9"/>
          <w:lang w:val="es-BO"/>
        </w:rPr>
        <w:br/>
        <w:t>│   ├── 4.1 Estadísticas de Ventas y Cumplimiento de Despacho Diario</w:t>
      </w:r>
      <w:r w:rsidRPr="006158D1">
        <w:rPr>
          <w:rFonts w:ascii="Courier" w:eastAsia="Courier" w:hAnsi="Courier" w:cs="Courier"/>
          <w:sz w:val="20"/>
          <w:szCs w:val="20"/>
          <w:shd w:val="clear" w:color="auto" w:fill="F1F5F9"/>
          <w:lang w:val="es-BO"/>
        </w:rPr>
        <w:br/>
        <w:t>│   ├── 4.2 Indicadores de Rendimiento y Puntualidad de Conductores</w:t>
      </w:r>
      <w:r w:rsidRPr="006158D1">
        <w:rPr>
          <w:rFonts w:ascii="Courier" w:eastAsia="Courier" w:hAnsi="Courier" w:cs="Courier"/>
          <w:sz w:val="20"/>
          <w:szCs w:val="20"/>
          <w:shd w:val="clear" w:color="auto" w:fill="F1F5F9"/>
          <w:lang w:val="es-BO"/>
        </w:rPr>
        <w:br/>
        <w:t>│   ├── 4.3 Reporte Analítico de Rechazos y Causales de Merma</w:t>
      </w:r>
      <w:r w:rsidRPr="006158D1">
        <w:rPr>
          <w:rFonts w:ascii="Courier" w:eastAsia="Courier" w:hAnsi="Courier" w:cs="Courier"/>
          <w:sz w:val="20"/>
          <w:szCs w:val="20"/>
          <w:shd w:val="clear" w:color="auto" w:fill="F1F5F9"/>
          <w:lang w:val="es-BO"/>
        </w:rPr>
        <w:br/>
        <w:t>│   └── 4.4 Arqueos Consolidados de Cobranzas de Saldo por Periodo</w:t>
      </w:r>
      <w:r w:rsidRPr="006158D1">
        <w:rPr>
          <w:rFonts w:ascii="Courier" w:eastAsia="Courier" w:hAnsi="Courier" w:cs="Courier"/>
          <w:sz w:val="20"/>
          <w:szCs w:val="20"/>
          <w:shd w:val="clear" w:color="auto" w:fill="F1F5F9"/>
          <w:lang w:val="es-BO"/>
        </w:rPr>
        <w:br/>
        <w:t>└── 5. MÓDULO DE SEGURIDAD Y AUDITORÍA</w:t>
      </w:r>
      <w:r w:rsidRPr="006158D1">
        <w:rPr>
          <w:rFonts w:ascii="Courier" w:eastAsia="Courier" w:hAnsi="Courier" w:cs="Courier"/>
          <w:sz w:val="20"/>
          <w:szCs w:val="20"/>
          <w:shd w:val="clear" w:color="auto" w:fill="F1F5F9"/>
          <w:lang w:val="es-BO"/>
        </w:rPr>
        <w:br/>
        <w:t xml:space="preserve">    ├── 5.1 Catálogo de Usuarios y Control de Contraseñas Cifradas</w:t>
      </w:r>
      <w:r w:rsidRPr="006158D1">
        <w:rPr>
          <w:rFonts w:ascii="Courier" w:eastAsia="Courier" w:hAnsi="Courier" w:cs="Courier"/>
          <w:sz w:val="20"/>
          <w:szCs w:val="20"/>
          <w:shd w:val="clear" w:color="auto" w:fill="F1F5F9"/>
          <w:lang w:val="es-BO"/>
        </w:rPr>
        <w:br/>
        <w:t xml:space="preserve">    ├── 5.2 Matriz de Roles y Privilegios (RBAC)</w:t>
      </w:r>
      <w:r w:rsidRPr="006158D1">
        <w:rPr>
          <w:rFonts w:ascii="Courier" w:eastAsia="Courier" w:hAnsi="Courier" w:cs="Courier"/>
          <w:sz w:val="20"/>
          <w:szCs w:val="20"/>
          <w:shd w:val="clear" w:color="auto" w:fill="F1F5F9"/>
          <w:lang w:val="es-BO"/>
        </w:rPr>
        <w:br/>
        <w:t xml:space="preserve">    └── 5.3 Visor de Bitácora Transaccional y Auditoría Continua (</w:t>
      </w:r>
      <w:proofErr w:type="spellStart"/>
      <w:r w:rsidRPr="006158D1">
        <w:rPr>
          <w:rFonts w:ascii="Courier" w:eastAsia="Courier" w:hAnsi="Courier" w:cs="Courier"/>
          <w:sz w:val="20"/>
          <w:szCs w:val="20"/>
          <w:shd w:val="clear" w:color="auto" w:fill="F1F5F9"/>
          <w:lang w:val="es-BO"/>
        </w:rPr>
        <w:t>Logs</w:t>
      </w:r>
      <w:proofErr w:type="spellEnd"/>
      <w:r w:rsidRPr="006158D1">
        <w:rPr>
          <w:rFonts w:ascii="Courier" w:eastAsia="Courier" w:hAnsi="Courier" w:cs="Courier"/>
          <w:sz w:val="20"/>
          <w:szCs w:val="20"/>
          <w:shd w:val="clear" w:color="auto" w:fill="F1F5F9"/>
          <w:lang w:val="es-BO"/>
        </w:rPr>
        <w:t xml:space="preserve"> del Sistema)</w:t>
      </w:r>
      <w:r w:rsidRPr="006158D1">
        <w:rPr>
          <w:rFonts w:ascii="Courier" w:eastAsia="Courier" w:hAnsi="Courier" w:cs="Courier"/>
          <w:sz w:val="20"/>
          <w:szCs w:val="20"/>
          <w:shd w:val="clear" w:color="auto" w:fill="F1F5F9"/>
          <w:lang w:val="es-BO"/>
        </w:rPr>
        <w:br/>
        <w:t>========================================================================================</w:t>
      </w:r>
      <w:r w:rsidRPr="006158D1">
        <w:rPr>
          <w:rFonts w:ascii="Courier" w:eastAsia="Courier" w:hAnsi="Courier" w:cs="Courier"/>
          <w:sz w:val="20"/>
          <w:szCs w:val="20"/>
          <w:shd w:val="clear" w:color="auto" w:fill="F1F5F9"/>
          <w:lang w:val="es-BO"/>
        </w:rPr>
        <w:br/>
      </w:r>
    </w:p>
    <w:p w:rsidR="001F2CAB" w:rsidRPr="006158D1" w:rsidRDefault="006158D1">
      <w:pPr>
        <w:pStyle w:val="Ttulo2"/>
        <w:spacing w:before="0"/>
        <w:rPr>
          <w:lang w:val="es-BO"/>
        </w:rPr>
      </w:pPr>
      <w:r w:rsidRPr="006158D1">
        <w:rPr>
          <w:lang w:val="es-BO"/>
        </w:rPr>
        <w:t>10. REGLAS DE NEGOCIO (RN)</w:t>
      </w:r>
    </w:p>
    <w:p w:rsidR="001F2CAB" w:rsidRPr="006158D1" w:rsidRDefault="008448FC">
      <w:pPr>
        <w:pBdr>
          <w:top w:val="nil"/>
          <w:left w:val="nil"/>
          <w:bottom w:val="nil"/>
          <w:right w:val="nil"/>
          <w:between w:val="nil"/>
        </w:pBdr>
        <w:spacing w:before="0" w:after="225"/>
        <w:ind w:left="0" w:right="0"/>
        <w:jc w:val="both"/>
        <w:rPr>
          <w:lang w:val="es-BO"/>
        </w:rPr>
      </w:pPr>
      <w:r>
        <w:pict>
          <v:rect id="_x0000_i1033" style="width:0;height:1.5pt" o:hralign="center" o:hrstd="t" o:hr="t" fillcolor="#a0a0a0" stroked="f"/>
        </w:pict>
      </w:r>
      <w:r w:rsidR="006158D1" w:rsidRPr="006158D1">
        <w:rPr>
          <w:lang w:val="es-BO"/>
        </w:rPr>
        <w:t xml:space="preserve">Las reglas de negocio formalizan las directrices operativas que restringen, condicionan y </w:t>
      </w:r>
      <w:r w:rsidR="006158D1" w:rsidRPr="006158D1">
        <w:rPr>
          <w:lang w:val="es-BO"/>
        </w:rPr>
        <w:lastRenderedPageBreak/>
        <w:t>gobiernan el comportamiento transaccional del sistema informático:</w:t>
      </w:r>
    </w:p>
    <w:tbl>
      <w:tblPr>
        <w:tblStyle w:val="a6"/>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1F2CAB" w:rsidRPr="008448FC">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Código</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Nombre</w:t>
            </w:r>
            <w:proofErr w:type="spellEnd"/>
            <w:r>
              <w:rPr>
                <w:b/>
                <w:bCs/>
                <w:color w:val="2B6CB0"/>
                <w:sz w:val="20"/>
                <w:szCs w:val="20"/>
              </w:rPr>
              <w:t xml:space="preserve"> de la </w:t>
            </w:r>
            <w:proofErr w:type="spellStart"/>
            <w:r>
              <w:rPr>
                <w:b/>
                <w:bCs/>
                <w:color w:val="2B6CB0"/>
                <w:sz w:val="20"/>
                <w:szCs w:val="20"/>
              </w:rPr>
              <w:t>Regla</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color w:val="2B6CB0"/>
                <w:sz w:val="20"/>
                <w:szCs w:val="20"/>
                <w:lang w:val="es-BO"/>
              </w:rPr>
            </w:pPr>
            <w:r w:rsidRPr="006158D1">
              <w:rPr>
                <w:b/>
                <w:bCs/>
                <w:color w:val="2B6CB0"/>
                <w:sz w:val="20"/>
                <w:szCs w:val="20"/>
                <w:lang w:val="es-BO"/>
              </w:rPr>
              <w:t>Descripción Normativa y Condiciones de Cumplimiento</w:t>
            </w:r>
          </w:p>
          <w:p w:rsidR="001F2CAB" w:rsidRPr="006158D1" w:rsidRDefault="006158D1">
            <w:pPr>
              <w:pBdr>
                <w:top w:val="nil"/>
                <w:left w:val="nil"/>
                <w:bottom w:val="nil"/>
                <w:right w:val="nil"/>
                <w:between w:val="nil"/>
              </w:pBdr>
              <w:ind w:left="0" w:right="0"/>
              <w:rPr>
                <w:sz w:val="20"/>
                <w:szCs w:val="20"/>
                <w:lang w:val="es-BO"/>
              </w:rPr>
            </w:pPr>
            <w:r w:rsidRPr="006158D1">
              <w:rPr>
                <w:sz w:val="20"/>
                <w:szCs w:val="20"/>
                <w:lang w:val="es-BO"/>
              </w:rPr>
              <w:t xml:space="preserve"> </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RN-01</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Condición de Pago Previo al Despacho</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Bajo ninguna circunstancia el sistema permitirá consolidar o emitir una Nota de Entrega para despacho si la orden comercial no cuenta con el registro de cancelación del 100% al contado o, en su defecto, la acreditación comprobada de un anticipo equivalente como mínimo al 60% del valor bruto total.</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RN-02</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Prohibición de Entrega sin Cobranza del Saldo</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 todos los pedidos cursados bajo el régimen de anticipo parcial (60%-40%), el conductor tiene prohibición estricta de transferir la custodia del producto al cliente sin haber recaudado previamente en efectivo o transferencia bancaria el 40% restante consignado en la nota de entrega, salvo existencia de una autorización digital de crédito firmada por Gerencia General.</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RN-03</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Exclusividad y Cierre de Guías Vehiculares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Una unidad móvil (furgoneta) solo podrá tener asignada una única Guía de Despacho en estado 'En Ruta' de manera simultánea. El sistema </w:t>
            </w:r>
            <w:r w:rsidRPr="006158D1">
              <w:rPr>
                <w:sz w:val="20"/>
                <w:szCs w:val="20"/>
                <w:lang w:val="es-BO"/>
              </w:rPr>
              <w:lastRenderedPageBreak/>
              <w:t>bloqueará la asignación de una nueva guía o carga a un vehículo y a su chofer titular mientras la guía inmediata anterior no haya sido formalmente liquidada y cerrada en el Módulo de Entrega.</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RN-04</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Clasificación Obligatoria de Rechazos y Destino de Stock</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Toda devolución de producto efectuada en destino debe ser registrada de forma discriminada en el sistema bajo una de las tres causales reconocidas: 'Avería / Deterioro en Transporte', 'Producto Vencido / Defecto de Fábrica' o 'Discrepancia en Ítem Solicitado'. Los productos clasificados por daño físico o derretimiento no podrán retornar al stock comercializable y deberán ser dirigidos al almacén de descarte/merma.</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t>RN-05</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Inmutabilidad de Documentos en Tránsito</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A partir del instante en que el encargado de galpón asienta la 'Salida del Repartidor', la Guía de Despacho y todas las Notas de Entrega asociadas adquieren estado inmutable. No se permite la edición de cantidades, precios unitarios, </w:t>
            </w:r>
            <w:r w:rsidRPr="006158D1">
              <w:rPr>
                <w:sz w:val="20"/>
                <w:szCs w:val="20"/>
                <w:lang w:val="es-BO"/>
              </w:rPr>
              <w:lastRenderedPageBreak/>
              <w:t>nombres de clientes ni descuentos. Cualquier anulación de fuerza mayor requerirá una autorización digital especial del Administrador del Sistema con asentamiento obligatorio en la bitácora de auditoría.</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r>
              <w:rPr>
                <w:b/>
                <w:bCs/>
                <w:sz w:val="20"/>
                <w:szCs w:val="20"/>
              </w:rPr>
              <w:lastRenderedPageBreak/>
              <w:t>RN-06</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Segregación Estricta de Funciones y Privilegios</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personal con rol de Chofer / Repartidor carece de permisos en el sistema para dar de alta clientes, modificar listas de precios, registrar descuentos comerciales o revertir cobros de anticipos. Únicamente los operadores de Recepción y Galpón disponen de acceso a los formularios transaccionales correspondientes a sus respectivas áreas.</w:t>
            </w:r>
          </w:p>
        </w:tc>
      </w:tr>
    </w:tbl>
    <w:p w:rsidR="001F2CAB" w:rsidRPr="006158D1" w:rsidRDefault="006158D1">
      <w:pPr>
        <w:pStyle w:val="Ttulo2"/>
        <w:rPr>
          <w:lang w:val="es-BO"/>
        </w:rPr>
      </w:pPr>
      <w:r w:rsidRPr="006158D1">
        <w:rPr>
          <w:lang w:val="es-BO"/>
        </w:rPr>
        <w:t>11. MATRIZ DE TRAZABILIDAD DE REQUERIMIENTOS</w:t>
      </w:r>
    </w:p>
    <w:p w:rsidR="001F2CAB" w:rsidRPr="006158D1" w:rsidRDefault="008448FC">
      <w:pPr>
        <w:pBdr>
          <w:top w:val="nil"/>
          <w:left w:val="nil"/>
          <w:bottom w:val="nil"/>
          <w:right w:val="nil"/>
          <w:between w:val="nil"/>
        </w:pBdr>
        <w:spacing w:before="0" w:after="225"/>
        <w:ind w:left="0" w:right="0"/>
        <w:jc w:val="both"/>
        <w:rPr>
          <w:lang w:val="es-BO"/>
        </w:rPr>
      </w:pPr>
      <w:r>
        <w:pict>
          <v:rect id="_x0000_i1034" style="width:0;height:1.5pt" o:hralign="center" o:hrstd="t" o:hr="t" fillcolor="#a0a0a0" stroked="f"/>
        </w:pict>
      </w:r>
      <w:r w:rsidR="006158D1" w:rsidRPr="006158D1">
        <w:rPr>
          <w:lang w:val="es-BO"/>
        </w:rPr>
        <w:t>La matriz de trazabilidad garantiza la alineación lógica integral del proyecto, conectando de forma unívoca los problemas reales del negocio detectados en el levantamiento con los requerimientos funcionales, no funcionales y las reglas de negocio implementadas:</w:t>
      </w:r>
    </w:p>
    <w:tbl>
      <w:tblPr>
        <w:tblStyle w:val="a7"/>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560"/>
        <w:gridCol w:w="1560"/>
        <w:gridCol w:w="1560"/>
        <w:gridCol w:w="1560"/>
        <w:gridCol w:w="1560"/>
        <w:gridCol w:w="1560"/>
      </w:tblGrid>
      <w:tr w:rsidR="001F2CAB">
        <w:trPr>
          <w:tblHeader/>
        </w:trPr>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lastRenderedPageBreak/>
              <w:t>Problema</w:t>
            </w:r>
            <w:proofErr w:type="spellEnd"/>
            <w:r>
              <w:rPr>
                <w:b/>
                <w:bCs/>
                <w:color w:val="2B6CB0"/>
                <w:sz w:val="20"/>
                <w:szCs w:val="20"/>
              </w:rPr>
              <w:t xml:space="preserve"> </w:t>
            </w:r>
            <w:proofErr w:type="spellStart"/>
            <w:r>
              <w:rPr>
                <w:b/>
                <w:bCs/>
                <w:color w:val="2B6CB0"/>
                <w:sz w:val="20"/>
                <w:szCs w:val="20"/>
              </w:rPr>
              <w:t>Operativo</w:t>
            </w:r>
            <w:proofErr w:type="spellEnd"/>
            <w:r>
              <w:rPr>
                <w:b/>
                <w:bCs/>
                <w:color w:val="2B6CB0"/>
                <w:sz w:val="20"/>
                <w:szCs w:val="20"/>
              </w:rPr>
              <w:t xml:space="preserve"> </w:t>
            </w:r>
            <w:proofErr w:type="spellStart"/>
            <w:r>
              <w:rPr>
                <w:b/>
                <w:bCs/>
                <w:color w:val="2B6CB0"/>
                <w:sz w:val="20"/>
                <w:szCs w:val="20"/>
              </w:rPr>
              <w:t>Identificado</w:t>
            </w:r>
            <w:proofErr w:type="spellEnd"/>
          </w:p>
        </w:tc>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Necesidad</w:t>
            </w:r>
            <w:proofErr w:type="spellEnd"/>
            <w:r>
              <w:rPr>
                <w:b/>
                <w:bCs/>
                <w:color w:val="2B6CB0"/>
                <w:sz w:val="20"/>
                <w:szCs w:val="20"/>
              </w:rPr>
              <w:t xml:space="preserve"> </w:t>
            </w:r>
            <w:proofErr w:type="spellStart"/>
            <w:r>
              <w:rPr>
                <w:b/>
                <w:bCs/>
                <w:color w:val="2B6CB0"/>
                <w:sz w:val="20"/>
                <w:szCs w:val="20"/>
              </w:rPr>
              <w:t>Derivada</w:t>
            </w:r>
            <w:proofErr w:type="spellEnd"/>
            <w:r>
              <w:rPr>
                <w:b/>
                <w:bCs/>
                <w:color w:val="2B6CB0"/>
                <w:sz w:val="20"/>
                <w:szCs w:val="20"/>
              </w:rPr>
              <w:t xml:space="preserve"> del </w:t>
            </w:r>
            <w:proofErr w:type="spellStart"/>
            <w:r>
              <w:rPr>
                <w:b/>
                <w:bCs/>
                <w:color w:val="2B6CB0"/>
                <w:sz w:val="20"/>
                <w:szCs w:val="20"/>
              </w:rPr>
              <w:t>Negocio</w:t>
            </w:r>
            <w:proofErr w:type="spellEnd"/>
          </w:p>
        </w:tc>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 xml:space="preserve">Origen / </w:t>
            </w:r>
            <w:proofErr w:type="spellStart"/>
            <w:r>
              <w:rPr>
                <w:b/>
                <w:bCs/>
                <w:color w:val="2B6CB0"/>
                <w:sz w:val="20"/>
                <w:szCs w:val="20"/>
              </w:rPr>
              <w:t>Técnica</w:t>
            </w:r>
            <w:proofErr w:type="spellEnd"/>
            <w:r>
              <w:rPr>
                <w:b/>
                <w:bCs/>
                <w:color w:val="2B6CB0"/>
                <w:sz w:val="20"/>
                <w:szCs w:val="20"/>
              </w:rPr>
              <w:t xml:space="preserve"> de </w:t>
            </w:r>
            <w:proofErr w:type="spellStart"/>
            <w:r>
              <w:rPr>
                <w:b/>
                <w:bCs/>
                <w:color w:val="2B6CB0"/>
                <w:sz w:val="20"/>
                <w:szCs w:val="20"/>
              </w:rPr>
              <w:t>Elicitación</w:t>
            </w:r>
            <w:proofErr w:type="spellEnd"/>
          </w:p>
        </w:tc>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Requisitos</w:t>
            </w:r>
            <w:proofErr w:type="spellEnd"/>
            <w:r>
              <w:rPr>
                <w:b/>
                <w:bCs/>
                <w:color w:val="2B6CB0"/>
                <w:sz w:val="20"/>
                <w:szCs w:val="20"/>
              </w:rPr>
              <w:t xml:space="preserve"> </w:t>
            </w:r>
            <w:proofErr w:type="spellStart"/>
            <w:r>
              <w:rPr>
                <w:b/>
                <w:bCs/>
                <w:color w:val="2B6CB0"/>
                <w:sz w:val="20"/>
                <w:szCs w:val="20"/>
              </w:rPr>
              <w:t>Funcionales</w:t>
            </w:r>
            <w:proofErr w:type="spellEnd"/>
            <w:r>
              <w:rPr>
                <w:b/>
                <w:bCs/>
                <w:color w:val="2B6CB0"/>
                <w:sz w:val="20"/>
                <w:szCs w:val="20"/>
              </w:rPr>
              <w:t xml:space="preserve"> </w:t>
            </w:r>
            <w:proofErr w:type="spellStart"/>
            <w:r>
              <w:rPr>
                <w:b/>
                <w:bCs/>
                <w:color w:val="2B6CB0"/>
                <w:sz w:val="20"/>
                <w:szCs w:val="20"/>
              </w:rPr>
              <w:t>Asociados</w:t>
            </w:r>
            <w:proofErr w:type="spellEnd"/>
          </w:p>
        </w:tc>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Reglas</w:t>
            </w:r>
            <w:proofErr w:type="spellEnd"/>
            <w:r>
              <w:rPr>
                <w:b/>
                <w:bCs/>
                <w:color w:val="2B6CB0"/>
                <w:sz w:val="20"/>
                <w:szCs w:val="20"/>
              </w:rPr>
              <w:t xml:space="preserve"> de </w:t>
            </w:r>
            <w:proofErr w:type="spellStart"/>
            <w:r>
              <w:rPr>
                <w:b/>
                <w:bCs/>
                <w:color w:val="2B6CB0"/>
                <w:sz w:val="20"/>
                <w:szCs w:val="20"/>
              </w:rPr>
              <w:t>Negocio</w:t>
            </w:r>
            <w:proofErr w:type="spellEnd"/>
            <w:r>
              <w:rPr>
                <w:b/>
                <w:bCs/>
                <w:color w:val="2B6CB0"/>
                <w:sz w:val="20"/>
                <w:szCs w:val="20"/>
              </w:rPr>
              <w:t xml:space="preserve"> / RNF</w:t>
            </w:r>
          </w:p>
        </w:tc>
        <w:tc>
          <w:tcPr>
            <w:tcW w:w="156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r>
              <w:rPr>
                <w:b/>
                <w:bCs/>
                <w:color w:val="2B6CB0"/>
                <w:sz w:val="20"/>
                <w:szCs w:val="20"/>
              </w:rPr>
              <w:t>Prioridad</w:t>
            </w:r>
          </w:p>
          <w:p w:rsidR="001F2CAB" w:rsidRDefault="006158D1">
            <w:pPr>
              <w:pBdr>
                <w:top w:val="nil"/>
                <w:left w:val="nil"/>
                <w:bottom w:val="nil"/>
                <w:right w:val="nil"/>
                <w:between w:val="nil"/>
              </w:pBdr>
              <w:ind w:left="0" w:right="0"/>
              <w:rPr>
                <w:sz w:val="20"/>
                <w:szCs w:val="20"/>
              </w:rPr>
            </w:pPr>
            <w:r>
              <w:rPr>
                <w:sz w:val="20"/>
                <w:szCs w:val="20"/>
              </w:rPr>
              <w:t xml:space="preserve"> </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El registro de pedidos se realiza de forma manual en cuadernos y hojas de cálculo desvinculadas, ocasionando extravíos y lentitud.</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Digitalizar de manera centralizada la toma de pedidos, catálogo de clientes y generación automática de notas de entrega.</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Entrevista a Recepción / Revisión de Planillas Excel</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RF-01, RF-02, RF-04</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RNF-01, RNF-04, RN-05</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Falta de claridad en las cobranzas y descontrol en la recaudación del saldo del 40% entregado a choferes.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Imponer el cálculo automático de anticipos y forzar el registro del saldo deudor en cada comprobante emitido.</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Entrevista a Ventas / Revisión de Orden de Pedido</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RF-03, RF-04, RF-09</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RN-01, RN-02</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Asignación inequitativa de rutas de distribución y sobrecarga vehicular por falta de consolidación logística.</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Implementar un subsistema de planificación de cargas vehiculares y guías agrupadas por zonas urbanas.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Observación Directa en Galpón / Cuaderno de Rutas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RF-05, RF-11</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RN-03, RNF-05</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Incertidumbre en los tiempos efectivos de reparto y frecuencia diaria de salidas de las furgonetas.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Monitorear las marcas de tiempo de partida y retorno para cuantificar tiempos de ruta y permanencia en calle.</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Observación en Bodega / Cuaderno de Salidas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RF-06</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RNF-06</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Invisibilidad de productos devueltos por clientes y discrepancias al conciliar el stock sobrante en galpón.</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Registrar detalladamente el motivo de cada rechazo y separar contablemente el stock recuperable de las mermas.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proofErr w:type="spellStart"/>
            <w:r w:rsidRPr="006158D1">
              <w:rPr>
                <w:sz w:val="20"/>
                <w:szCs w:val="20"/>
                <w:lang w:val="es-BO"/>
              </w:rPr>
              <w:t>Focus</w:t>
            </w:r>
            <w:proofErr w:type="spellEnd"/>
            <w:r w:rsidRPr="006158D1">
              <w:rPr>
                <w:sz w:val="20"/>
                <w:szCs w:val="20"/>
                <w:lang w:val="es-BO"/>
              </w:rPr>
              <w:t xml:space="preserve"> </w:t>
            </w:r>
            <w:proofErr w:type="spellStart"/>
            <w:r w:rsidRPr="006158D1">
              <w:rPr>
                <w:sz w:val="20"/>
                <w:szCs w:val="20"/>
                <w:lang w:val="es-BO"/>
              </w:rPr>
              <w:t>Group</w:t>
            </w:r>
            <w:proofErr w:type="spellEnd"/>
            <w:r w:rsidRPr="006158D1">
              <w:rPr>
                <w:sz w:val="20"/>
                <w:szCs w:val="20"/>
                <w:lang w:val="es-BO"/>
              </w:rPr>
              <w:t xml:space="preserve"> con Gerencia / Cuaderno de Liquidación</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RF-07, RF-08</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RN-04</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Carencia de métricas cuantitativas sobre rendimiento de repartidores, cobranzas de saldos y productos más devueltos.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Generar tableros de control e informes estadísticos consolidados para toma de decisiones gerenciales.</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Entrevista a Gerencia / Diagnóstico Inicial</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RF-10</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RNF-01, RNF-03</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Media</w:t>
            </w:r>
          </w:p>
        </w:tc>
      </w:tr>
      <w:tr w:rsidR="001F2CAB">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Vulnerabilidad ante manipulaciones arbitrarias de registros y falta de responsables identificables en el sistema.</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Garantizar el control de acceso por perfiles, almacenamiento seguro de claves y auditoría de acciones en bitácora.</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Políticas de Seguridad UDABOL / Estándar RUP</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RF-12</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RN-06, RNF-02, RNF-06</w:t>
            </w:r>
          </w:p>
        </w:tc>
        <w:tc>
          <w:tcPr>
            <w:tcW w:w="156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sz w:val="20"/>
                <w:szCs w:val="20"/>
              </w:rPr>
            </w:pPr>
            <w:r>
              <w:rPr>
                <w:sz w:val="20"/>
                <w:szCs w:val="20"/>
              </w:rPr>
              <w:t>Alta</w:t>
            </w:r>
          </w:p>
        </w:tc>
      </w:tr>
    </w:tbl>
    <w:p w:rsidR="001F2CAB" w:rsidRPr="006158D1" w:rsidRDefault="006158D1">
      <w:pPr>
        <w:pStyle w:val="Ttulo2"/>
        <w:spacing w:after="375"/>
        <w:rPr>
          <w:lang w:val="es-BO"/>
        </w:rPr>
      </w:pPr>
      <w:r w:rsidRPr="006158D1">
        <w:rPr>
          <w:lang w:val="es-BO"/>
        </w:rPr>
        <w:t>12. CRITERIOS DE ACEPTACIÓN, VALIDACIÓN Y OBSERVACIONES</w:t>
      </w:r>
    </w:p>
    <w:p w:rsidR="001F2CAB" w:rsidRPr="006158D1" w:rsidRDefault="008448FC">
      <w:pPr>
        <w:pStyle w:val="Ttulo3"/>
        <w:spacing w:before="0"/>
        <w:rPr>
          <w:lang w:val="es-BO"/>
        </w:rPr>
      </w:pPr>
      <w:r>
        <w:pict>
          <v:rect id="_x0000_i1035" style="width:0;height:1.5pt" o:hralign="center" o:hrstd="t" o:hr="t" fillcolor="#a0a0a0" stroked="f"/>
        </w:pict>
      </w:r>
      <w:r w:rsidR="006158D1" w:rsidRPr="006158D1">
        <w:rPr>
          <w:lang w:val="es-BO"/>
        </w:rPr>
        <w:t>12.1. Criterios de Aceptación Cuantitativos y Cualitativos</w:t>
      </w:r>
    </w:p>
    <w:p w:rsidR="001F2CAB" w:rsidRDefault="006158D1">
      <w:pPr>
        <w:numPr>
          <w:ilvl w:val="0"/>
          <w:numId w:val="5"/>
        </w:numPr>
        <w:pBdr>
          <w:top w:val="nil"/>
          <w:left w:val="nil"/>
          <w:bottom w:val="nil"/>
          <w:right w:val="nil"/>
          <w:between w:val="nil"/>
        </w:pBdr>
        <w:spacing w:before="0" w:after="0"/>
        <w:ind w:right="0"/>
        <w:jc w:val="both"/>
      </w:pPr>
      <w:r w:rsidRPr="006158D1">
        <w:rPr>
          <w:b/>
          <w:bCs/>
          <w:lang w:val="es-BO"/>
        </w:rPr>
        <w:t>Exactitud Aritmética en Liquidación de Rutas:</w:t>
      </w:r>
      <w:r w:rsidRPr="006158D1">
        <w:rPr>
          <w:lang w:val="es-BO"/>
        </w:rPr>
        <w:t xml:space="preserve"> Al cerrar una Guía de Despacho, la suma aritmética del saldo recaudado en efectivo reportado por el conductor más el valor monetario de los productos registrados en devolución por rechazo debe coincidir exactamente con el 100% del saldo deudor acumulado en las notas de entrega asignadas. </w:t>
      </w:r>
      <w:proofErr w:type="spellStart"/>
      <w:r>
        <w:t>Cualquier</w:t>
      </w:r>
      <w:proofErr w:type="spellEnd"/>
      <w:r>
        <w:t xml:space="preserve"> </w:t>
      </w:r>
      <w:proofErr w:type="spellStart"/>
      <w:r>
        <w:t>discrepancia</w:t>
      </w:r>
      <w:proofErr w:type="spellEnd"/>
      <w:r>
        <w:t xml:space="preserve"> </w:t>
      </w:r>
      <w:proofErr w:type="spellStart"/>
      <w:r>
        <w:t>bloquea</w:t>
      </w:r>
      <w:proofErr w:type="spellEnd"/>
      <w:r>
        <w:t xml:space="preserve"> el </w:t>
      </w:r>
      <w:proofErr w:type="spellStart"/>
      <w:r>
        <w:t>cierre</w:t>
      </w:r>
      <w:proofErr w:type="spellEnd"/>
      <w:r>
        <w:t xml:space="preserve"> hasta </w:t>
      </w:r>
      <w:proofErr w:type="spellStart"/>
      <w:r>
        <w:t>su</w:t>
      </w:r>
      <w:proofErr w:type="spellEnd"/>
      <w:r>
        <w:t xml:space="preserve"> </w:t>
      </w:r>
      <w:proofErr w:type="spellStart"/>
      <w:r>
        <w:t>justificación</w:t>
      </w:r>
      <w:proofErr w:type="spellEnd"/>
      <w:r>
        <w:t>.</w:t>
      </w:r>
    </w:p>
    <w:p w:rsidR="001F2CAB" w:rsidRPr="006158D1" w:rsidRDefault="006158D1">
      <w:pPr>
        <w:numPr>
          <w:ilvl w:val="0"/>
          <w:numId w:val="5"/>
        </w:numPr>
        <w:pBdr>
          <w:top w:val="nil"/>
          <w:left w:val="nil"/>
          <w:bottom w:val="nil"/>
          <w:right w:val="nil"/>
          <w:between w:val="nil"/>
        </w:pBdr>
        <w:spacing w:before="0" w:after="0"/>
        <w:ind w:right="0"/>
        <w:jc w:val="both"/>
        <w:rPr>
          <w:lang w:val="es-BO"/>
        </w:rPr>
      </w:pPr>
      <w:r w:rsidRPr="006158D1">
        <w:rPr>
          <w:b/>
          <w:bCs/>
          <w:lang w:val="es-BO"/>
        </w:rPr>
        <w:t>Cumplimiento Transaccional de la Regla 60-40:</w:t>
      </w:r>
      <w:r w:rsidRPr="006158D1">
        <w:rPr>
          <w:lang w:val="es-BO"/>
        </w:rPr>
        <w:t xml:space="preserve"> El sistema no permitirá la confirmación de ninguna orden de pedido que elija modalidad de crédito parcial si el monto ingresado en caja es inferior al 60.00% del subtotal liquidado.</w:t>
      </w:r>
    </w:p>
    <w:p w:rsidR="001F2CAB" w:rsidRPr="006158D1" w:rsidRDefault="006158D1">
      <w:pPr>
        <w:numPr>
          <w:ilvl w:val="0"/>
          <w:numId w:val="5"/>
        </w:numPr>
        <w:pBdr>
          <w:top w:val="nil"/>
          <w:left w:val="nil"/>
          <w:bottom w:val="nil"/>
          <w:right w:val="nil"/>
          <w:between w:val="nil"/>
        </w:pBdr>
        <w:spacing w:before="0" w:after="0"/>
        <w:ind w:right="0"/>
        <w:jc w:val="both"/>
        <w:rPr>
          <w:lang w:val="es-BO"/>
        </w:rPr>
      </w:pPr>
      <w:r w:rsidRPr="006158D1">
        <w:rPr>
          <w:b/>
          <w:bCs/>
          <w:lang w:val="es-BO"/>
        </w:rPr>
        <w:t>Integridad y No Repudio de la Información:</w:t>
      </w:r>
      <w:r w:rsidRPr="006158D1">
        <w:rPr>
          <w:lang w:val="es-BO"/>
        </w:rPr>
        <w:t xml:space="preserve"> Todos los registros de alta de pedidos, despacho de guías y liquidación de retornos deben quedar indisolublemente vinculados al identificador del usuario que ejecutó la acción, capturando la hora del servidor y la IP del terminal.</w:t>
      </w:r>
    </w:p>
    <w:p w:rsidR="001F2CAB" w:rsidRPr="006158D1" w:rsidRDefault="006158D1">
      <w:pPr>
        <w:pStyle w:val="Ttulo3"/>
        <w:rPr>
          <w:lang w:val="es-BO"/>
        </w:rPr>
      </w:pPr>
      <w:r w:rsidRPr="006158D1">
        <w:rPr>
          <w:lang w:val="es-BO"/>
        </w:rPr>
        <w:t>12.2. Metodología de Validación con Usuarios</w:t>
      </w:r>
    </w:p>
    <w:p w:rsidR="001F2CAB" w:rsidRPr="006158D1" w:rsidRDefault="006158D1">
      <w:pPr>
        <w:pBdr>
          <w:top w:val="nil"/>
          <w:left w:val="nil"/>
          <w:bottom w:val="nil"/>
          <w:right w:val="nil"/>
          <w:between w:val="nil"/>
        </w:pBdr>
        <w:spacing w:before="0" w:after="0"/>
        <w:ind w:left="0" w:right="0"/>
        <w:jc w:val="both"/>
        <w:rPr>
          <w:lang w:val="es-BO"/>
        </w:rPr>
      </w:pPr>
      <w:r w:rsidRPr="006158D1">
        <w:rPr>
          <w:lang w:val="es-BO"/>
        </w:rPr>
        <w:t xml:space="preserve">Para asegurar que los requisitos implementados satisfagan íntegramente las necesidades del </w:t>
      </w:r>
      <w:r w:rsidRPr="006158D1">
        <w:rPr>
          <w:lang w:val="es-BO"/>
        </w:rPr>
        <w:lastRenderedPageBreak/>
        <w:t>negocio, se definió un protocolo de validación escalonado:</w:t>
      </w:r>
    </w:p>
    <w:p w:rsidR="001F2CAB" w:rsidRPr="006158D1" w:rsidRDefault="006158D1">
      <w:pPr>
        <w:numPr>
          <w:ilvl w:val="0"/>
          <w:numId w:val="6"/>
        </w:numPr>
        <w:pBdr>
          <w:top w:val="nil"/>
          <w:left w:val="nil"/>
          <w:bottom w:val="nil"/>
          <w:right w:val="nil"/>
          <w:between w:val="nil"/>
        </w:pBdr>
        <w:spacing w:before="0" w:after="0"/>
        <w:ind w:right="0"/>
        <w:jc w:val="both"/>
        <w:rPr>
          <w:lang w:val="es-BO"/>
        </w:rPr>
      </w:pPr>
      <w:r w:rsidRPr="006158D1">
        <w:rPr>
          <w:b/>
          <w:bCs/>
          <w:lang w:val="es-BO"/>
        </w:rPr>
        <w:t>Pruebas Piloto en Recepción y Ventas:</w:t>
      </w:r>
      <w:r w:rsidRPr="006158D1">
        <w:rPr>
          <w:lang w:val="es-BO"/>
        </w:rPr>
        <w:t xml:space="preserve"> Se realizaron sesiones de simulación de captura de 30 pedidos reales utilizando datos de clientes de la zona centro y mercados principales. Se validó la rapidez de autocompletado de formularios y la claridad visual de las notas de entrega impresas y digitales.</w:t>
      </w:r>
    </w:p>
    <w:p w:rsidR="001F2CAB" w:rsidRPr="006158D1" w:rsidRDefault="006158D1">
      <w:pPr>
        <w:numPr>
          <w:ilvl w:val="0"/>
          <w:numId w:val="6"/>
        </w:numPr>
        <w:pBdr>
          <w:top w:val="nil"/>
          <w:left w:val="nil"/>
          <w:bottom w:val="nil"/>
          <w:right w:val="nil"/>
          <w:between w:val="nil"/>
        </w:pBdr>
        <w:spacing w:before="0" w:after="0"/>
        <w:ind w:right="0"/>
        <w:jc w:val="both"/>
        <w:rPr>
          <w:lang w:val="es-BO"/>
        </w:rPr>
      </w:pPr>
      <w:r w:rsidRPr="006158D1">
        <w:rPr>
          <w:b/>
          <w:bCs/>
          <w:lang w:val="es-BO"/>
        </w:rPr>
        <w:t>Pruebas de Campo en Galpón y Despacho:</w:t>
      </w:r>
      <w:r w:rsidRPr="006158D1">
        <w:rPr>
          <w:lang w:val="es-BO"/>
        </w:rPr>
        <w:t xml:space="preserve"> Se ejecutaron pruebas durante tres jornadas matutinas consecutivas, evaluando la consolidación de guías de despacho, la comprobación del peso de carga frente a la capacidad de la furgoneta y la facilidad para registrar la salida y llegada de los vehículos.</w:t>
      </w:r>
    </w:p>
    <w:p w:rsidR="001F2CAB" w:rsidRPr="006158D1" w:rsidRDefault="006158D1">
      <w:pPr>
        <w:numPr>
          <w:ilvl w:val="0"/>
          <w:numId w:val="6"/>
        </w:numPr>
        <w:pBdr>
          <w:top w:val="nil"/>
          <w:left w:val="nil"/>
          <w:bottom w:val="nil"/>
          <w:right w:val="nil"/>
          <w:between w:val="nil"/>
        </w:pBdr>
        <w:spacing w:before="0" w:after="0"/>
        <w:ind w:right="0"/>
        <w:jc w:val="both"/>
        <w:rPr>
          <w:lang w:val="es-BO"/>
        </w:rPr>
      </w:pPr>
      <w:r w:rsidRPr="006158D1">
        <w:rPr>
          <w:b/>
          <w:bCs/>
          <w:lang w:val="es-BO"/>
        </w:rPr>
        <w:t>Simulación de Liquidación de Retornos y Arqueo:</w:t>
      </w:r>
      <w:r w:rsidRPr="006158D1">
        <w:rPr>
          <w:lang w:val="es-BO"/>
        </w:rPr>
        <w:t xml:space="preserve"> Se ensayaron escenarios críticos con choferes simulando rechazos parciales por paquetes aplastados y devoluciones completas por locales comerciales cerrados, constatando que el balance financiero emitido por el sistema no presentó distorsiones contables.</w:t>
      </w:r>
    </w:p>
    <w:p w:rsidR="001F2CAB" w:rsidRPr="006158D1" w:rsidRDefault="006158D1">
      <w:pPr>
        <w:numPr>
          <w:ilvl w:val="0"/>
          <w:numId w:val="6"/>
        </w:numPr>
        <w:pBdr>
          <w:top w:val="nil"/>
          <w:left w:val="nil"/>
          <w:bottom w:val="nil"/>
          <w:right w:val="nil"/>
          <w:between w:val="nil"/>
        </w:pBdr>
        <w:spacing w:before="0" w:after="0"/>
        <w:ind w:right="0"/>
        <w:jc w:val="both"/>
        <w:rPr>
          <w:lang w:val="es-BO"/>
        </w:rPr>
      </w:pPr>
      <w:r w:rsidRPr="006158D1">
        <w:rPr>
          <w:b/>
          <w:bCs/>
          <w:lang w:val="es-BO"/>
        </w:rPr>
        <w:t>Revisión Ejecutiva con Gerencia:</w:t>
      </w:r>
      <w:r w:rsidRPr="006158D1">
        <w:rPr>
          <w:lang w:val="es-BO"/>
        </w:rPr>
        <w:t xml:space="preserve"> Se validaron los formatos de salida de los reportes estadísticos y gráficos de cobertura logística, comprobando su correspondencia con los objetivos estratégicos de la empresa.</w:t>
      </w:r>
    </w:p>
    <w:p w:rsidR="001F2CAB" w:rsidRPr="006158D1" w:rsidRDefault="006158D1">
      <w:pPr>
        <w:pStyle w:val="Ttulo3"/>
        <w:rPr>
          <w:lang w:val="es-BO"/>
        </w:rPr>
      </w:pPr>
      <w:r w:rsidRPr="006158D1">
        <w:rPr>
          <w:lang w:val="es-BO"/>
        </w:rPr>
        <w:t>12.3. Registro de Observaciones y Ajustes Realizados</w:t>
      </w:r>
    </w:p>
    <w:tbl>
      <w:tblPr>
        <w:tblStyle w:val="a8"/>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1F2CAB" w:rsidRPr="008448FC">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Área</w:t>
            </w:r>
            <w:proofErr w:type="spellEnd"/>
            <w:r>
              <w:rPr>
                <w:b/>
                <w:bCs/>
                <w:color w:val="2B6CB0"/>
                <w:sz w:val="20"/>
                <w:szCs w:val="20"/>
              </w:rPr>
              <w:t xml:space="preserve"> de Origen</w:t>
            </w:r>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color w:val="2B6CB0"/>
                <w:sz w:val="20"/>
                <w:szCs w:val="20"/>
              </w:rPr>
            </w:pPr>
            <w:proofErr w:type="spellStart"/>
            <w:r>
              <w:rPr>
                <w:b/>
                <w:bCs/>
                <w:color w:val="2B6CB0"/>
                <w:sz w:val="20"/>
                <w:szCs w:val="20"/>
              </w:rPr>
              <w:t>Observación</w:t>
            </w:r>
            <w:proofErr w:type="spellEnd"/>
            <w:r>
              <w:rPr>
                <w:b/>
                <w:bCs/>
                <w:color w:val="2B6CB0"/>
                <w:sz w:val="20"/>
                <w:szCs w:val="20"/>
              </w:rPr>
              <w:t xml:space="preserve"> </w:t>
            </w:r>
            <w:proofErr w:type="spellStart"/>
            <w:r>
              <w:rPr>
                <w:b/>
                <w:bCs/>
                <w:color w:val="2B6CB0"/>
                <w:sz w:val="20"/>
                <w:szCs w:val="20"/>
              </w:rPr>
              <w:t>Inicial</w:t>
            </w:r>
            <w:proofErr w:type="spellEnd"/>
            <w:r>
              <w:rPr>
                <w:b/>
                <w:bCs/>
                <w:color w:val="2B6CB0"/>
                <w:sz w:val="20"/>
                <w:szCs w:val="20"/>
              </w:rPr>
              <w:t xml:space="preserve"> / </w:t>
            </w:r>
            <w:proofErr w:type="spellStart"/>
            <w:r>
              <w:rPr>
                <w:b/>
                <w:bCs/>
                <w:color w:val="2B6CB0"/>
                <w:sz w:val="20"/>
                <w:szCs w:val="20"/>
              </w:rPr>
              <w:t>Inconveniente</w:t>
            </w:r>
            <w:proofErr w:type="spellEnd"/>
            <w:r>
              <w:rPr>
                <w:b/>
                <w:bCs/>
                <w:color w:val="2B6CB0"/>
                <w:sz w:val="20"/>
                <w:szCs w:val="20"/>
              </w:rPr>
              <w:t xml:space="preserve"> </w:t>
            </w:r>
            <w:proofErr w:type="spellStart"/>
            <w:r>
              <w:rPr>
                <w:b/>
                <w:bCs/>
                <w:color w:val="2B6CB0"/>
                <w:sz w:val="20"/>
                <w:szCs w:val="20"/>
              </w:rPr>
              <w:t>Identificado</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b/>
                <w:bCs/>
                <w:color w:val="2B6CB0"/>
                <w:sz w:val="20"/>
                <w:szCs w:val="20"/>
                <w:lang w:val="es-BO"/>
              </w:rPr>
            </w:pPr>
            <w:r w:rsidRPr="006158D1">
              <w:rPr>
                <w:b/>
                <w:bCs/>
                <w:color w:val="2B6CB0"/>
                <w:sz w:val="20"/>
                <w:szCs w:val="20"/>
                <w:lang w:val="es-BO"/>
              </w:rPr>
              <w:t>Ajuste / Modificación Implementada en los Requisitos</w:t>
            </w:r>
          </w:p>
          <w:p w:rsidR="001F2CAB" w:rsidRPr="006158D1" w:rsidRDefault="006158D1">
            <w:pPr>
              <w:pBdr>
                <w:top w:val="nil"/>
                <w:left w:val="nil"/>
                <w:bottom w:val="nil"/>
                <w:right w:val="nil"/>
                <w:between w:val="nil"/>
              </w:pBdr>
              <w:ind w:left="0" w:right="0"/>
              <w:rPr>
                <w:sz w:val="20"/>
                <w:szCs w:val="20"/>
                <w:lang w:val="es-BO"/>
              </w:rPr>
            </w:pPr>
            <w:r w:rsidRPr="006158D1">
              <w:rPr>
                <w:sz w:val="20"/>
                <w:szCs w:val="20"/>
                <w:lang w:val="es-BO"/>
              </w:rPr>
              <w:t xml:space="preserve"> </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Operaciones</w:t>
            </w:r>
            <w:proofErr w:type="spellEnd"/>
            <w:r>
              <w:rPr>
                <w:b/>
                <w:bCs/>
                <w:sz w:val="20"/>
                <w:szCs w:val="20"/>
              </w:rPr>
              <w:t xml:space="preserve"> de </w:t>
            </w:r>
            <w:proofErr w:type="spellStart"/>
            <w:r>
              <w:rPr>
                <w:b/>
                <w:bCs/>
                <w:sz w:val="20"/>
                <w:szCs w:val="20"/>
              </w:rPr>
              <w:t>Galpón</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En jornadas de alto tráfico vehicular, los choferes retornan a la planta pasadas las 19:30, hora en la que el encargado de galpón ya ha finalizado su turno laboral.</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Se diseñó un perfil restringido de 'Guardia de Seguridad / Portería' que permite registrar únicamente el </w:t>
            </w:r>
            <w:proofErr w:type="spellStart"/>
            <w:r w:rsidRPr="006158D1">
              <w:rPr>
                <w:sz w:val="20"/>
                <w:szCs w:val="20"/>
                <w:lang w:val="es-BO"/>
              </w:rPr>
              <w:t>timestamp</w:t>
            </w:r>
            <w:proofErr w:type="spellEnd"/>
            <w:r w:rsidRPr="006158D1">
              <w:rPr>
                <w:sz w:val="20"/>
                <w:szCs w:val="20"/>
                <w:lang w:val="es-BO"/>
              </w:rPr>
              <w:t xml:space="preserve"> de llegada física de la furgoneta, postergando la liquidación física y el arqueo de productos para la primera hora de la mañana siguiente sin alterar la métrica de puntualidad.</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t>Área</w:t>
            </w:r>
            <w:proofErr w:type="spellEnd"/>
            <w:r>
              <w:rPr>
                <w:b/>
                <w:bCs/>
                <w:sz w:val="20"/>
                <w:szCs w:val="20"/>
              </w:rPr>
              <w:t xml:space="preserve"> </w:t>
            </w:r>
            <w:proofErr w:type="spellStart"/>
            <w:r>
              <w:rPr>
                <w:b/>
                <w:bCs/>
                <w:sz w:val="20"/>
                <w:szCs w:val="20"/>
              </w:rPr>
              <w:t>Comercial</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Las cadenas de supermercados y distribuidores mayoristas de La Paz y </w:t>
            </w:r>
            <w:r w:rsidRPr="006158D1">
              <w:rPr>
                <w:sz w:val="20"/>
                <w:szCs w:val="20"/>
                <w:lang w:val="es-BO"/>
              </w:rPr>
              <w:lastRenderedPageBreak/>
              <w:t>Cochabamba operan bajo contratos con líneas de crédito a 30 días, haciendo inaplicable la regla general del 60% de anticipo.</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lastRenderedPageBreak/>
              <w:t xml:space="preserve">Se incorporó un parámetro especial en la ficha del cliente denominado 'Cliente </w:t>
            </w:r>
            <w:r w:rsidRPr="006158D1">
              <w:rPr>
                <w:sz w:val="20"/>
                <w:szCs w:val="20"/>
                <w:lang w:val="es-BO"/>
              </w:rPr>
              <w:lastRenderedPageBreak/>
              <w:t>Corporativo con Crédito Autorizado', cuya activación está restringida de forma exclusiva a Gerencia General, permitiendo la emisión de la nota de entrega sin requerir el anticipo del 60%.</w:t>
            </w:r>
          </w:p>
        </w:tc>
      </w:tr>
      <w:tr w:rsidR="001F2CAB" w:rsidRPr="008448F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Default="006158D1">
            <w:pPr>
              <w:pBdr>
                <w:top w:val="nil"/>
                <w:left w:val="nil"/>
                <w:bottom w:val="nil"/>
                <w:right w:val="nil"/>
                <w:between w:val="nil"/>
              </w:pBdr>
              <w:spacing w:before="120" w:after="120"/>
              <w:ind w:left="0" w:right="0"/>
              <w:rPr>
                <w:b/>
                <w:bCs/>
                <w:sz w:val="20"/>
                <w:szCs w:val="20"/>
              </w:rPr>
            </w:pPr>
            <w:proofErr w:type="spellStart"/>
            <w:r>
              <w:rPr>
                <w:b/>
                <w:bCs/>
                <w:sz w:val="20"/>
                <w:szCs w:val="20"/>
              </w:rPr>
              <w:lastRenderedPageBreak/>
              <w:t>Transportistas</w:t>
            </w:r>
            <w:proofErr w:type="spellEnd"/>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 xml:space="preserve">En zonas comerciales congestionadas (Mercado Los Pozos o La Ramada), la conectividad a datos móviles es inestable, dificultando la consulta de notas digitales en </w:t>
            </w:r>
            <w:proofErr w:type="spellStart"/>
            <w:r w:rsidRPr="006158D1">
              <w:rPr>
                <w:sz w:val="20"/>
                <w:szCs w:val="20"/>
                <w:lang w:val="es-BO"/>
              </w:rPr>
              <w:t>tablets</w:t>
            </w:r>
            <w:proofErr w:type="spellEnd"/>
            <w:r w:rsidRPr="006158D1">
              <w:rPr>
                <w:sz w:val="20"/>
                <w:szCs w:val="20"/>
                <w:lang w:val="es-BO"/>
              </w:rPr>
              <w:t>.</w:t>
            </w:r>
          </w:p>
        </w:tc>
        <w:tc>
          <w:tcPr>
            <w:tcW w:w="312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rsidR="001F2CAB" w:rsidRPr="006158D1" w:rsidRDefault="006158D1">
            <w:pPr>
              <w:pBdr>
                <w:top w:val="nil"/>
                <w:left w:val="nil"/>
                <w:bottom w:val="nil"/>
                <w:right w:val="nil"/>
                <w:between w:val="nil"/>
              </w:pBdr>
              <w:spacing w:before="120" w:after="120"/>
              <w:ind w:left="0" w:right="0"/>
              <w:rPr>
                <w:sz w:val="20"/>
                <w:szCs w:val="20"/>
                <w:lang w:val="es-BO"/>
              </w:rPr>
            </w:pPr>
            <w:r w:rsidRPr="006158D1">
              <w:rPr>
                <w:sz w:val="20"/>
                <w:szCs w:val="20"/>
                <w:lang w:val="es-BO"/>
              </w:rPr>
              <w:t>Se implementó la exportación e impresión de la 'Hoja de Ruta Consolidada' en formato físico estandarizado como documento de respaldo offline, permitiendo que el chofer capture firmas manuscritas que luego son ingresadas al sistema en la planta central.</w:t>
            </w:r>
          </w:p>
        </w:tc>
      </w:tr>
    </w:tbl>
    <w:p w:rsidR="001F2CAB" w:rsidRPr="006158D1" w:rsidRDefault="001F2CAB">
      <w:pPr>
        <w:pBdr>
          <w:top w:val="nil"/>
          <w:left w:val="nil"/>
          <w:bottom w:val="nil"/>
          <w:right w:val="nil"/>
          <w:between w:val="nil"/>
        </w:pBdr>
        <w:spacing w:before="0" w:after="0" w:line="276" w:lineRule="auto"/>
        <w:ind w:left="0" w:right="0"/>
        <w:rPr>
          <w:sz w:val="20"/>
          <w:szCs w:val="20"/>
          <w:lang w:val="es-BO"/>
        </w:rPr>
      </w:pPr>
    </w:p>
    <w:sectPr w:rsidR="001F2CAB" w:rsidRPr="006158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1122AA-8018-4896-BD66-DFF79D9D978D}"/>
  </w:font>
  <w:font w:name="Arial Unicode MS">
    <w:altName w:val="Arial"/>
    <w:panose1 w:val="020B0604020202020204"/>
    <w:charset w:val="00"/>
    <w:family w:val="auto"/>
    <w:pitch w:val="default"/>
  </w:font>
  <w:font w:name="Courier">
    <w:panose1 w:val="020704090202050204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FE76931B-31AF-4EC1-AC46-737736DEA86D}"/>
  </w:font>
  <w:font w:name="Cambria">
    <w:panose1 w:val="02040503050406030204"/>
    <w:charset w:val="00"/>
    <w:family w:val="roman"/>
    <w:pitch w:val="variable"/>
    <w:sig w:usb0="E00006FF" w:usb1="420024FF" w:usb2="02000000" w:usb3="00000000" w:csb0="0000019F" w:csb1="00000000"/>
    <w:embedRegular r:id="rId3" w:fontKey="{F77B74C9-9265-4CB8-AEA8-1264BA8B8D8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72510"/>
    <w:multiLevelType w:val="multilevel"/>
    <w:tmpl w:val="266E9B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FC38E3"/>
    <w:multiLevelType w:val="multilevel"/>
    <w:tmpl w:val="37B0EB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A92716"/>
    <w:multiLevelType w:val="multilevel"/>
    <w:tmpl w:val="84EA834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3D6FF7"/>
    <w:multiLevelType w:val="multilevel"/>
    <w:tmpl w:val="623C01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364F78"/>
    <w:multiLevelType w:val="multilevel"/>
    <w:tmpl w:val="D0E805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04A1F17"/>
    <w:multiLevelType w:val="multilevel"/>
    <w:tmpl w:val="C69C05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F337F3"/>
    <w:multiLevelType w:val="multilevel"/>
    <w:tmpl w:val="388A81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6045AF7"/>
    <w:multiLevelType w:val="multilevel"/>
    <w:tmpl w:val="E21A89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7EA0EE9"/>
    <w:multiLevelType w:val="multilevel"/>
    <w:tmpl w:val="89EA3C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3F47EB2"/>
    <w:multiLevelType w:val="multilevel"/>
    <w:tmpl w:val="7818CFC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B115350"/>
    <w:multiLevelType w:val="multilevel"/>
    <w:tmpl w:val="D44E51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C13093A"/>
    <w:multiLevelType w:val="multilevel"/>
    <w:tmpl w:val="4FD03C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8C207A"/>
    <w:multiLevelType w:val="multilevel"/>
    <w:tmpl w:val="3202FB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8EB5159"/>
    <w:multiLevelType w:val="multilevel"/>
    <w:tmpl w:val="FBCC59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AF63CBA"/>
    <w:multiLevelType w:val="multilevel"/>
    <w:tmpl w:val="CCDA44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1F21A9F"/>
    <w:multiLevelType w:val="multilevel"/>
    <w:tmpl w:val="E01E5D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B1C43A0"/>
    <w:multiLevelType w:val="multilevel"/>
    <w:tmpl w:val="2CD42A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DED4FA3"/>
    <w:multiLevelType w:val="multilevel"/>
    <w:tmpl w:val="B28C1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EEF3D02"/>
    <w:multiLevelType w:val="multilevel"/>
    <w:tmpl w:val="725CC7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6DB7961"/>
    <w:multiLevelType w:val="multilevel"/>
    <w:tmpl w:val="BC1645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9"/>
  </w:num>
  <w:num w:numId="2">
    <w:abstractNumId w:val="16"/>
  </w:num>
  <w:num w:numId="3">
    <w:abstractNumId w:val="6"/>
  </w:num>
  <w:num w:numId="4">
    <w:abstractNumId w:val="10"/>
  </w:num>
  <w:num w:numId="5">
    <w:abstractNumId w:val="4"/>
  </w:num>
  <w:num w:numId="6">
    <w:abstractNumId w:val="14"/>
  </w:num>
  <w:num w:numId="7">
    <w:abstractNumId w:val="2"/>
  </w:num>
  <w:num w:numId="8">
    <w:abstractNumId w:val="18"/>
  </w:num>
  <w:num w:numId="9">
    <w:abstractNumId w:val="19"/>
  </w:num>
  <w:num w:numId="10">
    <w:abstractNumId w:val="5"/>
  </w:num>
  <w:num w:numId="11">
    <w:abstractNumId w:val="17"/>
  </w:num>
  <w:num w:numId="12">
    <w:abstractNumId w:val="1"/>
  </w:num>
  <w:num w:numId="13">
    <w:abstractNumId w:val="3"/>
  </w:num>
  <w:num w:numId="14">
    <w:abstractNumId w:val="7"/>
  </w:num>
  <w:num w:numId="15">
    <w:abstractNumId w:val="13"/>
  </w:num>
  <w:num w:numId="16">
    <w:abstractNumId w:val="8"/>
  </w:num>
  <w:num w:numId="17">
    <w:abstractNumId w:val="15"/>
  </w:num>
  <w:num w:numId="18">
    <w:abstractNumId w:val="11"/>
  </w:num>
  <w:num w:numId="19">
    <w:abstractNumId w:val="1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CAB"/>
    <w:rsid w:val="001F2CAB"/>
    <w:rsid w:val="006158D1"/>
    <w:rsid w:val="00844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B7CE53-2F9B-493B-A327-B5D5294C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11111"/>
        <w:sz w:val="22"/>
        <w:szCs w:val="22"/>
        <w:lang w:val="en-US" w:eastAsia="en-US" w:bidi="ar-SA"/>
      </w:rPr>
    </w:rPrDefault>
    <w:pPrDefault>
      <w:pPr>
        <w:widowControl w:val="0"/>
        <w:spacing w:before="375" w:after="375" w:line="300" w:lineRule="auto"/>
        <w:ind w:left="375" w:right="375"/>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120"/>
      <w:ind w:left="0" w:right="0"/>
      <w:jc w:val="center"/>
      <w:outlineLvl w:val="0"/>
    </w:pPr>
    <w:rPr>
      <w:b/>
      <w:bCs/>
      <w:color w:val="1A365D"/>
      <w:sz w:val="48"/>
      <w:szCs w:val="48"/>
    </w:rPr>
  </w:style>
  <w:style w:type="paragraph" w:styleId="Ttulo2">
    <w:name w:val="heading 2"/>
    <w:basedOn w:val="Normal"/>
    <w:next w:val="Normal"/>
    <w:pPr>
      <w:pBdr>
        <w:top w:val="nil"/>
        <w:left w:val="nil"/>
        <w:bottom w:val="nil"/>
        <w:right w:val="nil"/>
        <w:between w:val="nil"/>
      </w:pBdr>
      <w:spacing w:before="450" w:after="300"/>
      <w:ind w:left="0" w:right="0"/>
      <w:outlineLvl w:val="1"/>
    </w:pPr>
    <w:rPr>
      <w:b/>
      <w:bCs/>
      <w:color w:val="2B6CB0"/>
      <w:sz w:val="32"/>
      <w:szCs w:val="32"/>
    </w:rPr>
  </w:style>
  <w:style w:type="paragraph" w:styleId="Ttulo3">
    <w:name w:val="heading 3"/>
    <w:basedOn w:val="Normal"/>
    <w:next w:val="Normal"/>
    <w:pPr>
      <w:pBdr>
        <w:top w:val="nil"/>
        <w:left w:val="nil"/>
        <w:bottom w:val="nil"/>
        <w:right w:val="nil"/>
        <w:between w:val="nil"/>
      </w:pBdr>
      <w:spacing w:before="300" w:after="240"/>
      <w:ind w:left="0" w:right="0"/>
      <w:outlineLvl w:val="2"/>
    </w:pPr>
    <w:rPr>
      <w:b/>
      <w:bCs/>
      <w:color w:val="2D3748"/>
      <w:sz w:val="26"/>
      <w:szCs w:val="26"/>
    </w:rPr>
  </w:style>
  <w:style w:type="paragraph" w:styleId="Ttulo4">
    <w:name w:val="heading 4"/>
    <w:basedOn w:val="Normal"/>
    <w:next w:val="Normal"/>
    <w:pPr>
      <w:pBdr>
        <w:top w:val="nil"/>
        <w:left w:val="nil"/>
        <w:bottom w:val="nil"/>
        <w:right w:val="nil"/>
        <w:between w:val="nil"/>
      </w:pBdr>
      <w:spacing w:before="225" w:after="255"/>
      <w:ind w:left="0" w:right="0"/>
      <w:outlineLvl w:val="3"/>
    </w:pPr>
    <w:rPr>
      <w:b/>
      <w:bCs/>
      <w:color w:val="4A5568"/>
    </w:rPr>
  </w:style>
  <w:style w:type="paragraph" w:styleId="Ttulo5">
    <w:name w:val="heading 5"/>
    <w:basedOn w:val="Normal"/>
    <w:next w:val="Normal"/>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38</Pages>
  <Words>7406</Words>
  <Characters>42218</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Ernesto Chambi</cp:lastModifiedBy>
  <cp:revision>3</cp:revision>
  <dcterms:created xsi:type="dcterms:W3CDTF">2026-09-12T02:56:00Z</dcterms:created>
  <dcterms:modified xsi:type="dcterms:W3CDTF">2026-09-12T03:08:00Z</dcterms:modified>
</cp:coreProperties>
</file>