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ambria" w:eastAsiaTheme="minorEastAsia" w:hAnsi="Cambria" w:cstheme="minorBidi"/>
          <w:b w:val="0"/>
          <w:bCs w:val="0"/>
          <w:caps w:val="0"/>
          <w:spacing w:val="0"/>
          <w:sz w:val="32"/>
          <w:szCs w:val="32"/>
          <w:u w:val="single"/>
        </w:rPr>
        <w:id w:val="-594099576"/>
        <w:docPartObj>
          <w:docPartGallery w:val="Cover Pages"/>
          <w:docPartUnique/>
        </w:docPartObj>
      </w:sdtPr>
      <w:sdtEndPr>
        <w:rPr>
          <w:sz w:val="24"/>
          <w:szCs w:val="22"/>
          <w:u w:val="none"/>
        </w:rPr>
      </w:sdtEndPr>
      <w:sdtContent>
        <w:bookmarkStart w:id="0" w:name="_Toc162074531" w:displacedByCustomXml="prev"/>
        <w:p w:rsidR="00B048C4" w:rsidRPr="00BF08ED" w:rsidRDefault="008F6A83" w:rsidP="00BF08ED">
          <w:pPr>
            <w:pStyle w:val="Heading1"/>
            <w:numPr>
              <w:ilvl w:val="0"/>
              <w:numId w:val="0"/>
            </w:numPr>
            <w:ind w:left="360" w:hanging="360"/>
            <w:jc w:val="left"/>
            <w:rPr>
              <w:rFonts w:ascii="Cambria" w:hAnsi="Cambria"/>
              <w:bCs w:val="0"/>
              <w:caps w:val="0"/>
              <w:sz w:val="32"/>
            </w:rPr>
          </w:pPr>
          <w:r>
            <w:rPr>
              <w:rFonts w:ascii="Cambria" w:hAnsi="Cambria"/>
              <w:bCs w:val="0"/>
              <w:i/>
              <w:caps w:val="0"/>
              <w:sz w:val="32"/>
            </w:rPr>
            <w:t>Pre-r</w:t>
          </w:r>
          <w:r w:rsidR="00B048C4" w:rsidRPr="000B1538">
            <w:rPr>
              <w:rFonts w:ascii="Cambria" w:hAnsi="Cambria"/>
              <w:bCs w:val="0"/>
              <w:i/>
              <w:caps w:val="0"/>
              <w:sz w:val="32"/>
            </w:rPr>
            <w:t>egistration</w:t>
          </w:r>
          <w:r w:rsidR="00B048C4" w:rsidRPr="00BF08ED">
            <w:rPr>
              <w:rFonts w:ascii="Cambria" w:hAnsi="Cambria"/>
              <w:b w:val="0"/>
              <w:bCs w:val="0"/>
              <w:caps w:val="0"/>
              <w:sz w:val="32"/>
            </w:rPr>
            <w:t>:</w:t>
          </w:r>
        </w:p>
        <w:p w:rsidR="00B048C4" w:rsidRPr="00BF08ED" w:rsidRDefault="008B308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>
            <w:rPr>
              <w:rFonts w:ascii="Cambria" w:hAnsi="Cambria"/>
              <w:b/>
              <w:u w:val="single"/>
            </w:rPr>
            <w:t xml:space="preserve">Pending </w:t>
          </w:r>
          <w:r w:rsidR="00B048C4" w:rsidRPr="00BF08ED">
            <w:rPr>
              <w:rFonts w:ascii="Cambria" w:hAnsi="Cambria"/>
              <w:b/>
              <w:u w:val="single"/>
            </w:rPr>
            <w:t>Features: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30"/>
            <w:gridCol w:w="1280"/>
          </w:tblGrid>
          <w:tr w:rsidR="00535C6D" w:rsidRPr="00535C6D" w:rsidTr="00535C6D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Pending Features</w:t>
                </w:r>
              </w:p>
            </w:tc>
            <w:tc>
              <w:tcPr>
                <w:tcW w:w="133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8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535C6D" w:rsidRPr="00535C6D" w:rsidRDefault="0087189B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>Sprint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Multilanguage support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MOS-13965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Getting consent From Applicant to start pre-registration process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MOS-13682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Dynamic Document Category-Document types based on applicant type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MOS-13344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4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Location hierarchy (Address structure of Morocco) changes in Demographic form 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MOS-14511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5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Login Integration with Authentication 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MOS-13173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6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Logout integration with Authentication module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MOS-10485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7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Audit Logging of User ID (Retrieved from authentication module)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MOS-14524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8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Language Pack for the New VD text changes (translation for recent text changes)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9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Individual API’s Integration with Authentication (Role access for individual APIs)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MOS-13145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10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 xml:space="preserve">Contents for Getting started, Help and FAQs 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MOS-14006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Sprint 9</w:t>
                </w:r>
              </w:p>
            </w:tc>
          </w:tr>
          <w:tr w:rsidR="000F5A68" w:rsidRPr="00535C6D" w:rsidTr="00535C6D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0F5A68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Modularity (On/off feature for Pre-Registration Stages)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535C6D" w:rsidRDefault="001F36E7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MOS-15474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0F5A68" w:rsidRPr="00BF08ED" w:rsidRDefault="00C9470A" w:rsidP="00535C6D">
                <w:pPr>
                  <w:spacing w:after="0" w:line="240" w:lineRule="auto"/>
                  <w:jc w:val="left"/>
                  <w:rPr>
                    <w:rFonts w:ascii="Cambria" w:eastAsia="Times New Roman" w:hAnsi="Cambria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  <w:tr w:rsidR="00535C6D" w:rsidRPr="00535C6D" w:rsidTr="00C9470A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FF2C7C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Global configuration</w:t>
                </w:r>
              </w:p>
            </w:tc>
            <w:tc>
              <w:tcPr>
                <w:tcW w:w="133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535C6D" w:rsidRPr="00535C6D" w:rsidRDefault="00535C6D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color w:val="000000"/>
                  </w:rPr>
                  <w:t>Mos-14510</w:t>
                </w:r>
              </w:p>
            </w:tc>
            <w:tc>
              <w:tcPr>
                <w:tcW w:w="128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535C6D" w:rsidRPr="00535C6D" w:rsidRDefault="00C9470A" w:rsidP="00535C6D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mbria" w:eastAsia="Times New Roman" w:hAnsi="Cambria" w:cs="Calibri"/>
                    <w:color w:val="000000"/>
                  </w:rPr>
                  <w:t>Sprint Fit3</w:t>
                </w:r>
              </w:p>
            </w:tc>
          </w:tr>
        </w:tbl>
        <w:p w:rsidR="00B048C4" w:rsidRPr="00BF08ED" w:rsidRDefault="00B048C4" w:rsidP="00BF08ED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B048C4" w:rsidRPr="00BF08ED" w:rsidRDefault="00B048C4" w:rsidP="00BF08ED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  <w:b/>
              <w:u w:val="single"/>
            </w:rPr>
          </w:pPr>
          <w:r w:rsidRPr="00BF08ED">
            <w:rPr>
              <w:rFonts w:ascii="Cambria" w:hAnsi="Cambria"/>
              <w:b/>
              <w:u w:val="single"/>
            </w:rPr>
            <w:t>Known Defects:</w:t>
          </w:r>
        </w:p>
        <w:tbl>
          <w:tblPr>
            <w:tblW w:w="10980" w:type="dxa"/>
            <w:tblInd w:w="-725" w:type="dxa"/>
            <w:tblLook w:val="04A0" w:firstRow="1" w:lastRow="0" w:firstColumn="1" w:lastColumn="0" w:noHBand="0" w:noVBand="1"/>
          </w:tblPr>
          <w:tblGrid>
            <w:gridCol w:w="810"/>
            <w:gridCol w:w="7560"/>
            <w:gridCol w:w="1360"/>
            <w:gridCol w:w="1250"/>
          </w:tblGrid>
          <w:tr w:rsidR="00676D7E" w:rsidRPr="00676D7E" w:rsidTr="00C84C72">
            <w:trPr>
              <w:trHeight w:val="290"/>
            </w:trPr>
            <w:tc>
              <w:tcPr>
                <w:tcW w:w="81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C84C72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S.</w:t>
                </w:r>
                <w:r>
                  <w:rPr>
                    <w:rFonts w:ascii="Calibri" w:eastAsia="Times New Roman" w:hAnsi="Calibri" w:cs="Calibri"/>
                    <w:b/>
                    <w:color w:val="000000"/>
                  </w:rPr>
                  <w:t xml:space="preserve"> </w:t>
                </w:r>
                <w:r w:rsidRPr="00535C6D">
                  <w:rPr>
                    <w:rFonts w:ascii="Calibri" w:eastAsia="Times New Roman" w:hAnsi="Calibri" w:cs="Calibri"/>
                    <w:b/>
                    <w:color w:val="000000"/>
                  </w:rPr>
                  <w:t>No.</w:t>
                </w:r>
              </w:p>
            </w:tc>
            <w:tc>
              <w:tcPr>
                <w:tcW w:w="7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Known Defects</w:t>
                </w:r>
              </w:p>
            </w:tc>
            <w:tc>
              <w:tcPr>
                <w:tcW w:w="13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Jira ID</w:t>
                </w:r>
              </w:p>
            </w:tc>
            <w:tc>
              <w:tcPr>
                <w:tcW w:w="125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BDD6EE" w:themeFill="accent1" w:themeFillTint="66"/>
                <w:noWrap/>
                <w:vAlign w:val="bottom"/>
                <w:hideMark/>
              </w:tcPr>
              <w:p w:rsidR="00676D7E" w:rsidRPr="00676D7E" w:rsidRDefault="00676D7E" w:rsidP="00676D7E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b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b/>
                    <w:color w:val="000000"/>
                  </w:rPr>
                  <w:t>Status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1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7940E0" w:rsidRDefault="00C9470A" w:rsidP="00C9470A">
                <w:pPr>
                  <w:autoSpaceDE w:val="0"/>
                  <w:autoSpaceDN w:val="0"/>
                  <w:spacing w:after="0" w:line="240" w:lineRule="auto"/>
                </w:pPr>
                <w:r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 am able to fetch inactive Registration center by using fetch availability data API in booking.  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MOS-17304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C9470A" w:rsidRPr="00676D7E" w:rsidTr="00676D7E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2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Default="00C9470A" w:rsidP="00C9470A">
                <w:pPr>
                  <w:autoSpaceDE w:val="0"/>
                  <w:autoSpaceDN w:val="0"/>
                  <w:spacing w:after="0" w:line="240" w:lineRule="auto"/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</w:pPr>
                <w:r w:rsidRPr="00C9470A">
                  <w:rPr>
                    <w:rFonts w:ascii="Segoe UI" w:hAnsi="Segoe UI" w:cs="Segoe UI"/>
                    <w:color w:val="000000"/>
                    <w:sz w:val="20"/>
                    <w:szCs w:val="20"/>
                  </w:rPr>
                  <w:t>If I Try to re book an appointment on unavailable slot then the Status of the application is getting changed to Pending appointment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C9470A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MOS-17232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C9470A" w:rsidRPr="00676D7E" w:rsidRDefault="0087189B" w:rsidP="00C9470A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  <w:tr w:rsidR="00E106D0" w:rsidRPr="00676D7E" w:rsidTr="00E106D0">
            <w:trPr>
              <w:trHeight w:val="290"/>
            </w:trPr>
            <w:tc>
              <w:tcPr>
                <w:tcW w:w="810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87189B" w:rsidP="00E106D0">
                <w:pPr>
                  <w:spacing w:after="0" w:line="240" w:lineRule="auto"/>
                  <w:jc w:val="righ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3</w:t>
                </w:r>
              </w:p>
            </w:tc>
            <w:tc>
              <w:tcPr>
                <w:tcW w:w="75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Minor Bugs-</w:t>
                </w:r>
              </w:p>
              <w:p w:rsidR="00E106D0" w:rsidRDefault="00E106D0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MOS-16333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MOS-15757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MOS-15503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MOS-15370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MOS-15917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MOS-15477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MOS-15405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MOS-13671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MOS-13462</w:t>
                </w:r>
                <w:r w:rsidR="00532154"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MOS-10532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MOS-17242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MOS-17262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MOS-14408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MOS-14125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MOS-14102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MOS-14052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MOS-12744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MOS-14117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MOS-13093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MOS-12851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MOS-12843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MOS-12326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MOS-11860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MOS-11853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MOS-10887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MOS-10885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MOS-10884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MOS-10883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MOS-10881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 xml:space="preserve">, </w:t>
                </w: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MOS-10876</w:t>
                </w:r>
                <w:r>
                  <w:rPr>
                    <w:rFonts w:ascii="Calibri" w:eastAsia="Times New Roman" w:hAnsi="Calibri" w:cs="Calibri"/>
                    <w:color w:val="000000"/>
                  </w:rPr>
                  <w:t>,</w:t>
                </w:r>
              </w:p>
              <w:p w:rsidR="00532154" w:rsidRPr="00676D7E" w:rsidRDefault="00532154" w:rsidP="00532154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>MOS-13672</w:t>
                </w:r>
                <w:r w:rsidR="0087189B">
                  <w:rPr>
                    <w:rFonts w:ascii="Segoe UI" w:eastAsia="Times New Roman" w:hAnsi="Segoe UI" w:cs="Segoe UI"/>
                    <w:color w:val="000000"/>
                    <w:sz w:val="20"/>
                    <w:szCs w:val="20"/>
                  </w:rPr>
                  <w:t xml:space="preserve">, </w:t>
                </w:r>
                <w:r w:rsidR="0087189B">
                  <w:rPr>
                    <w:rFonts w:ascii="Calibri" w:eastAsia="Times New Roman" w:hAnsi="Calibri" w:cs="Calibri"/>
                    <w:color w:val="000000"/>
                  </w:rPr>
                  <w:t>MOS-14051</w:t>
                </w:r>
              </w:p>
            </w:tc>
            <w:tc>
              <w:tcPr>
                <w:tcW w:w="136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E106D0" w:rsidRPr="00676D7E" w:rsidRDefault="00532154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>
                  <w:rPr>
                    <w:rFonts w:ascii="Calibri" w:eastAsia="Times New Roman" w:hAnsi="Calibri" w:cs="Calibri"/>
                    <w:color w:val="000000"/>
                  </w:rPr>
                  <w:t>NA</w:t>
                </w:r>
              </w:p>
            </w:tc>
            <w:tc>
              <w:tcPr>
                <w:tcW w:w="125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</w:tcPr>
              <w:p w:rsidR="00E106D0" w:rsidRPr="00676D7E" w:rsidRDefault="0087189B" w:rsidP="00E106D0">
                <w:pPr>
                  <w:spacing w:after="0" w:line="240" w:lineRule="auto"/>
                  <w:jc w:val="left"/>
                  <w:rPr>
                    <w:rFonts w:ascii="Calibri" w:eastAsia="Times New Roman" w:hAnsi="Calibri" w:cs="Calibri"/>
                    <w:color w:val="000000"/>
                  </w:rPr>
                </w:pPr>
                <w:r w:rsidRPr="00676D7E">
                  <w:rPr>
                    <w:rFonts w:ascii="Calibri" w:eastAsia="Times New Roman" w:hAnsi="Calibri" w:cs="Calibri"/>
                    <w:color w:val="000000"/>
                  </w:rPr>
                  <w:t>TO Do</w:t>
                </w:r>
              </w:p>
            </w:tc>
          </w:tr>
        </w:tbl>
        <w:p w:rsidR="008B3084" w:rsidRPr="008B3084" w:rsidRDefault="008B3084" w:rsidP="008B3084">
          <w:pPr>
            <w:pStyle w:val="ListParagraph"/>
            <w:ind w:left="360"/>
            <w:jc w:val="left"/>
            <w:rPr>
              <w:rFonts w:ascii="Cambria" w:hAnsi="Cambria"/>
            </w:rPr>
          </w:pPr>
        </w:p>
        <w:p w:rsidR="008B3084" w:rsidRPr="001352B9" w:rsidRDefault="00E45EFF" w:rsidP="00E106D0">
          <w:pPr>
            <w:pStyle w:val="ListParagraph"/>
            <w:numPr>
              <w:ilvl w:val="0"/>
              <w:numId w:val="50"/>
            </w:numPr>
            <w:jc w:val="left"/>
            <w:rPr>
              <w:rFonts w:ascii="Cambria" w:hAnsi="Cambria"/>
            </w:rPr>
          </w:pPr>
          <w:r w:rsidRPr="001352B9">
            <w:rPr>
              <w:rFonts w:ascii="Cambria" w:hAnsi="Cambria" w:cstheme="minorHAnsi"/>
              <w:b/>
              <w:sz w:val="24"/>
              <w:szCs w:val="24"/>
              <w:u w:val="single"/>
            </w:rPr>
            <w:t>Pending Testing Items</w:t>
          </w:r>
          <w:r w:rsidR="008B3084" w:rsidRPr="001352B9">
            <w:rPr>
              <w:rFonts w:ascii="Cambria" w:hAnsi="Cambria" w:cstheme="minorHAnsi"/>
              <w:b/>
              <w:sz w:val="24"/>
              <w:szCs w:val="24"/>
            </w:rPr>
            <w:t>:</w:t>
          </w:r>
        </w:p>
        <w:p w:rsidR="008B3084" w:rsidRDefault="008B3084" w:rsidP="008B3084">
          <w:pPr>
            <w:jc w:val="left"/>
            <w:rPr>
              <w:rFonts w:ascii="Cambria" w:hAnsi="Cambria"/>
            </w:rPr>
          </w:pPr>
        </w:p>
        <w:tbl>
          <w:tblPr>
            <w:tblW w:w="6640" w:type="dxa"/>
            <w:tblInd w:w="-10" w:type="dxa"/>
            <w:tblLook w:val="04A0" w:firstRow="1" w:lastRow="0" w:firstColumn="1" w:lastColumn="0" w:noHBand="0" w:noVBand="1"/>
          </w:tblPr>
          <w:tblGrid>
            <w:gridCol w:w="960"/>
            <w:gridCol w:w="3040"/>
            <w:gridCol w:w="1340"/>
            <w:gridCol w:w="1300"/>
          </w:tblGrid>
          <w:tr w:rsidR="00A251C8" w:rsidRPr="00A251C8" w:rsidTr="00A251C8">
            <w:trPr>
              <w:trHeight w:val="300"/>
            </w:trPr>
            <w:tc>
              <w:tcPr>
                <w:tcW w:w="960" w:type="dxa"/>
                <w:tcBorders>
                  <w:top w:val="single" w:sz="8" w:space="0" w:color="auto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S. No.</w:t>
                </w:r>
              </w:p>
            </w:tc>
            <w:tc>
              <w:tcPr>
                <w:tcW w:w="30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Feature</w:t>
                </w:r>
              </w:p>
            </w:tc>
            <w:tc>
              <w:tcPr>
                <w:tcW w:w="134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Jira ID</w:t>
                </w:r>
              </w:p>
            </w:tc>
            <w:tc>
              <w:tcPr>
                <w:tcW w:w="1300" w:type="dxa"/>
                <w:tcBorders>
                  <w:top w:val="single" w:sz="8" w:space="0" w:color="auto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000000" w:fill="BDD6EE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b/>
                    <w:bCs/>
                    <w:color w:val="000000"/>
                  </w:rPr>
                  <w:t>Status</w:t>
                </w:r>
              </w:p>
            </w:tc>
          </w:tr>
          <w:tr w:rsidR="00A251C8" w:rsidRPr="00A251C8" w:rsidTr="00A251C8">
            <w:trPr>
              <w:trHeight w:val="30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1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Performance Testing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MOS-15469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To Do</w:t>
                </w:r>
              </w:p>
            </w:tc>
          </w:tr>
          <w:tr w:rsidR="00A251C8" w:rsidRPr="00A251C8" w:rsidTr="00A251C8">
            <w:trPr>
              <w:trHeight w:val="855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2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Security Implementation &amp; Testing, configuration tests not executed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MOS-13790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To Do</w:t>
                </w:r>
              </w:p>
            </w:tc>
          </w:tr>
          <w:tr w:rsidR="00A251C8" w:rsidRPr="00A251C8" w:rsidTr="00A251C8">
            <w:trPr>
              <w:trHeight w:val="1425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lastRenderedPageBreak/>
                  <w:t>3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Modifying Report format; separate summary of execution from the detailed info on tests, removal of Exclude and Include Groups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 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To Do</w:t>
                </w:r>
              </w:p>
            </w:tc>
          </w:tr>
          <w:tr w:rsidR="00A251C8" w:rsidRPr="00A251C8" w:rsidTr="00A251C8">
            <w:trPr>
              <w:trHeight w:val="570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4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 xml:space="preserve">Coverage of Negative tests at </w:t>
                </w:r>
                <w:proofErr w:type="spellStart"/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api</w:t>
                </w:r>
                <w:proofErr w:type="spellEnd"/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 xml:space="preserve"> level(Preregistration </w:t>
                </w:r>
                <w:proofErr w:type="spellStart"/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api</w:t>
                </w:r>
                <w:proofErr w:type="spellEnd"/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)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 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4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To Do</w:t>
                </w:r>
              </w:p>
            </w:tc>
          </w:tr>
          <w:tr w:rsidR="00A251C8" w:rsidRPr="00A251C8" w:rsidTr="00A251C8">
            <w:trPr>
              <w:trHeight w:val="915"/>
            </w:trPr>
            <w:tc>
              <w:tcPr>
                <w:tcW w:w="960" w:type="dxa"/>
                <w:tcBorders>
                  <w:top w:val="nil"/>
                  <w:left w:val="single" w:sz="8" w:space="0" w:color="auto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5</w:t>
                </w:r>
              </w:p>
            </w:tc>
            <w:tc>
              <w:tcPr>
                <w:tcW w:w="30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Times New Roman" w:eastAsia="Calibri" w:hAnsi="Times New Roman" w:cs="Times New Roman"/>
                    <w:color w:val="000000"/>
                    <w:sz w:val="14"/>
                    <w:szCs w:val="14"/>
                  </w:rPr>
                  <w:t xml:space="preserve"> </w:t>
                </w:r>
                <w:r w:rsidRPr="00A251C8">
                  <w:rPr>
                    <w:rFonts w:ascii="Calibri" w:eastAsia="Calibri" w:hAnsi="Calibri" w:cs="Calibri"/>
                    <w:color w:val="000000"/>
                  </w:rPr>
                  <w:t>Configuration tests not automated yet due to env</w:t>
                </w:r>
                <w:r w:rsidR="00511319">
                  <w:rPr>
                    <w:rFonts w:ascii="Calibri" w:eastAsia="Calibri" w:hAnsi="Calibri" w:cs="Calibri"/>
                    <w:color w:val="000000"/>
                  </w:rPr>
                  <w:t>ironment</w:t>
                </w:r>
                <w:bookmarkStart w:id="1" w:name="_GoBack"/>
                <w:bookmarkEnd w:id="1"/>
                <w:r w:rsidRPr="00A251C8">
                  <w:rPr>
                    <w:rFonts w:ascii="Calibri" w:eastAsia="Calibri" w:hAnsi="Calibri" w:cs="Calibri"/>
                    <w:color w:val="000000"/>
                  </w:rPr>
                  <w:t xml:space="preserve"> non-availability</w:t>
                </w:r>
              </w:p>
            </w:tc>
            <w:tc>
              <w:tcPr>
                <w:tcW w:w="1340" w:type="dxa"/>
                <w:tcBorders>
                  <w:top w:val="nil"/>
                  <w:left w:val="nil"/>
                  <w:bottom w:val="single" w:sz="8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libri" w:eastAsia="Times New Roman" w:hAnsi="Calibri" w:cs="Times New Roman"/>
                    <w:color w:val="000000"/>
                  </w:rPr>
                </w:pPr>
                <w:r w:rsidRPr="00A251C8">
                  <w:rPr>
                    <w:rFonts w:ascii="Calibri" w:eastAsia="Times New Roman" w:hAnsi="Calibri" w:cs="Times New Roman"/>
                    <w:color w:val="000000"/>
                  </w:rPr>
                  <w:t> </w:t>
                </w:r>
              </w:p>
            </w:tc>
            <w:tc>
              <w:tcPr>
                <w:tcW w:w="1300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  <w:p w:rsidR="00A251C8" w:rsidRPr="00A251C8" w:rsidRDefault="00A251C8" w:rsidP="00A251C8">
                <w:pPr>
                  <w:spacing w:after="0" w:line="240" w:lineRule="auto"/>
                  <w:jc w:val="left"/>
                  <w:rPr>
                    <w:rFonts w:ascii="Cambria" w:eastAsia="Times New Roman" w:hAnsi="Cambria" w:cs="Times New Roman"/>
                    <w:color w:val="000000"/>
                  </w:rPr>
                </w:pPr>
                <w:r w:rsidRPr="00A251C8">
                  <w:rPr>
                    <w:rFonts w:ascii="Cambria" w:eastAsia="Times New Roman" w:hAnsi="Cambria" w:cs="Times New Roman"/>
                    <w:color w:val="000000"/>
                  </w:rPr>
                  <w:t>To Do</w:t>
                </w:r>
              </w:p>
            </w:tc>
          </w:tr>
        </w:tbl>
        <w:p w:rsidR="00A251C8" w:rsidRPr="008B3084" w:rsidRDefault="00A251C8" w:rsidP="008B3084">
          <w:pPr>
            <w:jc w:val="left"/>
            <w:rPr>
              <w:rFonts w:ascii="Cambria" w:hAnsi="Cambria"/>
            </w:rPr>
          </w:pPr>
        </w:p>
        <w:p w:rsidR="00FE4B68" w:rsidRPr="00BF08ED" w:rsidRDefault="00511319" w:rsidP="00BF08ED">
          <w:pPr>
            <w:jc w:val="left"/>
            <w:rPr>
              <w:rStyle w:val="Hyperlink"/>
              <w:rFonts w:ascii="Cambria" w:hAnsi="Cambria"/>
              <w:b/>
              <w:sz w:val="25"/>
              <w:szCs w:val="25"/>
            </w:rPr>
          </w:pPr>
        </w:p>
        <w:bookmarkEnd w:id="0" w:displacedByCustomXml="next"/>
      </w:sdtContent>
    </w:sdt>
    <w:sectPr w:rsidR="00FE4B68" w:rsidRPr="00BF08ED" w:rsidSect="00A82EBA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BD4" w:rsidRDefault="00E90BD4" w:rsidP="00B36175">
      <w:pPr>
        <w:spacing w:after="0" w:line="240" w:lineRule="auto"/>
      </w:pPr>
      <w:r>
        <w:separator/>
      </w:r>
    </w:p>
  </w:endnote>
  <w:endnote w:type="continuationSeparator" w:id="0">
    <w:p w:rsidR="00E90BD4" w:rsidRDefault="00E90BD4" w:rsidP="00B361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96697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6D0" w:rsidRDefault="00E106D0" w:rsidP="0098037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131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2" w:name="_Hlk536453239" w:displacedByCustomXml="next"/>
  <w:sdt>
    <w:sdtPr>
      <w:id w:val="-1759681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06D0" w:rsidRDefault="00E106D0">
        <w:pPr>
          <w:pStyle w:val="Footer"/>
        </w:pPr>
        <w:r w:rsidRPr="00AD44CE">
          <w:rPr>
            <w:b/>
          </w:rPr>
          <w:t>M</w:t>
        </w:r>
        <w:r w:rsidRPr="00AD44CE">
          <w:t xml:space="preserve">odular </w:t>
        </w:r>
        <w:r w:rsidRPr="00AD44CE">
          <w:rPr>
            <w:b/>
          </w:rPr>
          <w:t>O</w:t>
        </w:r>
        <w:r w:rsidRPr="00AD44CE">
          <w:t xml:space="preserve">pen </w:t>
        </w:r>
        <w:r w:rsidRPr="00AD44CE">
          <w:rPr>
            <w:b/>
          </w:rPr>
          <w:t>S</w:t>
        </w:r>
        <w:r w:rsidRPr="00AD44CE">
          <w:t xml:space="preserve">ource </w:t>
        </w:r>
        <w:r w:rsidRPr="00AD44CE">
          <w:rPr>
            <w:b/>
          </w:rPr>
          <w:t>I</w:t>
        </w:r>
        <w:r w:rsidRPr="00AD44CE">
          <w:t xml:space="preserve">dentity </w:t>
        </w:r>
        <w:r w:rsidRPr="00AD44CE">
          <w:rPr>
            <w:b/>
          </w:rPr>
          <w:t>P</w:t>
        </w:r>
        <w:r w:rsidRPr="00AD44CE">
          <w:t>latform</w:t>
        </w:r>
        <w:bookmarkEnd w:id="2"/>
        <w:r>
          <w:tab/>
        </w:r>
        <w:r>
          <w:tab/>
          <w:t>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BD4" w:rsidRDefault="00E90BD4" w:rsidP="00B36175">
      <w:pPr>
        <w:spacing w:after="0" w:line="240" w:lineRule="auto"/>
      </w:pPr>
      <w:r>
        <w:separator/>
      </w:r>
    </w:p>
  </w:footnote>
  <w:footnote w:type="continuationSeparator" w:id="0">
    <w:p w:rsidR="00E90BD4" w:rsidRDefault="00E90BD4" w:rsidP="00B361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D0" w:rsidRPr="00401EF1" w:rsidRDefault="00E106D0" w:rsidP="00C77355">
    <w:pPr>
      <w:pStyle w:val="Header"/>
      <w:tabs>
        <w:tab w:val="clear" w:pos="4680"/>
        <w:tab w:val="clear" w:pos="9360"/>
        <w:tab w:val="left" w:pos="8570"/>
      </w:tabs>
      <w:ind w:left="8640"/>
      <w:rPr>
        <w:color w:val="3B3838" w:themeColor="background2" w:themeShade="40"/>
        <w:sz w:val="24"/>
        <w:szCs w:val="24"/>
      </w:rPr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37778E67" wp14:editId="009EE4A8">
          <wp:extent cx="548640" cy="528762"/>
          <wp:effectExtent l="0" t="0" r="3810" b="508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06D0" w:rsidRDefault="00E106D0" w:rsidP="00A82EBA">
    <w:pPr>
      <w:pStyle w:val="Header"/>
      <w:jc w:val="right"/>
    </w:pPr>
    <w:r>
      <w:rPr>
        <w:noProof/>
        <w:color w:val="3B3838" w:themeColor="background2" w:themeShade="40"/>
        <w:sz w:val="24"/>
        <w:szCs w:val="24"/>
      </w:rPr>
      <w:drawing>
        <wp:inline distT="0" distB="0" distL="0" distR="0" wp14:anchorId="287A653A" wp14:editId="7A8A2966">
          <wp:extent cx="548640" cy="528762"/>
          <wp:effectExtent l="0" t="0" r="3810" b="5080"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MOSIP 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765" b="10000"/>
                  <a:stretch/>
                </pic:blipFill>
                <pic:spPr bwMode="auto">
                  <a:xfrm>
                    <a:off x="0" y="0"/>
                    <a:ext cx="548640" cy="52876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81B75"/>
    <w:multiLevelType w:val="hybridMultilevel"/>
    <w:tmpl w:val="30B84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80496A"/>
    <w:multiLevelType w:val="multilevel"/>
    <w:tmpl w:val="5CCEA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9503E"/>
    <w:multiLevelType w:val="hybridMultilevel"/>
    <w:tmpl w:val="CF3A8BB0"/>
    <w:lvl w:ilvl="0" w:tplc="E758974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E72"/>
    <w:multiLevelType w:val="hybridMultilevel"/>
    <w:tmpl w:val="6840C6F4"/>
    <w:lvl w:ilvl="0" w:tplc="1F58C5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543D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9AD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90B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CF6D5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CE6C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C5ABE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3C5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DDA6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C97000C"/>
    <w:multiLevelType w:val="hybridMultilevel"/>
    <w:tmpl w:val="FB22FC0C"/>
    <w:lvl w:ilvl="0" w:tplc="E61E8EC8">
      <w:start w:val="1"/>
      <w:numFmt w:val="decimal"/>
      <w:pStyle w:val="Heading2"/>
      <w:lvlText w:val="1.%1"/>
      <w:lvlJc w:val="left"/>
      <w:pPr>
        <w:ind w:left="108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B44B25"/>
    <w:multiLevelType w:val="hybridMultilevel"/>
    <w:tmpl w:val="D6D41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DC4536"/>
    <w:multiLevelType w:val="hybridMultilevel"/>
    <w:tmpl w:val="DB8406D4"/>
    <w:lvl w:ilvl="0" w:tplc="860E64A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E90A86"/>
    <w:multiLevelType w:val="hybridMultilevel"/>
    <w:tmpl w:val="E36641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FD3CB9"/>
    <w:multiLevelType w:val="multilevel"/>
    <w:tmpl w:val="A93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755C52"/>
    <w:multiLevelType w:val="hybridMultilevel"/>
    <w:tmpl w:val="89F85E88"/>
    <w:lvl w:ilvl="0" w:tplc="E134313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A06B8"/>
    <w:multiLevelType w:val="hybridMultilevel"/>
    <w:tmpl w:val="0748BD60"/>
    <w:lvl w:ilvl="0" w:tplc="BA7CCF5A">
      <w:start w:val="1"/>
      <w:numFmt w:val="decimal"/>
      <w:pStyle w:val="Heading41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D40AE"/>
    <w:multiLevelType w:val="hybridMultilevel"/>
    <w:tmpl w:val="485E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CA65D8"/>
    <w:multiLevelType w:val="hybridMultilevel"/>
    <w:tmpl w:val="BCDA8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20F9"/>
    <w:multiLevelType w:val="hybridMultilevel"/>
    <w:tmpl w:val="6FA45094"/>
    <w:lvl w:ilvl="0" w:tplc="BC7EE5B0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6B4AD2"/>
    <w:multiLevelType w:val="hybridMultilevel"/>
    <w:tmpl w:val="4764432E"/>
    <w:lvl w:ilvl="0" w:tplc="F3D017C6">
      <w:start w:val="1"/>
      <w:numFmt w:val="decimal"/>
      <w:pStyle w:val="Heading3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0302899"/>
    <w:multiLevelType w:val="hybridMultilevel"/>
    <w:tmpl w:val="646CDE42"/>
    <w:lvl w:ilvl="0" w:tplc="4432A878">
      <w:start w:val="1"/>
      <w:numFmt w:val="decimal"/>
      <w:lvlText w:val="1.%1"/>
      <w:lvlJc w:val="left"/>
      <w:pPr>
        <w:ind w:left="113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4" w:hanging="360"/>
      </w:pPr>
    </w:lvl>
    <w:lvl w:ilvl="2" w:tplc="0409001B" w:tentative="1">
      <w:start w:val="1"/>
      <w:numFmt w:val="lowerRoman"/>
      <w:lvlText w:val="%3."/>
      <w:lvlJc w:val="right"/>
      <w:pPr>
        <w:ind w:left="2574" w:hanging="180"/>
      </w:pPr>
    </w:lvl>
    <w:lvl w:ilvl="3" w:tplc="0409000F" w:tentative="1">
      <w:start w:val="1"/>
      <w:numFmt w:val="decimal"/>
      <w:lvlText w:val="%4."/>
      <w:lvlJc w:val="left"/>
      <w:pPr>
        <w:ind w:left="3294" w:hanging="360"/>
      </w:pPr>
    </w:lvl>
    <w:lvl w:ilvl="4" w:tplc="04090019" w:tentative="1">
      <w:start w:val="1"/>
      <w:numFmt w:val="lowerLetter"/>
      <w:lvlText w:val="%5."/>
      <w:lvlJc w:val="left"/>
      <w:pPr>
        <w:ind w:left="4014" w:hanging="360"/>
      </w:pPr>
    </w:lvl>
    <w:lvl w:ilvl="5" w:tplc="0409001B" w:tentative="1">
      <w:start w:val="1"/>
      <w:numFmt w:val="lowerRoman"/>
      <w:lvlText w:val="%6."/>
      <w:lvlJc w:val="right"/>
      <w:pPr>
        <w:ind w:left="4734" w:hanging="180"/>
      </w:pPr>
    </w:lvl>
    <w:lvl w:ilvl="6" w:tplc="0409000F" w:tentative="1">
      <w:start w:val="1"/>
      <w:numFmt w:val="decimal"/>
      <w:lvlText w:val="%7."/>
      <w:lvlJc w:val="left"/>
      <w:pPr>
        <w:ind w:left="5454" w:hanging="360"/>
      </w:pPr>
    </w:lvl>
    <w:lvl w:ilvl="7" w:tplc="04090019" w:tentative="1">
      <w:start w:val="1"/>
      <w:numFmt w:val="lowerLetter"/>
      <w:lvlText w:val="%8."/>
      <w:lvlJc w:val="left"/>
      <w:pPr>
        <w:ind w:left="6174" w:hanging="360"/>
      </w:pPr>
    </w:lvl>
    <w:lvl w:ilvl="8" w:tplc="0409001B" w:tentative="1">
      <w:start w:val="1"/>
      <w:numFmt w:val="lowerRoman"/>
      <w:lvlText w:val="%9."/>
      <w:lvlJc w:val="right"/>
      <w:pPr>
        <w:ind w:left="6894" w:hanging="180"/>
      </w:pPr>
    </w:lvl>
  </w:abstractNum>
  <w:abstractNum w:abstractNumId="16" w15:restartNumberingAfterBreak="0">
    <w:nsid w:val="433631A4"/>
    <w:multiLevelType w:val="hybridMultilevel"/>
    <w:tmpl w:val="55A654CC"/>
    <w:lvl w:ilvl="0" w:tplc="FB267F2C">
      <w:start w:val="1"/>
      <w:numFmt w:val="bullet"/>
      <w:lvlText w:val="-"/>
      <w:lvlJc w:val="left"/>
      <w:pPr>
        <w:ind w:left="41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434F6F80"/>
    <w:multiLevelType w:val="hybridMultilevel"/>
    <w:tmpl w:val="BD9E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7563B"/>
    <w:multiLevelType w:val="hybridMultilevel"/>
    <w:tmpl w:val="A936F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2701E3"/>
    <w:multiLevelType w:val="hybridMultilevel"/>
    <w:tmpl w:val="FBBAD804"/>
    <w:lvl w:ilvl="0" w:tplc="F7E4A8C8">
      <w:start w:val="1"/>
      <w:numFmt w:val="decimal"/>
      <w:pStyle w:val="Heading21"/>
      <w:lvlText w:val="2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F12458"/>
    <w:multiLevelType w:val="hybridMultilevel"/>
    <w:tmpl w:val="E5882B94"/>
    <w:lvl w:ilvl="0" w:tplc="91864806">
      <w:start w:val="1"/>
      <w:numFmt w:val="decimal"/>
      <w:pStyle w:val="Heading211"/>
      <w:lvlText w:val="2.1.%1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21" w15:restartNumberingAfterBreak="0">
    <w:nsid w:val="552E1FF5"/>
    <w:multiLevelType w:val="hybridMultilevel"/>
    <w:tmpl w:val="A3AEDC6A"/>
    <w:lvl w:ilvl="0" w:tplc="80F47176">
      <w:start w:val="1"/>
      <w:numFmt w:val="upperLetter"/>
      <w:pStyle w:val="Heading11"/>
      <w:lvlText w:val="%1"/>
      <w:lvlJc w:val="left"/>
      <w:pPr>
        <w:ind w:left="720" w:hanging="36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A6B6F"/>
    <w:multiLevelType w:val="hybridMultilevel"/>
    <w:tmpl w:val="7E3A1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650E7A"/>
    <w:multiLevelType w:val="hybridMultilevel"/>
    <w:tmpl w:val="A586A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E1CD8"/>
    <w:multiLevelType w:val="hybridMultilevel"/>
    <w:tmpl w:val="7178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702CA"/>
    <w:multiLevelType w:val="hybridMultilevel"/>
    <w:tmpl w:val="6CF8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72906"/>
    <w:multiLevelType w:val="hybridMultilevel"/>
    <w:tmpl w:val="230E3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E1E26"/>
    <w:multiLevelType w:val="hybridMultilevel"/>
    <w:tmpl w:val="954E79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1146F08"/>
    <w:multiLevelType w:val="hybridMultilevel"/>
    <w:tmpl w:val="BF804D1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5D4A8A"/>
    <w:multiLevelType w:val="hybridMultilevel"/>
    <w:tmpl w:val="BB541596"/>
    <w:lvl w:ilvl="0" w:tplc="54E682F8">
      <w:start w:val="1"/>
      <w:numFmt w:val="decimal"/>
      <w:pStyle w:val="Heading421"/>
      <w:lvlText w:val="4.2.%1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7CE757C"/>
    <w:multiLevelType w:val="multilevel"/>
    <w:tmpl w:val="3B2EBA4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411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5"/>
  </w:num>
  <w:num w:numId="2">
    <w:abstractNumId w:val="11"/>
  </w:num>
  <w:num w:numId="3">
    <w:abstractNumId w:val="18"/>
  </w:num>
  <w:num w:numId="4">
    <w:abstractNumId w:val="23"/>
  </w:num>
  <w:num w:numId="5">
    <w:abstractNumId w:val="5"/>
  </w:num>
  <w:num w:numId="6">
    <w:abstractNumId w:val="28"/>
  </w:num>
  <w:num w:numId="7">
    <w:abstractNumId w:val="30"/>
  </w:num>
  <w:num w:numId="8">
    <w:abstractNumId w:val="7"/>
  </w:num>
  <w:num w:numId="9">
    <w:abstractNumId w:val="8"/>
  </w:num>
  <w:num w:numId="10">
    <w:abstractNumId w:val="1"/>
  </w:num>
  <w:num w:numId="11">
    <w:abstractNumId w:val="26"/>
  </w:num>
  <w:num w:numId="12">
    <w:abstractNumId w:val="12"/>
  </w:num>
  <w:num w:numId="13">
    <w:abstractNumId w:val="24"/>
  </w:num>
  <w:num w:numId="14">
    <w:abstractNumId w:val="22"/>
  </w:num>
  <w:num w:numId="15">
    <w:abstractNumId w:val="17"/>
  </w:num>
  <w:num w:numId="16">
    <w:abstractNumId w:val="4"/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19"/>
  </w:num>
  <w:num w:numId="20">
    <w:abstractNumId w:val="21"/>
  </w:num>
  <w:num w:numId="21">
    <w:abstractNumId w:val="15"/>
  </w:num>
  <w:num w:numId="22">
    <w:abstractNumId w:val="20"/>
  </w:num>
  <w:num w:numId="23">
    <w:abstractNumId w:val="30"/>
  </w:num>
  <w:num w:numId="24">
    <w:abstractNumId w:val="30"/>
  </w:num>
  <w:num w:numId="25">
    <w:abstractNumId w:val="21"/>
  </w:num>
  <w:num w:numId="26">
    <w:abstractNumId w:val="21"/>
  </w:num>
  <w:num w:numId="27">
    <w:abstractNumId w:val="14"/>
  </w:num>
  <w:num w:numId="28">
    <w:abstractNumId w:val="21"/>
  </w:num>
  <w:num w:numId="29">
    <w:abstractNumId w:val="10"/>
  </w:num>
  <w:num w:numId="30">
    <w:abstractNumId w:val="21"/>
  </w:num>
  <w:num w:numId="31">
    <w:abstractNumId w:val="21"/>
  </w:num>
  <w:num w:numId="32">
    <w:abstractNumId w:val="21"/>
  </w:num>
  <w:num w:numId="33">
    <w:abstractNumId w:val="21"/>
  </w:num>
  <w:num w:numId="34">
    <w:abstractNumId w:val="21"/>
  </w:num>
  <w:num w:numId="35">
    <w:abstractNumId w:val="29"/>
  </w:num>
  <w:num w:numId="36">
    <w:abstractNumId w:val="21"/>
  </w:num>
  <w:num w:numId="37">
    <w:abstractNumId w:val="21"/>
  </w:num>
  <w:num w:numId="38">
    <w:abstractNumId w:val="21"/>
  </w:num>
  <w:num w:numId="39">
    <w:abstractNumId w:val="27"/>
  </w:num>
  <w:num w:numId="40">
    <w:abstractNumId w:val="21"/>
  </w:num>
  <w:num w:numId="41">
    <w:abstractNumId w:val="21"/>
  </w:num>
  <w:num w:numId="42">
    <w:abstractNumId w:val="21"/>
  </w:num>
  <w:num w:numId="43">
    <w:abstractNumId w:val="21"/>
  </w:num>
  <w:num w:numId="44">
    <w:abstractNumId w:val="21"/>
  </w:num>
  <w:num w:numId="45">
    <w:abstractNumId w:val="2"/>
  </w:num>
  <w:num w:numId="46">
    <w:abstractNumId w:val="6"/>
  </w:num>
  <w:num w:numId="47">
    <w:abstractNumId w:val="0"/>
  </w:num>
  <w:num w:numId="48">
    <w:abstractNumId w:val="9"/>
  </w:num>
  <w:num w:numId="49">
    <w:abstractNumId w:val="16"/>
  </w:num>
  <w:num w:numId="50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803"/>
    <w:rsid w:val="0000085D"/>
    <w:rsid w:val="00001774"/>
    <w:rsid w:val="00003BB3"/>
    <w:rsid w:val="0000404D"/>
    <w:rsid w:val="00005847"/>
    <w:rsid w:val="000075FB"/>
    <w:rsid w:val="00012CE1"/>
    <w:rsid w:val="000175DA"/>
    <w:rsid w:val="00017A13"/>
    <w:rsid w:val="0002078C"/>
    <w:rsid w:val="000259AD"/>
    <w:rsid w:val="00030E21"/>
    <w:rsid w:val="00030F2F"/>
    <w:rsid w:val="00042793"/>
    <w:rsid w:val="000440AE"/>
    <w:rsid w:val="00044F12"/>
    <w:rsid w:val="00052860"/>
    <w:rsid w:val="00062526"/>
    <w:rsid w:val="0006464C"/>
    <w:rsid w:val="0006625D"/>
    <w:rsid w:val="000707D6"/>
    <w:rsid w:val="00072EF8"/>
    <w:rsid w:val="0008033A"/>
    <w:rsid w:val="000803E6"/>
    <w:rsid w:val="00080C13"/>
    <w:rsid w:val="00082DD9"/>
    <w:rsid w:val="000926E6"/>
    <w:rsid w:val="000932CF"/>
    <w:rsid w:val="0009434D"/>
    <w:rsid w:val="000A2326"/>
    <w:rsid w:val="000A7F97"/>
    <w:rsid w:val="000B0A19"/>
    <w:rsid w:val="000B1538"/>
    <w:rsid w:val="000B2BBD"/>
    <w:rsid w:val="000B5662"/>
    <w:rsid w:val="000B6DE6"/>
    <w:rsid w:val="000B7197"/>
    <w:rsid w:val="000B7AD1"/>
    <w:rsid w:val="000C4F88"/>
    <w:rsid w:val="000C55E5"/>
    <w:rsid w:val="000C77F3"/>
    <w:rsid w:val="000D5973"/>
    <w:rsid w:val="000F026E"/>
    <w:rsid w:val="000F060F"/>
    <w:rsid w:val="000F0E46"/>
    <w:rsid w:val="000F5A68"/>
    <w:rsid w:val="000F71F0"/>
    <w:rsid w:val="000F7DE8"/>
    <w:rsid w:val="001352B9"/>
    <w:rsid w:val="00136CB5"/>
    <w:rsid w:val="00137E46"/>
    <w:rsid w:val="001412EA"/>
    <w:rsid w:val="001415C9"/>
    <w:rsid w:val="00143106"/>
    <w:rsid w:val="0015018E"/>
    <w:rsid w:val="00152626"/>
    <w:rsid w:val="0015578E"/>
    <w:rsid w:val="00172FF4"/>
    <w:rsid w:val="001733AC"/>
    <w:rsid w:val="00182366"/>
    <w:rsid w:val="00183AD4"/>
    <w:rsid w:val="001920A4"/>
    <w:rsid w:val="00192DD0"/>
    <w:rsid w:val="00194AB6"/>
    <w:rsid w:val="0019532A"/>
    <w:rsid w:val="0019559E"/>
    <w:rsid w:val="001A03AD"/>
    <w:rsid w:val="001A0B96"/>
    <w:rsid w:val="001A42F7"/>
    <w:rsid w:val="001A4F36"/>
    <w:rsid w:val="001B3B1A"/>
    <w:rsid w:val="001B5E4C"/>
    <w:rsid w:val="001B7529"/>
    <w:rsid w:val="001C5BE7"/>
    <w:rsid w:val="001C6A33"/>
    <w:rsid w:val="001D5998"/>
    <w:rsid w:val="001D6556"/>
    <w:rsid w:val="001F028C"/>
    <w:rsid w:val="001F0340"/>
    <w:rsid w:val="001F36E7"/>
    <w:rsid w:val="001F5792"/>
    <w:rsid w:val="00205C7D"/>
    <w:rsid w:val="00210F69"/>
    <w:rsid w:val="00211202"/>
    <w:rsid w:val="00216E9D"/>
    <w:rsid w:val="002276FF"/>
    <w:rsid w:val="002375A9"/>
    <w:rsid w:val="00242A97"/>
    <w:rsid w:val="00251057"/>
    <w:rsid w:val="0025358E"/>
    <w:rsid w:val="00257B15"/>
    <w:rsid w:val="00270662"/>
    <w:rsid w:val="00273FD9"/>
    <w:rsid w:val="00275DFE"/>
    <w:rsid w:val="00292121"/>
    <w:rsid w:val="002A5210"/>
    <w:rsid w:val="002B4607"/>
    <w:rsid w:val="002C3423"/>
    <w:rsid w:val="002C42E9"/>
    <w:rsid w:val="002D1F29"/>
    <w:rsid w:val="002D6B9F"/>
    <w:rsid w:val="002E66A6"/>
    <w:rsid w:val="002E6C75"/>
    <w:rsid w:val="002F5BE3"/>
    <w:rsid w:val="00301C47"/>
    <w:rsid w:val="00303FBE"/>
    <w:rsid w:val="003046F7"/>
    <w:rsid w:val="0031041C"/>
    <w:rsid w:val="00317220"/>
    <w:rsid w:val="0032041E"/>
    <w:rsid w:val="003271D5"/>
    <w:rsid w:val="00335A72"/>
    <w:rsid w:val="00335B05"/>
    <w:rsid w:val="00336FFF"/>
    <w:rsid w:val="00353B63"/>
    <w:rsid w:val="003542D3"/>
    <w:rsid w:val="0035740F"/>
    <w:rsid w:val="00357F54"/>
    <w:rsid w:val="00361ACA"/>
    <w:rsid w:val="003642E6"/>
    <w:rsid w:val="003644B6"/>
    <w:rsid w:val="00364CCA"/>
    <w:rsid w:val="003668AF"/>
    <w:rsid w:val="00370B75"/>
    <w:rsid w:val="003762F1"/>
    <w:rsid w:val="00376E3B"/>
    <w:rsid w:val="00387CA8"/>
    <w:rsid w:val="00393A60"/>
    <w:rsid w:val="003A1A76"/>
    <w:rsid w:val="003A476B"/>
    <w:rsid w:val="003A4992"/>
    <w:rsid w:val="003A4ACA"/>
    <w:rsid w:val="003A4D33"/>
    <w:rsid w:val="003B3609"/>
    <w:rsid w:val="003B7248"/>
    <w:rsid w:val="003C0568"/>
    <w:rsid w:val="003C25A6"/>
    <w:rsid w:val="003C2678"/>
    <w:rsid w:val="003D200D"/>
    <w:rsid w:val="003D3BA8"/>
    <w:rsid w:val="003D4283"/>
    <w:rsid w:val="003F2648"/>
    <w:rsid w:val="003F59EA"/>
    <w:rsid w:val="003F6BF5"/>
    <w:rsid w:val="00401EF1"/>
    <w:rsid w:val="00403F9B"/>
    <w:rsid w:val="0040676B"/>
    <w:rsid w:val="00407A89"/>
    <w:rsid w:val="00420D70"/>
    <w:rsid w:val="00424651"/>
    <w:rsid w:val="004329BC"/>
    <w:rsid w:val="00445482"/>
    <w:rsid w:val="004477E1"/>
    <w:rsid w:val="004507F6"/>
    <w:rsid w:val="00451A19"/>
    <w:rsid w:val="004529B6"/>
    <w:rsid w:val="00452A9F"/>
    <w:rsid w:val="004546F3"/>
    <w:rsid w:val="00456203"/>
    <w:rsid w:val="004609EC"/>
    <w:rsid w:val="00460C47"/>
    <w:rsid w:val="0046714C"/>
    <w:rsid w:val="00472180"/>
    <w:rsid w:val="00481AFE"/>
    <w:rsid w:val="00486A33"/>
    <w:rsid w:val="00492F24"/>
    <w:rsid w:val="00493F5F"/>
    <w:rsid w:val="004965E5"/>
    <w:rsid w:val="00496E99"/>
    <w:rsid w:val="004A2346"/>
    <w:rsid w:val="004A36F7"/>
    <w:rsid w:val="004A37B6"/>
    <w:rsid w:val="004A45FA"/>
    <w:rsid w:val="004A69B6"/>
    <w:rsid w:val="004A7655"/>
    <w:rsid w:val="004B4D64"/>
    <w:rsid w:val="004C7491"/>
    <w:rsid w:val="004D0D80"/>
    <w:rsid w:val="004E76C6"/>
    <w:rsid w:val="004F6176"/>
    <w:rsid w:val="00504D2A"/>
    <w:rsid w:val="00511319"/>
    <w:rsid w:val="005130EB"/>
    <w:rsid w:val="00513C4B"/>
    <w:rsid w:val="0052143E"/>
    <w:rsid w:val="00532154"/>
    <w:rsid w:val="00535C6D"/>
    <w:rsid w:val="00541766"/>
    <w:rsid w:val="00560C61"/>
    <w:rsid w:val="00574673"/>
    <w:rsid w:val="00577B18"/>
    <w:rsid w:val="0058078B"/>
    <w:rsid w:val="00580C15"/>
    <w:rsid w:val="00580FB3"/>
    <w:rsid w:val="00581F86"/>
    <w:rsid w:val="00583E21"/>
    <w:rsid w:val="00587496"/>
    <w:rsid w:val="00593EBC"/>
    <w:rsid w:val="00595049"/>
    <w:rsid w:val="005A1A2B"/>
    <w:rsid w:val="005B0CE1"/>
    <w:rsid w:val="005B3F3E"/>
    <w:rsid w:val="005D31F2"/>
    <w:rsid w:val="005D3637"/>
    <w:rsid w:val="005D5AB8"/>
    <w:rsid w:val="005D7817"/>
    <w:rsid w:val="005E05B9"/>
    <w:rsid w:val="005E14F9"/>
    <w:rsid w:val="005E4565"/>
    <w:rsid w:val="005E7BBA"/>
    <w:rsid w:val="005F1EA9"/>
    <w:rsid w:val="005F6BB7"/>
    <w:rsid w:val="006021CF"/>
    <w:rsid w:val="0060248A"/>
    <w:rsid w:val="00616AB3"/>
    <w:rsid w:val="00622F94"/>
    <w:rsid w:val="006254BF"/>
    <w:rsid w:val="006322B1"/>
    <w:rsid w:val="0063262A"/>
    <w:rsid w:val="006379D3"/>
    <w:rsid w:val="00645503"/>
    <w:rsid w:val="006520E0"/>
    <w:rsid w:val="00654114"/>
    <w:rsid w:val="00654644"/>
    <w:rsid w:val="006571A2"/>
    <w:rsid w:val="006720CF"/>
    <w:rsid w:val="00673EC5"/>
    <w:rsid w:val="00676D7E"/>
    <w:rsid w:val="006841DE"/>
    <w:rsid w:val="00685C39"/>
    <w:rsid w:val="006865B1"/>
    <w:rsid w:val="00694956"/>
    <w:rsid w:val="006968D3"/>
    <w:rsid w:val="006A13ED"/>
    <w:rsid w:val="006A6E53"/>
    <w:rsid w:val="006B6A04"/>
    <w:rsid w:val="006C4D42"/>
    <w:rsid w:val="006C5C2B"/>
    <w:rsid w:val="006C71C4"/>
    <w:rsid w:val="006D3E39"/>
    <w:rsid w:val="00700629"/>
    <w:rsid w:val="00700C9C"/>
    <w:rsid w:val="00701DB6"/>
    <w:rsid w:val="00702313"/>
    <w:rsid w:val="0071131E"/>
    <w:rsid w:val="007113B4"/>
    <w:rsid w:val="007116DF"/>
    <w:rsid w:val="007159D0"/>
    <w:rsid w:val="00727AAB"/>
    <w:rsid w:val="00727BCA"/>
    <w:rsid w:val="00734E50"/>
    <w:rsid w:val="0074034E"/>
    <w:rsid w:val="00743A20"/>
    <w:rsid w:val="007503DE"/>
    <w:rsid w:val="00761FBC"/>
    <w:rsid w:val="00764811"/>
    <w:rsid w:val="00770D8C"/>
    <w:rsid w:val="007818E8"/>
    <w:rsid w:val="007875DC"/>
    <w:rsid w:val="00787BBF"/>
    <w:rsid w:val="00790584"/>
    <w:rsid w:val="00793954"/>
    <w:rsid w:val="007940E0"/>
    <w:rsid w:val="007979EB"/>
    <w:rsid w:val="007A0073"/>
    <w:rsid w:val="007A0356"/>
    <w:rsid w:val="007A7AA8"/>
    <w:rsid w:val="007A7D72"/>
    <w:rsid w:val="007B79F9"/>
    <w:rsid w:val="007C2618"/>
    <w:rsid w:val="007C4B0A"/>
    <w:rsid w:val="007C6617"/>
    <w:rsid w:val="007D02CA"/>
    <w:rsid w:val="007D3038"/>
    <w:rsid w:val="007D305C"/>
    <w:rsid w:val="007E00C4"/>
    <w:rsid w:val="007E2982"/>
    <w:rsid w:val="007E6A9A"/>
    <w:rsid w:val="007F3F8A"/>
    <w:rsid w:val="007F5FA9"/>
    <w:rsid w:val="007F6F89"/>
    <w:rsid w:val="00800C79"/>
    <w:rsid w:val="00803E62"/>
    <w:rsid w:val="00810ABE"/>
    <w:rsid w:val="00810F36"/>
    <w:rsid w:val="008217D8"/>
    <w:rsid w:val="008227DC"/>
    <w:rsid w:val="00827636"/>
    <w:rsid w:val="00835B4D"/>
    <w:rsid w:val="00836801"/>
    <w:rsid w:val="008501E4"/>
    <w:rsid w:val="008576D7"/>
    <w:rsid w:val="00861D3A"/>
    <w:rsid w:val="00864FE4"/>
    <w:rsid w:val="00865442"/>
    <w:rsid w:val="00866DB9"/>
    <w:rsid w:val="0087189B"/>
    <w:rsid w:val="00874228"/>
    <w:rsid w:val="008750A8"/>
    <w:rsid w:val="00876C02"/>
    <w:rsid w:val="00881974"/>
    <w:rsid w:val="00882FA9"/>
    <w:rsid w:val="0088308F"/>
    <w:rsid w:val="008A0207"/>
    <w:rsid w:val="008A2818"/>
    <w:rsid w:val="008A59CE"/>
    <w:rsid w:val="008B3084"/>
    <w:rsid w:val="008C0C0B"/>
    <w:rsid w:val="008C0CB9"/>
    <w:rsid w:val="008C4803"/>
    <w:rsid w:val="008D6BCC"/>
    <w:rsid w:val="008E104A"/>
    <w:rsid w:val="008E4224"/>
    <w:rsid w:val="008F2B03"/>
    <w:rsid w:val="008F6A83"/>
    <w:rsid w:val="008F71C2"/>
    <w:rsid w:val="008F742D"/>
    <w:rsid w:val="008F7B3F"/>
    <w:rsid w:val="009027A4"/>
    <w:rsid w:val="009038D4"/>
    <w:rsid w:val="0092087E"/>
    <w:rsid w:val="00923478"/>
    <w:rsid w:val="00925588"/>
    <w:rsid w:val="00925D38"/>
    <w:rsid w:val="00925DD6"/>
    <w:rsid w:val="00926898"/>
    <w:rsid w:val="009304CA"/>
    <w:rsid w:val="009428AB"/>
    <w:rsid w:val="00947279"/>
    <w:rsid w:val="00954413"/>
    <w:rsid w:val="00955C9D"/>
    <w:rsid w:val="0095608D"/>
    <w:rsid w:val="00960A24"/>
    <w:rsid w:val="00960A9E"/>
    <w:rsid w:val="009625E9"/>
    <w:rsid w:val="00963A8B"/>
    <w:rsid w:val="00973B65"/>
    <w:rsid w:val="009768D1"/>
    <w:rsid w:val="00980370"/>
    <w:rsid w:val="00986DD1"/>
    <w:rsid w:val="00987F83"/>
    <w:rsid w:val="009A2938"/>
    <w:rsid w:val="009A5C6A"/>
    <w:rsid w:val="009A7781"/>
    <w:rsid w:val="009B4870"/>
    <w:rsid w:val="009B4A62"/>
    <w:rsid w:val="009B5065"/>
    <w:rsid w:val="009C6F35"/>
    <w:rsid w:val="009D2E88"/>
    <w:rsid w:val="009D3B7A"/>
    <w:rsid w:val="009D65E2"/>
    <w:rsid w:val="009D69ED"/>
    <w:rsid w:val="009E12DC"/>
    <w:rsid w:val="009E1E3E"/>
    <w:rsid w:val="009E2B0F"/>
    <w:rsid w:val="009F141F"/>
    <w:rsid w:val="009F79DA"/>
    <w:rsid w:val="00A018FD"/>
    <w:rsid w:val="00A02953"/>
    <w:rsid w:val="00A11904"/>
    <w:rsid w:val="00A12B1F"/>
    <w:rsid w:val="00A12FCF"/>
    <w:rsid w:val="00A17138"/>
    <w:rsid w:val="00A2519D"/>
    <w:rsid w:val="00A251C8"/>
    <w:rsid w:val="00A3436C"/>
    <w:rsid w:val="00A35BA3"/>
    <w:rsid w:val="00A37ACC"/>
    <w:rsid w:val="00A43443"/>
    <w:rsid w:val="00A52FBC"/>
    <w:rsid w:val="00A540F6"/>
    <w:rsid w:val="00A571F9"/>
    <w:rsid w:val="00A629AE"/>
    <w:rsid w:val="00A63DDF"/>
    <w:rsid w:val="00A65E31"/>
    <w:rsid w:val="00A754A1"/>
    <w:rsid w:val="00A7719E"/>
    <w:rsid w:val="00A80D2D"/>
    <w:rsid w:val="00A82EBA"/>
    <w:rsid w:val="00A86426"/>
    <w:rsid w:val="00A90D0C"/>
    <w:rsid w:val="00A952C3"/>
    <w:rsid w:val="00A962EB"/>
    <w:rsid w:val="00A97C16"/>
    <w:rsid w:val="00AB14FD"/>
    <w:rsid w:val="00AB6C51"/>
    <w:rsid w:val="00AC6E2D"/>
    <w:rsid w:val="00AC6EA4"/>
    <w:rsid w:val="00AD0AFF"/>
    <w:rsid w:val="00AD1431"/>
    <w:rsid w:val="00AD2D5E"/>
    <w:rsid w:val="00AD419B"/>
    <w:rsid w:val="00AD44CE"/>
    <w:rsid w:val="00AD52EA"/>
    <w:rsid w:val="00AE336A"/>
    <w:rsid w:val="00AE7D3C"/>
    <w:rsid w:val="00AF5F6F"/>
    <w:rsid w:val="00B002D4"/>
    <w:rsid w:val="00B048C4"/>
    <w:rsid w:val="00B10541"/>
    <w:rsid w:val="00B10925"/>
    <w:rsid w:val="00B11FE1"/>
    <w:rsid w:val="00B16EE9"/>
    <w:rsid w:val="00B20378"/>
    <w:rsid w:val="00B234E6"/>
    <w:rsid w:val="00B242B0"/>
    <w:rsid w:val="00B36175"/>
    <w:rsid w:val="00B448A4"/>
    <w:rsid w:val="00B47DAB"/>
    <w:rsid w:val="00B47F25"/>
    <w:rsid w:val="00B559B5"/>
    <w:rsid w:val="00B5623E"/>
    <w:rsid w:val="00B60877"/>
    <w:rsid w:val="00B617B5"/>
    <w:rsid w:val="00B713FE"/>
    <w:rsid w:val="00B73B89"/>
    <w:rsid w:val="00B84783"/>
    <w:rsid w:val="00B85D5B"/>
    <w:rsid w:val="00B85F9C"/>
    <w:rsid w:val="00B96F6E"/>
    <w:rsid w:val="00BA2F4F"/>
    <w:rsid w:val="00BA6AA2"/>
    <w:rsid w:val="00BA7E03"/>
    <w:rsid w:val="00BB1F87"/>
    <w:rsid w:val="00BB5B8A"/>
    <w:rsid w:val="00BB7CFE"/>
    <w:rsid w:val="00BD11BE"/>
    <w:rsid w:val="00BD434A"/>
    <w:rsid w:val="00BE2EE7"/>
    <w:rsid w:val="00BF08ED"/>
    <w:rsid w:val="00BF23AF"/>
    <w:rsid w:val="00BF275F"/>
    <w:rsid w:val="00BF5D71"/>
    <w:rsid w:val="00BF64CB"/>
    <w:rsid w:val="00BF6569"/>
    <w:rsid w:val="00C03A16"/>
    <w:rsid w:val="00C06B1F"/>
    <w:rsid w:val="00C10659"/>
    <w:rsid w:val="00C13C15"/>
    <w:rsid w:val="00C20BE9"/>
    <w:rsid w:val="00C27FAD"/>
    <w:rsid w:val="00C373E6"/>
    <w:rsid w:val="00C423F4"/>
    <w:rsid w:val="00C438B4"/>
    <w:rsid w:val="00C51E92"/>
    <w:rsid w:val="00C558EF"/>
    <w:rsid w:val="00C56305"/>
    <w:rsid w:val="00C67891"/>
    <w:rsid w:val="00C709A5"/>
    <w:rsid w:val="00C7304E"/>
    <w:rsid w:val="00C74705"/>
    <w:rsid w:val="00C77355"/>
    <w:rsid w:val="00C84C72"/>
    <w:rsid w:val="00C9470A"/>
    <w:rsid w:val="00C95664"/>
    <w:rsid w:val="00CA3600"/>
    <w:rsid w:val="00CA599E"/>
    <w:rsid w:val="00CB5FE1"/>
    <w:rsid w:val="00CC37FF"/>
    <w:rsid w:val="00CC5436"/>
    <w:rsid w:val="00CD081D"/>
    <w:rsid w:val="00CD104C"/>
    <w:rsid w:val="00CD2B5D"/>
    <w:rsid w:val="00CD319A"/>
    <w:rsid w:val="00CD703F"/>
    <w:rsid w:val="00CF716A"/>
    <w:rsid w:val="00D02389"/>
    <w:rsid w:val="00D05ACE"/>
    <w:rsid w:val="00D1750E"/>
    <w:rsid w:val="00D21007"/>
    <w:rsid w:val="00D2219C"/>
    <w:rsid w:val="00D22FD8"/>
    <w:rsid w:val="00D24A39"/>
    <w:rsid w:val="00D2749A"/>
    <w:rsid w:val="00D30D52"/>
    <w:rsid w:val="00D322A1"/>
    <w:rsid w:val="00D415D3"/>
    <w:rsid w:val="00D434CD"/>
    <w:rsid w:val="00D47654"/>
    <w:rsid w:val="00D512CA"/>
    <w:rsid w:val="00D53C4F"/>
    <w:rsid w:val="00D54815"/>
    <w:rsid w:val="00D56E08"/>
    <w:rsid w:val="00D60ACE"/>
    <w:rsid w:val="00D6119C"/>
    <w:rsid w:val="00D64FE4"/>
    <w:rsid w:val="00D65A5E"/>
    <w:rsid w:val="00D66B7C"/>
    <w:rsid w:val="00D75931"/>
    <w:rsid w:val="00D816A8"/>
    <w:rsid w:val="00D83B50"/>
    <w:rsid w:val="00D87795"/>
    <w:rsid w:val="00D969CE"/>
    <w:rsid w:val="00D96ED7"/>
    <w:rsid w:val="00DA7B37"/>
    <w:rsid w:val="00DB3174"/>
    <w:rsid w:val="00DC08BD"/>
    <w:rsid w:val="00DC2D15"/>
    <w:rsid w:val="00DC40BD"/>
    <w:rsid w:val="00DC4F85"/>
    <w:rsid w:val="00DC50F5"/>
    <w:rsid w:val="00DD36FB"/>
    <w:rsid w:val="00DE3E03"/>
    <w:rsid w:val="00DE55DF"/>
    <w:rsid w:val="00DF451E"/>
    <w:rsid w:val="00E106D0"/>
    <w:rsid w:val="00E10F8E"/>
    <w:rsid w:val="00E11AF5"/>
    <w:rsid w:val="00E122C2"/>
    <w:rsid w:val="00E14719"/>
    <w:rsid w:val="00E15C77"/>
    <w:rsid w:val="00E229B8"/>
    <w:rsid w:val="00E24439"/>
    <w:rsid w:val="00E250DC"/>
    <w:rsid w:val="00E36C0E"/>
    <w:rsid w:val="00E41E04"/>
    <w:rsid w:val="00E4265A"/>
    <w:rsid w:val="00E43456"/>
    <w:rsid w:val="00E45EFF"/>
    <w:rsid w:val="00E640DD"/>
    <w:rsid w:val="00E648FB"/>
    <w:rsid w:val="00E72C09"/>
    <w:rsid w:val="00E7467F"/>
    <w:rsid w:val="00E74C8C"/>
    <w:rsid w:val="00E81769"/>
    <w:rsid w:val="00E85922"/>
    <w:rsid w:val="00E90BD4"/>
    <w:rsid w:val="00E959EE"/>
    <w:rsid w:val="00EA5E97"/>
    <w:rsid w:val="00EB0424"/>
    <w:rsid w:val="00EB5A4E"/>
    <w:rsid w:val="00EC52D0"/>
    <w:rsid w:val="00ED6DAD"/>
    <w:rsid w:val="00EE0B41"/>
    <w:rsid w:val="00EE14A3"/>
    <w:rsid w:val="00EE29D3"/>
    <w:rsid w:val="00EE744B"/>
    <w:rsid w:val="00F23E63"/>
    <w:rsid w:val="00F2465D"/>
    <w:rsid w:val="00F333C8"/>
    <w:rsid w:val="00F35A8F"/>
    <w:rsid w:val="00F3615F"/>
    <w:rsid w:val="00F40DC4"/>
    <w:rsid w:val="00F42BD3"/>
    <w:rsid w:val="00F435BB"/>
    <w:rsid w:val="00F46C9B"/>
    <w:rsid w:val="00F629D1"/>
    <w:rsid w:val="00F80BC4"/>
    <w:rsid w:val="00F830F1"/>
    <w:rsid w:val="00F84389"/>
    <w:rsid w:val="00F84553"/>
    <w:rsid w:val="00F84785"/>
    <w:rsid w:val="00F95501"/>
    <w:rsid w:val="00FA24AE"/>
    <w:rsid w:val="00FA2775"/>
    <w:rsid w:val="00FA5933"/>
    <w:rsid w:val="00FA6C8B"/>
    <w:rsid w:val="00FB1AAB"/>
    <w:rsid w:val="00FB4764"/>
    <w:rsid w:val="00FB6DCD"/>
    <w:rsid w:val="00FC1F03"/>
    <w:rsid w:val="00FC6F38"/>
    <w:rsid w:val="00FD4D32"/>
    <w:rsid w:val="00FE4B68"/>
    <w:rsid w:val="00FF14EE"/>
    <w:rsid w:val="00FF2C7C"/>
    <w:rsid w:val="00FF4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6C65F6C"/>
  <w15:chartTrackingRefBased/>
  <w15:docId w15:val="{DCDCA520-6C0F-4C9F-9D17-447BD8F4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C7D"/>
  </w:style>
  <w:style w:type="paragraph" w:styleId="Heading1">
    <w:name w:val="heading 1"/>
    <w:basedOn w:val="Normal"/>
    <w:next w:val="Normal"/>
    <w:link w:val="Heading1Char"/>
    <w:uiPriority w:val="9"/>
    <w:qFormat/>
    <w:rsid w:val="002F5BE3"/>
    <w:pPr>
      <w:keepNext/>
      <w:keepLines/>
      <w:numPr>
        <w:numId w:val="7"/>
      </w:numPr>
      <w:spacing w:before="320" w:after="120" w:line="276" w:lineRule="auto"/>
      <w:outlineLvl w:val="0"/>
    </w:pPr>
    <w:rPr>
      <w:rFonts w:eastAsiaTheme="majorEastAsia" w:cstheme="minorHAns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FB"/>
    <w:pPr>
      <w:keepNext/>
      <w:keepLines/>
      <w:numPr>
        <w:numId w:val="16"/>
      </w:numPr>
      <w:pBdr>
        <w:bottom w:val="single" w:sz="4" w:space="1" w:color="00B0F0"/>
      </w:pBdr>
      <w:spacing w:before="120" w:after="120" w:line="276" w:lineRule="auto"/>
      <w:ind w:hanging="720"/>
      <w:outlineLvl w:val="1"/>
    </w:pPr>
    <w:rPr>
      <w:rFonts w:eastAsiaTheme="majorEastAsia" w:cstheme="minorHAnsi"/>
      <w:b/>
      <w:bCs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29D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5C7D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7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7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7D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7D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7D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BE3"/>
    <w:rPr>
      <w:rFonts w:eastAsiaTheme="majorEastAsia" w:cstheme="minorHAnsi"/>
      <w:b/>
      <w:bCs/>
      <w:caps/>
      <w:spacing w:val="4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05C7D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D36FB"/>
    <w:rPr>
      <w:rFonts w:eastAsiaTheme="majorEastAsia" w:cstheme="minorHAnsi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629D1"/>
    <w:rPr>
      <w:rFonts w:asciiTheme="majorHAnsi" w:eastAsiaTheme="majorEastAsia" w:hAnsiTheme="majorHAnsi" w:cstheme="majorBidi"/>
      <w:b/>
      <w:i/>
      <w:spacing w:val="4"/>
      <w:sz w:val="24"/>
      <w:szCs w:val="24"/>
    </w:rPr>
  </w:style>
  <w:style w:type="paragraph" w:styleId="ListParagraph">
    <w:name w:val="List Paragraph"/>
    <w:basedOn w:val="Normal"/>
    <w:uiPriority w:val="34"/>
    <w:qFormat/>
    <w:rsid w:val="00DD36FB"/>
    <w:pPr>
      <w:ind w:left="108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3E6"/>
  </w:style>
  <w:style w:type="paragraph" w:styleId="Footer">
    <w:name w:val="footer"/>
    <w:basedOn w:val="Normal"/>
    <w:link w:val="FooterChar"/>
    <w:uiPriority w:val="99"/>
    <w:unhideWhenUsed/>
    <w:rsid w:val="00080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3E6"/>
  </w:style>
  <w:style w:type="paragraph" w:styleId="NoSpacing">
    <w:name w:val="No Spacing"/>
    <w:link w:val="NoSpacingChar"/>
    <w:uiPriority w:val="1"/>
    <w:qFormat/>
    <w:rsid w:val="00205C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D52EA"/>
  </w:style>
  <w:style w:type="character" w:styleId="Hyperlink">
    <w:name w:val="Hyperlink"/>
    <w:basedOn w:val="DefaultParagraphFont"/>
    <w:uiPriority w:val="99"/>
    <w:unhideWhenUsed/>
    <w:rsid w:val="007875D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1A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1A1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CC5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C7D"/>
    <w:rPr>
      <w:b/>
      <w:b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7D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7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7D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7D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7D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5C7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05C7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05C7D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7D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05C7D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5C7D"/>
    <w:rPr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205C7D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5C7D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7D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7D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205C7D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205C7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05C7D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05C7D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205C7D"/>
    <w:rPr>
      <w:b/>
      <w:bCs/>
      <w:smallCaps/>
      <w:color w:val="auto"/>
    </w:rPr>
  </w:style>
  <w:style w:type="table" w:styleId="TableGrid">
    <w:name w:val="Table Grid"/>
    <w:basedOn w:val="TableNormal"/>
    <w:uiPriority w:val="39"/>
    <w:rsid w:val="005D3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5D363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257B1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23AF"/>
    <w:pPr>
      <w:spacing w:after="100"/>
      <w:ind w:left="576"/>
    </w:pPr>
  </w:style>
  <w:style w:type="paragraph" w:styleId="TOC3">
    <w:name w:val="toc 3"/>
    <w:basedOn w:val="Normal"/>
    <w:next w:val="Normal"/>
    <w:autoRedefine/>
    <w:uiPriority w:val="39"/>
    <w:unhideWhenUsed/>
    <w:rsid w:val="00BF23AF"/>
    <w:pPr>
      <w:spacing w:after="100"/>
      <w:ind w:left="864"/>
    </w:pPr>
  </w:style>
  <w:style w:type="paragraph" w:customStyle="1" w:styleId="Heading21">
    <w:name w:val="Heading 2.1"/>
    <w:basedOn w:val="Heading2"/>
    <w:qFormat/>
    <w:rsid w:val="00DD36FB"/>
    <w:pPr>
      <w:numPr>
        <w:numId w:val="19"/>
      </w:numPr>
      <w:ind w:left="1080" w:hanging="720"/>
    </w:pPr>
    <w:rPr>
      <w:bCs w:val="0"/>
    </w:rPr>
  </w:style>
  <w:style w:type="paragraph" w:customStyle="1" w:styleId="Heading11">
    <w:name w:val="Heading 1.1"/>
    <w:basedOn w:val="Normal"/>
    <w:qFormat/>
    <w:rsid w:val="00B234E6"/>
    <w:pPr>
      <w:numPr>
        <w:numId w:val="20"/>
      </w:numPr>
    </w:pPr>
    <w:rPr>
      <w:b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6E99"/>
    <w:rPr>
      <w:color w:val="954F72" w:themeColor="followedHyperlink"/>
      <w:u w:val="single"/>
    </w:rPr>
  </w:style>
  <w:style w:type="paragraph" w:customStyle="1" w:styleId="TableHead">
    <w:name w:val="TableHead"/>
    <w:basedOn w:val="Normal"/>
    <w:rsid w:val="00BD434A"/>
    <w:pPr>
      <w:spacing w:before="40" w:after="40" w:line="240" w:lineRule="auto"/>
      <w:jc w:val="left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Heading11paragraph">
    <w:name w:val="Heading 1.1 paragraph"/>
    <w:basedOn w:val="BodyText"/>
    <w:next w:val="Normal"/>
    <w:qFormat/>
    <w:rsid w:val="00BD434A"/>
    <w:pPr>
      <w:spacing w:line="259" w:lineRule="auto"/>
      <w:ind w:left="1152"/>
      <w:jc w:val="left"/>
    </w:pPr>
    <w:rPr>
      <w:rFonts w:ascii="Arial" w:hAnsi="Arial" w:cs="Arial"/>
    </w:rPr>
  </w:style>
  <w:style w:type="paragraph" w:customStyle="1" w:styleId="Heading211">
    <w:name w:val="Heading 2.1.1"/>
    <w:basedOn w:val="Normal"/>
    <w:qFormat/>
    <w:rsid w:val="00BD434A"/>
    <w:pPr>
      <w:keepNext/>
      <w:keepLines/>
      <w:numPr>
        <w:numId w:val="22"/>
      </w:numPr>
      <w:tabs>
        <w:tab w:val="left" w:pos="576"/>
      </w:tabs>
      <w:spacing w:before="240" w:after="240" w:line="240" w:lineRule="auto"/>
      <w:ind w:hanging="720"/>
      <w:jc w:val="left"/>
      <w:outlineLvl w:val="0"/>
    </w:pPr>
    <w:rPr>
      <w:rFonts w:ascii="Arial" w:eastAsiaTheme="majorEastAsia" w:hAnsi="Arial" w:cstheme="majorBidi"/>
      <w:b/>
      <w:sz w:val="24"/>
      <w:szCs w:val="36"/>
    </w:rPr>
  </w:style>
  <w:style w:type="paragraph" w:styleId="BodyText">
    <w:name w:val="Body Text"/>
    <w:basedOn w:val="Normal"/>
    <w:link w:val="BodyTextChar"/>
    <w:uiPriority w:val="99"/>
    <w:semiHidden/>
    <w:unhideWhenUsed/>
    <w:rsid w:val="00BD43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D434A"/>
  </w:style>
  <w:style w:type="paragraph" w:customStyle="1" w:styleId="Heading31">
    <w:name w:val="Heading 3.1"/>
    <w:basedOn w:val="Normal"/>
    <w:qFormat/>
    <w:rsid w:val="000707D6"/>
    <w:pPr>
      <w:numPr>
        <w:numId w:val="27"/>
      </w:numPr>
      <w:ind w:hanging="720"/>
    </w:pPr>
    <w:rPr>
      <w:b/>
      <w:sz w:val="26"/>
    </w:rPr>
  </w:style>
  <w:style w:type="paragraph" w:customStyle="1" w:styleId="Heading41">
    <w:name w:val="Heading 4.1"/>
    <w:basedOn w:val="Heading31"/>
    <w:qFormat/>
    <w:rsid w:val="003668AF"/>
    <w:pPr>
      <w:numPr>
        <w:numId w:val="29"/>
      </w:numPr>
      <w:ind w:left="1080" w:hanging="720"/>
    </w:pPr>
  </w:style>
  <w:style w:type="paragraph" w:customStyle="1" w:styleId="Heading411">
    <w:name w:val="Heading 4.1.1"/>
    <w:basedOn w:val="ListParagraph"/>
    <w:next w:val="Heading41"/>
    <w:qFormat/>
    <w:rsid w:val="00407A89"/>
    <w:pPr>
      <w:numPr>
        <w:ilvl w:val="2"/>
        <w:numId w:val="7"/>
      </w:numPr>
      <w:ind w:left="1800"/>
      <w:jc w:val="left"/>
    </w:pPr>
    <w:rPr>
      <w:b/>
      <w:sz w:val="27"/>
    </w:rPr>
  </w:style>
  <w:style w:type="paragraph" w:customStyle="1" w:styleId="Heading421">
    <w:name w:val="Heading 4.2.1"/>
    <w:basedOn w:val="ListParagraph"/>
    <w:next w:val="Heading411"/>
    <w:qFormat/>
    <w:rsid w:val="006571A2"/>
    <w:pPr>
      <w:numPr>
        <w:numId w:val="35"/>
      </w:numPr>
      <w:ind w:left="1800" w:hanging="720"/>
      <w:jc w:val="left"/>
    </w:pPr>
    <w:rPr>
      <w:rFonts w:cs="Segoe UI"/>
      <w:b/>
      <w:color w:val="24292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95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1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8546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1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FA610-1ABE-4F0F-A81A-488945B57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“illiterate person is one who cannot write his name, and an illiterate state is one that cannot write the names of its citizens” – Plan Nacional Peru Contra la Indocumentacion</vt:lpstr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“illiterate person is one who cannot write his name, and an illiterate state is one that cannot write the names of its citizens” – Plan Nacional Peru Contra la Indocumentacion</dc:title>
  <dc:subject/>
  <dc:creator>Rahuul Chettri(Associate)</dc:creator>
  <cp:keywords/>
  <dc:description/>
  <cp:lastModifiedBy>Jyoti Kori</cp:lastModifiedBy>
  <cp:revision>2</cp:revision>
  <cp:lastPrinted>2019-02-05T13:12:00Z</cp:lastPrinted>
  <dcterms:created xsi:type="dcterms:W3CDTF">2019-02-27T06:46:00Z</dcterms:created>
  <dcterms:modified xsi:type="dcterms:W3CDTF">2019-02-27T06:46:00Z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ce5ffd-ebee-41cb-83d4-15a3d6148dfe_Enabled">
    <vt:lpwstr>True</vt:lpwstr>
  </property>
  <property fmtid="{D5CDD505-2E9C-101B-9397-08002B2CF9AE}" pid="3" name="MSIP_Label_cdce5ffd-ebee-41cb-83d4-15a3d6148dfe_SiteId">
    <vt:lpwstr>85c997b9-f494-46b3-a11d-772983cf6f11</vt:lpwstr>
  </property>
  <property fmtid="{D5CDD505-2E9C-101B-9397-08002B2CF9AE}" pid="4" name="MSIP_Label_cdce5ffd-ebee-41cb-83d4-15a3d6148dfe_Owner">
    <vt:lpwstr>M1047318@mindtree.com</vt:lpwstr>
  </property>
  <property fmtid="{D5CDD505-2E9C-101B-9397-08002B2CF9AE}" pid="5" name="MSIP_Label_cdce5ffd-ebee-41cb-83d4-15a3d6148dfe_SetDate">
    <vt:lpwstr>2019-01-03T17:04:30.7209069Z</vt:lpwstr>
  </property>
  <property fmtid="{D5CDD505-2E9C-101B-9397-08002B2CF9AE}" pid="6" name="MSIP_Label_cdce5ffd-ebee-41cb-83d4-15a3d6148dfe_Name">
    <vt:lpwstr>Confidential</vt:lpwstr>
  </property>
  <property fmtid="{D5CDD505-2E9C-101B-9397-08002B2CF9AE}" pid="7" name="MSIP_Label_cdce5ffd-ebee-41cb-83d4-15a3d6148dfe_Application">
    <vt:lpwstr>Microsoft Azure Information Protection</vt:lpwstr>
  </property>
  <property fmtid="{D5CDD505-2E9C-101B-9397-08002B2CF9AE}" pid="8" name="MSIP_Label_cdce5ffd-ebee-41cb-83d4-15a3d6148dfe_Extended_MSFT_Method">
    <vt:lpwstr>Manual</vt:lpwstr>
  </property>
  <property fmtid="{D5CDD505-2E9C-101B-9397-08002B2CF9AE}" pid="9" name="Sensitivity">
    <vt:lpwstr>Confidential</vt:lpwstr>
  </property>
</Properties>
</file>