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CAF" w:rsidRDefault="004E6CAF" w:rsidP="004E6CAF">
      <w:pPr>
        <w:rPr>
          <w:color w:val="1F497D"/>
        </w:rPr>
      </w:pPr>
      <w:r w:rsidRPr="004E6CAF">
        <w:rPr>
          <w:color w:val="1F497D"/>
        </w:rPr>
        <w:t>Thu 4/25/2019 1:21 PM</w:t>
      </w:r>
    </w:p>
    <w:p w:rsidR="004E6CAF" w:rsidRDefault="004E6CAF" w:rsidP="004E6CAF">
      <w:pPr>
        <w:rPr>
          <w:color w:val="1F497D"/>
        </w:rPr>
      </w:pPr>
    </w:p>
    <w:p w:rsidR="004E6CAF" w:rsidRDefault="004E6CAF" w:rsidP="004E6CAF">
      <w:pPr>
        <w:rPr>
          <w:color w:val="1F497D"/>
        </w:rPr>
      </w:pPr>
      <w:r w:rsidRPr="004E6CAF">
        <w:rPr>
          <w:color w:val="1F497D"/>
        </w:rPr>
        <w:t>RE: TPM Integration and installation.</w:t>
      </w:r>
    </w:p>
    <w:p w:rsidR="004E6CAF" w:rsidRDefault="004E6CAF" w:rsidP="004E6CAF">
      <w:pPr>
        <w:rPr>
          <w:color w:val="1F497D"/>
        </w:rPr>
      </w:pPr>
      <w:bookmarkStart w:id="0" w:name="_GoBack"/>
      <w:bookmarkEnd w:id="0"/>
    </w:p>
    <w:p w:rsidR="004E6CAF" w:rsidRDefault="004E6CAF" w:rsidP="004E6CAF">
      <w:pPr>
        <w:rPr>
          <w:color w:val="1F497D"/>
        </w:rPr>
      </w:pPr>
      <w:r>
        <w:rPr>
          <w:color w:val="1F497D"/>
        </w:rPr>
        <w:t xml:space="preserve">Hi </w:t>
      </w:r>
      <w:proofErr w:type="spellStart"/>
      <w:r>
        <w:rPr>
          <w:color w:val="1F497D"/>
        </w:rPr>
        <w:t>Sasi</w:t>
      </w:r>
      <w:proofErr w:type="spellEnd"/>
      <w:r>
        <w:rPr>
          <w:color w:val="1F497D"/>
        </w:rPr>
        <w:t>,</w:t>
      </w:r>
    </w:p>
    <w:p w:rsidR="004E6CAF" w:rsidRDefault="004E6CAF" w:rsidP="004E6CAF">
      <w:pPr>
        <w:rPr>
          <w:color w:val="1F497D"/>
        </w:rPr>
      </w:pPr>
    </w:p>
    <w:p w:rsidR="004E6CAF" w:rsidRDefault="004E6CAF" w:rsidP="004E6CAF">
      <w:pPr>
        <w:ind w:firstLine="360"/>
        <w:rPr>
          <w:color w:val="1F497D"/>
        </w:rPr>
      </w:pPr>
      <w:r>
        <w:rPr>
          <w:color w:val="1F497D"/>
        </w:rPr>
        <w:t xml:space="preserve">Thanks for joining the call. </w:t>
      </w:r>
    </w:p>
    <w:p w:rsidR="004E6CAF" w:rsidRDefault="004E6CAF" w:rsidP="004E6CAF">
      <w:pPr>
        <w:rPr>
          <w:color w:val="1F497D"/>
        </w:rPr>
      </w:pPr>
    </w:p>
    <w:p w:rsidR="004E6CAF" w:rsidRDefault="004E6CAF" w:rsidP="004E6CAF">
      <w:pPr>
        <w:ind w:left="360"/>
        <w:rPr>
          <w:b/>
          <w:bCs/>
          <w:color w:val="1F497D"/>
        </w:rPr>
      </w:pPr>
      <w:r>
        <w:rPr>
          <w:b/>
          <w:bCs/>
          <w:color w:val="1F497D"/>
        </w:rPr>
        <w:t>Please find the list of points discussed in the call:</w:t>
      </w:r>
    </w:p>
    <w:p w:rsidR="004E6CAF" w:rsidRDefault="004E6CAF" w:rsidP="004E6CAF">
      <w:pPr>
        <w:pStyle w:val="ListParagraph"/>
        <w:numPr>
          <w:ilvl w:val="0"/>
          <w:numId w:val="1"/>
        </w:numPr>
        <w:ind w:left="1080"/>
      </w:pPr>
      <w:r>
        <w:t xml:space="preserve">Create a </w:t>
      </w:r>
      <w:r>
        <w:rPr>
          <w:b/>
          <w:bCs/>
        </w:rPr>
        <w:t>utility</w:t>
      </w:r>
      <w:r>
        <w:t xml:space="preserve"> :</w:t>
      </w:r>
    </w:p>
    <w:p w:rsidR="004E6CAF" w:rsidRDefault="004E6CAF" w:rsidP="004E6CAF">
      <w:pPr>
        <w:pStyle w:val="ListParagraph"/>
        <w:numPr>
          <w:ilvl w:val="1"/>
          <w:numId w:val="1"/>
        </w:numPr>
        <w:ind w:left="1800"/>
      </w:pPr>
      <w:r>
        <w:t>to connect to the TPM and extract the EK pub key and store it [encoded format] into a particular file [</w:t>
      </w:r>
      <w:proofErr w:type="spellStart"/>
      <w:r>
        <w:t>pub.key</w:t>
      </w:r>
      <w:proofErr w:type="spellEnd"/>
      <w:r>
        <w:t>]</w:t>
      </w:r>
    </w:p>
    <w:p w:rsidR="004E6CAF" w:rsidRDefault="004E6CAF" w:rsidP="004E6CAF">
      <w:pPr>
        <w:pStyle w:val="ListParagraph"/>
        <w:numPr>
          <w:ilvl w:val="1"/>
          <w:numId w:val="1"/>
        </w:numPr>
        <w:ind w:left="1800"/>
      </w:pPr>
      <w:r>
        <w:t>to encrypt the [DB and binary jar] symmetric key using EK pub key {which would be decrypted with in the application using the TPM EK private key}.</w:t>
      </w:r>
    </w:p>
    <w:p w:rsidR="004E6CAF" w:rsidRDefault="004E6CAF" w:rsidP="004E6CAF">
      <w:pPr>
        <w:pStyle w:val="ListParagraph"/>
        <w:numPr>
          <w:ilvl w:val="0"/>
          <w:numId w:val="1"/>
        </w:numPr>
        <w:ind w:left="1080"/>
      </w:pPr>
      <w:r>
        <w:rPr>
          <w:b/>
          <w:bCs/>
        </w:rPr>
        <w:t>Operator</w:t>
      </w:r>
      <w:r>
        <w:t xml:space="preserve"> should send the pub key to the admin person to get it inserted into the db.             - Need to discuss with Nasir and John.</w:t>
      </w:r>
    </w:p>
    <w:p w:rsidR="004E6CAF" w:rsidRDefault="004E6CAF" w:rsidP="004E6CAF">
      <w:pPr>
        <w:pStyle w:val="ListParagraph"/>
        <w:numPr>
          <w:ilvl w:val="0"/>
          <w:numId w:val="1"/>
        </w:numPr>
        <w:ind w:left="1080"/>
      </w:pPr>
      <w:r>
        <w:t xml:space="preserve">In </w:t>
      </w:r>
      <w:proofErr w:type="spellStart"/>
      <w:r>
        <w:rPr>
          <w:b/>
          <w:bCs/>
        </w:rPr>
        <w:t>machine_master</w:t>
      </w:r>
      <w:proofErr w:type="spellEnd"/>
      <w:r>
        <w:t xml:space="preserve"> table, should have the facility to hold the pub key instead of mac id.           - Need to discuss with Nasir and John.</w:t>
      </w:r>
    </w:p>
    <w:p w:rsidR="004E6CAF" w:rsidRDefault="004E6CAF" w:rsidP="004E6CAF">
      <w:pPr>
        <w:pStyle w:val="ListParagraph"/>
        <w:numPr>
          <w:ilvl w:val="0"/>
          <w:numId w:val="1"/>
        </w:numPr>
        <w:ind w:left="1080"/>
      </w:pPr>
      <w:r>
        <w:t xml:space="preserve">Once the user logged into the machine [with online service], the initial master sync  to be triggered with </w:t>
      </w:r>
      <w:r>
        <w:rPr>
          <w:b/>
          <w:bCs/>
        </w:rPr>
        <w:t>“pub key” in the request</w:t>
      </w:r>
      <w:r>
        <w:t>. The same should be validated by kernel service while providing the master sync response.</w:t>
      </w:r>
    </w:p>
    <w:p w:rsidR="004E6CAF" w:rsidRDefault="004E6CAF" w:rsidP="004E6CAF">
      <w:pPr>
        <w:pStyle w:val="ListParagraph"/>
        <w:numPr>
          <w:ilvl w:val="0"/>
          <w:numId w:val="1"/>
        </w:numPr>
        <w:ind w:left="1080"/>
      </w:pPr>
      <w:r>
        <w:t xml:space="preserve">We need to find the method to convert the </w:t>
      </w:r>
      <w:proofErr w:type="spellStart"/>
      <w:r>
        <w:rPr>
          <w:b/>
          <w:bCs/>
        </w:rPr>
        <w:t>ASNEncoded</w:t>
      </w:r>
      <w:proofErr w:type="spellEnd"/>
      <w:r>
        <w:t xml:space="preserve"> format to the X509 format [identify the </w:t>
      </w:r>
      <w:proofErr w:type="spellStart"/>
      <w:r>
        <w:t>ByteorderMark</w:t>
      </w:r>
      <w:proofErr w:type="spellEnd"/>
      <w:r>
        <w:t>]</w:t>
      </w:r>
    </w:p>
    <w:p w:rsidR="004E6CAF" w:rsidRDefault="004E6CAF" w:rsidP="004E6CAF">
      <w:pPr>
        <w:pStyle w:val="ListParagraph"/>
        <w:numPr>
          <w:ilvl w:val="0"/>
          <w:numId w:val="1"/>
        </w:numPr>
        <w:ind w:left="1080"/>
      </w:pPr>
      <w:r>
        <w:t xml:space="preserve">Signature validation for the all the requests from client application to be implemented at server end using the client specific pub key.   – </w:t>
      </w:r>
      <w:r>
        <w:rPr>
          <w:b/>
          <w:bCs/>
        </w:rPr>
        <w:t>V2 Scope</w:t>
      </w:r>
    </w:p>
    <w:p w:rsidR="004E6CAF" w:rsidRDefault="004E6CAF" w:rsidP="004E6CAF">
      <w:pPr>
        <w:pStyle w:val="ListParagraph"/>
        <w:numPr>
          <w:ilvl w:val="0"/>
          <w:numId w:val="1"/>
        </w:numPr>
        <w:ind w:left="1080"/>
      </w:pPr>
      <w:r>
        <w:t xml:space="preserve">We need to use the </w:t>
      </w:r>
      <w:proofErr w:type="spellStart"/>
      <w:r>
        <w:rPr>
          <w:b/>
          <w:bCs/>
        </w:rPr>
        <w:t>OpenJre</w:t>
      </w:r>
      <w:proofErr w:type="spellEnd"/>
      <w:r>
        <w:t xml:space="preserve"> instead of Oracle </w:t>
      </w:r>
      <w:proofErr w:type="spellStart"/>
      <w:r>
        <w:t>jre</w:t>
      </w:r>
      <w:proofErr w:type="spellEnd"/>
      <w:r>
        <w:t xml:space="preserve"> as there could be so many license and policies are involved with respect to country.      - </w:t>
      </w:r>
    </w:p>
    <w:p w:rsidR="004E6CAF" w:rsidRDefault="004E6CAF" w:rsidP="004E6CAF">
      <w:pPr>
        <w:pStyle w:val="ListParagraph"/>
        <w:numPr>
          <w:ilvl w:val="0"/>
          <w:numId w:val="1"/>
        </w:numPr>
        <w:ind w:left="1080"/>
      </w:pPr>
      <w:r>
        <w:rPr>
          <w:b/>
          <w:bCs/>
        </w:rPr>
        <w:t>JRE</w:t>
      </w:r>
      <w:r>
        <w:t xml:space="preserve"> can be bundled part of initial setup and same can be </w:t>
      </w:r>
      <w:proofErr w:type="spellStart"/>
      <w:r>
        <w:t>choosen</w:t>
      </w:r>
      <w:proofErr w:type="spellEnd"/>
      <w:r>
        <w:t xml:space="preserve"> during bundle creation. Could would update the required policy in the </w:t>
      </w:r>
      <w:proofErr w:type="spellStart"/>
      <w:r>
        <w:t>jre</w:t>
      </w:r>
      <w:proofErr w:type="spellEnd"/>
      <w:r>
        <w:t xml:space="preserve"> and release the same part of bundle.</w:t>
      </w:r>
    </w:p>
    <w:p w:rsidR="004E6CAF" w:rsidRDefault="004E6CAF" w:rsidP="004E6CAF">
      <w:pPr>
        <w:rPr>
          <w:color w:val="1F497D"/>
        </w:rPr>
      </w:pPr>
    </w:p>
    <w:p w:rsidR="004E6CAF" w:rsidRDefault="004E6CAF" w:rsidP="004E6CAF">
      <w:pPr>
        <w:rPr>
          <w:color w:val="1F497D"/>
        </w:rPr>
      </w:pPr>
      <w:r>
        <w:rPr>
          <w:color w:val="1F497D"/>
        </w:rPr>
        <w:t>Thanks</w:t>
      </w:r>
    </w:p>
    <w:p w:rsidR="004E6CAF" w:rsidRDefault="004E6CAF" w:rsidP="004E6CAF">
      <w:pPr>
        <w:rPr>
          <w:color w:val="1F497D"/>
        </w:rPr>
      </w:pPr>
      <w:r>
        <w:rPr>
          <w:color w:val="1F497D"/>
        </w:rPr>
        <w:t>R Karthik</w:t>
      </w:r>
    </w:p>
    <w:p w:rsidR="004E6CAF" w:rsidRDefault="004E6CAF" w:rsidP="004E6CAF">
      <w:pPr>
        <w:rPr>
          <w:color w:val="1F497D"/>
        </w:rPr>
      </w:pPr>
    </w:p>
    <w:p w:rsidR="004E6CAF" w:rsidRDefault="004E6CAF" w:rsidP="004E6CAF">
      <w:pPr>
        <w:outlineLvl w:val="0"/>
      </w:pPr>
      <w:r>
        <w:rPr>
          <w:b/>
          <w:bCs/>
        </w:rPr>
        <w:t>From:</w:t>
      </w:r>
      <w:r>
        <w:t xml:space="preserve"> Karthik Ramanan </w:t>
      </w:r>
      <w:r>
        <w:br/>
      </w:r>
      <w:r>
        <w:rPr>
          <w:b/>
          <w:bCs/>
        </w:rPr>
        <w:t>Sent:</w:t>
      </w:r>
      <w:r>
        <w:t xml:space="preserve"> Wednesday, April 24, 2019 3:33 PM</w:t>
      </w:r>
      <w:r>
        <w:br/>
      </w:r>
      <w:r>
        <w:rPr>
          <w:b/>
          <w:bCs/>
        </w:rPr>
        <w:t>To:</w:t>
      </w:r>
      <w:r>
        <w:t xml:space="preserve"> SasiKumar Ganesan &lt;</w:t>
      </w:r>
      <w:hyperlink r:id="rId7" w:history="1">
        <w:r>
          <w:rPr>
            <w:rStyle w:val="Hyperlink"/>
          </w:rPr>
          <w:t>gsasikumar@gmail.com</w:t>
        </w:r>
      </w:hyperlink>
      <w:r>
        <w:t>&gt;</w:t>
      </w:r>
      <w:r>
        <w:br/>
      </w:r>
      <w:r>
        <w:rPr>
          <w:b/>
          <w:bCs/>
        </w:rPr>
        <w:t>Cc:</w:t>
      </w:r>
      <w:r>
        <w:t xml:space="preserve"> Gayathri Krishna Kumar &lt;</w:t>
      </w:r>
      <w:hyperlink r:id="rId8" w:history="1">
        <w:r>
          <w:rPr>
            <w:rStyle w:val="Hyperlink"/>
          </w:rPr>
          <w:t>Gayathri.KrishnaKumar@mindtree.com</w:t>
        </w:r>
      </w:hyperlink>
      <w:r>
        <w:t>&gt;; Omsaieswar Mulakaluri &lt;</w:t>
      </w:r>
      <w:hyperlink r:id="rId9" w:history="1">
        <w:r>
          <w:rPr>
            <w:rStyle w:val="Hyperlink"/>
          </w:rPr>
          <w:t>Omsaieswar.Mulakaluri@mindtree.com</w:t>
        </w:r>
      </w:hyperlink>
      <w:r>
        <w:t>&gt;; Shravan Poorigali &lt;</w:t>
      </w:r>
      <w:hyperlink r:id="rId10" w:history="1">
        <w:r>
          <w:rPr>
            <w:rStyle w:val="Hyperlink"/>
          </w:rPr>
          <w:t>Shravan.Poorigali@mindtree.com</w:t>
        </w:r>
      </w:hyperlink>
      <w:r>
        <w:t>&gt;; Balaji Sridharan &lt;</w:t>
      </w:r>
      <w:hyperlink r:id="rId11" w:history="1">
        <w:r>
          <w:rPr>
            <w:rStyle w:val="Hyperlink"/>
          </w:rPr>
          <w:t>Balaji.Sridharan@mindtree.com</w:t>
        </w:r>
      </w:hyperlink>
      <w:r>
        <w:t>&gt;; Ramesh Narayanan &lt;</w:t>
      </w:r>
      <w:hyperlink r:id="rId12" w:history="1">
        <w:r>
          <w:rPr>
            <w:rStyle w:val="Hyperlink"/>
          </w:rPr>
          <w:t>ramesh@mosip.io</w:t>
        </w:r>
      </w:hyperlink>
      <w:r>
        <w:t>&gt;; John David Panneerselvam &lt;</w:t>
      </w:r>
      <w:hyperlink r:id="rId13" w:history="1">
        <w:r>
          <w:rPr>
            <w:rStyle w:val="Hyperlink"/>
          </w:rPr>
          <w:t>John.Panneerselvam@mindtree.com</w:t>
        </w:r>
      </w:hyperlink>
      <w:r>
        <w:t>&gt;; Nasir Khan &lt;</w:t>
      </w:r>
      <w:hyperlink r:id="rId14" w:history="1">
        <w:r>
          <w:rPr>
            <w:rStyle w:val="Hyperlink"/>
          </w:rPr>
          <w:t>Nasir.Khan@mindtree.com</w:t>
        </w:r>
      </w:hyperlink>
      <w:r>
        <w:t>&gt;</w:t>
      </w:r>
      <w:r>
        <w:br/>
      </w:r>
      <w:r>
        <w:rPr>
          <w:b/>
          <w:bCs/>
        </w:rPr>
        <w:t>Subject:</w:t>
      </w:r>
      <w:r>
        <w:t xml:space="preserve"> RE: TPM Integration and installation.</w:t>
      </w:r>
    </w:p>
    <w:p w:rsidR="004E6CAF" w:rsidRDefault="004E6CAF" w:rsidP="004E6CAF"/>
    <w:p w:rsidR="004E6CAF" w:rsidRDefault="004E6CAF" w:rsidP="004E6CAF">
      <w:pPr>
        <w:rPr>
          <w:color w:val="1F497D"/>
        </w:rPr>
      </w:pPr>
      <w:r>
        <w:rPr>
          <w:color w:val="1F497D"/>
        </w:rPr>
        <w:t xml:space="preserve">Hi </w:t>
      </w:r>
      <w:proofErr w:type="spellStart"/>
      <w:r>
        <w:rPr>
          <w:color w:val="1F497D"/>
        </w:rPr>
        <w:t>Sasi</w:t>
      </w:r>
      <w:proofErr w:type="spellEnd"/>
      <w:r>
        <w:rPr>
          <w:color w:val="1F497D"/>
        </w:rPr>
        <w:t>,</w:t>
      </w:r>
    </w:p>
    <w:p w:rsidR="004E6CAF" w:rsidRDefault="004E6CAF" w:rsidP="004E6CAF">
      <w:pPr>
        <w:rPr>
          <w:color w:val="1F497D"/>
        </w:rPr>
      </w:pPr>
    </w:p>
    <w:p w:rsidR="004E6CAF" w:rsidRDefault="004E6CAF" w:rsidP="004E6CAF">
      <w:pPr>
        <w:rPr>
          <w:color w:val="1F497D"/>
        </w:rPr>
      </w:pPr>
      <w:r>
        <w:rPr>
          <w:color w:val="1F497D"/>
        </w:rPr>
        <w:t xml:space="preserve">              We have extracted the </w:t>
      </w:r>
      <w:proofErr w:type="spellStart"/>
      <w:r>
        <w:rPr>
          <w:b/>
          <w:bCs/>
          <w:color w:val="1F497D"/>
        </w:rPr>
        <w:t>TPMT_Public</w:t>
      </w:r>
      <w:proofErr w:type="spellEnd"/>
      <w:r>
        <w:rPr>
          <w:color w:val="1F497D"/>
        </w:rPr>
        <w:t xml:space="preserve"> part has encoded byte and signed the data using </w:t>
      </w:r>
      <w:r>
        <w:rPr>
          <w:b/>
          <w:bCs/>
          <w:color w:val="1F497D"/>
        </w:rPr>
        <w:t>private key</w:t>
      </w:r>
      <w:r>
        <w:rPr>
          <w:color w:val="1F497D"/>
        </w:rPr>
        <w:t xml:space="preserve"> and used the public key to validate the sign by another instance. It works fine.  </w:t>
      </w:r>
    </w:p>
    <w:p w:rsidR="004E6CAF" w:rsidRDefault="004E6CAF" w:rsidP="004E6CAF">
      <w:pPr>
        <w:rPr>
          <w:color w:val="1F497D"/>
        </w:rPr>
      </w:pPr>
    </w:p>
    <w:p w:rsidR="004E6CAF" w:rsidRDefault="004E6CAF" w:rsidP="004E6CAF">
      <w:pPr>
        <w:ind w:firstLine="720"/>
        <w:rPr>
          <w:color w:val="1F497D"/>
        </w:rPr>
      </w:pPr>
      <w:r>
        <w:rPr>
          <w:b/>
          <w:bCs/>
          <w:color w:val="1F497D"/>
        </w:rPr>
        <w:lastRenderedPageBreak/>
        <w:t>Note:</w:t>
      </w:r>
      <w:r>
        <w:rPr>
          <w:color w:val="1F497D"/>
        </w:rPr>
        <w:t xml:space="preserve"> While </w:t>
      </w:r>
      <w:r>
        <w:rPr>
          <w:b/>
          <w:bCs/>
          <w:color w:val="1F497D"/>
          <w:u w:val="single"/>
        </w:rPr>
        <w:t>validating the signature</w:t>
      </w:r>
      <w:r>
        <w:rPr>
          <w:color w:val="1F497D"/>
        </w:rPr>
        <w:t xml:space="preserve"> we are using the TPM libraries without having connection with the TPM. We will be using the same at server component while validating the signature. </w:t>
      </w:r>
    </w:p>
    <w:p w:rsidR="004E6CAF" w:rsidRDefault="004E6CAF" w:rsidP="004E6CAF">
      <w:pPr>
        <w:ind w:firstLine="720"/>
        <w:rPr>
          <w:color w:val="1F497D"/>
        </w:rPr>
      </w:pPr>
    </w:p>
    <w:p w:rsidR="004E6CAF" w:rsidRDefault="004E6CAF" w:rsidP="004E6CAF">
      <w:pPr>
        <w:ind w:firstLine="720"/>
        <w:rPr>
          <w:color w:val="1F497D"/>
        </w:rPr>
      </w:pPr>
      <w:r>
        <w:rPr>
          <w:color w:val="1F497D"/>
        </w:rPr>
        <w:t>As of now, the every individual machine id [</w:t>
      </w:r>
      <w:proofErr w:type="spellStart"/>
      <w:r>
        <w:rPr>
          <w:color w:val="1F497D"/>
        </w:rPr>
        <w:t>ie</w:t>
      </w:r>
      <w:proofErr w:type="spellEnd"/>
      <w:r>
        <w:rPr>
          <w:color w:val="1F497D"/>
        </w:rPr>
        <w:t xml:space="preserve">: mac id] is first stored into the admin db. Whenever the sync request goes from client application, the mac id would be sent. If the mac id is present at the server </w:t>
      </w:r>
      <w:proofErr w:type="spellStart"/>
      <w:r>
        <w:rPr>
          <w:color w:val="1F497D"/>
        </w:rPr>
        <w:t>db</w:t>
      </w:r>
      <w:proofErr w:type="spellEnd"/>
      <w:r>
        <w:rPr>
          <w:color w:val="1F497D"/>
        </w:rPr>
        <w:t xml:space="preserve"> then it will allow the further process. otherwise it would reject the request. </w:t>
      </w:r>
    </w:p>
    <w:p w:rsidR="004E6CAF" w:rsidRDefault="004E6CAF" w:rsidP="004E6CAF">
      <w:pPr>
        <w:ind w:firstLine="720"/>
        <w:rPr>
          <w:color w:val="1F497D"/>
        </w:rPr>
      </w:pPr>
    </w:p>
    <w:p w:rsidR="004E6CAF" w:rsidRDefault="004E6CAF" w:rsidP="004E6CAF">
      <w:pPr>
        <w:ind w:firstLine="720"/>
        <w:rPr>
          <w:color w:val="1F497D"/>
        </w:rPr>
      </w:pPr>
      <w:r>
        <w:rPr>
          <w:color w:val="1F497D"/>
        </w:rPr>
        <w:t xml:space="preserve">Since Registration client is going to send the machine’s </w:t>
      </w:r>
      <w:r>
        <w:rPr>
          <w:b/>
          <w:bCs/>
          <w:i/>
          <w:iCs/>
          <w:color w:val="1F497D"/>
        </w:rPr>
        <w:t>public key</w:t>
      </w:r>
      <w:r>
        <w:rPr>
          <w:color w:val="1F497D"/>
        </w:rPr>
        <w:t xml:space="preserve"> instead of mac id [for sync service call], the server will validate the key against DB and provided success response.</w:t>
      </w:r>
    </w:p>
    <w:p w:rsidR="004E6CAF" w:rsidRDefault="004E6CAF" w:rsidP="004E6CAF">
      <w:pPr>
        <w:ind w:firstLine="720"/>
        <w:rPr>
          <w:color w:val="1F497D"/>
        </w:rPr>
      </w:pPr>
    </w:p>
    <w:p w:rsidR="004E6CAF" w:rsidRDefault="004E6CAF" w:rsidP="004E6CAF">
      <w:pPr>
        <w:ind w:firstLine="720"/>
        <w:rPr>
          <w:color w:val="1F497D"/>
        </w:rPr>
      </w:pPr>
      <w:r>
        <w:rPr>
          <w:color w:val="1F497D"/>
        </w:rPr>
        <w:t>The size of public key part comes around 500 characters.  </w:t>
      </w:r>
    </w:p>
    <w:p w:rsidR="004E6CAF" w:rsidRDefault="004E6CAF" w:rsidP="004E6CAF">
      <w:pPr>
        <w:ind w:firstLine="720"/>
        <w:rPr>
          <w:color w:val="1F497D"/>
        </w:rPr>
      </w:pPr>
    </w:p>
    <w:p w:rsidR="004E6CAF" w:rsidRDefault="004E6CAF" w:rsidP="004E6CAF">
      <w:pPr>
        <w:ind w:firstLine="720"/>
        <w:rPr>
          <w:color w:val="1F497D"/>
        </w:rPr>
      </w:pPr>
      <w:r>
        <w:rPr>
          <w:color w:val="1F497D"/>
        </w:rPr>
        <w:t xml:space="preserve">Kindly confirm our understanding whether shall we proceed with sending of </w:t>
      </w:r>
      <w:r>
        <w:rPr>
          <w:b/>
          <w:bCs/>
          <w:i/>
          <w:iCs/>
          <w:color w:val="1F497D"/>
        </w:rPr>
        <w:t xml:space="preserve">public key </w:t>
      </w:r>
      <w:r>
        <w:rPr>
          <w:color w:val="1F497D"/>
        </w:rPr>
        <w:t xml:space="preserve">in the </w:t>
      </w:r>
      <w:r>
        <w:rPr>
          <w:b/>
          <w:bCs/>
          <w:color w:val="1F497D"/>
        </w:rPr>
        <w:t>request while doing data sync from server to local</w:t>
      </w:r>
      <w:r>
        <w:rPr>
          <w:color w:val="1F497D"/>
        </w:rPr>
        <w:t xml:space="preserve">. </w:t>
      </w:r>
    </w:p>
    <w:p w:rsidR="004E6CAF" w:rsidRDefault="004E6CAF" w:rsidP="004E6CAF">
      <w:pPr>
        <w:rPr>
          <w:color w:val="1F497D"/>
        </w:rPr>
      </w:pPr>
    </w:p>
    <w:p w:rsidR="004E6CAF" w:rsidRDefault="004E6CAF" w:rsidP="004E6CAF">
      <w:pPr>
        <w:rPr>
          <w:color w:val="1F497D"/>
        </w:rPr>
      </w:pPr>
      <w:r>
        <w:rPr>
          <w:color w:val="1F497D"/>
        </w:rPr>
        <w:t>Thanks</w:t>
      </w:r>
    </w:p>
    <w:p w:rsidR="004E6CAF" w:rsidRDefault="004E6CAF" w:rsidP="004E6CAF">
      <w:pPr>
        <w:rPr>
          <w:color w:val="1F497D"/>
        </w:rPr>
      </w:pPr>
      <w:r>
        <w:rPr>
          <w:color w:val="1F497D"/>
        </w:rPr>
        <w:t>R Karthik</w:t>
      </w:r>
    </w:p>
    <w:p w:rsidR="004E6CAF" w:rsidRDefault="004E6CAF" w:rsidP="004E6CAF">
      <w:pPr>
        <w:rPr>
          <w:color w:val="1F497D"/>
        </w:rPr>
      </w:pPr>
    </w:p>
    <w:p w:rsidR="004E6CAF" w:rsidRDefault="004E6CAF" w:rsidP="004E6CAF">
      <w:pPr>
        <w:outlineLvl w:val="0"/>
      </w:pPr>
      <w:r>
        <w:rPr>
          <w:b/>
          <w:bCs/>
        </w:rPr>
        <w:t>From:</w:t>
      </w:r>
      <w:r>
        <w:t xml:space="preserve"> Karthik Ramanan </w:t>
      </w:r>
      <w:r>
        <w:br/>
      </w:r>
      <w:r>
        <w:rPr>
          <w:b/>
          <w:bCs/>
        </w:rPr>
        <w:t>Sent:</w:t>
      </w:r>
      <w:r>
        <w:t xml:space="preserve"> Tuesday, April 23, 2019 1:18 PM</w:t>
      </w:r>
      <w:r>
        <w:br/>
      </w:r>
      <w:r>
        <w:rPr>
          <w:b/>
          <w:bCs/>
        </w:rPr>
        <w:t>To:</w:t>
      </w:r>
      <w:r>
        <w:t xml:space="preserve"> SasiKumar Ganesan &lt;</w:t>
      </w:r>
      <w:hyperlink r:id="rId15" w:history="1">
        <w:r>
          <w:rPr>
            <w:rStyle w:val="Hyperlink"/>
          </w:rPr>
          <w:t>gsasikumar@gmail.com</w:t>
        </w:r>
      </w:hyperlink>
      <w:r>
        <w:t>&gt;</w:t>
      </w:r>
      <w:r>
        <w:br/>
      </w:r>
      <w:r>
        <w:rPr>
          <w:b/>
          <w:bCs/>
        </w:rPr>
        <w:t>Cc:</w:t>
      </w:r>
      <w:r>
        <w:t xml:space="preserve"> Gayathri Krishna Kumar &lt;</w:t>
      </w:r>
      <w:hyperlink r:id="rId16" w:history="1">
        <w:r>
          <w:rPr>
            <w:rStyle w:val="Hyperlink"/>
          </w:rPr>
          <w:t>Gayathri.KrishnaKumar@mindtree.com</w:t>
        </w:r>
      </w:hyperlink>
      <w:r>
        <w:t>&gt;; Omsaieswar Mulakaluri &lt;</w:t>
      </w:r>
      <w:hyperlink r:id="rId17" w:history="1">
        <w:r>
          <w:rPr>
            <w:rStyle w:val="Hyperlink"/>
          </w:rPr>
          <w:t>Omsaieswar.Mulakaluri@mindtree.com</w:t>
        </w:r>
      </w:hyperlink>
      <w:r>
        <w:t>&gt;; Shravan Poorigali &lt;</w:t>
      </w:r>
      <w:hyperlink r:id="rId18" w:history="1">
        <w:r>
          <w:rPr>
            <w:rStyle w:val="Hyperlink"/>
          </w:rPr>
          <w:t>Shravan.Poorigali@mindtree.com</w:t>
        </w:r>
      </w:hyperlink>
      <w:r>
        <w:t>&gt;; Balaji Sridharan &lt;</w:t>
      </w:r>
      <w:hyperlink r:id="rId19" w:history="1">
        <w:r>
          <w:rPr>
            <w:rStyle w:val="Hyperlink"/>
          </w:rPr>
          <w:t>Balaji.Sridharan@mindtree.com</w:t>
        </w:r>
      </w:hyperlink>
      <w:r>
        <w:t>&gt;; Romila Mattu &lt;</w:t>
      </w:r>
      <w:hyperlink r:id="rId20" w:history="1">
        <w:r>
          <w:rPr>
            <w:rStyle w:val="Hyperlink"/>
          </w:rPr>
          <w:t>Romila.Mattu@mindtree.com</w:t>
        </w:r>
      </w:hyperlink>
      <w:r>
        <w:t>&gt;; Resham Chugani &lt;</w:t>
      </w:r>
      <w:hyperlink r:id="rId21" w:history="1">
        <w:r>
          <w:rPr>
            <w:rStyle w:val="Hyperlink"/>
          </w:rPr>
          <w:t>Resham.Chugani@mindtree.com</w:t>
        </w:r>
      </w:hyperlink>
      <w:r>
        <w:t>&gt;; Vivek Srinivasan &lt;</w:t>
      </w:r>
      <w:hyperlink r:id="rId22" w:history="1">
        <w:r>
          <w:rPr>
            <w:rStyle w:val="Hyperlink"/>
          </w:rPr>
          <w:t>Vivek.Srinivasan@mindtree.com</w:t>
        </w:r>
      </w:hyperlink>
      <w:r>
        <w:t>&gt;</w:t>
      </w:r>
      <w:r>
        <w:br/>
      </w:r>
      <w:r>
        <w:rPr>
          <w:b/>
          <w:bCs/>
        </w:rPr>
        <w:t>Subject:</w:t>
      </w:r>
      <w:r>
        <w:t xml:space="preserve"> RE: TPM Integration and installation.</w:t>
      </w:r>
    </w:p>
    <w:p w:rsidR="004E6CAF" w:rsidRDefault="004E6CAF" w:rsidP="004E6CAF"/>
    <w:p w:rsidR="004E6CAF" w:rsidRDefault="004E6CAF" w:rsidP="004E6CAF">
      <w:pPr>
        <w:rPr>
          <w:color w:val="1F497D"/>
        </w:rPr>
      </w:pPr>
      <w:r>
        <w:rPr>
          <w:color w:val="1F497D"/>
        </w:rPr>
        <w:t>Thanks for joining the call.</w:t>
      </w:r>
    </w:p>
    <w:p w:rsidR="004E6CAF" w:rsidRDefault="004E6CAF" w:rsidP="004E6CAF">
      <w:pPr>
        <w:rPr>
          <w:color w:val="1F497D"/>
        </w:rPr>
      </w:pPr>
    </w:p>
    <w:p w:rsidR="004E6CAF" w:rsidRDefault="004E6CAF" w:rsidP="004E6CAF">
      <w:pPr>
        <w:rPr>
          <w:color w:val="1F497D"/>
        </w:rPr>
      </w:pPr>
      <w:r>
        <w:rPr>
          <w:color w:val="1F497D"/>
        </w:rPr>
        <w:t>Please find the list of points discussed in the call.</w:t>
      </w:r>
    </w:p>
    <w:p w:rsidR="004E6CAF" w:rsidRDefault="004E6CAF" w:rsidP="004E6CAF">
      <w:pPr>
        <w:rPr>
          <w:color w:val="1F497D"/>
        </w:rPr>
      </w:pPr>
    </w:p>
    <w:p w:rsidR="004E6CAF" w:rsidRDefault="004E6CAF" w:rsidP="004E6CAF">
      <w:pPr>
        <w:pStyle w:val="ListParagraph"/>
        <w:numPr>
          <w:ilvl w:val="0"/>
          <w:numId w:val="2"/>
        </w:numPr>
        <w:rPr>
          <w:color w:val="1F497D"/>
        </w:rPr>
      </w:pPr>
      <w:r>
        <w:rPr>
          <w:b/>
          <w:bCs/>
          <w:color w:val="1F497D"/>
        </w:rPr>
        <w:t>EK public key</w:t>
      </w:r>
      <w:r>
        <w:rPr>
          <w:color w:val="1F497D"/>
        </w:rPr>
        <w:t xml:space="preserve"> will be sent to the server, through the existing ‘</w:t>
      </w:r>
      <w:proofErr w:type="spellStart"/>
      <w:r>
        <w:rPr>
          <w:color w:val="1F497D"/>
        </w:rPr>
        <w:t>SyncData</w:t>
      </w:r>
      <w:proofErr w:type="spellEnd"/>
      <w:r>
        <w:rPr>
          <w:color w:val="1F497D"/>
        </w:rPr>
        <w:t xml:space="preserve"> [</w:t>
      </w:r>
      <w:proofErr w:type="spellStart"/>
      <w:r>
        <w:rPr>
          <w:color w:val="1F497D"/>
        </w:rPr>
        <w:t>MasterSync</w:t>
      </w:r>
      <w:proofErr w:type="spellEnd"/>
      <w:r>
        <w:rPr>
          <w:color w:val="1F497D"/>
        </w:rPr>
        <w:t>]’ service after user’s successful login [with online connectivity].</w:t>
      </w:r>
    </w:p>
    <w:p w:rsidR="004E6CAF" w:rsidRDefault="004E6CAF" w:rsidP="004E6CAF">
      <w:pPr>
        <w:pStyle w:val="ListParagraph"/>
        <w:numPr>
          <w:ilvl w:val="1"/>
          <w:numId w:val="2"/>
        </w:numPr>
        <w:rPr>
          <w:color w:val="1F497D"/>
        </w:rPr>
      </w:pPr>
      <w:r>
        <w:rPr>
          <w:color w:val="1F497D"/>
        </w:rPr>
        <w:t xml:space="preserve">Sync service will accept this key and store it into the existing table where the machine detail is stored.  – </w:t>
      </w:r>
      <w:r>
        <w:rPr>
          <w:b/>
          <w:bCs/>
          <w:color w:val="1F497D"/>
        </w:rPr>
        <w:t>need to discuss with DB and Kernel team to get their concurrence</w:t>
      </w:r>
      <w:r>
        <w:rPr>
          <w:color w:val="1F497D"/>
        </w:rPr>
        <w:t>.</w:t>
      </w:r>
    </w:p>
    <w:p w:rsidR="004E6CAF" w:rsidRDefault="004E6CAF" w:rsidP="004E6CAF">
      <w:pPr>
        <w:pStyle w:val="ListParagraph"/>
        <w:numPr>
          <w:ilvl w:val="1"/>
          <w:numId w:val="2"/>
        </w:numPr>
        <w:rPr>
          <w:color w:val="1F497D"/>
        </w:rPr>
      </w:pPr>
      <w:r>
        <w:rPr>
          <w:color w:val="1F497D"/>
        </w:rPr>
        <w:t xml:space="preserve">All the request from client machine, should be signed with the TPM private key. </w:t>
      </w:r>
    </w:p>
    <w:p w:rsidR="004E6CAF" w:rsidRDefault="004E6CAF" w:rsidP="004E6CAF">
      <w:pPr>
        <w:pStyle w:val="ListParagraph"/>
        <w:numPr>
          <w:ilvl w:val="0"/>
          <w:numId w:val="2"/>
        </w:numPr>
        <w:rPr>
          <w:color w:val="1F497D"/>
        </w:rPr>
      </w:pPr>
      <w:r>
        <w:rPr>
          <w:b/>
          <w:bCs/>
          <w:color w:val="1F497D"/>
        </w:rPr>
        <w:t>EK public key</w:t>
      </w:r>
      <w:r>
        <w:rPr>
          <w:color w:val="1F497D"/>
        </w:rPr>
        <w:t xml:space="preserve"> – </w:t>
      </w:r>
      <w:r>
        <w:rPr>
          <w:b/>
          <w:bCs/>
          <w:color w:val="1F497D"/>
        </w:rPr>
        <w:t>[backup plan]</w:t>
      </w:r>
    </w:p>
    <w:p w:rsidR="004E6CAF" w:rsidRDefault="004E6CAF" w:rsidP="004E6CAF">
      <w:pPr>
        <w:pStyle w:val="ListParagraph"/>
        <w:numPr>
          <w:ilvl w:val="1"/>
          <w:numId w:val="2"/>
        </w:numPr>
        <w:rPr>
          <w:color w:val="1F497D"/>
        </w:rPr>
      </w:pPr>
      <w:r>
        <w:rPr>
          <w:color w:val="1F497D"/>
        </w:rPr>
        <w:t xml:space="preserve">Encrypt the </w:t>
      </w:r>
      <w:proofErr w:type="spellStart"/>
      <w:r>
        <w:rPr>
          <w:color w:val="1F497D"/>
        </w:rPr>
        <w:t>db</w:t>
      </w:r>
      <w:proofErr w:type="spellEnd"/>
      <w:r>
        <w:rPr>
          <w:color w:val="1F497D"/>
        </w:rPr>
        <w:t xml:space="preserve"> and jar keys using this public key and write the same into the local client properties.  When the application started, get the respective private key from TPM and decrypt the same to connect to the database and unencrypt the jar.</w:t>
      </w:r>
    </w:p>
    <w:p w:rsidR="004E6CAF" w:rsidRDefault="004E6CAF" w:rsidP="004E6CAF">
      <w:pPr>
        <w:pStyle w:val="ListParagraph"/>
        <w:numPr>
          <w:ilvl w:val="0"/>
          <w:numId w:val="2"/>
        </w:numPr>
        <w:rPr>
          <w:color w:val="1F497D"/>
        </w:rPr>
      </w:pPr>
      <w:r>
        <w:rPr>
          <w:b/>
          <w:bCs/>
          <w:color w:val="1F497D"/>
        </w:rPr>
        <w:t>AES – Symmetric key</w:t>
      </w:r>
      <w:r>
        <w:rPr>
          <w:color w:val="1F497D"/>
        </w:rPr>
        <w:t xml:space="preserve"> –&gt; </w:t>
      </w:r>
    </w:p>
    <w:p w:rsidR="004E6CAF" w:rsidRDefault="004E6CAF" w:rsidP="004E6CAF">
      <w:pPr>
        <w:pStyle w:val="ListParagraph"/>
        <w:numPr>
          <w:ilvl w:val="1"/>
          <w:numId w:val="2"/>
        </w:numPr>
        <w:rPr>
          <w:color w:val="1F497D"/>
        </w:rPr>
      </w:pPr>
      <w:r>
        <w:rPr>
          <w:color w:val="1F497D"/>
        </w:rPr>
        <w:t>This key [</w:t>
      </w:r>
      <w:proofErr w:type="spellStart"/>
      <w:r>
        <w:rPr>
          <w:color w:val="1F497D"/>
        </w:rPr>
        <w:t>db</w:t>
      </w:r>
      <w:proofErr w:type="spellEnd"/>
      <w:r>
        <w:rPr>
          <w:color w:val="1F497D"/>
        </w:rPr>
        <w:t xml:space="preserve"> and jar] should be loaded into the local TPM.              - currently dev team is facing problem to store the key into TPM. Code should be shared with </w:t>
      </w:r>
      <w:proofErr w:type="spellStart"/>
      <w:r>
        <w:rPr>
          <w:color w:val="1F497D"/>
        </w:rPr>
        <w:t>Sasi</w:t>
      </w:r>
      <w:proofErr w:type="spellEnd"/>
      <w:r>
        <w:rPr>
          <w:color w:val="1F497D"/>
        </w:rPr>
        <w:t xml:space="preserve"> for further support.</w:t>
      </w:r>
    </w:p>
    <w:p w:rsidR="004E6CAF" w:rsidRDefault="004E6CAF" w:rsidP="004E6CAF">
      <w:pPr>
        <w:pStyle w:val="ListParagraph"/>
        <w:numPr>
          <w:ilvl w:val="0"/>
          <w:numId w:val="2"/>
        </w:numPr>
        <w:rPr>
          <w:color w:val="1F497D"/>
        </w:rPr>
      </w:pPr>
      <w:r>
        <w:rPr>
          <w:b/>
          <w:bCs/>
          <w:color w:val="1F497D"/>
        </w:rPr>
        <w:t>Currently for V1 release</w:t>
      </w:r>
      <w:r>
        <w:rPr>
          <w:color w:val="1F497D"/>
        </w:rPr>
        <w:t xml:space="preserve">, we will not make any major changes at Server modules [Pre. </w:t>
      </w:r>
      <w:proofErr w:type="spellStart"/>
      <w:r>
        <w:rPr>
          <w:color w:val="1F497D"/>
        </w:rPr>
        <w:t>Reg</w:t>
      </w:r>
      <w:proofErr w:type="spellEnd"/>
      <w:r>
        <w:rPr>
          <w:color w:val="1F497D"/>
        </w:rPr>
        <w:t xml:space="preserve">, </w:t>
      </w:r>
      <w:proofErr w:type="spellStart"/>
      <w:r>
        <w:rPr>
          <w:color w:val="1F497D"/>
        </w:rPr>
        <w:t>REg</w:t>
      </w:r>
      <w:proofErr w:type="spellEnd"/>
      <w:r>
        <w:rPr>
          <w:color w:val="1F497D"/>
        </w:rPr>
        <w:t xml:space="preserve"> processor and IDA] to validate the signed request sent by the client application.</w:t>
      </w:r>
    </w:p>
    <w:p w:rsidR="004E6CAF" w:rsidRDefault="004E6CAF" w:rsidP="004E6CAF">
      <w:pPr>
        <w:rPr>
          <w:color w:val="1F497D"/>
        </w:rPr>
      </w:pPr>
    </w:p>
    <w:p w:rsidR="004E6CAF" w:rsidRDefault="004E6CAF" w:rsidP="004E6CAF">
      <w:pPr>
        <w:rPr>
          <w:color w:val="1F497D"/>
        </w:rPr>
      </w:pPr>
      <w:r>
        <w:rPr>
          <w:color w:val="1F497D"/>
        </w:rPr>
        <w:t>Thanks</w:t>
      </w:r>
    </w:p>
    <w:p w:rsidR="004E6CAF" w:rsidRDefault="004E6CAF" w:rsidP="004E6CAF">
      <w:pPr>
        <w:rPr>
          <w:color w:val="1F497D"/>
        </w:rPr>
      </w:pPr>
      <w:r>
        <w:rPr>
          <w:color w:val="1F497D"/>
        </w:rPr>
        <w:lastRenderedPageBreak/>
        <w:t>R Karthik</w:t>
      </w:r>
    </w:p>
    <w:p w:rsidR="004E6CAF" w:rsidRDefault="004E6CAF" w:rsidP="004E6CAF">
      <w:pPr>
        <w:rPr>
          <w:color w:val="1F497D"/>
        </w:rPr>
      </w:pPr>
      <w:r>
        <w:rPr>
          <w:color w:val="1F497D"/>
        </w:rPr>
        <w:t>99628 20585</w:t>
      </w:r>
    </w:p>
    <w:p w:rsidR="004E6CAF" w:rsidRDefault="004E6CAF" w:rsidP="004E6CAF">
      <w:pPr>
        <w:rPr>
          <w:color w:val="1F497D"/>
        </w:rPr>
      </w:pPr>
    </w:p>
    <w:p w:rsidR="004E6CAF" w:rsidRDefault="004E6CAF" w:rsidP="004E6CAF">
      <w:pPr>
        <w:outlineLvl w:val="0"/>
      </w:pPr>
      <w:r>
        <w:t>-----Original Appointment-----</w:t>
      </w:r>
      <w:r>
        <w:br/>
      </w:r>
      <w:r>
        <w:rPr>
          <w:b/>
          <w:bCs/>
        </w:rPr>
        <w:t>From:</w:t>
      </w:r>
      <w:r>
        <w:t xml:space="preserve"> Karthik Ramanan </w:t>
      </w:r>
      <w:r>
        <w:br/>
      </w:r>
      <w:r>
        <w:rPr>
          <w:b/>
          <w:bCs/>
        </w:rPr>
        <w:t>Sent:</w:t>
      </w:r>
      <w:r>
        <w:t xml:space="preserve"> Tuesday, April 23, 2019 12:21 PM</w:t>
      </w:r>
      <w:r>
        <w:br/>
      </w:r>
      <w:r>
        <w:rPr>
          <w:b/>
          <w:bCs/>
        </w:rPr>
        <w:t>To:</w:t>
      </w:r>
      <w:r>
        <w:t xml:space="preserve"> SasiKumar Ganesan; Omsaieswar Mulakaluri; Shravan Poorigali; Balaji Sridharan</w:t>
      </w:r>
      <w:r>
        <w:br/>
      </w:r>
      <w:r>
        <w:rPr>
          <w:b/>
          <w:bCs/>
        </w:rPr>
        <w:t>Cc:</w:t>
      </w:r>
      <w:r>
        <w:t xml:space="preserve"> Gayathri Krishna Kumar</w:t>
      </w:r>
      <w:r>
        <w:br/>
      </w:r>
      <w:r>
        <w:rPr>
          <w:b/>
          <w:bCs/>
        </w:rPr>
        <w:t>Subject:</w:t>
      </w:r>
      <w:r>
        <w:t xml:space="preserve"> TPM Integration and installation.</w:t>
      </w:r>
      <w:r>
        <w:br/>
      </w:r>
      <w:r>
        <w:rPr>
          <w:b/>
          <w:bCs/>
        </w:rPr>
        <w:t>When:</w:t>
      </w:r>
      <w:r>
        <w:t xml:space="preserve"> Tuesday, April 23, 2019 12:30 PM-1:30 PM (UTC+05:30) Sri </w:t>
      </w:r>
      <w:proofErr w:type="spellStart"/>
      <w:r>
        <w:t>Jayawardenepura</w:t>
      </w:r>
      <w:proofErr w:type="spellEnd"/>
      <w:r>
        <w:t>.</w:t>
      </w:r>
      <w:r>
        <w:br/>
      </w:r>
      <w:r>
        <w:rPr>
          <w:b/>
          <w:bCs/>
        </w:rPr>
        <w:t>Where:</w:t>
      </w:r>
      <w:r>
        <w:t xml:space="preserve"> Conference Bridge : 1800 120 1331 / 7045671331 Guest code :  4219789# </w:t>
      </w:r>
    </w:p>
    <w:p w:rsidR="004E6CAF" w:rsidRDefault="004E6CAF" w:rsidP="004E6CAF"/>
    <w:p w:rsidR="004E6CAF" w:rsidRDefault="004E6CAF" w:rsidP="004E6CAF">
      <w:pPr>
        <w:rPr>
          <w:b/>
          <w:bCs/>
          <w:color w:val="1F497D"/>
          <w:u w:val="single"/>
        </w:rPr>
      </w:pPr>
      <w:r>
        <w:rPr>
          <w:b/>
          <w:bCs/>
          <w:color w:val="1F497D"/>
          <w:u w:val="single"/>
        </w:rPr>
        <w:t>Guest code update &gt;&gt;&gt;</w:t>
      </w:r>
    </w:p>
    <w:p w:rsidR="004E6CAF" w:rsidRDefault="004E6CAF" w:rsidP="004E6CAF">
      <w:pPr>
        <w:rPr>
          <w:color w:val="1F497D"/>
        </w:rPr>
      </w:pPr>
    </w:p>
    <w:p w:rsidR="004E6CAF" w:rsidRDefault="004E6CAF" w:rsidP="004E6CAF">
      <w:pPr>
        <w:rPr>
          <w:color w:val="1F497D"/>
        </w:rPr>
      </w:pPr>
      <w:r>
        <w:rPr>
          <w:b/>
          <w:bCs/>
          <w:color w:val="1F497D"/>
        </w:rPr>
        <w:t>Conference Bridge</w:t>
      </w:r>
      <w:r>
        <w:rPr>
          <w:color w:val="1F497D"/>
        </w:rPr>
        <w:t xml:space="preserve"> : 1800 120 1331 / 7045671331 Guest code :   </w:t>
      </w:r>
      <w:r>
        <w:rPr>
          <w:color w:val="1F497D"/>
          <w:highlight w:val="yellow"/>
        </w:rPr>
        <w:t>4219789</w:t>
      </w:r>
      <w:r>
        <w:rPr>
          <w:color w:val="1F497D"/>
        </w:rPr>
        <w:t>#</w:t>
      </w:r>
    </w:p>
    <w:p w:rsidR="004E6CAF" w:rsidRDefault="004E6CAF" w:rsidP="004E6CAF">
      <w:pPr>
        <w:rPr>
          <w:color w:val="1F497D"/>
        </w:rPr>
      </w:pPr>
    </w:p>
    <w:p w:rsidR="004E6CAF" w:rsidRDefault="004E6CAF" w:rsidP="004E6CAF">
      <w:pPr>
        <w:rPr>
          <w:color w:val="1F497D"/>
        </w:rPr>
      </w:pPr>
      <w:r>
        <w:rPr>
          <w:color w:val="1F497D"/>
        </w:rPr>
        <w:t xml:space="preserve">Hi </w:t>
      </w:r>
      <w:proofErr w:type="spellStart"/>
      <w:r>
        <w:rPr>
          <w:color w:val="1F497D"/>
        </w:rPr>
        <w:t>Sasi</w:t>
      </w:r>
      <w:proofErr w:type="spellEnd"/>
      <w:r>
        <w:rPr>
          <w:color w:val="1F497D"/>
        </w:rPr>
        <w:t>,</w:t>
      </w:r>
    </w:p>
    <w:p w:rsidR="004E6CAF" w:rsidRDefault="004E6CAF" w:rsidP="004E6CAF">
      <w:pPr>
        <w:rPr>
          <w:color w:val="1F497D"/>
        </w:rPr>
      </w:pPr>
    </w:p>
    <w:p w:rsidR="004E6CAF" w:rsidRDefault="004E6CAF" w:rsidP="004E6CAF">
      <w:pPr>
        <w:rPr>
          <w:color w:val="1F497D"/>
        </w:rPr>
      </w:pPr>
      <w:r>
        <w:rPr>
          <w:color w:val="1F497D"/>
        </w:rPr>
        <w:t>Kindly join this call to discuss about the following points:</w:t>
      </w:r>
    </w:p>
    <w:p w:rsidR="004E6CAF" w:rsidRDefault="004E6CAF" w:rsidP="004E6CAF">
      <w:pPr>
        <w:pStyle w:val="ListParagraph"/>
        <w:numPr>
          <w:ilvl w:val="0"/>
          <w:numId w:val="3"/>
        </w:numPr>
        <w:rPr>
          <w:color w:val="1F497D"/>
        </w:rPr>
      </w:pPr>
      <w:r>
        <w:rPr>
          <w:color w:val="1F497D"/>
        </w:rPr>
        <w:t>How do we store the EK public key into the Server [New machine / old machine key update]? Is there any UI to be developed in Admin portal to update key in server?</w:t>
      </w:r>
    </w:p>
    <w:p w:rsidR="004E6CAF" w:rsidRDefault="004E6CAF" w:rsidP="004E6CAF">
      <w:pPr>
        <w:pStyle w:val="ListParagraph"/>
        <w:numPr>
          <w:ilvl w:val="0"/>
          <w:numId w:val="3"/>
        </w:numPr>
        <w:rPr>
          <w:color w:val="1F497D"/>
        </w:rPr>
      </w:pPr>
      <w:r>
        <w:rPr>
          <w:color w:val="1F497D"/>
        </w:rPr>
        <w:t xml:space="preserve">Approach to sign the individual request from Registration client.  Whether </w:t>
      </w:r>
      <w:r>
        <w:rPr>
          <w:b/>
          <w:bCs/>
          <w:color w:val="1F497D"/>
          <w:highlight w:val="yellow"/>
        </w:rPr>
        <w:t>all</w:t>
      </w:r>
      <w:r>
        <w:rPr>
          <w:color w:val="1F497D"/>
          <w:highlight w:val="yellow"/>
        </w:rPr>
        <w:t xml:space="preserve"> the requests</w:t>
      </w:r>
      <w:r>
        <w:rPr>
          <w:color w:val="1F497D"/>
        </w:rPr>
        <w:t xml:space="preserve"> from TPM client to server should be signed and validated by Server component? </w:t>
      </w:r>
    </w:p>
    <w:p w:rsidR="004E6CAF" w:rsidRDefault="004E6CAF" w:rsidP="004E6CAF">
      <w:pPr>
        <w:pStyle w:val="ListParagraph"/>
        <w:numPr>
          <w:ilvl w:val="0"/>
          <w:numId w:val="3"/>
        </w:numPr>
        <w:rPr>
          <w:color w:val="1F497D"/>
        </w:rPr>
      </w:pPr>
      <w:r>
        <w:rPr>
          <w:color w:val="1F497D"/>
        </w:rPr>
        <w:t xml:space="preserve">Need to finalize the approach to manage [Generate, download, store and replace] the Session key [Symmetric key] for </w:t>
      </w:r>
      <w:r>
        <w:rPr>
          <w:b/>
          <w:bCs/>
          <w:color w:val="1F497D"/>
        </w:rPr>
        <w:t>derby DB data encryption</w:t>
      </w:r>
      <w:r>
        <w:rPr>
          <w:color w:val="1F497D"/>
        </w:rPr>
        <w:t xml:space="preserve"> and decryption [at local machine].</w:t>
      </w:r>
    </w:p>
    <w:p w:rsidR="004E6CAF" w:rsidRDefault="004E6CAF" w:rsidP="004E6CAF">
      <w:pPr>
        <w:pStyle w:val="ListParagraph"/>
        <w:numPr>
          <w:ilvl w:val="0"/>
          <w:numId w:val="3"/>
        </w:numPr>
        <w:rPr>
          <w:color w:val="1F497D"/>
        </w:rPr>
      </w:pPr>
      <w:r>
        <w:rPr>
          <w:color w:val="1F497D"/>
        </w:rPr>
        <w:t xml:space="preserve">Need to finalize the approach to manage  [Generate, download, store and replace] the Session key [Symmetric key] for </w:t>
      </w:r>
      <w:r>
        <w:rPr>
          <w:b/>
          <w:bCs/>
          <w:color w:val="1F497D"/>
        </w:rPr>
        <w:t>binary jars encryption</w:t>
      </w:r>
      <w:r>
        <w:rPr>
          <w:color w:val="1F497D"/>
        </w:rPr>
        <w:t xml:space="preserve"> and decryption.</w:t>
      </w:r>
    </w:p>
    <w:p w:rsidR="004E6CAF" w:rsidRDefault="004E6CAF" w:rsidP="004E6CAF">
      <w:pPr>
        <w:pStyle w:val="ListParagraph"/>
        <w:numPr>
          <w:ilvl w:val="0"/>
          <w:numId w:val="3"/>
        </w:numPr>
        <w:rPr>
          <w:color w:val="1F497D"/>
        </w:rPr>
      </w:pPr>
      <w:r>
        <w:rPr>
          <w:color w:val="1F497D"/>
        </w:rPr>
        <w:t xml:space="preserve">We have already tried with </w:t>
      </w:r>
      <w:proofErr w:type="spellStart"/>
      <w:r>
        <w:rPr>
          <w:b/>
          <w:bCs/>
          <w:i/>
          <w:iCs/>
          <w:color w:val="1F497D"/>
        </w:rPr>
        <w:t>LoadExternal</w:t>
      </w:r>
      <w:proofErr w:type="spellEnd"/>
      <w:r>
        <w:rPr>
          <w:color w:val="1F497D"/>
        </w:rPr>
        <w:t xml:space="preserve"> method, but we are unable to load the Symmetric key into TPM. We will discuss about the same.</w:t>
      </w:r>
    </w:p>
    <w:p w:rsidR="004E6CAF" w:rsidRDefault="004E6CAF" w:rsidP="004E6CAF">
      <w:pPr>
        <w:pStyle w:val="ListParagraph"/>
        <w:numPr>
          <w:ilvl w:val="1"/>
          <w:numId w:val="3"/>
        </w:numPr>
        <w:autoSpaceDE w:val="0"/>
        <w:autoSpaceDN w:val="0"/>
        <w:spacing w:before="40" w:after="40"/>
      </w:pPr>
      <w:r>
        <w:rPr>
          <w:rFonts w:ascii="Consolas" w:hAnsi="Consolas"/>
          <w:color w:val="CCDF32"/>
          <w:sz w:val="20"/>
          <w:szCs w:val="20"/>
        </w:rPr>
        <w:t xml:space="preserve">Exception in thread "main" </w:t>
      </w:r>
      <w:proofErr w:type="spellStart"/>
      <w:r>
        <w:rPr>
          <w:rFonts w:ascii="Consolas" w:hAnsi="Consolas"/>
          <w:color w:val="6FC5EE"/>
          <w:sz w:val="20"/>
          <w:szCs w:val="20"/>
          <w:u w:val="single"/>
        </w:rPr>
        <w:t>tss.TpmException</w:t>
      </w:r>
      <w:proofErr w:type="spellEnd"/>
      <w:r>
        <w:rPr>
          <w:rFonts w:ascii="Consolas" w:hAnsi="Consolas"/>
          <w:color w:val="CCDF32"/>
          <w:sz w:val="20"/>
          <w:szCs w:val="20"/>
        </w:rPr>
        <w:t>: TPM Exception: {AUTH_UNAVAILABLE}</w:t>
      </w:r>
    </w:p>
    <w:p w:rsidR="004E6CAF" w:rsidRDefault="004E6CAF" w:rsidP="004E6CAF">
      <w:pPr>
        <w:autoSpaceDE w:val="0"/>
        <w:autoSpaceDN w:val="0"/>
        <w:spacing w:before="40" w:after="40"/>
        <w:ind w:left="1080"/>
      </w:pPr>
      <w:r>
        <w:rPr>
          <w:rFonts w:ascii="Consolas" w:hAnsi="Consolas"/>
          <w:color w:val="CCDF32"/>
          <w:sz w:val="20"/>
          <w:szCs w:val="20"/>
        </w:rPr>
        <w:t xml:space="preserve">    at </w:t>
      </w:r>
      <w:proofErr w:type="spellStart"/>
      <w:r>
        <w:rPr>
          <w:rFonts w:ascii="Consolas" w:hAnsi="Consolas"/>
          <w:color w:val="CCDF32"/>
          <w:sz w:val="20"/>
          <w:szCs w:val="20"/>
        </w:rPr>
        <w:t>tss.TpmBase.DispatchCommand</w:t>
      </w:r>
      <w:proofErr w:type="spellEnd"/>
      <w:r>
        <w:rPr>
          <w:rFonts w:ascii="Consolas" w:hAnsi="Consolas"/>
          <w:color w:val="CCDF32"/>
          <w:sz w:val="20"/>
          <w:szCs w:val="20"/>
        </w:rPr>
        <w:t>(</w:t>
      </w:r>
      <w:r>
        <w:rPr>
          <w:rFonts w:ascii="Consolas" w:hAnsi="Consolas"/>
          <w:color w:val="6FC5EE"/>
          <w:sz w:val="20"/>
          <w:szCs w:val="20"/>
          <w:u w:val="single"/>
        </w:rPr>
        <w:t>TpmBase.java:383</w:t>
      </w:r>
      <w:r>
        <w:rPr>
          <w:rFonts w:ascii="Consolas" w:hAnsi="Consolas"/>
          <w:color w:val="CCDF32"/>
          <w:sz w:val="20"/>
          <w:szCs w:val="20"/>
        </w:rPr>
        <w:t>)</w:t>
      </w:r>
    </w:p>
    <w:p w:rsidR="004E6CAF" w:rsidRDefault="004E6CAF" w:rsidP="004E6CAF">
      <w:pPr>
        <w:autoSpaceDE w:val="0"/>
        <w:autoSpaceDN w:val="0"/>
        <w:spacing w:before="40" w:after="40"/>
        <w:ind w:left="360" w:firstLine="720"/>
      </w:pPr>
      <w:r>
        <w:rPr>
          <w:rFonts w:ascii="Consolas" w:hAnsi="Consolas"/>
          <w:color w:val="CCDF32"/>
          <w:sz w:val="20"/>
          <w:szCs w:val="20"/>
        </w:rPr>
        <w:t xml:space="preserve">  at </w:t>
      </w:r>
      <w:proofErr w:type="spellStart"/>
      <w:r>
        <w:rPr>
          <w:rFonts w:ascii="Consolas" w:hAnsi="Consolas"/>
          <w:color w:val="CCDF32"/>
          <w:sz w:val="20"/>
          <w:szCs w:val="20"/>
        </w:rPr>
        <w:t>tss.Tpm.EncryptDecrypt</w:t>
      </w:r>
      <w:proofErr w:type="spellEnd"/>
      <w:r>
        <w:rPr>
          <w:rFonts w:ascii="Consolas" w:hAnsi="Consolas"/>
          <w:color w:val="CCDF32"/>
          <w:sz w:val="20"/>
          <w:szCs w:val="20"/>
        </w:rPr>
        <w:t>(</w:t>
      </w:r>
      <w:r>
        <w:rPr>
          <w:rFonts w:ascii="Consolas" w:hAnsi="Consolas"/>
          <w:color w:val="6FC5EE"/>
          <w:sz w:val="20"/>
          <w:szCs w:val="20"/>
          <w:u w:val="single"/>
        </w:rPr>
        <w:t>Tpm.java:491</w:t>
      </w:r>
      <w:r>
        <w:rPr>
          <w:rFonts w:ascii="Consolas" w:hAnsi="Consolas"/>
          <w:color w:val="CCDF32"/>
          <w:sz w:val="20"/>
          <w:szCs w:val="20"/>
        </w:rPr>
        <w:t>)</w:t>
      </w:r>
    </w:p>
    <w:p w:rsidR="004E6CAF" w:rsidRDefault="004E6CAF" w:rsidP="004E6CAF">
      <w:pPr>
        <w:pStyle w:val="ListParagraph"/>
        <w:autoSpaceDE w:val="0"/>
        <w:autoSpaceDN w:val="0"/>
        <w:spacing w:before="40" w:after="40"/>
        <w:ind w:left="1440"/>
      </w:pPr>
      <w:r>
        <w:rPr>
          <w:rFonts w:ascii="Consolas" w:hAnsi="Consolas"/>
          <w:color w:val="CCDF32"/>
          <w:sz w:val="20"/>
          <w:szCs w:val="20"/>
        </w:rPr>
        <w:t xml:space="preserve">at </w:t>
      </w:r>
      <w:proofErr w:type="spellStart"/>
      <w:r>
        <w:rPr>
          <w:rFonts w:ascii="Consolas" w:hAnsi="Consolas"/>
          <w:color w:val="CCDF32"/>
          <w:sz w:val="20"/>
          <w:szCs w:val="20"/>
        </w:rPr>
        <w:t>samples.Samples.symmetricKeyInsertion</w:t>
      </w:r>
      <w:proofErr w:type="spellEnd"/>
      <w:r>
        <w:rPr>
          <w:rFonts w:ascii="Consolas" w:hAnsi="Consolas"/>
          <w:color w:val="CCDF32"/>
          <w:sz w:val="20"/>
          <w:szCs w:val="20"/>
        </w:rPr>
        <w:t>(</w:t>
      </w:r>
      <w:r>
        <w:rPr>
          <w:rFonts w:ascii="Consolas" w:hAnsi="Consolas"/>
          <w:color w:val="6FC5EE"/>
          <w:sz w:val="20"/>
          <w:szCs w:val="20"/>
          <w:u w:val="single"/>
        </w:rPr>
        <w:t>Samples.java:679</w:t>
      </w:r>
      <w:r>
        <w:rPr>
          <w:rFonts w:ascii="Consolas" w:hAnsi="Consolas"/>
          <w:color w:val="CCDF32"/>
          <w:sz w:val="20"/>
          <w:szCs w:val="20"/>
        </w:rPr>
        <w:t>)</w:t>
      </w:r>
    </w:p>
    <w:p w:rsidR="004E6CAF" w:rsidRDefault="004E6CAF" w:rsidP="004E6CAF">
      <w:pPr>
        <w:pStyle w:val="ListParagraph"/>
        <w:autoSpaceDE w:val="0"/>
        <w:autoSpaceDN w:val="0"/>
        <w:spacing w:before="40" w:after="40"/>
        <w:ind w:left="1440"/>
      </w:pPr>
      <w:r>
        <w:rPr>
          <w:rFonts w:ascii="Consolas" w:hAnsi="Consolas"/>
          <w:color w:val="CCDF32"/>
          <w:sz w:val="20"/>
          <w:szCs w:val="20"/>
        </w:rPr>
        <w:t xml:space="preserve">at </w:t>
      </w:r>
      <w:proofErr w:type="spellStart"/>
      <w:r>
        <w:rPr>
          <w:rFonts w:ascii="Consolas" w:hAnsi="Consolas"/>
          <w:color w:val="CCDF32"/>
          <w:sz w:val="20"/>
          <w:szCs w:val="20"/>
        </w:rPr>
        <w:t>samples.Samples.doAll</w:t>
      </w:r>
      <w:proofErr w:type="spellEnd"/>
      <w:r>
        <w:rPr>
          <w:rFonts w:ascii="Consolas" w:hAnsi="Consolas"/>
          <w:color w:val="CCDF32"/>
          <w:sz w:val="20"/>
          <w:szCs w:val="20"/>
        </w:rPr>
        <w:t>(</w:t>
      </w:r>
      <w:r>
        <w:rPr>
          <w:rFonts w:ascii="Consolas" w:hAnsi="Consolas"/>
          <w:color w:val="6FC5EE"/>
          <w:sz w:val="20"/>
          <w:szCs w:val="20"/>
          <w:u w:val="single"/>
        </w:rPr>
        <w:t>Samples.java:129</w:t>
      </w:r>
      <w:r>
        <w:rPr>
          <w:rFonts w:ascii="Consolas" w:hAnsi="Consolas"/>
          <w:color w:val="CCDF32"/>
          <w:sz w:val="20"/>
          <w:szCs w:val="20"/>
        </w:rPr>
        <w:t>)</w:t>
      </w:r>
    </w:p>
    <w:p w:rsidR="004E6CAF" w:rsidRDefault="004E6CAF" w:rsidP="004E6CAF">
      <w:pPr>
        <w:pStyle w:val="ListParagraph"/>
        <w:ind w:left="1440"/>
        <w:rPr>
          <w:color w:val="1F497D"/>
        </w:rPr>
      </w:pPr>
    </w:p>
    <w:p w:rsidR="004E6CAF" w:rsidRDefault="004E6CAF" w:rsidP="004E6CAF">
      <w:pPr>
        <w:pStyle w:val="ListParagraph"/>
        <w:numPr>
          <w:ilvl w:val="0"/>
          <w:numId w:val="3"/>
        </w:numPr>
        <w:rPr>
          <w:color w:val="1F497D"/>
        </w:rPr>
      </w:pPr>
      <w:r>
        <w:rPr>
          <w:color w:val="1F497D"/>
        </w:rPr>
        <w:t>Which feature should be considered as Vital, Essential and Desired?</w:t>
      </w:r>
    </w:p>
    <w:p w:rsidR="004E6CAF" w:rsidRDefault="004E6CAF" w:rsidP="004E6CAF">
      <w:pPr>
        <w:pStyle w:val="ListParagraph"/>
        <w:numPr>
          <w:ilvl w:val="0"/>
          <w:numId w:val="3"/>
        </w:numPr>
        <w:rPr>
          <w:color w:val="1F497D"/>
        </w:rPr>
      </w:pPr>
      <w:r>
        <w:rPr>
          <w:color w:val="1F497D"/>
        </w:rPr>
        <w:t>Run through the Initial setup and update process.</w:t>
      </w:r>
    </w:p>
    <w:p w:rsidR="004E6CAF" w:rsidRDefault="004E6CAF" w:rsidP="004E6CAF"/>
    <w:p w:rsidR="004E6CAF" w:rsidRDefault="004E6CAF" w:rsidP="004E6CAF">
      <w:pPr>
        <w:rPr>
          <w:rFonts w:ascii="Arial Narrow" w:hAnsi="Arial Narrow"/>
          <w:color w:val="44546A"/>
        </w:rPr>
      </w:pPr>
      <w:r>
        <w:rPr>
          <w:rFonts w:ascii="Arial Narrow" w:hAnsi="Arial Narrow"/>
          <w:color w:val="44546A"/>
        </w:rPr>
        <w:t>Thanks</w:t>
      </w:r>
    </w:p>
    <w:p w:rsidR="004E6CAF" w:rsidRDefault="004E6CAF" w:rsidP="004E6CAF">
      <w:pPr>
        <w:rPr>
          <w:rFonts w:ascii="Arial Narrow" w:hAnsi="Arial Narrow"/>
          <w:color w:val="44546A"/>
        </w:rPr>
      </w:pPr>
      <w:r>
        <w:rPr>
          <w:rFonts w:ascii="Arial Narrow" w:hAnsi="Arial Narrow"/>
          <w:color w:val="44546A"/>
        </w:rPr>
        <w:t>R Karthik</w:t>
      </w:r>
    </w:p>
    <w:p w:rsidR="004E6CAF" w:rsidRDefault="004E6CAF" w:rsidP="004E6CAF">
      <w:pPr>
        <w:rPr>
          <w:color w:val="44546A"/>
        </w:rPr>
      </w:pPr>
      <w:r>
        <w:rPr>
          <w:rFonts w:ascii="Arial Narrow" w:hAnsi="Arial Narrow"/>
          <w:color w:val="44546A"/>
        </w:rPr>
        <w:t>99628 20585</w:t>
      </w:r>
    </w:p>
    <w:p w:rsidR="004E6CAF" w:rsidRDefault="004E6CAF" w:rsidP="004E6CAF"/>
    <w:p w:rsidR="004E6CAF" w:rsidRPr="004E6CAF" w:rsidRDefault="004E6CAF" w:rsidP="004E6CAF"/>
    <w:sectPr w:rsidR="004E6CAF" w:rsidRPr="004E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CAF" w:rsidRDefault="004E6CAF" w:rsidP="004E6CAF">
      <w:r>
        <w:separator/>
      </w:r>
    </w:p>
  </w:endnote>
  <w:endnote w:type="continuationSeparator" w:id="0">
    <w:p w:rsidR="004E6CAF" w:rsidRDefault="004E6CAF" w:rsidP="004E6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CAF" w:rsidRDefault="004E6CAF" w:rsidP="004E6CAF">
      <w:r>
        <w:separator/>
      </w:r>
    </w:p>
  </w:footnote>
  <w:footnote w:type="continuationSeparator" w:id="0">
    <w:p w:rsidR="004E6CAF" w:rsidRDefault="004E6CAF" w:rsidP="004E6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4316"/>
    <w:multiLevelType w:val="hybridMultilevel"/>
    <w:tmpl w:val="98487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5909C8"/>
    <w:multiLevelType w:val="hybridMultilevel"/>
    <w:tmpl w:val="FB0EC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D1518B"/>
    <w:multiLevelType w:val="hybridMultilevel"/>
    <w:tmpl w:val="417A3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AF"/>
    <w:rsid w:val="004E6CAF"/>
    <w:rsid w:val="007F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A8042"/>
  <w15:chartTrackingRefBased/>
  <w15:docId w15:val="{BCDE3192-4C1F-4E46-98A9-1B683471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CA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AF"/>
    <w:pPr>
      <w:ind w:left="720"/>
    </w:pPr>
  </w:style>
  <w:style w:type="character" w:styleId="Hyperlink">
    <w:name w:val="Hyperlink"/>
    <w:basedOn w:val="DefaultParagraphFont"/>
    <w:uiPriority w:val="99"/>
    <w:semiHidden/>
    <w:unhideWhenUsed/>
    <w:rsid w:val="004E6CA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316455">
      <w:bodyDiv w:val="1"/>
      <w:marLeft w:val="0"/>
      <w:marRight w:val="0"/>
      <w:marTop w:val="0"/>
      <w:marBottom w:val="0"/>
      <w:divBdr>
        <w:top w:val="none" w:sz="0" w:space="0" w:color="auto"/>
        <w:left w:val="none" w:sz="0" w:space="0" w:color="auto"/>
        <w:bottom w:val="none" w:sz="0" w:space="0" w:color="auto"/>
        <w:right w:val="none" w:sz="0" w:space="0" w:color="auto"/>
      </w:divBdr>
    </w:div>
    <w:div w:id="931670944">
      <w:bodyDiv w:val="1"/>
      <w:marLeft w:val="0"/>
      <w:marRight w:val="0"/>
      <w:marTop w:val="0"/>
      <w:marBottom w:val="0"/>
      <w:divBdr>
        <w:top w:val="none" w:sz="0" w:space="0" w:color="auto"/>
        <w:left w:val="none" w:sz="0" w:space="0" w:color="auto"/>
        <w:bottom w:val="none" w:sz="0" w:space="0" w:color="auto"/>
        <w:right w:val="none" w:sz="0" w:space="0" w:color="auto"/>
      </w:divBdr>
    </w:div>
    <w:div w:id="16962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yathri.KrishnaKumar@mindtree.com" TargetMode="External"/><Relationship Id="rId13" Type="http://schemas.openxmlformats.org/officeDocument/2006/relationships/hyperlink" Target="mailto:John.Panneerselvam@mindtree.com" TargetMode="External"/><Relationship Id="rId18" Type="http://schemas.openxmlformats.org/officeDocument/2006/relationships/hyperlink" Target="mailto:Shravan.Poorigali@mindtree.com" TargetMode="External"/><Relationship Id="rId3" Type="http://schemas.openxmlformats.org/officeDocument/2006/relationships/settings" Target="settings.xml"/><Relationship Id="rId21" Type="http://schemas.openxmlformats.org/officeDocument/2006/relationships/hyperlink" Target="mailto:Resham.Chugani@mindtree.com" TargetMode="External"/><Relationship Id="rId7" Type="http://schemas.openxmlformats.org/officeDocument/2006/relationships/hyperlink" Target="mailto:gsasikumar@gmail.com" TargetMode="External"/><Relationship Id="rId12" Type="http://schemas.openxmlformats.org/officeDocument/2006/relationships/hyperlink" Target="mailto:ramesh@mosip.io" TargetMode="External"/><Relationship Id="rId17" Type="http://schemas.openxmlformats.org/officeDocument/2006/relationships/hyperlink" Target="mailto:Omsaieswar.Mulakaluri@mindtree.com" TargetMode="External"/><Relationship Id="rId2" Type="http://schemas.openxmlformats.org/officeDocument/2006/relationships/styles" Target="styles.xml"/><Relationship Id="rId16" Type="http://schemas.openxmlformats.org/officeDocument/2006/relationships/hyperlink" Target="mailto:Gayathri.KrishnaKumar@mindtree.com" TargetMode="External"/><Relationship Id="rId20" Type="http://schemas.openxmlformats.org/officeDocument/2006/relationships/hyperlink" Target="mailto:Romila.Mattu@mindtre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laji.Sridharan@mindtre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gsasikumar@gmail.com" TargetMode="External"/><Relationship Id="rId23" Type="http://schemas.openxmlformats.org/officeDocument/2006/relationships/fontTable" Target="fontTable.xml"/><Relationship Id="rId10" Type="http://schemas.openxmlformats.org/officeDocument/2006/relationships/hyperlink" Target="mailto:Shravan.Poorigali@mindtree.com" TargetMode="External"/><Relationship Id="rId19" Type="http://schemas.openxmlformats.org/officeDocument/2006/relationships/hyperlink" Target="mailto:Balaji.Sridharan@mindtree.com" TargetMode="External"/><Relationship Id="rId4" Type="http://schemas.openxmlformats.org/officeDocument/2006/relationships/webSettings" Target="webSettings.xml"/><Relationship Id="rId9" Type="http://schemas.openxmlformats.org/officeDocument/2006/relationships/hyperlink" Target="mailto:Omsaieswar.Mulakaluri@mindtree.com" TargetMode="External"/><Relationship Id="rId14" Type="http://schemas.openxmlformats.org/officeDocument/2006/relationships/hyperlink" Target="mailto:Nasir.Khan@mindtree.com" TargetMode="External"/><Relationship Id="rId22" Type="http://schemas.openxmlformats.org/officeDocument/2006/relationships/hyperlink" Target="mailto:Vivek.Srinivasan@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Ramanan</dc:creator>
  <cp:keywords/>
  <dc:description/>
  <cp:lastModifiedBy>Karthik Ramanan</cp:lastModifiedBy>
  <cp:revision>1</cp:revision>
  <dcterms:created xsi:type="dcterms:W3CDTF">2019-04-26T08:34:00Z</dcterms:created>
  <dcterms:modified xsi:type="dcterms:W3CDTF">2019-04-26T08:35:00Z</dcterms:modified>
</cp:coreProperties>
</file>