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D38F" w14:textId="77777777" w:rsidR="009A44B0" w:rsidRDefault="009A44B0" w:rsidP="009A44B0">
      <w:bookmarkStart w:id="0" w:name="_MailOriginal"/>
      <w:bookmarkStart w:id="1" w:name="_GoBack"/>
      <w:bookmarkEnd w:id="1"/>
      <w:r>
        <w:t>Hi Resham,</w:t>
      </w:r>
    </w:p>
    <w:p w14:paraId="74FFD95B" w14:textId="77777777" w:rsidR="009A44B0" w:rsidRDefault="009A44B0" w:rsidP="009A44B0"/>
    <w:p w14:paraId="1642720B" w14:textId="77777777" w:rsidR="009A44B0" w:rsidRDefault="009A44B0" w:rsidP="009A44B0">
      <w:r>
        <w:t>Created MOS-14171 as the review task and assigned to you.</w:t>
      </w:r>
    </w:p>
    <w:p w14:paraId="0E1DDEC0" w14:textId="77777777" w:rsidR="009A44B0" w:rsidRDefault="009A44B0" w:rsidP="009A44B0"/>
    <w:p w14:paraId="2AF71B8E" w14:textId="77777777" w:rsidR="009A44B0" w:rsidRDefault="009A44B0" w:rsidP="009A44B0">
      <w:r>
        <w:t>Regards,</w:t>
      </w:r>
    </w:p>
    <w:p w14:paraId="64E8EC14" w14:textId="77777777" w:rsidR="009A44B0" w:rsidRDefault="009A44B0" w:rsidP="009A44B0">
      <w:r>
        <w:t>Vivek</w:t>
      </w:r>
    </w:p>
    <w:p w14:paraId="56B59EC5" w14:textId="77777777" w:rsidR="009A44B0" w:rsidRDefault="009A44B0" w:rsidP="009A44B0"/>
    <w:p w14:paraId="1098CDCD" w14:textId="77777777" w:rsidR="009A44B0" w:rsidRDefault="009A44B0" w:rsidP="009A44B0">
      <w:pPr>
        <w:outlineLvl w:val="0"/>
      </w:pPr>
      <w:r>
        <w:rPr>
          <w:b/>
          <w:bCs/>
        </w:rPr>
        <w:t>From:</w:t>
      </w:r>
      <w:r>
        <w:t xml:space="preserve"> Resham Chugani </w:t>
      </w:r>
      <w:r>
        <w:br/>
      </w:r>
      <w:r>
        <w:rPr>
          <w:b/>
          <w:bCs/>
        </w:rPr>
        <w:t>Sent:</w:t>
      </w:r>
      <w:r>
        <w:t xml:space="preserve"> Wednesday, February 6, 2019 1:44 PM</w:t>
      </w:r>
      <w:r>
        <w:br/>
      </w:r>
      <w:r>
        <w:rPr>
          <w:b/>
          <w:bCs/>
        </w:rPr>
        <w:t>To:</w:t>
      </w:r>
      <w:r>
        <w:t xml:space="preserve"> Vivek Srinivasan &lt;</w:t>
      </w:r>
      <w:hyperlink r:id="rId7" w:history="1">
        <w:r>
          <w:rPr>
            <w:rStyle w:val="Hyperlink"/>
          </w:rPr>
          <w:t>Vivek.Srinivasan@mindtree.com</w:t>
        </w:r>
      </w:hyperlink>
      <w:r>
        <w:t>&gt;; Akshaya Rajagopal &lt;</w:t>
      </w:r>
      <w:hyperlink r:id="rId8" w:history="1">
        <w:r>
          <w:rPr>
            <w:rStyle w:val="Hyperlink"/>
          </w:rPr>
          <w:t>Akshaya.Rajagopal@mindtree.com</w:t>
        </w:r>
      </w:hyperlink>
      <w:r>
        <w:t>&gt;</w:t>
      </w:r>
      <w:r>
        <w:br/>
      </w:r>
      <w:r>
        <w:rPr>
          <w:b/>
          <w:bCs/>
        </w:rPr>
        <w:t>Subject:</w:t>
      </w:r>
      <w:r>
        <w:t xml:space="preserve"> RE: Stories for review for FIT 3</w:t>
      </w:r>
    </w:p>
    <w:p w14:paraId="511BE9F8" w14:textId="77777777" w:rsidR="009A44B0" w:rsidRDefault="009A44B0" w:rsidP="009A44B0"/>
    <w:p w14:paraId="36EBA749" w14:textId="77777777" w:rsidR="009A44B0" w:rsidRDefault="009A44B0" w:rsidP="009A44B0">
      <w:pPr>
        <w:rPr>
          <w:rFonts w:ascii="Bookman Old Style" w:hAnsi="Bookman Old Style"/>
          <w:color w:val="000000"/>
          <w:sz w:val="20"/>
          <w:szCs w:val="20"/>
        </w:rPr>
      </w:pPr>
      <w:r>
        <w:rPr>
          <w:rFonts w:ascii="Bookman Old Style" w:hAnsi="Bookman Old Style"/>
          <w:color w:val="000000"/>
          <w:sz w:val="20"/>
          <w:szCs w:val="20"/>
        </w:rPr>
        <w:t>Yes Vivek. This was used during last Sprint. Not sure why is it tagged to Sprint 8. This should have been tagged to Sprit 7.</w:t>
      </w:r>
    </w:p>
    <w:p w14:paraId="097D6D58" w14:textId="77777777" w:rsidR="009A44B0" w:rsidRDefault="009A44B0" w:rsidP="009A44B0">
      <w:pPr>
        <w:rPr>
          <w:rFonts w:ascii="Bookman Old Style" w:hAnsi="Bookman Old Style"/>
          <w:color w:val="000000"/>
          <w:sz w:val="20"/>
          <w:szCs w:val="20"/>
        </w:rPr>
      </w:pPr>
    </w:p>
    <w:p w14:paraId="2BD889EF" w14:textId="77777777" w:rsidR="009A44B0" w:rsidRDefault="009A44B0" w:rsidP="009A44B0">
      <w:pPr>
        <w:rPr>
          <w:rFonts w:ascii="Bookman Old Style" w:hAnsi="Bookman Old Style"/>
          <w:color w:val="000000"/>
          <w:sz w:val="20"/>
          <w:szCs w:val="20"/>
        </w:rPr>
      </w:pPr>
      <w:r>
        <w:rPr>
          <w:rFonts w:ascii="Bookman Old Style" w:hAnsi="Bookman Old Style"/>
          <w:color w:val="000000"/>
          <w:sz w:val="20"/>
          <w:szCs w:val="20"/>
        </w:rPr>
        <w:t>Can you please create another sub-task under the same story (MOS-5546) which I can use, and share the JIRA IDs please?</w:t>
      </w:r>
    </w:p>
    <w:p w14:paraId="2D305BCF" w14:textId="77777777" w:rsidR="009A44B0" w:rsidRDefault="009A44B0" w:rsidP="009A44B0"/>
    <w:p w14:paraId="333EE0B4" w14:textId="77777777" w:rsidR="009A44B0" w:rsidRDefault="009A44B0" w:rsidP="009A44B0"/>
    <w:p w14:paraId="0E3F1E54" w14:textId="77777777" w:rsidR="009A44B0" w:rsidRDefault="009A44B0" w:rsidP="009A44B0">
      <w:pPr>
        <w:rPr>
          <w:rFonts w:ascii="Bookman Old Style" w:hAnsi="Bookman Old Style"/>
          <w:sz w:val="20"/>
          <w:szCs w:val="20"/>
        </w:rPr>
      </w:pPr>
      <w:r>
        <w:rPr>
          <w:rFonts w:ascii="Bookman Old Style" w:hAnsi="Bookman Old Style"/>
          <w:color w:val="000000"/>
          <w:sz w:val="20"/>
          <w:szCs w:val="20"/>
        </w:rPr>
        <w:t>Thanks &amp; regards,</w:t>
      </w:r>
    </w:p>
    <w:p w14:paraId="267B3430" w14:textId="77777777" w:rsidR="009A44B0" w:rsidRDefault="009A44B0" w:rsidP="009A44B0">
      <w:pPr>
        <w:rPr>
          <w:rFonts w:ascii="Bookman Old Style" w:hAnsi="Bookman Old Style"/>
          <w:sz w:val="20"/>
          <w:szCs w:val="20"/>
        </w:rPr>
      </w:pPr>
    </w:p>
    <w:p w14:paraId="5F8DEDB4" w14:textId="77777777" w:rsidR="009A44B0" w:rsidRDefault="009A44B0" w:rsidP="009A44B0">
      <w:pPr>
        <w:rPr>
          <w:rFonts w:ascii="Bookman Old Style" w:hAnsi="Bookman Old Style"/>
          <w:color w:val="4D4F53"/>
          <w:sz w:val="20"/>
          <w:szCs w:val="20"/>
        </w:rPr>
      </w:pPr>
      <w:r>
        <w:rPr>
          <w:rFonts w:ascii="Bookman Old Style" w:hAnsi="Bookman Old Style"/>
          <w:color w:val="C00000"/>
          <w:sz w:val="20"/>
          <w:szCs w:val="20"/>
        </w:rPr>
        <w:t>Resham Chugani</w:t>
      </w:r>
    </w:p>
    <w:p w14:paraId="62E4EB2E" w14:textId="77777777" w:rsidR="009A44B0" w:rsidRDefault="009A44B0" w:rsidP="009A44B0">
      <w:pPr>
        <w:rPr>
          <w:rFonts w:ascii="Bookman Old Style" w:hAnsi="Bookman Old Style"/>
          <w:color w:val="4D4F53"/>
          <w:sz w:val="20"/>
          <w:szCs w:val="20"/>
        </w:rPr>
      </w:pPr>
      <w:r>
        <w:rPr>
          <w:rFonts w:ascii="Bookman Old Style" w:hAnsi="Bookman Old Style"/>
          <w:color w:val="4D4F53"/>
          <w:sz w:val="20"/>
          <w:szCs w:val="20"/>
        </w:rPr>
        <w:t>Business Analyst</w:t>
      </w:r>
    </w:p>
    <w:p w14:paraId="031F26EC" w14:textId="77777777" w:rsidR="009A44B0" w:rsidRDefault="009A44B0" w:rsidP="009A44B0"/>
    <w:p w14:paraId="5D24CBBA" w14:textId="77777777" w:rsidR="009A44B0" w:rsidRDefault="009A44B0" w:rsidP="009A44B0">
      <w:pPr>
        <w:outlineLvl w:val="0"/>
      </w:pPr>
      <w:r>
        <w:rPr>
          <w:b/>
          <w:bCs/>
        </w:rPr>
        <w:t>From:</w:t>
      </w:r>
      <w:r>
        <w:t xml:space="preserve"> Vivek Srinivasan </w:t>
      </w:r>
      <w:r>
        <w:br/>
      </w:r>
      <w:r>
        <w:rPr>
          <w:b/>
          <w:bCs/>
        </w:rPr>
        <w:t>Sent:</w:t>
      </w:r>
      <w:r>
        <w:t xml:space="preserve"> Wednesday, February 6, 2019 11:08 AM</w:t>
      </w:r>
      <w:r>
        <w:br/>
      </w:r>
      <w:r>
        <w:rPr>
          <w:b/>
          <w:bCs/>
        </w:rPr>
        <w:t>To:</w:t>
      </w:r>
      <w:r>
        <w:t xml:space="preserve"> Resham Chugani &lt;</w:t>
      </w:r>
      <w:hyperlink r:id="rId9" w:history="1">
        <w:r>
          <w:rPr>
            <w:rStyle w:val="Hyperlink"/>
          </w:rPr>
          <w:t>Resham.Chugani@mindtree.com</w:t>
        </w:r>
      </w:hyperlink>
      <w:r>
        <w:t>&gt;; Akshaya Rajagopal &lt;</w:t>
      </w:r>
      <w:hyperlink r:id="rId10" w:history="1">
        <w:r>
          <w:rPr>
            <w:rStyle w:val="Hyperlink"/>
          </w:rPr>
          <w:t>Akshaya.Rajagopal@mindtree.com</w:t>
        </w:r>
      </w:hyperlink>
      <w:r>
        <w:t>&gt;</w:t>
      </w:r>
      <w:r>
        <w:br/>
      </w:r>
      <w:r>
        <w:rPr>
          <w:b/>
          <w:bCs/>
        </w:rPr>
        <w:t>Subject:</w:t>
      </w:r>
      <w:r>
        <w:t xml:space="preserve"> RE: Stories for review for FIT 3</w:t>
      </w:r>
    </w:p>
    <w:p w14:paraId="67A88DEA" w14:textId="77777777" w:rsidR="009A44B0" w:rsidRDefault="009A44B0" w:rsidP="009A44B0"/>
    <w:p w14:paraId="485937B4" w14:textId="77777777" w:rsidR="009A44B0" w:rsidRDefault="009A44B0" w:rsidP="009A44B0">
      <w:r>
        <w:t>Hi Resham,</w:t>
      </w:r>
    </w:p>
    <w:p w14:paraId="21BACB3C" w14:textId="77777777" w:rsidR="009A44B0" w:rsidRDefault="009A44B0" w:rsidP="009A44B0"/>
    <w:p w14:paraId="16138448" w14:textId="77777777" w:rsidR="009A44B0" w:rsidRDefault="009A44B0" w:rsidP="009A44B0">
      <w:r>
        <w:t>Thanks, will update these by EOD today.</w:t>
      </w:r>
    </w:p>
    <w:p w14:paraId="05C67C93" w14:textId="77777777" w:rsidR="009A44B0" w:rsidRDefault="009A44B0" w:rsidP="009A44B0"/>
    <w:p w14:paraId="2AA5D2A5" w14:textId="77777777" w:rsidR="009A44B0" w:rsidRDefault="009A44B0" w:rsidP="009A44B0">
      <w:r>
        <w:t>The requirements review stories are 5551 and 5557. However I see that these are already marked as done. Perhaps you updated these during the previous sprint instead of the current sprint?</w:t>
      </w:r>
    </w:p>
    <w:p w14:paraId="368EC31B" w14:textId="77777777" w:rsidR="009A44B0" w:rsidRDefault="009A44B0" w:rsidP="009A44B0"/>
    <w:p w14:paraId="1DDFC15F" w14:textId="77777777" w:rsidR="009A44B0" w:rsidRDefault="009A44B0" w:rsidP="009A44B0">
      <w:r>
        <w:t>Regards,</w:t>
      </w:r>
    </w:p>
    <w:p w14:paraId="2C0A15D5" w14:textId="77777777" w:rsidR="009A44B0" w:rsidRDefault="009A44B0" w:rsidP="009A44B0">
      <w:r>
        <w:lastRenderedPageBreak/>
        <w:t>Vivek</w:t>
      </w:r>
    </w:p>
    <w:p w14:paraId="19F44853" w14:textId="77777777" w:rsidR="009A44B0" w:rsidRDefault="009A44B0" w:rsidP="009A44B0"/>
    <w:p w14:paraId="4B87579E" w14:textId="77777777" w:rsidR="009A44B0" w:rsidRDefault="009A44B0" w:rsidP="009A44B0">
      <w:pPr>
        <w:outlineLvl w:val="0"/>
      </w:pPr>
      <w:r>
        <w:rPr>
          <w:b/>
          <w:bCs/>
        </w:rPr>
        <w:t>From:</w:t>
      </w:r>
      <w:r>
        <w:t xml:space="preserve"> Resham Chugani </w:t>
      </w:r>
      <w:r>
        <w:br/>
      </w:r>
      <w:r>
        <w:rPr>
          <w:b/>
          <w:bCs/>
        </w:rPr>
        <w:t>Sent:</w:t>
      </w:r>
      <w:r>
        <w:t xml:space="preserve"> Wednesday, February 6, 2019 10:49 AM</w:t>
      </w:r>
      <w:r>
        <w:br/>
      </w:r>
      <w:r>
        <w:rPr>
          <w:b/>
          <w:bCs/>
        </w:rPr>
        <w:t>To:</w:t>
      </w:r>
      <w:r>
        <w:t xml:space="preserve"> Akshaya Rajagopal &lt;</w:t>
      </w:r>
      <w:hyperlink r:id="rId11" w:history="1">
        <w:r>
          <w:rPr>
            <w:rStyle w:val="Hyperlink"/>
          </w:rPr>
          <w:t>Akshaya.Rajagopal@mindtree.com</w:t>
        </w:r>
      </w:hyperlink>
      <w:r>
        <w:t>&gt;</w:t>
      </w:r>
      <w:r>
        <w:br/>
      </w:r>
      <w:r>
        <w:rPr>
          <w:b/>
          <w:bCs/>
        </w:rPr>
        <w:t>Cc:</w:t>
      </w:r>
      <w:r>
        <w:t xml:space="preserve"> Vivek Srinivasan &lt;</w:t>
      </w:r>
      <w:hyperlink r:id="rId12" w:history="1">
        <w:r>
          <w:rPr>
            <w:rStyle w:val="Hyperlink"/>
          </w:rPr>
          <w:t>Vivek.Srinivasan@mindtree.com</w:t>
        </w:r>
      </w:hyperlink>
      <w:r>
        <w:t>&gt;</w:t>
      </w:r>
      <w:r>
        <w:br/>
      </w:r>
      <w:r>
        <w:rPr>
          <w:b/>
          <w:bCs/>
        </w:rPr>
        <w:t>Subject:</w:t>
      </w:r>
      <w:r>
        <w:t xml:space="preserve"> RE: Stories for review for FIT 3</w:t>
      </w:r>
    </w:p>
    <w:p w14:paraId="22391C78" w14:textId="77777777" w:rsidR="009A44B0" w:rsidRDefault="009A44B0" w:rsidP="009A44B0"/>
    <w:p w14:paraId="0405F9CB" w14:textId="77777777" w:rsidR="009A44B0" w:rsidRDefault="009A44B0" w:rsidP="009A44B0">
      <w:pPr>
        <w:rPr>
          <w:rFonts w:ascii="Bookman Old Style" w:hAnsi="Bookman Old Style"/>
          <w:color w:val="000000"/>
          <w:sz w:val="20"/>
          <w:szCs w:val="20"/>
        </w:rPr>
      </w:pPr>
      <w:r>
        <w:rPr>
          <w:rFonts w:ascii="Bookman Old Style" w:hAnsi="Bookman Old Style"/>
          <w:color w:val="000000"/>
          <w:sz w:val="20"/>
          <w:szCs w:val="20"/>
        </w:rPr>
        <w:t>Hi Akshaya,</w:t>
      </w:r>
    </w:p>
    <w:p w14:paraId="744C9E2F" w14:textId="77777777" w:rsidR="009A44B0" w:rsidRDefault="009A44B0" w:rsidP="009A44B0">
      <w:pPr>
        <w:rPr>
          <w:rFonts w:ascii="Bookman Old Style" w:hAnsi="Bookman Old Style"/>
          <w:color w:val="000000"/>
          <w:sz w:val="20"/>
          <w:szCs w:val="20"/>
        </w:rPr>
      </w:pPr>
    </w:p>
    <w:p w14:paraId="3A5D6F2E" w14:textId="77777777" w:rsidR="009A44B0" w:rsidRDefault="009A44B0" w:rsidP="009A44B0">
      <w:pPr>
        <w:rPr>
          <w:rFonts w:ascii="Bookman Old Style" w:hAnsi="Bookman Old Style"/>
          <w:color w:val="000000"/>
          <w:sz w:val="20"/>
          <w:szCs w:val="20"/>
        </w:rPr>
      </w:pPr>
      <w:r>
        <w:rPr>
          <w:rFonts w:ascii="Bookman Old Style" w:hAnsi="Bookman Old Style"/>
          <w:color w:val="000000"/>
          <w:sz w:val="20"/>
          <w:szCs w:val="20"/>
        </w:rPr>
        <w:t>Please note my feedback.</w:t>
      </w:r>
    </w:p>
    <w:p w14:paraId="2D7F062A" w14:textId="77777777" w:rsidR="009A44B0" w:rsidRDefault="009A44B0" w:rsidP="009A44B0">
      <w:pPr>
        <w:rPr>
          <w:rFonts w:ascii="Bookman Old Style" w:hAnsi="Bookman Old Style"/>
          <w:color w:val="000000"/>
          <w:sz w:val="20"/>
          <w:szCs w:val="20"/>
        </w:rPr>
      </w:pPr>
    </w:p>
    <w:p w14:paraId="7D1C338C" w14:textId="77777777" w:rsidR="009A44B0" w:rsidRDefault="009A44B0" w:rsidP="009A44B0">
      <w:pPr>
        <w:rPr>
          <w:rFonts w:ascii="Bookman Old Style" w:hAnsi="Bookman Old Style"/>
          <w:color w:val="000000"/>
          <w:sz w:val="20"/>
          <w:szCs w:val="20"/>
        </w:rPr>
      </w:pPr>
      <w:r>
        <w:rPr>
          <w:rFonts w:ascii="Bookman Old Style" w:hAnsi="Bookman Old Style"/>
          <w:color w:val="000000"/>
          <w:sz w:val="20"/>
          <w:szCs w:val="20"/>
        </w:rPr>
        <w:t>The CRs are approved but these should translate to stories with basic flow &amp; acceptance criteria &gt; Then approved by customer post review. Hence, we cannot append the approval tag.</w:t>
      </w:r>
    </w:p>
    <w:p w14:paraId="3DF28E33" w14:textId="77777777" w:rsidR="009A44B0" w:rsidRDefault="009A44B0" w:rsidP="009A44B0">
      <w:pPr>
        <w:rPr>
          <w:rFonts w:ascii="Bookman Old Style" w:hAnsi="Bookman Old Style"/>
          <w:color w:val="000000"/>
          <w:sz w:val="20"/>
          <w:szCs w:val="20"/>
        </w:rPr>
      </w:pPr>
    </w:p>
    <w:p w14:paraId="1D461C9C" w14:textId="77777777" w:rsidR="009A44B0" w:rsidRDefault="009A44B0" w:rsidP="009A44B0">
      <w:pPr>
        <w:rPr>
          <w:rFonts w:ascii="Bookman Old Style" w:hAnsi="Bookman Old Style"/>
          <w:color w:val="000000"/>
          <w:sz w:val="20"/>
          <w:szCs w:val="20"/>
        </w:rPr>
      </w:pPr>
      <w:r>
        <w:rPr>
          <w:rFonts w:ascii="Bookman Old Style" w:hAnsi="Bookman Old Style"/>
          <w:i/>
          <w:iCs/>
          <w:color w:val="000000"/>
          <w:sz w:val="20"/>
          <w:szCs w:val="20"/>
          <w:u w:val="single"/>
        </w:rPr>
        <w:t>General</w:t>
      </w:r>
      <w:r>
        <w:rPr>
          <w:rFonts w:ascii="Bookman Old Style" w:hAnsi="Bookman Old Style"/>
          <w:color w:val="000000"/>
          <w:sz w:val="20"/>
          <w:szCs w:val="20"/>
        </w:rPr>
        <w:t>: As a norm:</w:t>
      </w:r>
    </w:p>
    <w:p w14:paraId="25C45D99" w14:textId="77777777" w:rsidR="009A44B0" w:rsidRDefault="009A44B0" w:rsidP="009A44B0">
      <w:pPr>
        <w:numPr>
          <w:ilvl w:val="0"/>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Let’s maintain the format of the title – “As a… “</w:t>
      </w:r>
    </w:p>
    <w:p w14:paraId="794770A6" w14:textId="77777777" w:rsidR="009A44B0" w:rsidRDefault="009A44B0" w:rsidP="009A44B0">
      <w:pPr>
        <w:numPr>
          <w:ilvl w:val="0"/>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At the bare minimum have the “Basic Flow” and “Acceptance Criteria”</w:t>
      </w:r>
    </w:p>
    <w:p w14:paraId="44B987BE" w14:textId="77777777" w:rsidR="009A44B0" w:rsidRDefault="009A44B0" w:rsidP="009A44B0">
      <w:pPr>
        <w:numPr>
          <w:ilvl w:val="0"/>
          <w:numId w:val="1"/>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Also, for addendums or CRs, please provide “Purpose” as a section with a reference to the original story</w:t>
      </w:r>
    </w:p>
    <w:p w14:paraId="1C994C2F" w14:textId="77777777" w:rsidR="009A44B0" w:rsidRDefault="009A44B0" w:rsidP="009A44B0">
      <w:pPr>
        <w:rPr>
          <w:rFonts w:ascii="Bookman Old Style" w:hAnsi="Bookman Old Style"/>
          <w:color w:val="000000"/>
          <w:sz w:val="20"/>
          <w:szCs w:val="20"/>
        </w:rPr>
      </w:pPr>
    </w:p>
    <w:p w14:paraId="400C577A" w14:textId="77777777" w:rsidR="009A44B0" w:rsidRDefault="009A44B0" w:rsidP="009A44B0">
      <w:pPr>
        <w:rPr>
          <w:rFonts w:ascii="Bookman Old Style" w:hAnsi="Bookman Old Style"/>
          <w:color w:val="000000"/>
          <w:sz w:val="20"/>
          <w:szCs w:val="20"/>
        </w:rPr>
      </w:pPr>
      <w:r>
        <w:rPr>
          <w:rFonts w:ascii="Bookman Old Style" w:hAnsi="Bookman Old Style"/>
          <w:color w:val="000000"/>
          <w:sz w:val="20"/>
          <w:szCs w:val="20"/>
        </w:rPr>
        <w:t>Please incorporate the “General” feedback for all stories listed below, as applicable.</w:t>
      </w:r>
    </w:p>
    <w:p w14:paraId="3484CA33" w14:textId="77777777" w:rsidR="009A44B0" w:rsidRDefault="009A44B0" w:rsidP="009A44B0">
      <w:pPr>
        <w:rPr>
          <w:rFonts w:ascii="Bookman Old Style" w:hAnsi="Bookman Old Style"/>
          <w:color w:val="000000"/>
          <w:sz w:val="20"/>
          <w:szCs w:val="20"/>
        </w:rPr>
      </w:pPr>
    </w:p>
    <w:p w14:paraId="654DC910" w14:textId="77777777" w:rsidR="009A44B0" w:rsidRDefault="009A44B0" w:rsidP="009A44B0">
      <w:pPr>
        <w:rPr>
          <w:rFonts w:ascii="Bookman Old Style" w:hAnsi="Bookman Old Style"/>
          <w:color w:val="000000"/>
          <w:sz w:val="20"/>
          <w:szCs w:val="20"/>
        </w:rPr>
      </w:pPr>
      <w:r>
        <w:rPr>
          <w:rFonts w:ascii="Bookman Old Style" w:hAnsi="Bookman Old Style"/>
          <w:color w:val="000000"/>
          <w:sz w:val="20"/>
          <w:szCs w:val="20"/>
        </w:rPr>
        <w:t>Also, kindly provide the requirements detailing story to log my review effort.</w:t>
      </w:r>
    </w:p>
    <w:p w14:paraId="7427500A" w14:textId="77777777" w:rsidR="009A44B0" w:rsidRDefault="009A44B0" w:rsidP="009A44B0">
      <w:pPr>
        <w:rPr>
          <w:rFonts w:ascii="Bookman Old Style" w:hAnsi="Bookman Old Style"/>
          <w:color w:val="000000"/>
          <w:sz w:val="20"/>
          <w:szCs w:val="20"/>
        </w:rPr>
      </w:pPr>
    </w:p>
    <w:p w14:paraId="233678AF" w14:textId="77777777" w:rsidR="009A44B0" w:rsidRDefault="009A44B0" w:rsidP="009A44B0">
      <w:pPr>
        <w:rPr>
          <w:rFonts w:ascii="Bookman Old Style" w:hAnsi="Bookman Old Style"/>
          <w:color w:val="000000"/>
          <w:sz w:val="20"/>
          <w:szCs w:val="20"/>
        </w:rPr>
      </w:pPr>
    </w:p>
    <w:tbl>
      <w:tblPr>
        <w:tblW w:w="17995" w:type="dxa"/>
        <w:tblInd w:w="-3" w:type="dxa"/>
        <w:tblCellMar>
          <w:left w:w="0" w:type="dxa"/>
          <w:right w:w="0" w:type="dxa"/>
        </w:tblCellMar>
        <w:tblLook w:val="04A0" w:firstRow="1" w:lastRow="0" w:firstColumn="1" w:lastColumn="0" w:noHBand="0" w:noVBand="1"/>
      </w:tblPr>
      <w:tblGrid>
        <w:gridCol w:w="1525"/>
        <w:gridCol w:w="8190"/>
        <w:gridCol w:w="8280"/>
      </w:tblGrid>
      <w:tr w:rsidR="009A44B0" w14:paraId="4FF94189" w14:textId="77777777" w:rsidTr="009A44B0">
        <w:trPr>
          <w:trHeight w:val="510"/>
        </w:trPr>
        <w:tc>
          <w:tcPr>
            <w:tcW w:w="1525" w:type="dxa"/>
            <w:tcBorders>
              <w:top w:val="single" w:sz="8" w:space="0" w:color="auto"/>
              <w:left w:val="single" w:sz="8" w:space="0" w:color="auto"/>
              <w:bottom w:val="single" w:sz="8" w:space="0" w:color="auto"/>
              <w:right w:val="single" w:sz="8" w:space="0" w:color="auto"/>
            </w:tcBorders>
            <w:shd w:val="clear" w:color="auto" w:fill="FFF2CC"/>
            <w:tcMar>
              <w:top w:w="0" w:type="dxa"/>
              <w:left w:w="108" w:type="dxa"/>
              <w:bottom w:w="0" w:type="dxa"/>
              <w:right w:w="108" w:type="dxa"/>
            </w:tcMar>
            <w:hideMark/>
          </w:tcPr>
          <w:p w14:paraId="7BC09E86" w14:textId="77777777" w:rsidR="009A44B0" w:rsidRDefault="009A44B0">
            <w:pPr>
              <w:rPr>
                <w:rFonts w:ascii="Bookman Old Style" w:hAnsi="Bookman Old Style"/>
                <w:b/>
                <w:bCs/>
                <w:color w:val="000000"/>
                <w:sz w:val="20"/>
                <w:szCs w:val="20"/>
              </w:rPr>
            </w:pPr>
            <w:r>
              <w:rPr>
                <w:rFonts w:ascii="Bookman Old Style" w:hAnsi="Bookman Old Style"/>
                <w:b/>
                <w:bCs/>
                <w:color w:val="000000"/>
                <w:sz w:val="20"/>
                <w:szCs w:val="20"/>
              </w:rPr>
              <w:t>JIRA ID</w:t>
            </w:r>
          </w:p>
        </w:tc>
        <w:tc>
          <w:tcPr>
            <w:tcW w:w="8190" w:type="dxa"/>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hideMark/>
          </w:tcPr>
          <w:p w14:paraId="278E696D" w14:textId="77777777" w:rsidR="009A44B0" w:rsidRDefault="009A44B0">
            <w:pPr>
              <w:rPr>
                <w:rFonts w:ascii="Bookman Old Style" w:hAnsi="Bookman Old Style"/>
                <w:b/>
                <w:bCs/>
                <w:color w:val="000000"/>
                <w:sz w:val="20"/>
                <w:szCs w:val="20"/>
              </w:rPr>
            </w:pPr>
            <w:r>
              <w:rPr>
                <w:rFonts w:ascii="Bookman Old Style" w:hAnsi="Bookman Old Style"/>
                <w:b/>
                <w:bCs/>
                <w:color w:val="000000"/>
                <w:sz w:val="20"/>
                <w:szCs w:val="20"/>
              </w:rPr>
              <w:t>Story Title</w:t>
            </w:r>
          </w:p>
        </w:tc>
        <w:tc>
          <w:tcPr>
            <w:tcW w:w="8280" w:type="dxa"/>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hideMark/>
          </w:tcPr>
          <w:p w14:paraId="1D6F400F" w14:textId="77777777" w:rsidR="009A44B0" w:rsidRDefault="009A44B0">
            <w:pPr>
              <w:jc w:val="center"/>
              <w:rPr>
                <w:rFonts w:ascii="Bookman Old Style" w:hAnsi="Bookman Old Style"/>
                <w:b/>
                <w:bCs/>
                <w:color w:val="000000"/>
                <w:sz w:val="20"/>
                <w:szCs w:val="20"/>
              </w:rPr>
            </w:pPr>
            <w:r>
              <w:rPr>
                <w:rFonts w:ascii="Bookman Old Style" w:hAnsi="Bookman Old Style"/>
                <w:b/>
                <w:bCs/>
                <w:color w:val="000000"/>
                <w:sz w:val="20"/>
                <w:szCs w:val="20"/>
              </w:rPr>
              <w:t>Feedback</w:t>
            </w:r>
          </w:p>
        </w:tc>
      </w:tr>
      <w:tr w:rsidR="009A44B0" w14:paraId="46E84A24"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2854068D"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MOS-13624</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3A8C2AA3"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fingerprint capture On or Off</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2E4C79C5"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xml:space="preserve">1. Recommend adding a note to state what </w:t>
            </w:r>
            <w:r>
              <w:rPr>
                <w:rFonts w:ascii="Bookman Old Style" w:hAnsi="Bookman Old Style"/>
                <w:color w:val="000000"/>
                <w:sz w:val="20"/>
                <w:szCs w:val="20"/>
              </w:rPr>
              <w:br/>
              <w:t>“Not applicable” means. Will it skip the step or hide the mentioned section?</w:t>
            </w:r>
          </w:p>
        </w:tc>
      </w:tr>
      <w:tr w:rsidR="009A44B0" w14:paraId="72E3CE0D"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58711D2B"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MOS-13655</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0678EF83"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iris capture On or Off</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688935DA"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1. Same as MOS-13624</w:t>
            </w:r>
          </w:p>
        </w:tc>
      </w:tr>
      <w:tr w:rsidR="009A44B0" w14:paraId="6217096B"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2864AB1B"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MOS-13657</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3904F151"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face capture On or Off</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0DAA8759"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1. Same as MOS-13624</w:t>
            </w:r>
          </w:p>
        </w:tc>
      </w:tr>
      <w:tr w:rsidR="009A44B0" w14:paraId="786BB49A"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8D12E88"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MOS-13560</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7BF2D704"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UIN Update: Addendum to MOS-1299</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2E2FBCD3"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OK</w:t>
            </w:r>
          </w:p>
        </w:tc>
      </w:tr>
      <w:tr w:rsidR="009A44B0" w14:paraId="1B883D8D"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6FC82DC"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MOS-13525</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30352922"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Virus Scan of Registration Client Software:</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0277D6D2"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1. Please update the title – As the MOSIP System, I should be able to….”</w:t>
            </w:r>
          </w:p>
          <w:p w14:paraId="4A78E51E"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lastRenderedPageBreak/>
              <w:t>2. Suggest we have the comments provided by Ramesh within the story as “System Behavior”. This will be one of the Acceptance Criteria based on which testing team will test</w:t>
            </w:r>
          </w:p>
          <w:p w14:paraId="1AFA9DE6"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3. Include the other aspects – When will this scan take place? Frequency, reference to any admin config, others if any.</w:t>
            </w:r>
          </w:p>
        </w:tc>
      </w:tr>
      <w:tr w:rsidR="009A44B0" w14:paraId="7640D917"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4ADF827"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lastRenderedPageBreak/>
              <w:t>MOS-13526</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3115D745"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Virus Scan of each Registration packet in Registration Client Software:</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2DF04982"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Same as MOS-13525</w:t>
            </w:r>
          </w:p>
        </w:tc>
      </w:tr>
      <w:tr w:rsidR="009A44B0" w14:paraId="3DBEA7AC"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30D53188"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MOS-12193</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7DD9F0B7"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Mark applicant as Foreigner/Non-Foreigner:</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2CF4932B"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Please elaborate this story with the story format as per other stories (EG:MOS-1338). This does not list the expected Basic Flow, System behavior, rules, acceptance criteria, messages etc</w:t>
            </w:r>
          </w:p>
        </w:tc>
      </w:tr>
      <w:tr w:rsidR="009A44B0" w14:paraId="221855E7"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56333D29"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MOS-12199</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06BE3945"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Un-lock Registration Client Account post un-successful login:</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4AA7CAB5"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Same as MOS-12193</w:t>
            </w:r>
          </w:p>
        </w:tc>
      </w:tr>
      <w:tr w:rsidR="009A44B0" w14:paraId="4A514DBF"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AA431B9"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MOS-14046</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28143F87"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Consent from individual</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2BD5F629"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Same as MOS-12193</w:t>
            </w:r>
          </w:p>
        </w:tc>
      </w:tr>
      <w:tr w:rsidR="009A44B0" w14:paraId="1EAC99C4"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C2083D6"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MOS-13659</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766E6E59"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Supervisor authentication for biometric exceptions On or Off</w:t>
            </w:r>
          </w:p>
        </w:tc>
        <w:tc>
          <w:tcPr>
            <w:tcW w:w="82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58C42B9"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w:t>
            </w:r>
          </w:p>
          <w:p w14:paraId="70E86661"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OK – Instead of stating fields or screens NA, please state this feature should not be available with its respective screen/fields. Let’s frame it from API perspective as far as possible.</w:t>
            </w:r>
          </w:p>
        </w:tc>
      </w:tr>
      <w:tr w:rsidR="009A44B0" w14:paraId="2EDD1DCC"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E93B7DD"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MOS-13660</w:t>
            </w:r>
          </w:p>
        </w:tc>
        <w:tc>
          <w:tcPr>
            <w:tcW w:w="81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40173F2"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UIN Updates On or Off</w:t>
            </w:r>
          </w:p>
        </w:tc>
        <w:tc>
          <w:tcPr>
            <w:tcW w:w="82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6CA02E0"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OK – Instead of stating fields or screens NA, please state this feature should not be available with its respective screen/fields. Let’s frame it from API perspective as far as possible.</w:t>
            </w:r>
          </w:p>
        </w:tc>
      </w:tr>
      <w:tr w:rsidR="009A44B0" w14:paraId="370B47D0"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73CCED74"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MOS-13661</w:t>
            </w:r>
          </w:p>
        </w:tc>
        <w:tc>
          <w:tcPr>
            <w:tcW w:w="8190" w:type="dxa"/>
            <w:tcBorders>
              <w:top w:val="nil"/>
              <w:left w:val="nil"/>
              <w:bottom w:val="single" w:sz="8" w:space="0" w:color="auto"/>
              <w:right w:val="single" w:sz="8" w:space="0" w:color="auto"/>
            </w:tcBorders>
            <w:tcMar>
              <w:top w:w="0" w:type="dxa"/>
              <w:left w:w="108" w:type="dxa"/>
              <w:bottom w:w="0" w:type="dxa"/>
              <w:right w:w="108" w:type="dxa"/>
            </w:tcMar>
            <w:hideMark/>
          </w:tcPr>
          <w:p w14:paraId="17BE6CE2"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geo-location capture On or Off</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7F63E9BF"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OK</w:t>
            </w:r>
          </w:p>
        </w:tc>
      </w:tr>
      <w:tr w:rsidR="009A44B0" w14:paraId="431CDC3F" w14:textId="77777777" w:rsidTr="009A44B0">
        <w:trPr>
          <w:trHeight w:val="510"/>
        </w:trPr>
        <w:tc>
          <w:tcPr>
            <w:tcW w:w="152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6CEC11E"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MOS-13557</w:t>
            </w:r>
          </w:p>
        </w:tc>
        <w:tc>
          <w:tcPr>
            <w:tcW w:w="81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4D36B7A"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Document upload: Addendum to MOS-1214</w:t>
            </w:r>
          </w:p>
        </w:tc>
        <w:tc>
          <w:tcPr>
            <w:tcW w:w="82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DCED70D" w14:textId="77777777" w:rsidR="009A44B0" w:rsidRDefault="009A44B0">
            <w:pPr>
              <w:rPr>
                <w:rFonts w:ascii="Bookman Old Style" w:hAnsi="Bookman Old Style"/>
                <w:color w:val="000000"/>
                <w:sz w:val="20"/>
                <w:szCs w:val="20"/>
              </w:rPr>
            </w:pPr>
            <w:r>
              <w:rPr>
                <w:rFonts w:ascii="Bookman Old Style" w:hAnsi="Bookman Old Style"/>
                <w:color w:val="000000"/>
                <w:sz w:val="20"/>
                <w:szCs w:val="20"/>
              </w:rPr>
              <w:t xml:space="preserve"> Same as MOS-12193 </w:t>
            </w:r>
          </w:p>
        </w:tc>
      </w:tr>
    </w:tbl>
    <w:p w14:paraId="453A4483" w14:textId="77777777" w:rsidR="009A44B0" w:rsidRDefault="009A44B0" w:rsidP="009A44B0">
      <w:pPr>
        <w:rPr>
          <w:rFonts w:ascii="Bookman Old Style" w:hAnsi="Bookman Old Style"/>
          <w:color w:val="000000"/>
          <w:sz w:val="20"/>
          <w:szCs w:val="20"/>
        </w:rPr>
      </w:pPr>
    </w:p>
    <w:p w14:paraId="67633772" w14:textId="77777777" w:rsidR="009A44B0" w:rsidRDefault="009A44B0" w:rsidP="009A44B0">
      <w:pPr>
        <w:rPr>
          <w:rFonts w:ascii="Bookman Old Style" w:hAnsi="Bookman Old Style"/>
          <w:color w:val="000000"/>
          <w:sz w:val="20"/>
          <w:szCs w:val="20"/>
        </w:rPr>
      </w:pPr>
    </w:p>
    <w:p w14:paraId="6452F2CB" w14:textId="77777777" w:rsidR="009A44B0" w:rsidRDefault="009A44B0" w:rsidP="009A44B0">
      <w:pPr>
        <w:rPr>
          <w:rFonts w:ascii="Bookman Old Style" w:hAnsi="Bookman Old Style"/>
          <w:sz w:val="20"/>
          <w:szCs w:val="20"/>
        </w:rPr>
      </w:pPr>
      <w:r>
        <w:rPr>
          <w:rFonts w:ascii="Bookman Old Style" w:hAnsi="Bookman Old Style"/>
          <w:color w:val="000000"/>
          <w:sz w:val="20"/>
          <w:szCs w:val="20"/>
        </w:rPr>
        <w:t>Thanks &amp; regards,</w:t>
      </w:r>
    </w:p>
    <w:p w14:paraId="5D39428A" w14:textId="77777777" w:rsidR="009A44B0" w:rsidRDefault="009A44B0" w:rsidP="009A44B0">
      <w:pPr>
        <w:rPr>
          <w:rFonts w:ascii="Bookman Old Style" w:hAnsi="Bookman Old Style"/>
          <w:sz w:val="20"/>
          <w:szCs w:val="20"/>
        </w:rPr>
      </w:pPr>
    </w:p>
    <w:p w14:paraId="78BA9E71" w14:textId="77777777" w:rsidR="009A44B0" w:rsidRDefault="009A44B0" w:rsidP="009A44B0">
      <w:pPr>
        <w:rPr>
          <w:rFonts w:ascii="Bookman Old Style" w:hAnsi="Bookman Old Style"/>
          <w:color w:val="4D4F53"/>
          <w:sz w:val="20"/>
          <w:szCs w:val="20"/>
        </w:rPr>
      </w:pPr>
      <w:r>
        <w:rPr>
          <w:rFonts w:ascii="Bookman Old Style" w:hAnsi="Bookman Old Style"/>
          <w:color w:val="C00000"/>
          <w:sz w:val="20"/>
          <w:szCs w:val="20"/>
        </w:rPr>
        <w:t>Resham Chugani</w:t>
      </w:r>
    </w:p>
    <w:p w14:paraId="2A5D4DFD" w14:textId="77777777" w:rsidR="009A44B0" w:rsidRDefault="009A44B0" w:rsidP="009A44B0">
      <w:pPr>
        <w:rPr>
          <w:rFonts w:ascii="Bookman Old Style" w:hAnsi="Bookman Old Style"/>
          <w:color w:val="4D4F53"/>
          <w:sz w:val="20"/>
          <w:szCs w:val="20"/>
        </w:rPr>
      </w:pPr>
      <w:r>
        <w:rPr>
          <w:rFonts w:ascii="Bookman Old Style" w:hAnsi="Bookman Old Style"/>
          <w:color w:val="4D4F53"/>
          <w:sz w:val="20"/>
          <w:szCs w:val="20"/>
        </w:rPr>
        <w:t>Business Analyst</w:t>
      </w:r>
    </w:p>
    <w:p w14:paraId="58859CFA" w14:textId="77777777" w:rsidR="009A44B0" w:rsidRDefault="009A44B0" w:rsidP="009A44B0"/>
    <w:p w14:paraId="18E41A42" w14:textId="77777777" w:rsidR="009A44B0" w:rsidRDefault="009A44B0" w:rsidP="009A44B0">
      <w:pPr>
        <w:outlineLvl w:val="0"/>
      </w:pPr>
      <w:r>
        <w:rPr>
          <w:b/>
          <w:bCs/>
        </w:rPr>
        <w:t>From:</w:t>
      </w:r>
      <w:r>
        <w:t xml:space="preserve"> Akshaya Rajagopal </w:t>
      </w:r>
      <w:r>
        <w:br/>
      </w:r>
      <w:r>
        <w:rPr>
          <w:b/>
          <w:bCs/>
        </w:rPr>
        <w:t>Sent:</w:t>
      </w:r>
      <w:r>
        <w:t xml:space="preserve"> Tuesday, February 5, 2019 5:22 PM</w:t>
      </w:r>
      <w:r>
        <w:br/>
      </w:r>
      <w:r>
        <w:rPr>
          <w:b/>
          <w:bCs/>
        </w:rPr>
        <w:t>To:</w:t>
      </w:r>
      <w:r>
        <w:t xml:space="preserve"> Resham Chugani &lt;</w:t>
      </w:r>
      <w:hyperlink r:id="rId13" w:history="1">
        <w:r>
          <w:rPr>
            <w:rStyle w:val="Hyperlink"/>
          </w:rPr>
          <w:t>Resham.Chugani@mindtree.com</w:t>
        </w:r>
      </w:hyperlink>
      <w:r>
        <w:t>&gt;</w:t>
      </w:r>
      <w:r>
        <w:br/>
      </w:r>
      <w:r>
        <w:rPr>
          <w:b/>
          <w:bCs/>
        </w:rPr>
        <w:t>Cc:</w:t>
      </w:r>
      <w:r>
        <w:t xml:space="preserve"> Vivek Srinivasan &lt;</w:t>
      </w:r>
      <w:hyperlink r:id="rId14" w:history="1">
        <w:r>
          <w:rPr>
            <w:rStyle w:val="Hyperlink"/>
          </w:rPr>
          <w:t>Vivek.Srinivasan@mindtree.com</w:t>
        </w:r>
      </w:hyperlink>
      <w:r>
        <w:t>&gt;</w:t>
      </w:r>
      <w:r>
        <w:br/>
      </w:r>
      <w:r>
        <w:rPr>
          <w:b/>
          <w:bCs/>
        </w:rPr>
        <w:t>Subject:</w:t>
      </w:r>
      <w:r>
        <w:t xml:space="preserve"> RE: Stories for review for FIT 3</w:t>
      </w:r>
    </w:p>
    <w:p w14:paraId="01D01DFD" w14:textId="77777777" w:rsidR="009A44B0" w:rsidRDefault="009A44B0" w:rsidP="009A44B0"/>
    <w:p w14:paraId="281B1561" w14:textId="77777777" w:rsidR="009A44B0" w:rsidRDefault="009A44B0" w:rsidP="009A44B0">
      <w:pPr>
        <w:rPr>
          <w:rFonts w:ascii="Arial" w:hAnsi="Arial" w:cs="Arial"/>
          <w:color w:val="1F497D"/>
          <w:sz w:val="20"/>
          <w:szCs w:val="20"/>
        </w:rPr>
      </w:pPr>
      <w:r>
        <w:rPr>
          <w:rFonts w:ascii="Arial" w:hAnsi="Arial" w:cs="Arial"/>
          <w:color w:val="1F497D"/>
          <w:sz w:val="20"/>
          <w:szCs w:val="20"/>
        </w:rPr>
        <w:t>Hi Resham,</w:t>
      </w:r>
    </w:p>
    <w:p w14:paraId="320FF2FF" w14:textId="77777777" w:rsidR="009A44B0" w:rsidRDefault="009A44B0" w:rsidP="009A44B0">
      <w:pPr>
        <w:rPr>
          <w:rFonts w:ascii="Arial" w:hAnsi="Arial" w:cs="Arial"/>
          <w:color w:val="1F497D"/>
          <w:sz w:val="20"/>
          <w:szCs w:val="20"/>
        </w:rPr>
      </w:pPr>
    </w:p>
    <w:p w14:paraId="28E9F96E" w14:textId="77777777" w:rsidR="009A44B0" w:rsidRDefault="009A44B0" w:rsidP="009A44B0">
      <w:pPr>
        <w:rPr>
          <w:rFonts w:ascii="Arial" w:hAnsi="Arial" w:cs="Arial"/>
          <w:color w:val="1F497D"/>
          <w:sz w:val="20"/>
          <w:szCs w:val="20"/>
        </w:rPr>
      </w:pPr>
      <w:r>
        <w:rPr>
          <w:rFonts w:ascii="Arial" w:hAnsi="Arial" w:cs="Arial"/>
          <w:color w:val="1F497D"/>
          <w:sz w:val="20"/>
          <w:szCs w:val="20"/>
        </w:rPr>
        <w:t>PFA the stories to be taken up for FIT 3. The ones highlighted in yellow needs approval. But most of them are CR’s and hence deemed approved. Hence could you append the tag as approved for these in JIRA?</w:t>
      </w:r>
    </w:p>
    <w:p w14:paraId="3312ADCE" w14:textId="77777777" w:rsidR="009A44B0" w:rsidRDefault="009A44B0" w:rsidP="009A44B0">
      <w:pPr>
        <w:rPr>
          <w:color w:val="1F497D"/>
        </w:rPr>
      </w:pPr>
    </w:p>
    <w:p w14:paraId="6EA27E31" w14:textId="77777777" w:rsidR="009A44B0" w:rsidRDefault="009A44B0" w:rsidP="009A44B0">
      <w:pPr>
        <w:rPr>
          <w:rFonts w:ascii="Arial" w:hAnsi="Arial" w:cs="Arial"/>
          <w:color w:val="1F497D"/>
          <w:sz w:val="20"/>
          <w:szCs w:val="20"/>
        </w:rPr>
      </w:pPr>
      <w:r>
        <w:rPr>
          <w:rFonts w:ascii="Arial" w:hAnsi="Arial" w:cs="Arial"/>
          <w:color w:val="1F497D"/>
          <w:sz w:val="20"/>
          <w:szCs w:val="20"/>
        </w:rPr>
        <w:t>Thanks and Regards,</w:t>
      </w:r>
    </w:p>
    <w:p w14:paraId="6AD00D24" w14:textId="77777777" w:rsidR="009A44B0" w:rsidRDefault="009A44B0" w:rsidP="009A44B0">
      <w:pPr>
        <w:rPr>
          <w:rFonts w:ascii="Arial" w:hAnsi="Arial" w:cs="Arial"/>
          <w:color w:val="1F497D"/>
          <w:sz w:val="20"/>
          <w:szCs w:val="20"/>
        </w:rPr>
      </w:pPr>
      <w:r>
        <w:rPr>
          <w:rFonts w:ascii="Arial" w:hAnsi="Arial" w:cs="Arial"/>
          <w:color w:val="1F497D"/>
          <w:sz w:val="20"/>
          <w:szCs w:val="20"/>
        </w:rPr>
        <w:t>Akshaya R</w:t>
      </w:r>
    </w:p>
    <w:p w14:paraId="4A951B48" w14:textId="77777777" w:rsidR="009A44B0" w:rsidRDefault="009A44B0" w:rsidP="009A44B0">
      <w:pPr>
        <w:rPr>
          <w:rFonts w:ascii="Arial" w:hAnsi="Arial" w:cs="Arial"/>
          <w:color w:val="1F497D"/>
          <w:sz w:val="20"/>
          <w:szCs w:val="20"/>
        </w:rPr>
      </w:pPr>
      <w:r>
        <w:rPr>
          <w:rFonts w:ascii="Arial" w:hAnsi="Arial" w:cs="Arial"/>
          <w:color w:val="1F497D"/>
          <w:sz w:val="20"/>
          <w:szCs w:val="20"/>
        </w:rPr>
        <w:t>Phone: +91 9916662832</w:t>
      </w:r>
    </w:p>
    <w:p w14:paraId="55448713" w14:textId="77777777" w:rsidR="009A44B0" w:rsidRDefault="009A44B0" w:rsidP="009A44B0">
      <w:pPr>
        <w:rPr>
          <w:color w:val="1F497D"/>
        </w:rPr>
      </w:pPr>
    </w:p>
    <w:p w14:paraId="40FECFA6" w14:textId="77777777" w:rsidR="009A44B0" w:rsidRDefault="009A44B0" w:rsidP="009A44B0">
      <w:pPr>
        <w:rPr>
          <w:color w:val="1F497D"/>
        </w:rPr>
      </w:pPr>
    </w:p>
    <w:p w14:paraId="0A70F4CA" w14:textId="77777777" w:rsidR="009A44B0" w:rsidRDefault="009A44B0" w:rsidP="009A44B0">
      <w:pPr>
        <w:rPr>
          <w:color w:val="1F497D"/>
        </w:rPr>
      </w:pPr>
    </w:p>
    <w:p w14:paraId="2A6BA8EC" w14:textId="77777777" w:rsidR="009A44B0" w:rsidRDefault="009A44B0" w:rsidP="009A44B0">
      <w:pPr>
        <w:rPr>
          <w:color w:val="1F497D"/>
        </w:rPr>
      </w:pPr>
    </w:p>
    <w:p w14:paraId="7F3C40C5" w14:textId="77777777" w:rsidR="009A44B0" w:rsidRDefault="009A44B0" w:rsidP="009A44B0">
      <w:pPr>
        <w:outlineLvl w:val="0"/>
      </w:pPr>
      <w:r>
        <w:rPr>
          <w:b/>
          <w:bCs/>
        </w:rPr>
        <w:t>From:</w:t>
      </w:r>
      <w:r>
        <w:t xml:space="preserve"> Akshaya Rajagopal </w:t>
      </w:r>
      <w:r>
        <w:br/>
      </w:r>
      <w:r>
        <w:rPr>
          <w:b/>
          <w:bCs/>
        </w:rPr>
        <w:t>Sent:</w:t>
      </w:r>
      <w:r>
        <w:t xml:space="preserve"> Monday, February 4, 2019 5:42 PM</w:t>
      </w:r>
      <w:r>
        <w:br/>
      </w:r>
      <w:r>
        <w:rPr>
          <w:b/>
          <w:bCs/>
        </w:rPr>
        <w:t>To:</w:t>
      </w:r>
      <w:r>
        <w:t xml:space="preserve"> Resham Chugani &lt;</w:t>
      </w:r>
      <w:hyperlink r:id="rId15" w:history="1">
        <w:r>
          <w:rPr>
            <w:rStyle w:val="Hyperlink"/>
          </w:rPr>
          <w:t>Resham.Chugani@mindtree.com</w:t>
        </w:r>
      </w:hyperlink>
      <w:r>
        <w:t>&gt;</w:t>
      </w:r>
      <w:r>
        <w:br/>
      </w:r>
      <w:r>
        <w:rPr>
          <w:b/>
          <w:bCs/>
        </w:rPr>
        <w:t>Cc:</w:t>
      </w:r>
      <w:r>
        <w:t xml:space="preserve"> Vivek Srinivasan (</w:t>
      </w:r>
      <w:hyperlink r:id="rId16" w:history="1">
        <w:r>
          <w:rPr>
            <w:rStyle w:val="Hyperlink"/>
          </w:rPr>
          <w:t>Vivek.Srinivasan@mindtree.com</w:t>
        </w:r>
      </w:hyperlink>
      <w:r>
        <w:t>) &lt;</w:t>
      </w:r>
      <w:hyperlink r:id="rId17" w:history="1">
        <w:r>
          <w:rPr>
            <w:rStyle w:val="Hyperlink"/>
          </w:rPr>
          <w:t>Vivek.Srinivasan@mindtree.com</w:t>
        </w:r>
      </w:hyperlink>
      <w:r>
        <w:t>&gt;</w:t>
      </w:r>
      <w:r>
        <w:br/>
      </w:r>
      <w:r>
        <w:rPr>
          <w:b/>
          <w:bCs/>
        </w:rPr>
        <w:t>Subject:</w:t>
      </w:r>
      <w:r>
        <w:t xml:space="preserve"> Stories for review for FIT 3</w:t>
      </w:r>
    </w:p>
    <w:p w14:paraId="458DBA01" w14:textId="77777777" w:rsidR="009A44B0" w:rsidRDefault="009A44B0" w:rsidP="009A44B0"/>
    <w:p w14:paraId="69259CB1" w14:textId="77777777" w:rsidR="009A44B0" w:rsidRDefault="009A44B0" w:rsidP="009A44B0">
      <w:pPr>
        <w:rPr>
          <w:rFonts w:ascii="Arial" w:hAnsi="Arial" w:cs="Arial"/>
          <w:sz w:val="20"/>
          <w:szCs w:val="20"/>
        </w:rPr>
      </w:pPr>
      <w:r>
        <w:rPr>
          <w:rFonts w:ascii="Arial" w:hAnsi="Arial" w:cs="Arial"/>
          <w:sz w:val="20"/>
          <w:szCs w:val="20"/>
        </w:rPr>
        <w:t>Hi Resham,</w:t>
      </w:r>
    </w:p>
    <w:p w14:paraId="62F91474" w14:textId="77777777" w:rsidR="009A44B0" w:rsidRDefault="009A44B0" w:rsidP="009A44B0">
      <w:pPr>
        <w:rPr>
          <w:rFonts w:ascii="Arial" w:hAnsi="Arial" w:cs="Arial"/>
          <w:sz w:val="20"/>
          <w:szCs w:val="20"/>
        </w:rPr>
      </w:pPr>
    </w:p>
    <w:p w14:paraId="0892A466" w14:textId="77777777" w:rsidR="009A44B0" w:rsidRDefault="009A44B0" w:rsidP="009A44B0">
      <w:pPr>
        <w:rPr>
          <w:rFonts w:ascii="Arial" w:hAnsi="Arial" w:cs="Arial"/>
          <w:sz w:val="20"/>
          <w:szCs w:val="20"/>
        </w:rPr>
      </w:pPr>
      <w:r>
        <w:rPr>
          <w:rFonts w:ascii="Arial" w:hAnsi="Arial" w:cs="Arial"/>
          <w:sz w:val="20"/>
          <w:szCs w:val="20"/>
        </w:rPr>
        <w:t>PFA stories for FIT 3.</w:t>
      </w:r>
    </w:p>
    <w:p w14:paraId="7CB99300" w14:textId="77777777" w:rsidR="009A44B0" w:rsidRDefault="009A44B0" w:rsidP="009A44B0">
      <w:pPr>
        <w:rPr>
          <w:rFonts w:ascii="Arial" w:hAnsi="Arial" w:cs="Arial"/>
          <w:sz w:val="20"/>
          <w:szCs w:val="20"/>
        </w:rPr>
      </w:pPr>
    </w:p>
    <w:p w14:paraId="76495ECF" w14:textId="77777777" w:rsidR="009A44B0" w:rsidRDefault="009A44B0" w:rsidP="009A44B0">
      <w:pPr>
        <w:rPr>
          <w:rFonts w:ascii="Arial" w:hAnsi="Arial" w:cs="Arial"/>
          <w:sz w:val="20"/>
          <w:szCs w:val="20"/>
        </w:rPr>
      </w:pPr>
      <w:r>
        <w:rPr>
          <w:rFonts w:ascii="Arial" w:hAnsi="Arial" w:cs="Arial"/>
          <w:sz w:val="20"/>
          <w:szCs w:val="20"/>
        </w:rPr>
        <w:t>1. Biometrics-Fingerprint – created earlier - MOS-13624</w:t>
      </w:r>
    </w:p>
    <w:p w14:paraId="77C7161E" w14:textId="77777777" w:rsidR="009A44B0" w:rsidRDefault="009A44B0" w:rsidP="009A44B0">
      <w:pPr>
        <w:rPr>
          <w:rFonts w:ascii="Arial" w:hAnsi="Arial" w:cs="Arial"/>
          <w:sz w:val="20"/>
          <w:szCs w:val="20"/>
        </w:rPr>
      </w:pPr>
      <w:r>
        <w:rPr>
          <w:rFonts w:ascii="Arial" w:hAnsi="Arial" w:cs="Arial"/>
          <w:sz w:val="20"/>
          <w:szCs w:val="20"/>
        </w:rPr>
        <w:t>2. Biometrics-Iris – MOS-13655</w:t>
      </w:r>
    </w:p>
    <w:p w14:paraId="2BA884E5" w14:textId="77777777" w:rsidR="009A44B0" w:rsidRDefault="009A44B0" w:rsidP="009A44B0">
      <w:pPr>
        <w:rPr>
          <w:rFonts w:ascii="Arial" w:hAnsi="Arial" w:cs="Arial"/>
          <w:sz w:val="20"/>
          <w:szCs w:val="20"/>
        </w:rPr>
      </w:pPr>
      <w:r>
        <w:rPr>
          <w:rFonts w:ascii="Arial" w:hAnsi="Arial" w:cs="Arial"/>
          <w:sz w:val="20"/>
          <w:szCs w:val="20"/>
        </w:rPr>
        <w:lastRenderedPageBreak/>
        <w:t>3. Biometrics-Face – MOS-13657</w:t>
      </w:r>
    </w:p>
    <w:p w14:paraId="7AFF12BD" w14:textId="77777777" w:rsidR="009A44B0" w:rsidRDefault="009A44B0" w:rsidP="009A44B0">
      <w:pPr>
        <w:rPr>
          <w:rFonts w:ascii="Arial" w:hAnsi="Arial" w:cs="Arial"/>
          <w:sz w:val="20"/>
          <w:szCs w:val="20"/>
        </w:rPr>
      </w:pPr>
      <w:r>
        <w:rPr>
          <w:rFonts w:ascii="Arial" w:hAnsi="Arial" w:cs="Arial"/>
          <w:sz w:val="20"/>
          <w:szCs w:val="20"/>
        </w:rPr>
        <w:t>4. Document upload – MOS-13658</w:t>
      </w:r>
    </w:p>
    <w:p w14:paraId="267EDCCA" w14:textId="77777777" w:rsidR="009A44B0" w:rsidRDefault="009A44B0" w:rsidP="009A44B0">
      <w:pPr>
        <w:rPr>
          <w:rFonts w:ascii="Arial" w:hAnsi="Arial" w:cs="Arial"/>
          <w:sz w:val="20"/>
          <w:szCs w:val="20"/>
        </w:rPr>
      </w:pPr>
      <w:r>
        <w:rPr>
          <w:rFonts w:ascii="Arial" w:hAnsi="Arial" w:cs="Arial"/>
          <w:sz w:val="20"/>
          <w:szCs w:val="20"/>
        </w:rPr>
        <w:t>5. Supervisor authentication for biometric exceptions - MOS-13659</w:t>
      </w:r>
    </w:p>
    <w:p w14:paraId="6BE8FC3C" w14:textId="77777777" w:rsidR="009A44B0" w:rsidRDefault="009A44B0" w:rsidP="009A44B0">
      <w:pPr>
        <w:rPr>
          <w:rFonts w:ascii="Arial" w:hAnsi="Arial" w:cs="Arial"/>
          <w:sz w:val="20"/>
          <w:szCs w:val="20"/>
        </w:rPr>
      </w:pPr>
      <w:r>
        <w:rPr>
          <w:rFonts w:ascii="Arial" w:hAnsi="Arial" w:cs="Arial"/>
          <w:sz w:val="20"/>
          <w:szCs w:val="20"/>
        </w:rPr>
        <w:t>6. UIN Update - MOS-13660</w:t>
      </w:r>
    </w:p>
    <w:p w14:paraId="6421753E" w14:textId="77777777" w:rsidR="009A44B0" w:rsidRDefault="009A44B0" w:rsidP="009A44B0">
      <w:pPr>
        <w:rPr>
          <w:rFonts w:ascii="Arial" w:hAnsi="Arial" w:cs="Arial"/>
          <w:sz w:val="20"/>
          <w:szCs w:val="20"/>
        </w:rPr>
      </w:pPr>
      <w:r>
        <w:rPr>
          <w:rFonts w:ascii="Arial" w:hAnsi="Arial" w:cs="Arial"/>
          <w:sz w:val="20"/>
          <w:szCs w:val="20"/>
        </w:rPr>
        <w:t>7. Geo-location - MOS-13661</w:t>
      </w:r>
    </w:p>
    <w:p w14:paraId="729BB7A4" w14:textId="77777777" w:rsidR="009A44B0" w:rsidRDefault="009A44B0" w:rsidP="009A44B0">
      <w:pPr>
        <w:rPr>
          <w:rFonts w:ascii="Arial" w:hAnsi="Arial" w:cs="Arial"/>
          <w:sz w:val="20"/>
          <w:szCs w:val="20"/>
        </w:rPr>
      </w:pPr>
      <w:r>
        <w:rPr>
          <w:rFonts w:ascii="Arial" w:hAnsi="Arial" w:cs="Arial"/>
          <w:sz w:val="20"/>
          <w:szCs w:val="20"/>
        </w:rPr>
        <w:t>8. EoD process – created earlier - MOS-12204</w:t>
      </w:r>
    </w:p>
    <w:p w14:paraId="5AE112E6" w14:textId="77777777" w:rsidR="009A44B0" w:rsidRDefault="009A44B0" w:rsidP="009A44B0">
      <w:pPr>
        <w:rPr>
          <w:rFonts w:ascii="Arial" w:hAnsi="Arial" w:cs="Arial"/>
          <w:sz w:val="20"/>
          <w:szCs w:val="20"/>
        </w:rPr>
      </w:pPr>
      <w:r>
        <w:rPr>
          <w:rFonts w:ascii="Arial" w:hAnsi="Arial" w:cs="Arial"/>
          <w:sz w:val="20"/>
          <w:szCs w:val="20"/>
        </w:rPr>
        <w:t>9. Registration confirmation to additional email IDs and phone numbers – created earlier - MOS-12989</w:t>
      </w:r>
    </w:p>
    <w:p w14:paraId="079EF95E" w14:textId="77777777" w:rsidR="009A44B0" w:rsidRDefault="009A44B0" w:rsidP="009A44B0"/>
    <w:p w14:paraId="78D14FA1" w14:textId="77777777" w:rsidR="009A44B0" w:rsidRDefault="009A44B0" w:rsidP="009A44B0">
      <w:pPr>
        <w:rPr>
          <w:rFonts w:ascii="Arial" w:hAnsi="Arial" w:cs="Arial"/>
          <w:sz w:val="20"/>
          <w:szCs w:val="20"/>
        </w:rPr>
      </w:pPr>
      <w:r>
        <w:rPr>
          <w:rFonts w:ascii="Arial" w:hAnsi="Arial" w:cs="Arial"/>
          <w:sz w:val="20"/>
          <w:szCs w:val="20"/>
        </w:rPr>
        <w:t>Thanks and Regards,</w:t>
      </w:r>
    </w:p>
    <w:p w14:paraId="10E8D471" w14:textId="77777777" w:rsidR="009A44B0" w:rsidRDefault="009A44B0" w:rsidP="009A44B0">
      <w:pPr>
        <w:rPr>
          <w:rFonts w:ascii="Arial" w:hAnsi="Arial" w:cs="Arial"/>
          <w:sz w:val="20"/>
          <w:szCs w:val="20"/>
        </w:rPr>
      </w:pPr>
      <w:r>
        <w:rPr>
          <w:rFonts w:ascii="Arial" w:hAnsi="Arial" w:cs="Arial"/>
          <w:sz w:val="20"/>
          <w:szCs w:val="20"/>
        </w:rPr>
        <w:t>Akshaya R</w:t>
      </w:r>
    </w:p>
    <w:p w14:paraId="4F2ABDC1" w14:textId="77777777" w:rsidR="009A44B0" w:rsidRDefault="009A44B0" w:rsidP="009A44B0">
      <w:pPr>
        <w:rPr>
          <w:rFonts w:ascii="Arial" w:hAnsi="Arial" w:cs="Arial"/>
          <w:sz w:val="20"/>
          <w:szCs w:val="20"/>
        </w:rPr>
      </w:pPr>
      <w:r>
        <w:rPr>
          <w:rFonts w:ascii="Arial" w:hAnsi="Arial" w:cs="Arial"/>
          <w:sz w:val="20"/>
          <w:szCs w:val="20"/>
        </w:rPr>
        <w:t>Phone: +91 9916662832</w:t>
      </w:r>
    </w:p>
    <w:p w14:paraId="35BE72A0" w14:textId="77777777" w:rsidR="009A44B0" w:rsidRDefault="009A44B0" w:rsidP="009A44B0"/>
    <w:bookmarkEnd w:id="0"/>
    <w:p w14:paraId="664031F9" w14:textId="77777777" w:rsidR="009A44B0" w:rsidRDefault="009A44B0" w:rsidP="009A44B0"/>
    <w:p w14:paraId="41DB5379" w14:textId="77777777" w:rsidR="009C0953" w:rsidRPr="009A44B0" w:rsidRDefault="009C0953" w:rsidP="009A44B0"/>
    <w:sectPr w:rsidR="009C0953" w:rsidRPr="009A44B0" w:rsidSect="00D65D3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4F276" w14:textId="77777777" w:rsidR="00082A89" w:rsidRDefault="00082A89" w:rsidP="00575926">
      <w:r>
        <w:separator/>
      </w:r>
    </w:p>
  </w:endnote>
  <w:endnote w:type="continuationSeparator" w:id="0">
    <w:p w14:paraId="4FB2D09E" w14:textId="77777777" w:rsidR="00082A89" w:rsidRDefault="00082A89" w:rsidP="00575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47236" w14:textId="77777777" w:rsidR="00082A89" w:rsidRDefault="00082A89" w:rsidP="00575926">
      <w:r>
        <w:separator/>
      </w:r>
    </w:p>
  </w:footnote>
  <w:footnote w:type="continuationSeparator" w:id="0">
    <w:p w14:paraId="7CC0DA5C" w14:textId="77777777" w:rsidR="00082A89" w:rsidRDefault="00082A89" w:rsidP="00575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50141"/>
    <w:multiLevelType w:val="hybridMultilevel"/>
    <w:tmpl w:val="C4069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29"/>
    <w:rsid w:val="00082A89"/>
    <w:rsid w:val="001E1F29"/>
    <w:rsid w:val="00332928"/>
    <w:rsid w:val="004B108F"/>
    <w:rsid w:val="004C7A62"/>
    <w:rsid w:val="00575926"/>
    <w:rsid w:val="009A44B0"/>
    <w:rsid w:val="009C0953"/>
    <w:rsid w:val="00D6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BF2EB"/>
  <w15:chartTrackingRefBased/>
  <w15:docId w15:val="{01069016-8D71-45BD-A16C-E152660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92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592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5214">
      <w:bodyDiv w:val="1"/>
      <w:marLeft w:val="0"/>
      <w:marRight w:val="0"/>
      <w:marTop w:val="0"/>
      <w:marBottom w:val="0"/>
      <w:divBdr>
        <w:top w:val="none" w:sz="0" w:space="0" w:color="auto"/>
        <w:left w:val="none" w:sz="0" w:space="0" w:color="auto"/>
        <w:bottom w:val="none" w:sz="0" w:space="0" w:color="auto"/>
        <w:right w:val="none" w:sz="0" w:space="0" w:color="auto"/>
      </w:divBdr>
    </w:div>
    <w:div w:id="13477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a.Rajagopal@mindtree.com" TargetMode="External"/><Relationship Id="rId13" Type="http://schemas.openxmlformats.org/officeDocument/2006/relationships/hyperlink" Target="mailto:Resham.Chugani@mindtre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vek.Srinivasan@mindtree.com" TargetMode="External"/><Relationship Id="rId12" Type="http://schemas.openxmlformats.org/officeDocument/2006/relationships/hyperlink" Target="mailto:Vivek.Srinivasan@mindtree.com" TargetMode="External"/><Relationship Id="rId17" Type="http://schemas.openxmlformats.org/officeDocument/2006/relationships/hyperlink" Target="mailto:Vivek.Srinivasan@mindtree.com" TargetMode="External"/><Relationship Id="rId2" Type="http://schemas.openxmlformats.org/officeDocument/2006/relationships/styles" Target="styles.xml"/><Relationship Id="rId16" Type="http://schemas.openxmlformats.org/officeDocument/2006/relationships/hyperlink" Target="mailto:Vivek.Srinivasan@mindtre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kshaya.Rajagopal@mindtree.com" TargetMode="External"/><Relationship Id="rId5" Type="http://schemas.openxmlformats.org/officeDocument/2006/relationships/footnotes" Target="footnotes.xml"/><Relationship Id="rId15" Type="http://schemas.openxmlformats.org/officeDocument/2006/relationships/hyperlink" Target="mailto:Resham.Chugani@mindtree.com" TargetMode="External"/><Relationship Id="rId10" Type="http://schemas.openxmlformats.org/officeDocument/2006/relationships/hyperlink" Target="mailto:Akshaya.Rajagopal@mindtre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esham.Chugani@mindtree.com" TargetMode="External"/><Relationship Id="rId14" Type="http://schemas.openxmlformats.org/officeDocument/2006/relationships/hyperlink" Target="mailto:Vivek.Srinivasan@mind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4</cp:revision>
  <dcterms:created xsi:type="dcterms:W3CDTF">2019-02-06T09:20:00Z</dcterms:created>
  <dcterms:modified xsi:type="dcterms:W3CDTF">2019-02-07T11:10:00Z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M1032103@mindtree.com</vt:lpwstr>
  </property>
  <property fmtid="{D5CDD505-2E9C-101B-9397-08002B2CF9AE}" pid="5" name="MSIP_Label_11c59481-0d92-4f93-abca-4982e9c5cb2a_SetDate">
    <vt:lpwstr>2019-02-06T09:20:18.8370089Z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Extended_MSFT_Method">
    <vt:lpwstr>Manual</vt:lpwstr>
  </property>
  <property fmtid="{D5CDD505-2E9C-101B-9397-08002B2CF9AE}" pid="9" name="Sensitivity">
    <vt:lpwstr>Public</vt:lpwstr>
  </property>
</Properties>
</file>