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D8635" w14:textId="77777777" w:rsidR="008002C8" w:rsidRPr="008002C8" w:rsidRDefault="008002C8" w:rsidP="008002C8">
      <w:pPr>
        <w:rPr>
          <w:lang w:val="en-GB"/>
        </w:rPr>
      </w:pPr>
      <w:r w:rsidRPr="008002C8">
        <w:rPr>
          <w:b/>
          <w:bCs/>
          <w:lang w:val="en-GB"/>
        </w:rPr>
        <w:t>Persona:</w:t>
      </w:r>
      <w:r w:rsidRPr="008002C8">
        <w:rPr>
          <w:lang w:val="en-GB"/>
        </w:rPr>
        <w:t xml:space="preserve"> Senior Frontend Architect and UX Performance Specialist.</w:t>
      </w:r>
    </w:p>
    <w:p w14:paraId="4FD25667" w14:textId="46245A5B" w:rsidR="008002C8" w:rsidRPr="008002C8" w:rsidRDefault="008002C8" w:rsidP="008002C8">
      <w:pPr>
        <w:rPr>
          <w:lang w:val="en-GB"/>
        </w:rPr>
      </w:pPr>
      <w:r w:rsidRPr="008002C8">
        <w:rPr>
          <w:b/>
          <w:bCs/>
          <w:lang w:val="en-GB"/>
        </w:rPr>
        <w:t>Instructions:</w:t>
      </w:r>
      <w:r w:rsidRPr="008002C8">
        <w:rPr>
          <w:lang w:val="en-GB"/>
        </w:rPr>
        <w:t xml:space="preserve"> Compare React Hook Form, </w:t>
      </w:r>
      <w:proofErr w:type="spellStart"/>
      <w:r w:rsidRPr="008002C8">
        <w:rPr>
          <w:lang w:val="en-GB"/>
        </w:rPr>
        <w:t>TanStack</w:t>
      </w:r>
      <w:proofErr w:type="spellEnd"/>
      <w:r w:rsidRPr="008002C8">
        <w:rPr>
          <w:lang w:val="en-GB"/>
        </w:rPr>
        <w:t xml:space="preserve"> Form, Conform</w:t>
      </w:r>
      <w:r w:rsidR="006846CC">
        <w:rPr>
          <w:lang w:val="en-GB"/>
        </w:rPr>
        <w:t xml:space="preserve"> and </w:t>
      </w:r>
      <w:proofErr w:type="spellStart"/>
      <w:r w:rsidR="006846CC">
        <w:rPr>
          <w:lang w:val="en-GB"/>
        </w:rPr>
        <w:t>Formik</w:t>
      </w:r>
      <w:proofErr w:type="spellEnd"/>
      <w:r w:rsidRPr="008002C8">
        <w:rPr>
          <w:lang w:val="en-GB"/>
        </w:rPr>
        <w:t xml:space="preserve">. The goal is to find the most reliable engine for a </w:t>
      </w:r>
      <w:r w:rsidRPr="008002C8">
        <w:rPr>
          <w:b/>
          <w:bCs/>
          <w:lang w:val="en-GB"/>
        </w:rPr>
        <w:t xml:space="preserve">Full-Stack </w:t>
      </w:r>
      <w:proofErr w:type="spellStart"/>
      <w:r w:rsidRPr="008002C8">
        <w:rPr>
          <w:b/>
          <w:bCs/>
          <w:lang w:val="en-GB"/>
        </w:rPr>
        <w:t>TanStack</w:t>
      </w:r>
      <w:proofErr w:type="spellEnd"/>
      <w:r w:rsidRPr="008002C8">
        <w:rPr>
          <w:b/>
          <w:bCs/>
          <w:lang w:val="en-GB"/>
        </w:rPr>
        <w:t xml:space="preserve"> Start</w:t>
      </w:r>
      <w:r w:rsidRPr="008002C8">
        <w:rPr>
          <w:lang w:val="en-GB"/>
        </w:rPr>
        <w:t xml:space="preserve"> app that must also feel native on </w:t>
      </w:r>
      <w:r w:rsidRPr="008002C8">
        <w:rPr>
          <w:b/>
          <w:bCs/>
          <w:lang w:val="en-GB"/>
        </w:rPr>
        <w:t>Capacitor Mobile</w:t>
      </w:r>
      <w:r w:rsidRPr="008002C8">
        <w:rPr>
          <w:lang w:val="en-GB"/>
        </w:rPr>
        <w:t>.</w:t>
      </w:r>
    </w:p>
    <w:p w14:paraId="53497B45" w14:textId="77777777" w:rsidR="008002C8" w:rsidRPr="008002C8" w:rsidRDefault="008002C8" w:rsidP="008002C8">
      <w:r w:rsidRPr="008002C8">
        <w:rPr>
          <w:b/>
          <w:bCs/>
        </w:rPr>
        <w:t xml:space="preserve">Audit </w:t>
      </w:r>
      <w:proofErr w:type="spellStart"/>
      <w:r w:rsidRPr="008002C8">
        <w:rPr>
          <w:b/>
          <w:bCs/>
        </w:rPr>
        <w:t>Dimensions</w:t>
      </w:r>
      <w:proofErr w:type="spellEnd"/>
      <w:r w:rsidRPr="008002C8">
        <w:rPr>
          <w:b/>
          <w:bCs/>
        </w:rPr>
        <w:t>:</w:t>
      </w:r>
    </w:p>
    <w:p w14:paraId="450AD557" w14:textId="77777777" w:rsidR="008002C8" w:rsidRPr="008002C8" w:rsidRDefault="008002C8" w:rsidP="008002C8">
      <w:pPr>
        <w:numPr>
          <w:ilvl w:val="0"/>
          <w:numId w:val="1"/>
        </w:numPr>
      </w:pPr>
      <w:r w:rsidRPr="008002C8">
        <w:rPr>
          <w:b/>
          <w:bCs/>
        </w:rPr>
        <w:t xml:space="preserve">Performance &amp; </w:t>
      </w:r>
      <w:proofErr w:type="spellStart"/>
      <w:r w:rsidRPr="008002C8">
        <w:rPr>
          <w:b/>
          <w:bCs/>
        </w:rPr>
        <w:t>Rendering</w:t>
      </w:r>
      <w:proofErr w:type="spellEnd"/>
      <w:r w:rsidRPr="008002C8">
        <w:rPr>
          <w:b/>
          <w:bCs/>
        </w:rPr>
        <w:t>:</w:t>
      </w:r>
    </w:p>
    <w:p w14:paraId="4BA74B30" w14:textId="77777777" w:rsidR="008002C8" w:rsidRPr="008002C8" w:rsidRDefault="008002C8" w:rsidP="008002C8">
      <w:pPr>
        <w:numPr>
          <w:ilvl w:val="1"/>
          <w:numId w:val="1"/>
        </w:numPr>
      </w:pPr>
      <w:r w:rsidRPr="008002C8">
        <w:rPr>
          <w:b/>
          <w:bCs/>
          <w:lang w:val="en-GB"/>
        </w:rPr>
        <w:t>Re-render Profile:</w:t>
      </w:r>
      <w:r w:rsidRPr="008002C8">
        <w:rPr>
          <w:lang w:val="en-GB"/>
        </w:rPr>
        <w:t xml:space="preserve"> Does the entire form re-render on every keystroke, or only the specific field? </w:t>
      </w:r>
      <w:r w:rsidRPr="008002C8">
        <w:t>(Critical for mobile/</w:t>
      </w:r>
      <w:proofErr w:type="spellStart"/>
      <w:r w:rsidRPr="008002C8">
        <w:t>Capacitor</w:t>
      </w:r>
      <w:proofErr w:type="spellEnd"/>
      <w:r w:rsidRPr="008002C8">
        <w:t>).</w:t>
      </w:r>
    </w:p>
    <w:p w14:paraId="6BFC4F72" w14:textId="77777777" w:rsidR="008002C8" w:rsidRPr="008002C8" w:rsidRDefault="008002C8" w:rsidP="008002C8">
      <w:pPr>
        <w:numPr>
          <w:ilvl w:val="1"/>
          <w:numId w:val="1"/>
        </w:numPr>
        <w:rPr>
          <w:lang w:val="en-GB"/>
        </w:rPr>
      </w:pPr>
      <w:r w:rsidRPr="008002C8">
        <w:rPr>
          <w:b/>
          <w:bCs/>
          <w:lang w:val="en-GB"/>
        </w:rPr>
        <w:t>Input Lag:</w:t>
      </w:r>
      <w:r w:rsidRPr="008002C8">
        <w:rPr>
          <w:lang w:val="en-GB"/>
        </w:rPr>
        <w:t xml:space="preserve"> Identify any latency issues when handling 50+ inputs in a single Admin Dashboard view.</w:t>
      </w:r>
    </w:p>
    <w:p w14:paraId="4980AE8B" w14:textId="77777777" w:rsidR="008002C8" w:rsidRPr="008002C8" w:rsidRDefault="008002C8" w:rsidP="008002C8">
      <w:pPr>
        <w:numPr>
          <w:ilvl w:val="0"/>
          <w:numId w:val="1"/>
        </w:numPr>
        <w:rPr>
          <w:lang w:val="en-GB"/>
        </w:rPr>
      </w:pPr>
      <w:r w:rsidRPr="008002C8">
        <w:rPr>
          <w:b/>
          <w:bCs/>
          <w:lang w:val="en-GB"/>
        </w:rPr>
        <w:t>Type-Safety &amp; Developer Experience (DX):</w:t>
      </w:r>
    </w:p>
    <w:p w14:paraId="68B4D426" w14:textId="77777777" w:rsidR="008002C8" w:rsidRPr="008002C8" w:rsidRDefault="008002C8" w:rsidP="008002C8">
      <w:pPr>
        <w:numPr>
          <w:ilvl w:val="1"/>
          <w:numId w:val="1"/>
        </w:numPr>
        <w:rPr>
          <w:lang w:val="en-GB"/>
        </w:rPr>
      </w:pPr>
      <w:r w:rsidRPr="008002C8">
        <w:rPr>
          <w:b/>
          <w:bCs/>
          <w:lang w:val="en-GB"/>
        </w:rPr>
        <w:t>Zod Synergy:</w:t>
      </w:r>
      <w:r w:rsidRPr="008002C8">
        <w:rPr>
          <w:lang w:val="en-GB"/>
        </w:rPr>
        <w:t xml:space="preserve"> Which library provides the best "Type Inference" from a Zod schema?</w:t>
      </w:r>
    </w:p>
    <w:p w14:paraId="7C3BA4D8" w14:textId="77777777" w:rsidR="008002C8" w:rsidRPr="008002C8" w:rsidRDefault="008002C8" w:rsidP="008002C8">
      <w:pPr>
        <w:numPr>
          <w:ilvl w:val="1"/>
          <w:numId w:val="1"/>
        </w:numPr>
        <w:rPr>
          <w:lang w:val="en-GB"/>
        </w:rPr>
      </w:pPr>
      <w:r w:rsidRPr="008002C8">
        <w:rPr>
          <w:b/>
          <w:bCs/>
          <w:lang w:val="en-GB"/>
        </w:rPr>
        <w:t>Refactoring:</w:t>
      </w:r>
      <w:r w:rsidRPr="008002C8">
        <w:rPr>
          <w:lang w:val="en-GB"/>
        </w:rPr>
        <w:t xml:space="preserve"> How easily can I rename a field in the database/schema and have it break my build if the form isn't updated?</w:t>
      </w:r>
    </w:p>
    <w:p w14:paraId="172FFA04" w14:textId="77777777" w:rsidR="008002C8" w:rsidRPr="008002C8" w:rsidRDefault="008002C8" w:rsidP="008002C8">
      <w:pPr>
        <w:numPr>
          <w:ilvl w:val="0"/>
          <w:numId w:val="1"/>
        </w:numPr>
      </w:pPr>
      <w:r w:rsidRPr="008002C8">
        <w:rPr>
          <w:b/>
          <w:bCs/>
        </w:rPr>
        <w:t>Full-</w:t>
      </w:r>
      <w:proofErr w:type="spellStart"/>
      <w:r w:rsidRPr="008002C8">
        <w:rPr>
          <w:b/>
          <w:bCs/>
        </w:rPr>
        <w:t>Stack</w:t>
      </w:r>
      <w:proofErr w:type="spellEnd"/>
      <w:r w:rsidRPr="008002C8">
        <w:rPr>
          <w:b/>
          <w:bCs/>
        </w:rPr>
        <w:t xml:space="preserve"> Connectivity:</w:t>
      </w:r>
    </w:p>
    <w:p w14:paraId="2697358F" w14:textId="77777777" w:rsidR="008002C8" w:rsidRPr="008002C8" w:rsidRDefault="008002C8" w:rsidP="008002C8">
      <w:pPr>
        <w:numPr>
          <w:ilvl w:val="1"/>
          <w:numId w:val="1"/>
        </w:numPr>
        <w:rPr>
          <w:lang w:val="en-GB"/>
        </w:rPr>
      </w:pPr>
      <w:r w:rsidRPr="008002C8">
        <w:rPr>
          <w:b/>
          <w:bCs/>
          <w:lang w:val="en-GB"/>
        </w:rPr>
        <w:t>Server-Side Validation:</w:t>
      </w:r>
      <w:r w:rsidRPr="008002C8">
        <w:rPr>
          <w:lang w:val="en-GB"/>
        </w:rPr>
        <w:t xml:space="preserve"> How does the library handle errors returned from a </w:t>
      </w:r>
      <w:proofErr w:type="spellStart"/>
      <w:r w:rsidRPr="008002C8">
        <w:rPr>
          <w:b/>
          <w:bCs/>
          <w:lang w:val="en-GB"/>
        </w:rPr>
        <w:t>TanStack</w:t>
      </w:r>
      <w:proofErr w:type="spellEnd"/>
      <w:r w:rsidRPr="008002C8">
        <w:rPr>
          <w:b/>
          <w:bCs/>
          <w:lang w:val="en-GB"/>
        </w:rPr>
        <w:t xml:space="preserve"> Start server function</w:t>
      </w:r>
      <w:r w:rsidRPr="008002C8">
        <w:rPr>
          <w:lang w:val="en-GB"/>
        </w:rPr>
        <w:t>? (e.g., mapping a DB "Unique Constraint" error back to the "Email" input).</w:t>
      </w:r>
    </w:p>
    <w:p w14:paraId="11EE7B14" w14:textId="77777777" w:rsidR="008002C8" w:rsidRPr="008002C8" w:rsidRDefault="008002C8" w:rsidP="008002C8">
      <w:pPr>
        <w:numPr>
          <w:ilvl w:val="1"/>
          <w:numId w:val="1"/>
        </w:numPr>
        <w:rPr>
          <w:lang w:val="en-GB"/>
        </w:rPr>
      </w:pPr>
      <w:r w:rsidRPr="008002C8">
        <w:rPr>
          <w:b/>
          <w:bCs/>
          <w:lang w:val="en-GB"/>
        </w:rPr>
        <w:t>Submission Lifecycle:</w:t>
      </w:r>
      <w:r w:rsidRPr="008002C8">
        <w:rPr>
          <w:lang w:val="en-GB"/>
        </w:rPr>
        <w:t xml:space="preserve"> Integration with "Optimistic Updates" in </w:t>
      </w:r>
      <w:proofErr w:type="spellStart"/>
      <w:r w:rsidRPr="008002C8">
        <w:rPr>
          <w:lang w:val="en-GB"/>
        </w:rPr>
        <w:t>TanStack</w:t>
      </w:r>
      <w:proofErr w:type="spellEnd"/>
      <w:r w:rsidRPr="008002C8">
        <w:rPr>
          <w:lang w:val="en-GB"/>
        </w:rPr>
        <w:t xml:space="preserve"> Query.</w:t>
      </w:r>
    </w:p>
    <w:p w14:paraId="04F476BA" w14:textId="77777777" w:rsidR="008002C8" w:rsidRPr="008002C8" w:rsidRDefault="008002C8" w:rsidP="008002C8">
      <w:pPr>
        <w:numPr>
          <w:ilvl w:val="0"/>
          <w:numId w:val="1"/>
        </w:numPr>
      </w:pPr>
      <w:r w:rsidRPr="008002C8">
        <w:rPr>
          <w:b/>
          <w:bCs/>
        </w:rPr>
        <w:t xml:space="preserve">Mobile </w:t>
      </w:r>
      <w:proofErr w:type="spellStart"/>
      <w:r w:rsidRPr="008002C8">
        <w:rPr>
          <w:b/>
          <w:bCs/>
        </w:rPr>
        <w:t>Specifics</w:t>
      </w:r>
      <w:proofErr w:type="spellEnd"/>
      <w:r w:rsidRPr="008002C8">
        <w:rPr>
          <w:b/>
          <w:bCs/>
        </w:rPr>
        <w:t xml:space="preserve"> (</w:t>
      </w:r>
      <w:proofErr w:type="spellStart"/>
      <w:r w:rsidRPr="008002C8">
        <w:rPr>
          <w:b/>
          <w:bCs/>
        </w:rPr>
        <w:t>Capacitor</w:t>
      </w:r>
      <w:proofErr w:type="spellEnd"/>
      <w:r w:rsidRPr="008002C8">
        <w:rPr>
          <w:b/>
          <w:bCs/>
        </w:rPr>
        <w:t>):</w:t>
      </w:r>
    </w:p>
    <w:p w14:paraId="317B637C" w14:textId="77777777" w:rsidR="008002C8" w:rsidRPr="008002C8" w:rsidRDefault="008002C8" w:rsidP="008002C8">
      <w:pPr>
        <w:numPr>
          <w:ilvl w:val="1"/>
          <w:numId w:val="1"/>
        </w:numPr>
        <w:rPr>
          <w:lang w:val="en-GB"/>
        </w:rPr>
      </w:pPr>
      <w:r w:rsidRPr="008002C8">
        <w:rPr>
          <w:b/>
          <w:bCs/>
          <w:lang w:val="en-GB"/>
        </w:rPr>
        <w:t>Native Keyboard:</w:t>
      </w:r>
      <w:r w:rsidRPr="008002C8">
        <w:rPr>
          <w:lang w:val="en-GB"/>
        </w:rPr>
        <w:t xml:space="preserve"> Does the library interfere with mobile browser autofocus or keyboard management?</w:t>
      </w:r>
    </w:p>
    <w:p w14:paraId="65A46270" w14:textId="77777777" w:rsidR="008002C8" w:rsidRPr="008002C8" w:rsidRDefault="008002C8" w:rsidP="008002C8">
      <w:pPr>
        <w:numPr>
          <w:ilvl w:val="1"/>
          <w:numId w:val="1"/>
        </w:numPr>
        <w:rPr>
          <w:lang w:val="en-GB"/>
        </w:rPr>
      </w:pPr>
      <w:r w:rsidRPr="008002C8">
        <w:rPr>
          <w:b/>
          <w:bCs/>
          <w:lang w:val="en-GB"/>
        </w:rPr>
        <w:t>Offline Support:</w:t>
      </w:r>
      <w:r w:rsidRPr="008002C8">
        <w:rPr>
          <w:lang w:val="en-GB"/>
        </w:rPr>
        <w:t xml:space="preserve"> Can form state be easily persisted to </w:t>
      </w:r>
      <w:proofErr w:type="spellStart"/>
      <w:r w:rsidRPr="008002C8">
        <w:rPr>
          <w:lang w:val="en-GB"/>
        </w:rPr>
        <w:t>localStorage</w:t>
      </w:r>
      <w:proofErr w:type="spellEnd"/>
      <w:r w:rsidRPr="008002C8">
        <w:rPr>
          <w:lang w:val="en-GB"/>
        </w:rPr>
        <w:t xml:space="preserve"> or Capacitor Storage during a draft phase?</w:t>
      </w:r>
    </w:p>
    <w:p w14:paraId="6E614D15" w14:textId="77777777" w:rsidR="008002C8" w:rsidRPr="008002C8" w:rsidRDefault="008002C8" w:rsidP="008002C8">
      <w:pPr>
        <w:rPr>
          <w:lang w:val="en-GB"/>
        </w:rPr>
      </w:pPr>
      <w:r w:rsidRPr="008002C8">
        <w:rPr>
          <w:b/>
          <w:bCs/>
          <w:lang w:val="en-GB"/>
        </w:rPr>
        <w:t>Formatting:</w:t>
      </w:r>
      <w:r w:rsidRPr="008002C8">
        <w:rPr>
          <w:lang w:val="en-GB"/>
        </w:rPr>
        <w:t xml:space="preserve"> Use headers for each tool. Include a </w:t>
      </w:r>
      <w:r w:rsidRPr="008002C8">
        <w:rPr>
          <w:b/>
          <w:bCs/>
          <w:lang w:val="en-GB"/>
        </w:rPr>
        <w:t>"Decision Table"</w:t>
      </w:r>
      <w:r w:rsidRPr="008002C8">
        <w:rPr>
          <w:lang w:val="en-GB"/>
        </w:rPr>
        <w:t xml:space="preserve"> (e.g., "Use X if [Scenario]").</w:t>
      </w:r>
    </w:p>
    <w:p w14:paraId="418FD51A" w14:textId="77777777" w:rsidR="009657B4" w:rsidRPr="008002C8" w:rsidRDefault="009657B4">
      <w:pPr>
        <w:rPr>
          <w:lang w:val="en-GB"/>
        </w:rPr>
      </w:pPr>
    </w:p>
    <w:sectPr w:rsidR="009657B4" w:rsidRPr="008002C8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A4C22"/>
    <w:multiLevelType w:val="multilevel"/>
    <w:tmpl w:val="FC40A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1371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2C8"/>
    <w:rsid w:val="001A292C"/>
    <w:rsid w:val="002D328D"/>
    <w:rsid w:val="00601E6B"/>
    <w:rsid w:val="006846CC"/>
    <w:rsid w:val="008002C8"/>
    <w:rsid w:val="00812D38"/>
    <w:rsid w:val="009657B4"/>
    <w:rsid w:val="009B5BA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F9E8F"/>
  <w15:chartTrackingRefBased/>
  <w15:docId w15:val="{5C33107D-B0DD-41CA-96B9-944406970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2</cp:revision>
  <dcterms:created xsi:type="dcterms:W3CDTF">2026-01-02T22:13:00Z</dcterms:created>
  <dcterms:modified xsi:type="dcterms:W3CDTF">2026-01-02T22:26:00Z</dcterms:modified>
</cp:coreProperties>
</file>