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0E87F" w14:textId="77777777" w:rsidR="00016C3C" w:rsidRPr="00016C3C" w:rsidRDefault="00016C3C" w:rsidP="00016C3C">
      <w:pPr>
        <w:rPr>
          <w:b/>
          <w:bCs/>
          <w:lang w:val="en-GB"/>
        </w:rPr>
      </w:pPr>
      <w:r w:rsidRPr="00016C3C">
        <w:rPr>
          <w:b/>
          <w:bCs/>
          <w:lang w:val="en-GB"/>
        </w:rPr>
        <w:t>Technical Audit of the Cloudflare R2 Distributed Object Storage Ecosystem</w:t>
      </w:r>
    </w:p>
    <w:p w14:paraId="6D2448EB" w14:textId="77777777" w:rsidR="00016C3C" w:rsidRPr="00016C3C" w:rsidRDefault="00016C3C" w:rsidP="00016C3C">
      <w:pPr>
        <w:rPr>
          <w:lang w:val="en-GB"/>
        </w:rPr>
      </w:pPr>
      <w:r w:rsidRPr="00016C3C">
        <w:rPr>
          <w:lang w:val="en-GB"/>
        </w:rPr>
        <w:t xml:space="preserve">The evolution of cloud-native storage has reached a critical inflection point where the cost of data mobility often exceeds the cost of data at rest. </w:t>
      </w:r>
      <w:r w:rsidRPr="00016C3C">
        <w:rPr>
          <w:b/>
          <w:bCs/>
          <w:lang w:val="en-GB"/>
        </w:rPr>
        <w:t>Cloudflare R2 represents a systematic attempt to re-engineer the economics of object storage by eliminating egress bandwidth charges</w:t>
      </w:r>
      <w:r w:rsidRPr="00016C3C">
        <w:rPr>
          <w:lang w:val="en-GB"/>
        </w:rPr>
        <w:t>, which have traditionally served as a primary mechanism for vendor lock-in. This technical audit provides an exhaustive examination of the R2 platform, focusing on the underlying mechanics of its financial models, technical specifications, architectural infrastructure, developer integration tools, and comprehensive security framework.</w:t>
      </w:r>
    </w:p>
    <w:p w14:paraId="240E5815" w14:textId="77777777" w:rsidR="00016C3C" w:rsidRPr="00016C3C" w:rsidRDefault="00016C3C" w:rsidP="00016C3C">
      <w:pPr>
        <w:rPr>
          <w:b/>
          <w:bCs/>
          <w:lang w:val="en-GB"/>
        </w:rPr>
      </w:pPr>
      <w:r w:rsidRPr="00016C3C">
        <w:rPr>
          <w:b/>
          <w:bCs/>
          <w:lang w:val="en-GB"/>
        </w:rPr>
        <w:t>Financial Analysis and Economic Impact of Zero-Egress Storage</w:t>
      </w:r>
    </w:p>
    <w:p w14:paraId="5555E915" w14:textId="77777777" w:rsidR="00016C3C" w:rsidRPr="00016C3C" w:rsidRDefault="00016C3C" w:rsidP="00016C3C">
      <w:pPr>
        <w:rPr>
          <w:lang w:val="en-GB"/>
        </w:rPr>
      </w:pPr>
      <w:r w:rsidRPr="00016C3C">
        <w:rPr>
          <w:lang w:val="en-GB"/>
        </w:rPr>
        <w:t>The financial architecture of Cloudflare R2 is defined by its departure from the industry-standard "egress tax" model. Traditional hyperscale providers utilize complex, tiered egress pricing that can range from $$0.05$ to $$0.09$ per gigabyte, creating significant unpredictable overhead for high-traffic applications. R2 replaces this with a predictable model based on two variables: the volume of data stored and the number of operational requests processed.</w:t>
      </w:r>
    </w:p>
    <w:p w14:paraId="5BDBA118" w14:textId="77777777" w:rsidR="00016C3C" w:rsidRPr="00016C3C" w:rsidRDefault="00016C3C" w:rsidP="00016C3C">
      <w:pPr>
        <w:rPr>
          <w:b/>
          <w:bCs/>
          <w:lang w:val="en-GB"/>
        </w:rPr>
      </w:pPr>
      <w:r w:rsidRPr="00016C3C">
        <w:rPr>
          <w:b/>
          <w:bCs/>
          <w:lang w:val="en-GB"/>
        </w:rPr>
        <w:t>Storage Class Classification and Pricing Mechanics</w:t>
      </w:r>
    </w:p>
    <w:p w14:paraId="13C00717" w14:textId="77777777" w:rsidR="00016C3C" w:rsidRPr="00016C3C" w:rsidRDefault="00016C3C" w:rsidP="00016C3C">
      <w:pPr>
        <w:rPr>
          <w:lang w:val="en-GB"/>
        </w:rPr>
      </w:pPr>
      <w:r w:rsidRPr="00016C3C">
        <w:rPr>
          <w:lang w:val="en-GB"/>
        </w:rPr>
        <w:t xml:space="preserve">R2 utilizes two primary storage classes, </w:t>
      </w:r>
      <w:r w:rsidRPr="00016C3C">
        <w:rPr>
          <w:b/>
          <w:bCs/>
          <w:lang w:val="en-GB"/>
        </w:rPr>
        <w:t>Standard and Infrequent Access (IA)</w:t>
      </w:r>
      <w:r w:rsidRPr="00016C3C">
        <w:rPr>
          <w:lang w:val="en-GB"/>
        </w:rPr>
        <w:t>, allowing for cost optimization based on the lifecycle of the data. The Standard class is the default for most workloads requiring high-frequency access, whereas the IA class is optimized for data that remains dormant for extended periods but requires immediate availability upon request.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3"/>
        <w:gridCol w:w="1798"/>
        <w:gridCol w:w="3094"/>
      </w:tblGrid>
      <w:tr w:rsidR="00016C3C" w:rsidRPr="00016C3C" w14:paraId="3C11954F" w14:textId="77777777">
        <w:trPr>
          <w:tblCellSpacing w:w="15" w:type="dxa"/>
        </w:trPr>
        <w:tc>
          <w:tcPr>
            <w:tcW w:w="0" w:type="auto"/>
            <w:vAlign w:val="center"/>
            <w:hideMark/>
          </w:tcPr>
          <w:p w14:paraId="48DCAA03" w14:textId="77777777" w:rsidR="00016C3C" w:rsidRPr="00016C3C" w:rsidRDefault="00016C3C" w:rsidP="00016C3C">
            <w:pPr>
              <w:rPr>
                <w:b/>
                <w:bCs/>
              </w:rPr>
            </w:pPr>
            <w:proofErr w:type="spellStart"/>
            <w:r w:rsidRPr="00016C3C">
              <w:rPr>
                <w:b/>
                <w:bCs/>
              </w:rPr>
              <w:t>Metric</w:t>
            </w:r>
            <w:proofErr w:type="spellEnd"/>
          </w:p>
        </w:tc>
        <w:tc>
          <w:tcPr>
            <w:tcW w:w="0" w:type="auto"/>
            <w:vAlign w:val="center"/>
            <w:hideMark/>
          </w:tcPr>
          <w:p w14:paraId="547318D2" w14:textId="77777777" w:rsidR="00016C3C" w:rsidRPr="00016C3C" w:rsidRDefault="00016C3C" w:rsidP="00016C3C">
            <w:pPr>
              <w:rPr>
                <w:b/>
                <w:bCs/>
              </w:rPr>
            </w:pPr>
            <w:r w:rsidRPr="00016C3C">
              <w:rPr>
                <w:b/>
                <w:bCs/>
              </w:rPr>
              <w:t>Standard Storage</w:t>
            </w:r>
          </w:p>
        </w:tc>
        <w:tc>
          <w:tcPr>
            <w:tcW w:w="0" w:type="auto"/>
            <w:vAlign w:val="center"/>
            <w:hideMark/>
          </w:tcPr>
          <w:p w14:paraId="5E8C010F" w14:textId="77777777" w:rsidR="00016C3C" w:rsidRPr="00016C3C" w:rsidRDefault="00016C3C" w:rsidP="00016C3C">
            <w:pPr>
              <w:rPr>
                <w:b/>
                <w:bCs/>
              </w:rPr>
            </w:pPr>
            <w:proofErr w:type="spellStart"/>
            <w:r w:rsidRPr="00016C3C">
              <w:rPr>
                <w:b/>
                <w:bCs/>
              </w:rPr>
              <w:t>Infrequent</w:t>
            </w:r>
            <w:proofErr w:type="spellEnd"/>
            <w:r w:rsidRPr="00016C3C">
              <w:rPr>
                <w:b/>
                <w:bCs/>
              </w:rPr>
              <w:t xml:space="preserve"> Access (IA) Storage</w:t>
            </w:r>
          </w:p>
        </w:tc>
      </w:tr>
      <w:tr w:rsidR="00016C3C" w:rsidRPr="00016C3C" w14:paraId="4789F207" w14:textId="77777777">
        <w:trPr>
          <w:tblCellSpacing w:w="15" w:type="dxa"/>
        </w:trPr>
        <w:tc>
          <w:tcPr>
            <w:tcW w:w="0" w:type="auto"/>
            <w:vAlign w:val="center"/>
            <w:hideMark/>
          </w:tcPr>
          <w:p w14:paraId="0999D104" w14:textId="77777777" w:rsidR="00016C3C" w:rsidRPr="00016C3C" w:rsidRDefault="00016C3C" w:rsidP="00016C3C">
            <w:pPr>
              <w:rPr>
                <w:lang w:val="en-GB"/>
              </w:rPr>
            </w:pPr>
            <w:r w:rsidRPr="00016C3C">
              <w:rPr>
                <w:lang w:val="en-GB"/>
              </w:rPr>
              <w:t>Storage Cost (per GB-month)</w:t>
            </w:r>
          </w:p>
        </w:tc>
        <w:tc>
          <w:tcPr>
            <w:tcW w:w="0" w:type="auto"/>
            <w:vAlign w:val="center"/>
            <w:hideMark/>
          </w:tcPr>
          <w:p w14:paraId="6CF44DB5" w14:textId="77777777" w:rsidR="00016C3C" w:rsidRPr="00016C3C" w:rsidRDefault="00016C3C" w:rsidP="00016C3C">
            <w:r w:rsidRPr="00016C3C">
              <w:rPr>
                <w:b/>
                <w:bCs/>
              </w:rPr>
              <w:t>$0.015</w:t>
            </w:r>
          </w:p>
        </w:tc>
        <w:tc>
          <w:tcPr>
            <w:tcW w:w="0" w:type="auto"/>
            <w:vAlign w:val="center"/>
            <w:hideMark/>
          </w:tcPr>
          <w:p w14:paraId="73560EFD" w14:textId="77777777" w:rsidR="00016C3C" w:rsidRPr="00016C3C" w:rsidRDefault="00016C3C" w:rsidP="00016C3C">
            <w:r w:rsidRPr="00016C3C">
              <w:rPr>
                <w:b/>
                <w:bCs/>
              </w:rPr>
              <w:t>$0.01</w:t>
            </w:r>
          </w:p>
        </w:tc>
      </w:tr>
      <w:tr w:rsidR="00016C3C" w:rsidRPr="00016C3C" w14:paraId="7D583834" w14:textId="77777777">
        <w:trPr>
          <w:tblCellSpacing w:w="15" w:type="dxa"/>
        </w:trPr>
        <w:tc>
          <w:tcPr>
            <w:tcW w:w="0" w:type="auto"/>
            <w:vAlign w:val="center"/>
            <w:hideMark/>
          </w:tcPr>
          <w:p w14:paraId="1216C299" w14:textId="77777777" w:rsidR="00016C3C" w:rsidRPr="00016C3C" w:rsidRDefault="00016C3C" w:rsidP="00016C3C">
            <w:pPr>
              <w:rPr>
                <w:lang w:val="en-GB"/>
              </w:rPr>
            </w:pPr>
            <w:r w:rsidRPr="00016C3C">
              <w:rPr>
                <w:lang w:val="en-GB"/>
              </w:rPr>
              <w:t>Class A Operations (per million)</w:t>
            </w:r>
          </w:p>
        </w:tc>
        <w:tc>
          <w:tcPr>
            <w:tcW w:w="0" w:type="auto"/>
            <w:vAlign w:val="center"/>
            <w:hideMark/>
          </w:tcPr>
          <w:p w14:paraId="0E342913" w14:textId="77777777" w:rsidR="00016C3C" w:rsidRPr="00016C3C" w:rsidRDefault="00016C3C" w:rsidP="00016C3C">
            <w:r w:rsidRPr="00016C3C">
              <w:rPr>
                <w:b/>
                <w:bCs/>
              </w:rPr>
              <w:t>$4.50</w:t>
            </w:r>
          </w:p>
        </w:tc>
        <w:tc>
          <w:tcPr>
            <w:tcW w:w="0" w:type="auto"/>
            <w:vAlign w:val="center"/>
            <w:hideMark/>
          </w:tcPr>
          <w:p w14:paraId="021867F1" w14:textId="77777777" w:rsidR="00016C3C" w:rsidRPr="00016C3C" w:rsidRDefault="00016C3C" w:rsidP="00016C3C">
            <w:r w:rsidRPr="00016C3C">
              <w:rPr>
                <w:b/>
                <w:bCs/>
              </w:rPr>
              <w:t>$9.00</w:t>
            </w:r>
          </w:p>
        </w:tc>
      </w:tr>
      <w:tr w:rsidR="00016C3C" w:rsidRPr="00016C3C" w14:paraId="0E4A3608" w14:textId="77777777">
        <w:trPr>
          <w:tblCellSpacing w:w="15" w:type="dxa"/>
        </w:trPr>
        <w:tc>
          <w:tcPr>
            <w:tcW w:w="0" w:type="auto"/>
            <w:vAlign w:val="center"/>
            <w:hideMark/>
          </w:tcPr>
          <w:p w14:paraId="3C7110D0" w14:textId="77777777" w:rsidR="00016C3C" w:rsidRPr="00016C3C" w:rsidRDefault="00016C3C" w:rsidP="00016C3C">
            <w:pPr>
              <w:rPr>
                <w:lang w:val="en-GB"/>
              </w:rPr>
            </w:pPr>
            <w:r w:rsidRPr="00016C3C">
              <w:rPr>
                <w:lang w:val="en-GB"/>
              </w:rPr>
              <w:t>Class B Operations (per million)</w:t>
            </w:r>
          </w:p>
        </w:tc>
        <w:tc>
          <w:tcPr>
            <w:tcW w:w="0" w:type="auto"/>
            <w:vAlign w:val="center"/>
            <w:hideMark/>
          </w:tcPr>
          <w:p w14:paraId="589ED7F3" w14:textId="77777777" w:rsidR="00016C3C" w:rsidRPr="00016C3C" w:rsidRDefault="00016C3C" w:rsidP="00016C3C">
            <w:r w:rsidRPr="00016C3C">
              <w:rPr>
                <w:b/>
                <w:bCs/>
              </w:rPr>
              <w:t>$0.36</w:t>
            </w:r>
          </w:p>
        </w:tc>
        <w:tc>
          <w:tcPr>
            <w:tcW w:w="0" w:type="auto"/>
            <w:vAlign w:val="center"/>
            <w:hideMark/>
          </w:tcPr>
          <w:p w14:paraId="60CF5DB1" w14:textId="77777777" w:rsidR="00016C3C" w:rsidRPr="00016C3C" w:rsidRDefault="00016C3C" w:rsidP="00016C3C">
            <w:r w:rsidRPr="00016C3C">
              <w:rPr>
                <w:b/>
                <w:bCs/>
              </w:rPr>
              <w:t>$0.90</w:t>
            </w:r>
          </w:p>
        </w:tc>
      </w:tr>
      <w:tr w:rsidR="00016C3C" w:rsidRPr="00016C3C" w14:paraId="2BFE148F" w14:textId="77777777">
        <w:trPr>
          <w:tblCellSpacing w:w="15" w:type="dxa"/>
        </w:trPr>
        <w:tc>
          <w:tcPr>
            <w:tcW w:w="0" w:type="auto"/>
            <w:vAlign w:val="center"/>
            <w:hideMark/>
          </w:tcPr>
          <w:p w14:paraId="50078581" w14:textId="77777777" w:rsidR="00016C3C" w:rsidRPr="00016C3C" w:rsidRDefault="00016C3C" w:rsidP="00016C3C">
            <w:r w:rsidRPr="00016C3C">
              <w:t xml:space="preserve">Data </w:t>
            </w:r>
            <w:proofErr w:type="spellStart"/>
            <w:r w:rsidRPr="00016C3C">
              <w:t>Retrieval</w:t>
            </w:r>
            <w:proofErr w:type="spellEnd"/>
            <w:r w:rsidRPr="00016C3C">
              <w:t xml:space="preserve"> (per GB)</w:t>
            </w:r>
          </w:p>
        </w:tc>
        <w:tc>
          <w:tcPr>
            <w:tcW w:w="0" w:type="auto"/>
            <w:vAlign w:val="center"/>
            <w:hideMark/>
          </w:tcPr>
          <w:p w14:paraId="4B999355" w14:textId="77777777" w:rsidR="00016C3C" w:rsidRPr="00016C3C" w:rsidRDefault="00016C3C" w:rsidP="00016C3C">
            <w:proofErr w:type="spellStart"/>
            <w:r w:rsidRPr="00016C3C">
              <w:t>None</w:t>
            </w:r>
            <w:proofErr w:type="spellEnd"/>
          </w:p>
        </w:tc>
        <w:tc>
          <w:tcPr>
            <w:tcW w:w="0" w:type="auto"/>
            <w:vAlign w:val="center"/>
            <w:hideMark/>
          </w:tcPr>
          <w:p w14:paraId="5DB60C2D" w14:textId="77777777" w:rsidR="00016C3C" w:rsidRPr="00016C3C" w:rsidRDefault="00016C3C" w:rsidP="00016C3C">
            <w:r w:rsidRPr="00016C3C">
              <w:rPr>
                <w:b/>
                <w:bCs/>
              </w:rPr>
              <w:t>$0.01</w:t>
            </w:r>
          </w:p>
        </w:tc>
      </w:tr>
      <w:tr w:rsidR="00016C3C" w:rsidRPr="00016C3C" w14:paraId="0553694C" w14:textId="77777777">
        <w:trPr>
          <w:tblCellSpacing w:w="15" w:type="dxa"/>
        </w:trPr>
        <w:tc>
          <w:tcPr>
            <w:tcW w:w="0" w:type="auto"/>
            <w:vAlign w:val="center"/>
            <w:hideMark/>
          </w:tcPr>
          <w:p w14:paraId="4D676F3D" w14:textId="77777777" w:rsidR="00016C3C" w:rsidRPr="00016C3C" w:rsidRDefault="00016C3C" w:rsidP="00016C3C">
            <w:proofErr w:type="spellStart"/>
            <w:r w:rsidRPr="00016C3C">
              <w:t>Minimum</w:t>
            </w:r>
            <w:proofErr w:type="spellEnd"/>
            <w:r w:rsidRPr="00016C3C">
              <w:t xml:space="preserve"> Storage </w:t>
            </w:r>
            <w:proofErr w:type="spellStart"/>
            <w:r w:rsidRPr="00016C3C">
              <w:t>Duration</w:t>
            </w:r>
            <w:proofErr w:type="spellEnd"/>
          </w:p>
        </w:tc>
        <w:tc>
          <w:tcPr>
            <w:tcW w:w="0" w:type="auto"/>
            <w:vAlign w:val="center"/>
            <w:hideMark/>
          </w:tcPr>
          <w:p w14:paraId="14236755" w14:textId="77777777" w:rsidR="00016C3C" w:rsidRPr="00016C3C" w:rsidRDefault="00016C3C" w:rsidP="00016C3C">
            <w:proofErr w:type="spellStart"/>
            <w:r w:rsidRPr="00016C3C">
              <w:t>None</w:t>
            </w:r>
            <w:proofErr w:type="spellEnd"/>
          </w:p>
        </w:tc>
        <w:tc>
          <w:tcPr>
            <w:tcW w:w="0" w:type="auto"/>
            <w:vAlign w:val="center"/>
            <w:hideMark/>
          </w:tcPr>
          <w:p w14:paraId="2D3FD822" w14:textId="77777777" w:rsidR="00016C3C" w:rsidRPr="00016C3C" w:rsidRDefault="00016C3C" w:rsidP="00016C3C">
            <w:r w:rsidRPr="00016C3C">
              <w:t>30 Days</w:t>
            </w:r>
          </w:p>
        </w:tc>
      </w:tr>
      <w:tr w:rsidR="00016C3C" w:rsidRPr="00016C3C" w14:paraId="30407F25" w14:textId="77777777">
        <w:trPr>
          <w:tblCellSpacing w:w="15" w:type="dxa"/>
        </w:trPr>
        <w:tc>
          <w:tcPr>
            <w:tcW w:w="0" w:type="auto"/>
            <w:vAlign w:val="center"/>
            <w:hideMark/>
          </w:tcPr>
          <w:p w14:paraId="6BFB2D06" w14:textId="77777777" w:rsidR="00016C3C" w:rsidRPr="00016C3C" w:rsidRDefault="00016C3C" w:rsidP="00016C3C">
            <w:proofErr w:type="spellStart"/>
            <w:r w:rsidRPr="00016C3C">
              <w:t>Egress</w:t>
            </w:r>
            <w:proofErr w:type="spellEnd"/>
            <w:r w:rsidRPr="00016C3C">
              <w:t xml:space="preserve"> (Data </w:t>
            </w:r>
            <w:proofErr w:type="spellStart"/>
            <w:r w:rsidRPr="00016C3C">
              <w:t>Transfer</w:t>
            </w:r>
            <w:proofErr w:type="spellEnd"/>
            <w:r w:rsidRPr="00016C3C">
              <w:t xml:space="preserve"> Out)</w:t>
            </w:r>
          </w:p>
        </w:tc>
        <w:tc>
          <w:tcPr>
            <w:tcW w:w="0" w:type="auto"/>
            <w:vAlign w:val="center"/>
            <w:hideMark/>
          </w:tcPr>
          <w:p w14:paraId="1DFB23A9" w14:textId="77777777" w:rsidR="00016C3C" w:rsidRPr="00016C3C" w:rsidRDefault="00016C3C" w:rsidP="00016C3C">
            <w:r w:rsidRPr="00016C3C">
              <w:rPr>
                <w:b/>
                <w:bCs/>
              </w:rPr>
              <w:t>$0.00 (</w:t>
            </w:r>
            <w:proofErr w:type="spellStart"/>
            <w:r w:rsidRPr="00016C3C">
              <w:rPr>
                <w:b/>
                <w:bCs/>
              </w:rPr>
              <w:t>Free</w:t>
            </w:r>
            <w:proofErr w:type="spellEnd"/>
            <w:r w:rsidRPr="00016C3C">
              <w:rPr>
                <w:b/>
                <w:bCs/>
              </w:rPr>
              <w:t>)</w:t>
            </w:r>
          </w:p>
        </w:tc>
        <w:tc>
          <w:tcPr>
            <w:tcW w:w="0" w:type="auto"/>
            <w:vAlign w:val="center"/>
            <w:hideMark/>
          </w:tcPr>
          <w:p w14:paraId="4693D433" w14:textId="77777777" w:rsidR="00016C3C" w:rsidRPr="00016C3C" w:rsidRDefault="00016C3C" w:rsidP="00016C3C">
            <w:r w:rsidRPr="00016C3C">
              <w:rPr>
                <w:b/>
                <w:bCs/>
              </w:rPr>
              <w:t>$0.00 (</w:t>
            </w:r>
            <w:proofErr w:type="spellStart"/>
            <w:r w:rsidRPr="00016C3C">
              <w:rPr>
                <w:b/>
                <w:bCs/>
              </w:rPr>
              <w:t>Free</w:t>
            </w:r>
            <w:proofErr w:type="spellEnd"/>
            <w:r w:rsidRPr="00016C3C">
              <w:rPr>
                <w:b/>
                <w:bCs/>
              </w:rPr>
              <w:t>)</w:t>
            </w:r>
          </w:p>
        </w:tc>
      </w:tr>
    </w:tbl>
    <w:p w14:paraId="355A8762" w14:textId="77777777" w:rsidR="00016C3C" w:rsidRPr="00016C3C" w:rsidRDefault="00016C3C" w:rsidP="00016C3C">
      <w:pPr>
        <w:rPr>
          <w:lang w:val="en-GB"/>
        </w:rPr>
      </w:pPr>
      <w:r w:rsidRPr="00016C3C">
        <w:rPr>
          <w:lang w:val="en-GB"/>
        </w:rPr>
        <w:t xml:space="preserve">The economic implications of the Infrequent Access tier involve a </w:t>
      </w:r>
      <w:r w:rsidRPr="00016C3C">
        <w:rPr>
          <w:b/>
          <w:bCs/>
          <w:lang w:val="en-GB"/>
        </w:rPr>
        <w:t>minimum storage duration of 30 days</w:t>
      </w:r>
      <w:r w:rsidRPr="00016C3C">
        <w:rPr>
          <w:lang w:val="en-GB"/>
        </w:rPr>
        <w:t>. If an object is deleted or moved before this 30-day threshold, the user is still billed for the full month of storage. Furthermore, the $0.01/GB retrieval fee for IA storage introduces a critical cost-benefit analysis for data architects: the IA tier becomes financially superior only when the frequency of data retrieval is low enough to offset the higher operational costs and the retrieval penalty.</w:t>
      </w:r>
    </w:p>
    <w:p w14:paraId="6D088561" w14:textId="77777777" w:rsidR="00016C3C" w:rsidRPr="00016C3C" w:rsidRDefault="00016C3C" w:rsidP="00016C3C">
      <w:pPr>
        <w:rPr>
          <w:b/>
          <w:bCs/>
          <w:lang w:val="en-GB"/>
        </w:rPr>
      </w:pPr>
      <w:r w:rsidRPr="00016C3C">
        <w:rPr>
          <w:b/>
          <w:bCs/>
          <w:lang w:val="en-GB"/>
        </w:rPr>
        <w:t>Operation Classes and Billing Logic</w:t>
      </w:r>
    </w:p>
    <w:p w14:paraId="7AF1BEB7" w14:textId="77777777" w:rsidR="00016C3C" w:rsidRPr="00016C3C" w:rsidRDefault="00016C3C" w:rsidP="00016C3C">
      <w:pPr>
        <w:rPr>
          <w:lang w:val="en-GB"/>
        </w:rPr>
      </w:pPr>
      <w:r w:rsidRPr="00016C3C">
        <w:rPr>
          <w:lang w:val="en-GB"/>
        </w:rPr>
        <w:t>Cloudflare categorizes all API interactions into Class A or Class B operations. Class A operations are generally more resource-intensive as they involve state mutation or resource listing, while Class B operations are primarily read-only.</w:t>
      </w:r>
    </w:p>
    <w:p w14:paraId="272E62A6" w14:textId="77777777" w:rsidR="00016C3C" w:rsidRPr="00016C3C" w:rsidRDefault="00016C3C" w:rsidP="00016C3C">
      <w:pPr>
        <w:numPr>
          <w:ilvl w:val="0"/>
          <w:numId w:val="1"/>
        </w:numPr>
        <w:rPr>
          <w:lang w:val="en-GB"/>
        </w:rPr>
      </w:pPr>
      <w:r w:rsidRPr="00016C3C">
        <w:rPr>
          <w:b/>
          <w:bCs/>
          <w:lang w:val="en-GB"/>
        </w:rPr>
        <w:lastRenderedPageBreak/>
        <w:t>Class A (Mutation/Listing):</w:t>
      </w:r>
      <w:r w:rsidRPr="00016C3C">
        <w:rPr>
          <w:lang w:val="en-GB"/>
        </w:rPr>
        <w:t xml:space="preserve"> PutObject, CopyObject, ListObjects, ListBuckets, CreateMultipartUpload, UploadPart, CompleteMultipartUpload, and PutBucketCors.</w:t>
      </w:r>
    </w:p>
    <w:p w14:paraId="398B50FF" w14:textId="77777777" w:rsidR="00016C3C" w:rsidRPr="00016C3C" w:rsidRDefault="00016C3C" w:rsidP="00016C3C">
      <w:pPr>
        <w:numPr>
          <w:ilvl w:val="0"/>
          <w:numId w:val="1"/>
        </w:numPr>
        <w:rPr>
          <w:lang w:val="en-GB"/>
        </w:rPr>
      </w:pPr>
      <w:r w:rsidRPr="00016C3C">
        <w:rPr>
          <w:b/>
          <w:bCs/>
          <w:lang w:val="en-GB"/>
        </w:rPr>
        <w:t>Class B (State Reading):</w:t>
      </w:r>
      <w:r w:rsidRPr="00016C3C">
        <w:rPr>
          <w:lang w:val="en-GB"/>
        </w:rPr>
        <w:t xml:space="preserve"> GetObject, HeadObject, and HeadBucket.</w:t>
      </w:r>
    </w:p>
    <w:p w14:paraId="30AF268C" w14:textId="77777777" w:rsidR="00016C3C" w:rsidRPr="00016C3C" w:rsidRDefault="00016C3C" w:rsidP="00016C3C">
      <w:pPr>
        <w:numPr>
          <w:ilvl w:val="0"/>
          <w:numId w:val="1"/>
        </w:numPr>
        <w:rPr>
          <w:lang w:val="en-GB"/>
        </w:rPr>
      </w:pPr>
      <w:r w:rsidRPr="00016C3C">
        <w:rPr>
          <w:b/>
          <w:bCs/>
          <w:lang w:val="en-GB"/>
        </w:rPr>
        <w:t>Excluded Operations:</w:t>
      </w:r>
      <w:r w:rsidRPr="00016C3C">
        <w:rPr>
          <w:lang w:val="en-GB"/>
        </w:rPr>
        <w:t xml:space="preserve"> Deletion operations, including DeleteObject, DeleteBucket, and AbortMultipartUpload, do not incur per-request charges, facilitating cost-effective data cleanup.</w:t>
      </w:r>
    </w:p>
    <w:p w14:paraId="4A668F84" w14:textId="77777777" w:rsidR="00016C3C" w:rsidRPr="00016C3C" w:rsidRDefault="00016C3C" w:rsidP="00016C3C">
      <w:pPr>
        <w:rPr>
          <w:lang w:val="en-GB"/>
        </w:rPr>
      </w:pPr>
      <w:r w:rsidRPr="00016C3C">
        <w:rPr>
          <w:lang w:val="en-GB"/>
        </w:rPr>
        <w:t xml:space="preserve">The billing engine utilizes a specific rounding logic: </w:t>
      </w:r>
      <w:r w:rsidRPr="00016C3C">
        <w:rPr>
          <w:b/>
          <w:bCs/>
          <w:lang w:val="en-GB"/>
        </w:rPr>
        <w:t>all usage is rounded up to the next billable unit</w:t>
      </w:r>
      <w:r w:rsidRPr="00016C3C">
        <w:rPr>
          <w:lang w:val="en-GB"/>
        </w:rPr>
        <w:t>. For example, performing $1,000,001$ Class A operations results in a bill for $2,000,000$ operations. Similarly, storage is billed per GB-month; utilizing $1.1$ GB-months is billed as $2$ GB-months.</w:t>
      </w:r>
    </w:p>
    <w:p w14:paraId="5B9C9FCE" w14:textId="77777777" w:rsidR="00016C3C" w:rsidRPr="00016C3C" w:rsidRDefault="00016C3C" w:rsidP="00016C3C">
      <w:pPr>
        <w:rPr>
          <w:b/>
          <w:bCs/>
          <w:lang w:val="en-GB"/>
        </w:rPr>
      </w:pPr>
      <w:r w:rsidRPr="00016C3C">
        <w:rPr>
          <w:b/>
          <w:bCs/>
          <w:lang w:val="en-GB"/>
        </w:rPr>
        <w:t>Perpetual Free Tier for Standard Storage</w:t>
      </w:r>
    </w:p>
    <w:p w14:paraId="22AB8E69" w14:textId="77777777" w:rsidR="00016C3C" w:rsidRPr="00016C3C" w:rsidRDefault="00016C3C" w:rsidP="00016C3C">
      <w:pPr>
        <w:rPr>
          <w:lang w:val="en-GB"/>
        </w:rPr>
      </w:pPr>
      <w:r w:rsidRPr="00016C3C">
        <w:rPr>
          <w:lang w:val="en-GB"/>
        </w:rPr>
        <w:t>R2 offers a generous free tier that persists monthly, restricted to the Standard storage class.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0"/>
        <w:gridCol w:w="2023"/>
      </w:tblGrid>
      <w:tr w:rsidR="00016C3C" w:rsidRPr="00016C3C" w14:paraId="404320AC" w14:textId="77777777">
        <w:trPr>
          <w:tblCellSpacing w:w="15" w:type="dxa"/>
        </w:trPr>
        <w:tc>
          <w:tcPr>
            <w:tcW w:w="0" w:type="auto"/>
            <w:vAlign w:val="center"/>
            <w:hideMark/>
          </w:tcPr>
          <w:p w14:paraId="2A830D31" w14:textId="77777777" w:rsidR="00016C3C" w:rsidRPr="00016C3C" w:rsidRDefault="00016C3C" w:rsidP="00016C3C">
            <w:pPr>
              <w:rPr>
                <w:b/>
                <w:bCs/>
              </w:rPr>
            </w:pPr>
            <w:proofErr w:type="spellStart"/>
            <w:r w:rsidRPr="00016C3C">
              <w:rPr>
                <w:b/>
                <w:bCs/>
              </w:rPr>
              <w:t>Free</w:t>
            </w:r>
            <w:proofErr w:type="spellEnd"/>
            <w:r w:rsidRPr="00016C3C">
              <w:rPr>
                <w:b/>
                <w:bCs/>
              </w:rPr>
              <w:t xml:space="preserve"> </w:t>
            </w:r>
            <w:proofErr w:type="spellStart"/>
            <w:r w:rsidRPr="00016C3C">
              <w:rPr>
                <w:b/>
                <w:bCs/>
              </w:rPr>
              <w:t>Tier</w:t>
            </w:r>
            <w:proofErr w:type="spellEnd"/>
            <w:r w:rsidRPr="00016C3C">
              <w:rPr>
                <w:b/>
                <w:bCs/>
              </w:rPr>
              <w:t xml:space="preserve"> Component</w:t>
            </w:r>
          </w:p>
        </w:tc>
        <w:tc>
          <w:tcPr>
            <w:tcW w:w="0" w:type="auto"/>
            <w:vAlign w:val="center"/>
            <w:hideMark/>
          </w:tcPr>
          <w:p w14:paraId="009DC960" w14:textId="77777777" w:rsidR="00016C3C" w:rsidRPr="00016C3C" w:rsidRDefault="00016C3C" w:rsidP="00016C3C">
            <w:pPr>
              <w:rPr>
                <w:b/>
                <w:bCs/>
              </w:rPr>
            </w:pPr>
            <w:proofErr w:type="spellStart"/>
            <w:r w:rsidRPr="00016C3C">
              <w:rPr>
                <w:b/>
                <w:bCs/>
              </w:rPr>
              <w:t>Monthly</w:t>
            </w:r>
            <w:proofErr w:type="spellEnd"/>
            <w:r w:rsidRPr="00016C3C">
              <w:rPr>
                <w:b/>
                <w:bCs/>
              </w:rPr>
              <w:t xml:space="preserve"> </w:t>
            </w:r>
            <w:proofErr w:type="spellStart"/>
            <w:r w:rsidRPr="00016C3C">
              <w:rPr>
                <w:b/>
                <w:bCs/>
              </w:rPr>
              <w:t>Allocation</w:t>
            </w:r>
            <w:proofErr w:type="spellEnd"/>
          </w:p>
        </w:tc>
      </w:tr>
      <w:tr w:rsidR="00016C3C" w:rsidRPr="00016C3C" w14:paraId="33EB1EF8" w14:textId="77777777">
        <w:trPr>
          <w:tblCellSpacing w:w="15" w:type="dxa"/>
        </w:trPr>
        <w:tc>
          <w:tcPr>
            <w:tcW w:w="0" w:type="auto"/>
            <w:vAlign w:val="center"/>
            <w:hideMark/>
          </w:tcPr>
          <w:p w14:paraId="6A49342F" w14:textId="77777777" w:rsidR="00016C3C" w:rsidRPr="00016C3C" w:rsidRDefault="00016C3C" w:rsidP="00016C3C">
            <w:proofErr w:type="spellStart"/>
            <w:r w:rsidRPr="00016C3C">
              <w:t>Stored</w:t>
            </w:r>
            <w:proofErr w:type="spellEnd"/>
            <w:r w:rsidRPr="00016C3C">
              <w:t xml:space="preserve"> Data</w:t>
            </w:r>
          </w:p>
        </w:tc>
        <w:tc>
          <w:tcPr>
            <w:tcW w:w="0" w:type="auto"/>
            <w:vAlign w:val="center"/>
            <w:hideMark/>
          </w:tcPr>
          <w:p w14:paraId="1563E23E" w14:textId="77777777" w:rsidR="00016C3C" w:rsidRPr="00016C3C" w:rsidRDefault="00016C3C" w:rsidP="00016C3C">
            <w:r w:rsidRPr="00016C3C">
              <w:t>10 GB-</w:t>
            </w:r>
            <w:proofErr w:type="spellStart"/>
            <w:r w:rsidRPr="00016C3C">
              <w:t>months</w:t>
            </w:r>
            <w:proofErr w:type="spellEnd"/>
          </w:p>
        </w:tc>
      </w:tr>
      <w:tr w:rsidR="00016C3C" w:rsidRPr="00016C3C" w14:paraId="7F3DD674" w14:textId="77777777">
        <w:trPr>
          <w:tblCellSpacing w:w="15" w:type="dxa"/>
        </w:trPr>
        <w:tc>
          <w:tcPr>
            <w:tcW w:w="0" w:type="auto"/>
            <w:vAlign w:val="center"/>
            <w:hideMark/>
          </w:tcPr>
          <w:p w14:paraId="5E0FDDA5" w14:textId="77777777" w:rsidR="00016C3C" w:rsidRPr="00016C3C" w:rsidRDefault="00016C3C" w:rsidP="00016C3C">
            <w:r w:rsidRPr="00016C3C">
              <w:t>Class A Operations</w:t>
            </w:r>
          </w:p>
        </w:tc>
        <w:tc>
          <w:tcPr>
            <w:tcW w:w="0" w:type="auto"/>
            <w:vAlign w:val="center"/>
            <w:hideMark/>
          </w:tcPr>
          <w:p w14:paraId="21B6DCB5" w14:textId="77777777" w:rsidR="00016C3C" w:rsidRPr="00016C3C" w:rsidRDefault="00016C3C" w:rsidP="00016C3C">
            <w:r w:rsidRPr="00016C3C">
              <w:t xml:space="preserve">1,000,000 </w:t>
            </w:r>
            <w:proofErr w:type="spellStart"/>
            <w:r w:rsidRPr="00016C3C">
              <w:t>requests</w:t>
            </w:r>
            <w:proofErr w:type="spellEnd"/>
          </w:p>
        </w:tc>
      </w:tr>
      <w:tr w:rsidR="00016C3C" w:rsidRPr="00016C3C" w14:paraId="6FD22E9C" w14:textId="77777777">
        <w:trPr>
          <w:tblCellSpacing w:w="15" w:type="dxa"/>
        </w:trPr>
        <w:tc>
          <w:tcPr>
            <w:tcW w:w="0" w:type="auto"/>
            <w:vAlign w:val="center"/>
            <w:hideMark/>
          </w:tcPr>
          <w:p w14:paraId="02592405" w14:textId="77777777" w:rsidR="00016C3C" w:rsidRPr="00016C3C" w:rsidRDefault="00016C3C" w:rsidP="00016C3C">
            <w:r w:rsidRPr="00016C3C">
              <w:t>Class B Operations</w:t>
            </w:r>
          </w:p>
        </w:tc>
        <w:tc>
          <w:tcPr>
            <w:tcW w:w="0" w:type="auto"/>
            <w:vAlign w:val="center"/>
            <w:hideMark/>
          </w:tcPr>
          <w:p w14:paraId="30C77B4E" w14:textId="77777777" w:rsidR="00016C3C" w:rsidRPr="00016C3C" w:rsidRDefault="00016C3C" w:rsidP="00016C3C">
            <w:r w:rsidRPr="00016C3C">
              <w:t xml:space="preserve">10,000,000 </w:t>
            </w:r>
            <w:proofErr w:type="spellStart"/>
            <w:r w:rsidRPr="00016C3C">
              <w:t>requests</w:t>
            </w:r>
            <w:proofErr w:type="spellEnd"/>
          </w:p>
        </w:tc>
      </w:tr>
      <w:tr w:rsidR="00016C3C" w:rsidRPr="00016C3C" w14:paraId="6B735165" w14:textId="77777777">
        <w:trPr>
          <w:tblCellSpacing w:w="15" w:type="dxa"/>
        </w:trPr>
        <w:tc>
          <w:tcPr>
            <w:tcW w:w="0" w:type="auto"/>
            <w:vAlign w:val="center"/>
            <w:hideMark/>
          </w:tcPr>
          <w:p w14:paraId="6D530E41" w14:textId="77777777" w:rsidR="00016C3C" w:rsidRPr="00016C3C" w:rsidRDefault="00016C3C" w:rsidP="00016C3C">
            <w:proofErr w:type="spellStart"/>
            <w:r w:rsidRPr="00016C3C">
              <w:t>Egress</w:t>
            </w:r>
            <w:proofErr w:type="spellEnd"/>
          </w:p>
        </w:tc>
        <w:tc>
          <w:tcPr>
            <w:tcW w:w="0" w:type="auto"/>
            <w:vAlign w:val="center"/>
            <w:hideMark/>
          </w:tcPr>
          <w:p w14:paraId="2656CFEC" w14:textId="77777777" w:rsidR="00016C3C" w:rsidRPr="00016C3C" w:rsidRDefault="00016C3C" w:rsidP="00016C3C">
            <w:proofErr w:type="spellStart"/>
            <w:r w:rsidRPr="00016C3C">
              <w:t>Unlimited</w:t>
            </w:r>
            <w:proofErr w:type="spellEnd"/>
          </w:p>
        </w:tc>
      </w:tr>
    </w:tbl>
    <w:p w14:paraId="42068687" w14:textId="77777777" w:rsidR="00016C3C" w:rsidRPr="00016C3C" w:rsidRDefault="00016C3C" w:rsidP="00016C3C">
      <w:pPr>
        <w:rPr>
          <w:lang w:val="en-GB"/>
        </w:rPr>
      </w:pPr>
      <w:r w:rsidRPr="00016C3C">
        <w:rPr>
          <w:lang w:val="en-GB"/>
        </w:rPr>
        <w:t>Storage costs are calculated by averaging the peak storage per day over a 30-day billing period.</w:t>
      </w:r>
    </w:p>
    <w:p w14:paraId="0F63C62F" w14:textId="77777777" w:rsidR="00016C3C" w:rsidRPr="00016C3C" w:rsidRDefault="00016C3C" w:rsidP="00016C3C">
      <w:pPr>
        <w:rPr>
          <w:b/>
          <w:bCs/>
          <w:lang w:val="en-GB"/>
        </w:rPr>
      </w:pPr>
      <w:r w:rsidRPr="00016C3C">
        <w:rPr>
          <w:b/>
          <w:bCs/>
          <w:lang w:val="en-GB"/>
        </w:rPr>
        <w:t>Technical Specifications and System Constraints</w:t>
      </w:r>
    </w:p>
    <w:p w14:paraId="01B6A416" w14:textId="77777777" w:rsidR="00016C3C" w:rsidRPr="00016C3C" w:rsidRDefault="00016C3C" w:rsidP="00016C3C">
      <w:pPr>
        <w:rPr>
          <w:lang w:val="en-GB"/>
        </w:rPr>
      </w:pPr>
      <w:r w:rsidRPr="00016C3C">
        <w:rPr>
          <w:lang w:val="en-GB"/>
        </w:rPr>
        <w:t>Cloudflare R2 is engineered to provide a high-performance, S3-compatible interface. The technical boundaries are designed to accommodate petabyte-scale datasets while maintaining strict operational limits.</w:t>
      </w:r>
    </w:p>
    <w:p w14:paraId="56C19D82" w14:textId="77777777" w:rsidR="00016C3C" w:rsidRPr="00016C3C" w:rsidRDefault="00016C3C" w:rsidP="00016C3C">
      <w:pPr>
        <w:rPr>
          <w:b/>
          <w:bCs/>
        </w:rPr>
      </w:pPr>
      <w:r w:rsidRPr="00016C3C">
        <w:rPr>
          <w:b/>
          <w:bCs/>
        </w:rPr>
        <w:t xml:space="preserve">Object and </w:t>
      </w:r>
      <w:proofErr w:type="spellStart"/>
      <w:r w:rsidRPr="00016C3C">
        <w:rPr>
          <w:b/>
          <w:bCs/>
        </w:rPr>
        <w:t>Bucket</w:t>
      </w:r>
      <w:proofErr w:type="spellEnd"/>
      <w:r w:rsidRPr="00016C3C">
        <w:rPr>
          <w:b/>
          <w:bCs/>
        </w:rPr>
        <w:t xml:space="preserve"> </w:t>
      </w:r>
      <w:proofErr w:type="spellStart"/>
      <w:r w:rsidRPr="00016C3C">
        <w:rPr>
          <w:b/>
          <w:bCs/>
        </w:rPr>
        <w:t>Operational</w:t>
      </w:r>
      <w:proofErr w:type="spellEnd"/>
      <w:r w:rsidRPr="00016C3C">
        <w:rPr>
          <w:b/>
          <w:bCs/>
        </w:rPr>
        <w:t xml:space="preserve"> </w:t>
      </w:r>
      <w:proofErr w:type="spellStart"/>
      <w:r w:rsidRPr="00016C3C">
        <w:rPr>
          <w:b/>
          <w:bCs/>
        </w:rPr>
        <w:t>Limits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8"/>
        <w:gridCol w:w="2486"/>
      </w:tblGrid>
      <w:tr w:rsidR="00016C3C" w:rsidRPr="00016C3C" w14:paraId="2C77506A" w14:textId="77777777">
        <w:trPr>
          <w:tblCellSpacing w:w="15" w:type="dxa"/>
        </w:trPr>
        <w:tc>
          <w:tcPr>
            <w:tcW w:w="0" w:type="auto"/>
            <w:vAlign w:val="center"/>
            <w:hideMark/>
          </w:tcPr>
          <w:p w14:paraId="5CC462F0" w14:textId="77777777" w:rsidR="00016C3C" w:rsidRPr="00016C3C" w:rsidRDefault="00016C3C" w:rsidP="00016C3C">
            <w:pPr>
              <w:rPr>
                <w:b/>
                <w:bCs/>
              </w:rPr>
            </w:pPr>
            <w:r w:rsidRPr="00016C3C">
              <w:rPr>
                <w:b/>
                <w:bCs/>
              </w:rPr>
              <w:t xml:space="preserve">Feature / </w:t>
            </w:r>
            <w:proofErr w:type="spellStart"/>
            <w:r w:rsidRPr="00016C3C">
              <w:rPr>
                <w:b/>
                <w:bCs/>
              </w:rPr>
              <w:t>Metric</w:t>
            </w:r>
            <w:proofErr w:type="spellEnd"/>
          </w:p>
        </w:tc>
        <w:tc>
          <w:tcPr>
            <w:tcW w:w="0" w:type="auto"/>
            <w:vAlign w:val="center"/>
            <w:hideMark/>
          </w:tcPr>
          <w:p w14:paraId="75147271" w14:textId="77777777" w:rsidR="00016C3C" w:rsidRPr="00016C3C" w:rsidRDefault="00016C3C" w:rsidP="00016C3C">
            <w:pPr>
              <w:rPr>
                <w:b/>
                <w:bCs/>
              </w:rPr>
            </w:pPr>
            <w:r w:rsidRPr="00016C3C">
              <w:rPr>
                <w:b/>
                <w:bCs/>
              </w:rPr>
              <w:t xml:space="preserve">Technical </w:t>
            </w:r>
            <w:proofErr w:type="spellStart"/>
            <w:r w:rsidRPr="00016C3C">
              <w:rPr>
                <w:b/>
                <w:bCs/>
              </w:rPr>
              <w:t>Specification</w:t>
            </w:r>
            <w:proofErr w:type="spellEnd"/>
          </w:p>
        </w:tc>
      </w:tr>
      <w:tr w:rsidR="00016C3C" w:rsidRPr="00016C3C" w14:paraId="77E933D5" w14:textId="77777777">
        <w:trPr>
          <w:tblCellSpacing w:w="15" w:type="dxa"/>
        </w:trPr>
        <w:tc>
          <w:tcPr>
            <w:tcW w:w="0" w:type="auto"/>
            <w:vAlign w:val="center"/>
            <w:hideMark/>
          </w:tcPr>
          <w:p w14:paraId="7854B39E" w14:textId="77777777" w:rsidR="00016C3C" w:rsidRPr="00016C3C" w:rsidRDefault="00016C3C" w:rsidP="00016C3C">
            <w:r w:rsidRPr="00016C3C">
              <w:t xml:space="preserve">Maximum Object </w:t>
            </w:r>
            <w:proofErr w:type="spellStart"/>
            <w:r w:rsidRPr="00016C3C">
              <w:t>Size</w:t>
            </w:r>
            <w:proofErr w:type="spellEnd"/>
          </w:p>
        </w:tc>
        <w:tc>
          <w:tcPr>
            <w:tcW w:w="0" w:type="auto"/>
            <w:vAlign w:val="center"/>
            <w:hideMark/>
          </w:tcPr>
          <w:p w14:paraId="647BAEAE" w14:textId="77777777" w:rsidR="00016C3C" w:rsidRPr="00016C3C" w:rsidRDefault="00016C3C" w:rsidP="00016C3C">
            <w:r w:rsidRPr="00016C3C">
              <w:t xml:space="preserve">4.995 </w:t>
            </w:r>
            <w:proofErr w:type="spellStart"/>
            <w:r w:rsidRPr="00016C3C">
              <w:t>TiB</w:t>
            </w:r>
            <w:proofErr w:type="spellEnd"/>
          </w:p>
        </w:tc>
      </w:tr>
      <w:tr w:rsidR="00016C3C" w:rsidRPr="00016C3C" w14:paraId="33A00004" w14:textId="77777777">
        <w:trPr>
          <w:tblCellSpacing w:w="15" w:type="dxa"/>
        </w:trPr>
        <w:tc>
          <w:tcPr>
            <w:tcW w:w="0" w:type="auto"/>
            <w:vAlign w:val="center"/>
            <w:hideMark/>
          </w:tcPr>
          <w:p w14:paraId="48765E6D" w14:textId="77777777" w:rsidR="00016C3C" w:rsidRPr="00016C3C" w:rsidRDefault="00016C3C" w:rsidP="00016C3C">
            <w:r w:rsidRPr="00016C3C">
              <w:t>Maximum Single-</w:t>
            </w:r>
            <w:proofErr w:type="spellStart"/>
            <w:r w:rsidRPr="00016C3C">
              <w:t>part</w:t>
            </w:r>
            <w:proofErr w:type="spellEnd"/>
            <w:r w:rsidRPr="00016C3C">
              <w:t xml:space="preserve"> </w:t>
            </w:r>
            <w:proofErr w:type="spellStart"/>
            <w:r w:rsidRPr="00016C3C">
              <w:t>Upload</w:t>
            </w:r>
            <w:proofErr w:type="spellEnd"/>
          </w:p>
        </w:tc>
        <w:tc>
          <w:tcPr>
            <w:tcW w:w="0" w:type="auto"/>
            <w:vAlign w:val="center"/>
            <w:hideMark/>
          </w:tcPr>
          <w:p w14:paraId="001152BE" w14:textId="77777777" w:rsidR="00016C3C" w:rsidRPr="00016C3C" w:rsidRDefault="00016C3C" w:rsidP="00016C3C">
            <w:r w:rsidRPr="00016C3C">
              <w:t xml:space="preserve">4.995 </w:t>
            </w:r>
            <w:proofErr w:type="spellStart"/>
            <w:r w:rsidRPr="00016C3C">
              <w:t>GiB</w:t>
            </w:r>
            <w:proofErr w:type="spellEnd"/>
          </w:p>
        </w:tc>
      </w:tr>
      <w:tr w:rsidR="00016C3C" w:rsidRPr="00016C3C" w14:paraId="2147FE51" w14:textId="77777777">
        <w:trPr>
          <w:tblCellSpacing w:w="15" w:type="dxa"/>
        </w:trPr>
        <w:tc>
          <w:tcPr>
            <w:tcW w:w="0" w:type="auto"/>
            <w:vAlign w:val="center"/>
            <w:hideMark/>
          </w:tcPr>
          <w:p w14:paraId="1C2D6DC0" w14:textId="77777777" w:rsidR="00016C3C" w:rsidRPr="00016C3C" w:rsidRDefault="00016C3C" w:rsidP="00016C3C">
            <w:r w:rsidRPr="00016C3C">
              <w:t xml:space="preserve">Maximum </w:t>
            </w:r>
            <w:proofErr w:type="spellStart"/>
            <w:r w:rsidRPr="00016C3C">
              <w:t>Multipart</w:t>
            </w:r>
            <w:proofErr w:type="spellEnd"/>
            <w:r w:rsidRPr="00016C3C">
              <w:t xml:space="preserve"> </w:t>
            </w:r>
            <w:proofErr w:type="spellStart"/>
            <w:r w:rsidRPr="00016C3C">
              <w:t>Upload</w:t>
            </w:r>
            <w:proofErr w:type="spellEnd"/>
            <w:r w:rsidRPr="00016C3C">
              <w:t xml:space="preserve"> </w:t>
            </w:r>
            <w:proofErr w:type="spellStart"/>
            <w:r w:rsidRPr="00016C3C">
              <w:t>Parts</w:t>
            </w:r>
            <w:proofErr w:type="spellEnd"/>
          </w:p>
        </w:tc>
        <w:tc>
          <w:tcPr>
            <w:tcW w:w="0" w:type="auto"/>
            <w:vAlign w:val="center"/>
            <w:hideMark/>
          </w:tcPr>
          <w:p w14:paraId="15D82D21" w14:textId="77777777" w:rsidR="00016C3C" w:rsidRPr="00016C3C" w:rsidRDefault="00016C3C" w:rsidP="00016C3C">
            <w:r w:rsidRPr="00016C3C">
              <w:t xml:space="preserve">10,000 </w:t>
            </w:r>
            <w:proofErr w:type="spellStart"/>
            <w:r w:rsidRPr="00016C3C">
              <w:t>parts</w:t>
            </w:r>
            <w:proofErr w:type="spellEnd"/>
          </w:p>
        </w:tc>
      </w:tr>
      <w:tr w:rsidR="00016C3C" w:rsidRPr="00016C3C" w14:paraId="04DE8B86" w14:textId="77777777">
        <w:trPr>
          <w:tblCellSpacing w:w="15" w:type="dxa"/>
        </w:trPr>
        <w:tc>
          <w:tcPr>
            <w:tcW w:w="0" w:type="auto"/>
            <w:vAlign w:val="center"/>
            <w:hideMark/>
          </w:tcPr>
          <w:p w14:paraId="61F42D29" w14:textId="77777777" w:rsidR="00016C3C" w:rsidRPr="00016C3C" w:rsidRDefault="00016C3C" w:rsidP="00016C3C">
            <w:r w:rsidRPr="00016C3C">
              <w:t xml:space="preserve">Object Key </w:t>
            </w:r>
            <w:proofErr w:type="spellStart"/>
            <w:r w:rsidRPr="00016C3C">
              <w:t>Length</w:t>
            </w:r>
            <w:proofErr w:type="spellEnd"/>
          </w:p>
        </w:tc>
        <w:tc>
          <w:tcPr>
            <w:tcW w:w="0" w:type="auto"/>
            <w:vAlign w:val="center"/>
            <w:hideMark/>
          </w:tcPr>
          <w:p w14:paraId="6F755F86" w14:textId="77777777" w:rsidR="00016C3C" w:rsidRPr="00016C3C" w:rsidRDefault="00016C3C" w:rsidP="00016C3C">
            <w:r w:rsidRPr="00016C3C">
              <w:t xml:space="preserve">1,024 </w:t>
            </w:r>
            <w:proofErr w:type="spellStart"/>
            <w:r w:rsidRPr="00016C3C">
              <w:t>bytes</w:t>
            </w:r>
            <w:proofErr w:type="spellEnd"/>
          </w:p>
        </w:tc>
      </w:tr>
      <w:tr w:rsidR="00016C3C" w:rsidRPr="00016C3C" w14:paraId="58D1E556" w14:textId="77777777">
        <w:trPr>
          <w:tblCellSpacing w:w="15" w:type="dxa"/>
        </w:trPr>
        <w:tc>
          <w:tcPr>
            <w:tcW w:w="0" w:type="auto"/>
            <w:vAlign w:val="center"/>
            <w:hideMark/>
          </w:tcPr>
          <w:p w14:paraId="689B4043" w14:textId="77777777" w:rsidR="00016C3C" w:rsidRPr="00016C3C" w:rsidRDefault="00016C3C" w:rsidP="00016C3C">
            <w:r w:rsidRPr="00016C3C">
              <w:t xml:space="preserve">Object Metadata </w:t>
            </w:r>
            <w:proofErr w:type="spellStart"/>
            <w:r w:rsidRPr="00016C3C">
              <w:t>Size</w:t>
            </w:r>
            <w:proofErr w:type="spellEnd"/>
          </w:p>
        </w:tc>
        <w:tc>
          <w:tcPr>
            <w:tcW w:w="0" w:type="auto"/>
            <w:vAlign w:val="center"/>
            <w:hideMark/>
          </w:tcPr>
          <w:p w14:paraId="26FD271A" w14:textId="77777777" w:rsidR="00016C3C" w:rsidRPr="00016C3C" w:rsidRDefault="00016C3C" w:rsidP="00016C3C">
            <w:r w:rsidRPr="00016C3C">
              <w:t xml:space="preserve">8,192 </w:t>
            </w:r>
            <w:proofErr w:type="spellStart"/>
            <w:r w:rsidRPr="00016C3C">
              <w:t>bytes</w:t>
            </w:r>
            <w:proofErr w:type="spellEnd"/>
          </w:p>
        </w:tc>
      </w:tr>
      <w:tr w:rsidR="00016C3C" w:rsidRPr="00016C3C" w14:paraId="3DCE29A5" w14:textId="77777777">
        <w:trPr>
          <w:tblCellSpacing w:w="15" w:type="dxa"/>
        </w:trPr>
        <w:tc>
          <w:tcPr>
            <w:tcW w:w="0" w:type="auto"/>
            <w:vAlign w:val="center"/>
            <w:hideMark/>
          </w:tcPr>
          <w:p w14:paraId="07580CBB" w14:textId="77777777" w:rsidR="00016C3C" w:rsidRPr="00016C3C" w:rsidRDefault="00016C3C" w:rsidP="00016C3C">
            <w:r w:rsidRPr="00016C3C">
              <w:t xml:space="preserve">Maximum </w:t>
            </w:r>
            <w:proofErr w:type="spellStart"/>
            <w:r w:rsidRPr="00016C3C">
              <w:t>Buckets</w:t>
            </w:r>
            <w:proofErr w:type="spellEnd"/>
            <w:r w:rsidRPr="00016C3C">
              <w:t xml:space="preserve"> per </w:t>
            </w:r>
            <w:proofErr w:type="spellStart"/>
            <w:r w:rsidRPr="00016C3C">
              <w:t>Account</w:t>
            </w:r>
            <w:proofErr w:type="spellEnd"/>
          </w:p>
        </w:tc>
        <w:tc>
          <w:tcPr>
            <w:tcW w:w="0" w:type="auto"/>
            <w:vAlign w:val="center"/>
            <w:hideMark/>
          </w:tcPr>
          <w:p w14:paraId="57ED1868" w14:textId="77777777" w:rsidR="00016C3C" w:rsidRPr="00016C3C" w:rsidRDefault="00016C3C" w:rsidP="00016C3C">
            <w:r w:rsidRPr="00016C3C">
              <w:t>1,000,000</w:t>
            </w:r>
          </w:p>
        </w:tc>
      </w:tr>
      <w:tr w:rsidR="00016C3C" w:rsidRPr="00016C3C" w14:paraId="0F41AF2F" w14:textId="77777777">
        <w:trPr>
          <w:tblCellSpacing w:w="15" w:type="dxa"/>
        </w:trPr>
        <w:tc>
          <w:tcPr>
            <w:tcW w:w="0" w:type="auto"/>
            <w:vAlign w:val="center"/>
            <w:hideMark/>
          </w:tcPr>
          <w:p w14:paraId="29206CF2" w14:textId="77777777" w:rsidR="00016C3C" w:rsidRPr="00016C3C" w:rsidRDefault="00016C3C" w:rsidP="00016C3C">
            <w:proofErr w:type="spellStart"/>
            <w:r w:rsidRPr="00016C3C">
              <w:t>Bucket</w:t>
            </w:r>
            <w:proofErr w:type="spellEnd"/>
            <w:r w:rsidRPr="00016C3C">
              <w:t xml:space="preserve"> Management </w:t>
            </w:r>
            <w:proofErr w:type="spellStart"/>
            <w:r w:rsidRPr="00016C3C">
              <w:t>Rate</w:t>
            </w:r>
            <w:proofErr w:type="spellEnd"/>
            <w:r w:rsidRPr="00016C3C">
              <w:t xml:space="preserve"> </w:t>
            </w:r>
            <w:proofErr w:type="spellStart"/>
            <w:r w:rsidRPr="00016C3C">
              <w:t>Limit</w:t>
            </w:r>
            <w:proofErr w:type="spellEnd"/>
          </w:p>
        </w:tc>
        <w:tc>
          <w:tcPr>
            <w:tcW w:w="0" w:type="auto"/>
            <w:vAlign w:val="center"/>
            <w:hideMark/>
          </w:tcPr>
          <w:p w14:paraId="5C0036C3" w14:textId="77777777" w:rsidR="00016C3C" w:rsidRPr="00016C3C" w:rsidRDefault="00016C3C" w:rsidP="00016C3C">
            <w:r w:rsidRPr="00016C3C">
              <w:t xml:space="preserve">50 </w:t>
            </w:r>
            <w:proofErr w:type="spellStart"/>
            <w:r w:rsidRPr="00016C3C">
              <w:t>operations</w:t>
            </w:r>
            <w:proofErr w:type="spellEnd"/>
            <w:r w:rsidRPr="00016C3C">
              <w:t xml:space="preserve"> per </w:t>
            </w:r>
            <w:proofErr w:type="spellStart"/>
            <w:r w:rsidRPr="00016C3C">
              <w:t>second</w:t>
            </w:r>
            <w:proofErr w:type="spellEnd"/>
          </w:p>
        </w:tc>
      </w:tr>
      <w:tr w:rsidR="00016C3C" w:rsidRPr="00016C3C" w14:paraId="79F15AF1" w14:textId="77777777">
        <w:trPr>
          <w:tblCellSpacing w:w="15" w:type="dxa"/>
        </w:trPr>
        <w:tc>
          <w:tcPr>
            <w:tcW w:w="0" w:type="auto"/>
            <w:vAlign w:val="center"/>
            <w:hideMark/>
          </w:tcPr>
          <w:p w14:paraId="65EA5778" w14:textId="77777777" w:rsidR="00016C3C" w:rsidRPr="00016C3C" w:rsidRDefault="00016C3C" w:rsidP="00016C3C">
            <w:proofErr w:type="spellStart"/>
            <w:r w:rsidRPr="00016C3C">
              <w:rPr>
                <w:b/>
                <w:bCs/>
              </w:rPr>
              <w:lastRenderedPageBreak/>
              <w:t>Concurrent</w:t>
            </w:r>
            <w:proofErr w:type="spellEnd"/>
            <w:r w:rsidRPr="00016C3C">
              <w:rPr>
                <w:b/>
                <w:bCs/>
              </w:rPr>
              <w:t xml:space="preserve"> </w:t>
            </w:r>
            <w:proofErr w:type="spellStart"/>
            <w:r w:rsidRPr="00016C3C">
              <w:rPr>
                <w:b/>
                <w:bCs/>
              </w:rPr>
              <w:t>Writes</w:t>
            </w:r>
            <w:proofErr w:type="spellEnd"/>
            <w:r w:rsidRPr="00016C3C">
              <w:rPr>
                <w:b/>
                <w:bCs/>
              </w:rPr>
              <w:t xml:space="preserve"> per Key</w:t>
            </w:r>
          </w:p>
        </w:tc>
        <w:tc>
          <w:tcPr>
            <w:tcW w:w="0" w:type="auto"/>
            <w:vAlign w:val="center"/>
            <w:hideMark/>
          </w:tcPr>
          <w:p w14:paraId="6A2A75AD" w14:textId="77777777" w:rsidR="00016C3C" w:rsidRPr="00016C3C" w:rsidRDefault="00016C3C" w:rsidP="00016C3C">
            <w:r w:rsidRPr="00016C3C">
              <w:rPr>
                <w:b/>
                <w:bCs/>
              </w:rPr>
              <w:t xml:space="preserve">1 per </w:t>
            </w:r>
            <w:proofErr w:type="spellStart"/>
            <w:r w:rsidRPr="00016C3C">
              <w:rPr>
                <w:b/>
                <w:bCs/>
              </w:rPr>
              <w:t>second</w:t>
            </w:r>
            <w:proofErr w:type="spellEnd"/>
          </w:p>
        </w:tc>
      </w:tr>
      <w:tr w:rsidR="00016C3C" w:rsidRPr="00016C3C" w14:paraId="5D948605" w14:textId="77777777">
        <w:trPr>
          <w:tblCellSpacing w:w="15" w:type="dxa"/>
        </w:trPr>
        <w:tc>
          <w:tcPr>
            <w:tcW w:w="0" w:type="auto"/>
            <w:vAlign w:val="center"/>
            <w:hideMark/>
          </w:tcPr>
          <w:p w14:paraId="3B3ABB60" w14:textId="77777777" w:rsidR="00016C3C" w:rsidRPr="00016C3C" w:rsidRDefault="00016C3C" w:rsidP="00016C3C">
            <w:proofErr w:type="spellStart"/>
            <w:r w:rsidRPr="00016C3C">
              <w:t>Custom</w:t>
            </w:r>
            <w:proofErr w:type="spellEnd"/>
            <w:r w:rsidRPr="00016C3C">
              <w:t xml:space="preserve"> Domains per </w:t>
            </w:r>
            <w:proofErr w:type="spellStart"/>
            <w:r w:rsidRPr="00016C3C">
              <w:t>Bucket</w:t>
            </w:r>
            <w:proofErr w:type="spellEnd"/>
          </w:p>
        </w:tc>
        <w:tc>
          <w:tcPr>
            <w:tcW w:w="0" w:type="auto"/>
            <w:vAlign w:val="center"/>
            <w:hideMark/>
          </w:tcPr>
          <w:p w14:paraId="57331409" w14:textId="77777777" w:rsidR="00016C3C" w:rsidRPr="00016C3C" w:rsidRDefault="00016C3C" w:rsidP="00016C3C">
            <w:r w:rsidRPr="00016C3C">
              <w:t>50</w:t>
            </w:r>
          </w:p>
        </w:tc>
      </w:tr>
    </w:tbl>
    <w:p w14:paraId="25E6451C" w14:textId="77777777" w:rsidR="00016C3C" w:rsidRPr="00016C3C" w:rsidRDefault="00016C3C" w:rsidP="00016C3C">
      <w:pPr>
        <w:rPr>
          <w:lang w:val="en-GB"/>
        </w:rPr>
      </w:pPr>
      <w:r w:rsidRPr="00016C3C">
        <w:rPr>
          <w:lang w:val="en-GB"/>
        </w:rPr>
        <w:t xml:space="preserve">The limitation of a single concurrent write per object name (key) is a defining characteristic of R2's architecture; attempts to update the same key faster than once per second will trigger </w:t>
      </w:r>
      <w:r w:rsidRPr="00016C3C">
        <w:rPr>
          <w:b/>
          <w:bCs/>
          <w:lang w:val="en-GB"/>
        </w:rPr>
        <w:t>HTTP 429 (Too Many Requests)</w:t>
      </w:r>
      <w:r w:rsidRPr="00016C3C">
        <w:rPr>
          <w:lang w:val="en-GB"/>
        </w:rPr>
        <w:t xml:space="preserve"> responses.</w:t>
      </w:r>
    </w:p>
    <w:p w14:paraId="0DF60E1B" w14:textId="77777777" w:rsidR="00016C3C" w:rsidRPr="00016C3C" w:rsidRDefault="00016C3C" w:rsidP="00016C3C">
      <w:pPr>
        <w:rPr>
          <w:b/>
          <w:bCs/>
          <w:lang w:val="en-GB"/>
        </w:rPr>
      </w:pPr>
      <w:r w:rsidRPr="00016C3C">
        <w:rPr>
          <w:b/>
          <w:bCs/>
          <w:lang w:val="en-GB"/>
        </w:rPr>
        <w:t>API Interoperability and S3 Compatibility</w:t>
      </w:r>
    </w:p>
    <w:p w14:paraId="3387C780" w14:textId="77777777" w:rsidR="00016C3C" w:rsidRPr="00016C3C" w:rsidRDefault="00016C3C" w:rsidP="00016C3C">
      <w:pPr>
        <w:rPr>
          <w:lang w:val="en-GB"/>
        </w:rPr>
      </w:pPr>
      <w:r w:rsidRPr="00016C3C">
        <w:rPr>
          <w:lang w:val="en-GB"/>
        </w:rPr>
        <w:t>R2 implements the S3 API for core operations but is not a $1:1$ reproduction of every Amazon S3 feature.</w:t>
      </w:r>
    </w:p>
    <w:p w14:paraId="7AFD3AFC" w14:textId="77777777" w:rsidR="00016C3C" w:rsidRPr="00016C3C" w:rsidRDefault="00016C3C" w:rsidP="00016C3C">
      <w:pPr>
        <w:numPr>
          <w:ilvl w:val="0"/>
          <w:numId w:val="2"/>
        </w:numPr>
        <w:rPr>
          <w:lang w:val="en-GB"/>
        </w:rPr>
      </w:pPr>
      <w:r w:rsidRPr="00016C3C">
        <w:rPr>
          <w:b/>
          <w:bCs/>
          <w:lang w:val="en-GB"/>
        </w:rPr>
        <w:t>Implemented Bucket Operations:</w:t>
      </w:r>
      <w:r w:rsidRPr="00016C3C">
        <w:rPr>
          <w:lang w:val="en-GB"/>
        </w:rPr>
        <w:t xml:space="preserve"> Listing and Metadata (ListBuckets, HeadBucket), Creation and Deletion, CORS Management, Lifecycle and Encryption.</w:t>
      </w:r>
    </w:p>
    <w:p w14:paraId="5FCCCC4E" w14:textId="77777777" w:rsidR="00016C3C" w:rsidRPr="00016C3C" w:rsidRDefault="00016C3C" w:rsidP="00016C3C">
      <w:pPr>
        <w:numPr>
          <w:ilvl w:val="0"/>
          <w:numId w:val="2"/>
        </w:numPr>
        <w:rPr>
          <w:lang w:val="en-GB"/>
        </w:rPr>
      </w:pPr>
      <w:r w:rsidRPr="00016C3C">
        <w:rPr>
          <w:b/>
          <w:bCs/>
          <w:lang w:val="en-GB"/>
        </w:rPr>
        <w:t>Unimplemented Bucket Operations:</w:t>
      </w:r>
      <w:r w:rsidRPr="00016C3C">
        <w:rPr>
          <w:lang w:val="en-GB"/>
        </w:rPr>
        <w:t xml:space="preserve"> Logging and Analytics, Versioning and Replication (returns dummy responses), Advanced Networking (Accelerate, Website), and Ownership/ACLs (as R2 uses native Cloudflare tokens).</w:t>
      </w:r>
    </w:p>
    <w:p w14:paraId="4EC6C8CB" w14:textId="77777777" w:rsidR="00016C3C" w:rsidRPr="00016C3C" w:rsidRDefault="00016C3C" w:rsidP="00016C3C">
      <w:pPr>
        <w:numPr>
          <w:ilvl w:val="0"/>
          <w:numId w:val="2"/>
        </w:numPr>
        <w:rPr>
          <w:lang w:val="en-GB"/>
        </w:rPr>
      </w:pPr>
      <w:r w:rsidRPr="00016C3C">
        <w:rPr>
          <w:b/>
          <w:bCs/>
          <w:lang w:val="en-GB"/>
        </w:rPr>
        <w:t>S3 Extensions:</w:t>
      </w:r>
      <w:r w:rsidRPr="00016C3C">
        <w:rPr>
          <w:lang w:val="en-GB"/>
        </w:rPr>
        <w:t xml:space="preserve"> R2 supports headers like cf-create-bucket-if-missing and conditional CopyObject requests.</w:t>
      </w:r>
    </w:p>
    <w:p w14:paraId="3B11E246" w14:textId="77777777" w:rsidR="00016C3C" w:rsidRPr="00016C3C" w:rsidRDefault="00016C3C" w:rsidP="00016C3C">
      <w:pPr>
        <w:rPr>
          <w:b/>
          <w:bCs/>
          <w:lang w:val="en-GB"/>
        </w:rPr>
      </w:pPr>
      <w:r w:rsidRPr="00016C3C">
        <w:rPr>
          <w:b/>
          <w:bCs/>
          <w:lang w:val="en-GB"/>
        </w:rPr>
        <w:t>Consistency Model and Data Visibility</w:t>
      </w:r>
    </w:p>
    <w:p w14:paraId="382258B1" w14:textId="77777777" w:rsidR="00016C3C" w:rsidRPr="00016C3C" w:rsidRDefault="00016C3C" w:rsidP="00016C3C">
      <w:pPr>
        <w:rPr>
          <w:lang w:val="en-GB"/>
        </w:rPr>
      </w:pPr>
      <w:r w:rsidRPr="00016C3C">
        <w:rPr>
          <w:lang w:val="en-GB"/>
        </w:rPr>
        <w:t xml:space="preserve">R2 is fundamentally a </w:t>
      </w:r>
      <w:r w:rsidRPr="00016C3C">
        <w:rPr>
          <w:b/>
          <w:bCs/>
          <w:lang w:val="en-GB"/>
        </w:rPr>
        <w:t>strongly consistent system</w:t>
      </w:r>
      <w:r w:rsidRPr="00016C3C">
        <w:rPr>
          <w:lang w:val="en-GB"/>
        </w:rPr>
        <w:t>, particularly regarding read-after-write, read-after-update, and read-after-delete operations.</w:t>
      </w:r>
    </w:p>
    <w:p w14:paraId="18B16029" w14:textId="77777777" w:rsidR="00016C3C" w:rsidRPr="00016C3C" w:rsidRDefault="00016C3C" w:rsidP="00016C3C">
      <w:pPr>
        <w:numPr>
          <w:ilvl w:val="0"/>
          <w:numId w:val="3"/>
        </w:numPr>
        <w:rPr>
          <w:lang w:val="en-GB"/>
        </w:rPr>
      </w:pPr>
      <w:r w:rsidRPr="00016C3C">
        <w:rPr>
          <w:lang w:val="en-GB"/>
        </w:rPr>
        <w:t>Once an API returns success for an upload, subsequent global requests immediately return the new data.</w:t>
      </w:r>
    </w:p>
    <w:p w14:paraId="67C2C0E9" w14:textId="77777777" w:rsidR="00016C3C" w:rsidRPr="00016C3C" w:rsidRDefault="00016C3C" w:rsidP="00016C3C">
      <w:pPr>
        <w:numPr>
          <w:ilvl w:val="0"/>
          <w:numId w:val="3"/>
        </w:numPr>
        <w:rPr>
          <w:lang w:val="en-GB"/>
        </w:rPr>
      </w:pPr>
      <w:r w:rsidRPr="00016C3C">
        <w:rPr>
          <w:b/>
          <w:bCs/>
          <w:lang w:val="en-GB"/>
        </w:rPr>
        <w:t>Security updates</w:t>
      </w:r>
      <w:r w:rsidRPr="00016C3C">
        <w:rPr>
          <w:lang w:val="en-GB"/>
        </w:rPr>
        <w:t xml:space="preserve"> (API tokens or bucket permissions) are </w:t>
      </w:r>
      <w:r w:rsidRPr="00016C3C">
        <w:rPr>
          <w:b/>
          <w:bCs/>
          <w:lang w:val="en-GB"/>
        </w:rPr>
        <w:t>eventually consistent</w:t>
      </w:r>
      <w:r w:rsidRPr="00016C3C">
        <w:rPr>
          <w:lang w:val="en-GB"/>
        </w:rPr>
        <w:t xml:space="preserve"> and may take up to 60 seconds to propagate.</w:t>
      </w:r>
    </w:p>
    <w:p w14:paraId="356F9771" w14:textId="77777777" w:rsidR="00016C3C" w:rsidRPr="00016C3C" w:rsidRDefault="00016C3C" w:rsidP="00016C3C">
      <w:pPr>
        <w:numPr>
          <w:ilvl w:val="0"/>
          <w:numId w:val="3"/>
        </w:numPr>
        <w:rPr>
          <w:lang w:val="en-GB"/>
        </w:rPr>
      </w:pPr>
      <w:r w:rsidRPr="00016C3C">
        <w:rPr>
          <w:lang w:val="en-GB"/>
        </w:rPr>
        <w:t>If Cloudflare Cache is enabled on a custom domain, the consistency model is relaxed as objects may be served from the edge cache after updates; users must manually purge the cache or use the Workers/S3 API directly for strong consistency.</w:t>
      </w:r>
    </w:p>
    <w:p w14:paraId="15119A01" w14:textId="77777777" w:rsidR="00016C3C" w:rsidRPr="00016C3C" w:rsidRDefault="00016C3C" w:rsidP="00016C3C">
      <w:pPr>
        <w:rPr>
          <w:b/>
          <w:bCs/>
          <w:lang w:val="en-GB"/>
        </w:rPr>
      </w:pPr>
      <w:r w:rsidRPr="00016C3C">
        <w:rPr>
          <w:b/>
          <w:bCs/>
          <w:lang w:val="en-GB"/>
        </w:rPr>
        <w:t>Infrastructure and Global Architectural Resilience</w:t>
      </w:r>
    </w:p>
    <w:p w14:paraId="5F4DC492" w14:textId="77777777" w:rsidR="00016C3C" w:rsidRPr="00016C3C" w:rsidRDefault="00016C3C" w:rsidP="00016C3C">
      <w:pPr>
        <w:rPr>
          <w:lang w:val="en-GB"/>
        </w:rPr>
      </w:pPr>
      <w:r w:rsidRPr="00016C3C">
        <w:rPr>
          <w:lang w:val="en-GB"/>
        </w:rPr>
        <w:t>R2 consists of four primary functional layers:</w:t>
      </w:r>
    </w:p>
    <w:p w14:paraId="457AF552" w14:textId="77777777" w:rsidR="00016C3C" w:rsidRPr="00016C3C" w:rsidRDefault="00016C3C" w:rsidP="00016C3C">
      <w:pPr>
        <w:numPr>
          <w:ilvl w:val="0"/>
          <w:numId w:val="4"/>
        </w:numPr>
        <w:rPr>
          <w:lang w:val="en-GB"/>
        </w:rPr>
      </w:pPr>
      <w:r w:rsidRPr="00016C3C">
        <w:rPr>
          <w:b/>
          <w:bCs/>
          <w:lang w:val="en-GB"/>
        </w:rPr>
        <w:t>R2 Gateway:</w:t>
      </w:r>
      <w:r w:rsidRPr="00016C3C">
        <w:rPr>
          <w:lang w:val="en-GB"/>
        </w:rPr>
        <w:t xml:space="preserve"> The entry point handling authentication and routing, running at the edge close to the user.</w:t>
      </w:r>
    </w:p>
    <w:p w14:paraId="1922344A" w14:textId="77777777" w:rsidR="00016C3C" w:rsidRPr="00016C3C" w:rsidRDefault="00016C3C" w:rsidP="00016C3C">
      <w:pPr>
        <w:numPr>
          <w:ilvl w:val="0"/>
          <w:numId w:val="4"/>
        </w:numPr>
        <w:rPr>
          <w:lang w:val="en-GB"/>
        </w:rPr>
      </w:pPr>
      <w:r w:rsidRPr="00016C3C">
        <w:rPr>
          <w:b/>
          <w:bCs/>
          <w:lang w:val="en-GB"/>
        </w:rPr>
        <w:t>Metadata Service:</w:t>
      </w:r>
      <w:r w:rsidRPr="00016C3C">
        <w:rPr>
          <w:lang w:val="en-GB"/>
        </w:rPr>
        <w:t xml:space="preserve"> Built on </w:t>
      </w:r>
      <w:r w:rsidRPr="00016C3C">
        <w:rPr>
          <w:b/>
          <w:bCs/>
          <w:lang w:val="en-GB"/>
        </w:rPr>
        <w:t>Cloudflare Durable Objects</w:t>
      </w:r>
      <w:r w:rsidRPr="00016C3C">
        <w:rPr>
          <w:lang w:val="en-GB"/>
        </w:rPr>
        <w:t xml:space="preserve"> to manage object keys and ensure global strong consistency.</w:t>
      </w:r>
    </w:p>
    <w:p w14:paraId="503CCB21" w14:textId="77777777" w:rsidR="00016C3C" w:rsidRPr="00016C3C" w:rsidRDefault="00016C3C" w:rsidP="00016C3C">
      <w:pPr>
        <w:numPr>
          <w:ilvl w:val="0"/>
          <w:numId w:val="4"/>
        </w:numPr>
        <w:rPr>
          <w:lang w:val="en-GB"/>
        </w:rPr>
      </w:pPr>
      <w:r w:rsidRPr="00016C3C">
        <w:rPr>
          <w:b/>
          <w:bCs/>
          <w:lang w:val="en-GB"/>
        </w:rPr>
        <w:t>Tiered Read Cache:</w:t>
      </w:r>
      <w:r w:rsidRPr="00016C3C">
        <w:rPr>
          <w:lang w:val="en-GB"/>
        </w:rPr>
        <w:t xml:space="preserve"> Uses Cloudflare’s Tiered Cache technology to store frequently accessed objects closer to clients.</w:t>
      </w:r>
    </w:p>
    <w:p w14:paraId="47499F6F" w14:textId="77777777" w:rsidR="00016C3C" w:rsidRPr="00016C3C" w:rsidRDefault="00016C3C" w:rsidP="00016C3C">
      <w:pPr>
        <w:numPr>
          <w:ilvl w:val="0"/>
          <w:numId w:val="4"/>
        </w:numPr>
        <w:rPr>
          <w:lang w:val="en-GB"/>
        </w:rPr>
      </w:pPr>
      <w:r w:rsidRPr="00016C3C">
        <w:rPr>
          <w:b/>
          <w:bCs/>
          <w:lang w:val="en-GB"/>
        </w:rPr>
        <w:t>Distributed Storage Infrastructure:</w:t>
      </w:r>
      <w:r w:rsidRPr="00016C3C">
        <w:rPr>
          <w:lang w:val="en-GB"/>
        </w:rPr>
        <w:t xml:space="preserve"> The persistent layer where encrypted fragments are replicated within specific geographic regions for durability.</w:t>
      </w:r>
    </w:p>
    <w:p w14:paraId="6E76351F" w14:textId="77777777" w:rsidR="00016C3C" w:rsidRPr="00016C3C" w:rsidRDefault="00016C3C" w:rsidP="00016C3C">
      <w:pPr>
        <w:rPr>
          <w:b/>
          <w:bCs/>
        </w:rPr>
      </w:pPr>
      <w:proofErr w:type="spellStart"/>
      <w:r w:rsidRPr="00016C3C">
        <w:rPr>
          <w:b/>
          <w:bCs/>
        </w:rPr>
        <w:t>Durability</w:t>
      </w:r>
      <w:proofErr w:type="spellEnd"/>
      <w:r w:rsidRPr="00016C3C">
        <w:rPr>
          <w:b/>
          <w:bCs/>
        </w:rPr>
        <w:t xml:space="preserve"> and </w:t>
      </w:r>
      <w:proofErr w:type="spellStart"/>
      <w:r w:rsidRPr="00016C3C">
        <w:rPr>
          <w:b/>
          <w:bCs/>
        </w:rPr>
        <w:t>Availability</w:t>
      </w:r>
      <w:proofErr w:type="spellEnd"/>
      <w:r w:rsidRPr="00016C3C">
        <w:rPr>
          <w:b/>
          <w:bCs/>
        </w:rPr>
        <w:t xml:space="preserve"> Framework</w:t>
      </w:r>
    </w:p>
    <w:p w14:paraId="47E0D142" w14:textId="77777777" w:rsidR="00016C3C" w:rsidRPr="00016C3C" w:rsidRDefault="00016C3C" w:rsidP="00016C3C">
      <w:pPr>
        <w:numPr>
          <w:ilvl w:val="0"/>
          <w:numId w:val="5"/>
        </w:numPr>
        <w:rPr>
          <w:lang w:val="en-GB"/>
        </w:rPr>
      </w:pPr>
      <w:r w:rsidRPr="00016C3C">
        <w:rPr>
          <w:b/>
          <w:bCs/>
          <w:lang w:val="en-GB"/>
        </w:rPr>
        <w:lastRenderedPageBreak/>
        <w:t>Durability Rating:</w:t>
      </w:r>
      <w:r w:rsidRPr="00016C3C">
        <w:rPr>
          <w:lang w:val="en-GB"/>
        </w:rPr>
        <w:t xml:space="preserve"> Designed for </w:t>
      </w:r>
      <w:r w:rsidRPr="00016C3C">
        <w:rPr>
          <w:b/>
          <w:bCs/>
          <w:lang w:val="en-GB"/>
        </w:rPr>
        <w:t>99.999999999% (eleven 9s)</w:t>
      </w:r>
      <w:r w:rsidRPr="00016C3C">
        <w:rPr>
          <w:lang w:val="en-GB"/>
        </w:rPr>
        <w:t xml:space="preserve"> annual durability.</w:t>
      </w:r>
    </w:p>
    <w:p w14:paraId="16C8B981" w14:textId="77777777" w:rsidR="00016C3C" w:rsidRPr="00016C3C" w:rsidRDefault="00016C3C" w:rsidP="00016C3C">
      <w:pPr>
        <w:numPr>
          <w:ilvl w:val="0"/>
          <w:numId w:val="5"/>
        </w:numPr>
        <w:rPr>
          <w:lang w:val="en-GB"/>
        </w:rPr>
      </w:pPr>
      <w:r w:rsidRPr="00016C3C">
        <w:rPr>
          <w:b/>
          <w:bCs/>
          <w:lang w:val="en-GB"/>
        </w:rPr>
        <w:t>Redundancy:</w:t>
      </w:r>
      <w:r w:rsidRPr="00016C3C">
        <w:rPr>
          <w:lang w:val="en-GB"/>
        </w:rPr>
        <w:t xml:space="preserve"> Achieved through full replication and erasure coding across multiple physical disks and facilities within a region.</w:t>
      </w:r>
    </w:p>
    <w:p w14:paraId="2D814C40" w14:textId="77777777" w:rsidR="00016C3C" w:rsidRPr="00016C3C" w:rsidRDefault="00016C3C" w:rsidP="00016C3C">
      <w:pPr>
        <w:numPr>
          <w:ilvl w:val="0"/>
          <w:numId w:val="5"/>
        </w:numPr>
        <w:rPr>
          <w:lang w:val="en-GB"/>
        </w:rPr>
      </w:pPr>
      <w:r w:rsidRPr="00016C3C">
        <w:rPr>
          <w:b/>
          <w:bCs/>
          <w:lang w:val="en-GB"/>
        </w:rPr>
        <w:t>Availability SLA:</w:t>
      </w:r>
      <w:r w:rsidRPr="00016C3C">
        <w:rPr>
          <w:lang w:val="en-GB"/>
        </w:rPr>
        <w:t xml:space="preserve"> Cloudflare provides a Service Level Objective (SLO) of </w:t>
      </w:r>
      <w:r w:rsidRPr="00016C3C">
        <w:rPr>
          <w:b/>
          <w:bCs/>
          <w:lang w:val="en-GB"/>
        </w:rPr>
        <w:t>99.9%</w:t>
      </w:r>
      <w:r w:rsidRPr="00016C3C">
        <w:rPr>
          <w:lang w:val="en-GB"/>
        </w:rPr>
        <w:t xml:space="preserve"> monthly uptime.</w:t>
      </w:r>
    </w:p>
    <w:p w14:paraId="54570A8A" w14:textId="77777777" w:rsidR="00016C3C" w:rsidRPr="00016C3C" w:rsidRDefault="00016C3C" w:rsidP="00016C3C">
      <w:pPr>
        <w:rPr>
          <w:b/>
          <w:bCs/>
          <w:lang w:val="en-GB"/>
        </w:rPr>
      </w:pPr>
      <w:r w:rsidRPr="00016C3C">
        <w:rPr>
          <w:b/>
          <w:bCs/>
          <w:lang w:val="en-GB"/>
        </w:rPr>
        <w:t>Regional Data Placement and Jurisdictional Controls</w:t>
      </w:r>
    </w:p>
    <w:p w14:paraId="2A3C416D" w14:textId="77777777" w:rsidR="00016C3C" w:rsidRPr="00016C3C" w:rsidRDefault="00016C3C" w:rsidP="00016C3C">
      <w:pPr>
        <w:rPr>
          <w:lang w:val="en-GB"/>
        </w:rPr>
      </w:pPr>
      <w:r w:rsidRPr="00016C3C">
        <w:rPr>
          <w:lang w:val="en-GB"/>
        </w:rPr>
        <w:t>R2 defaults to an "Automatic" location model, selecting the region closest to the request origin.</w:t>
      </w:r>
    </w:p>
    <w:p w14:paraId="64A6BEA6" w14:textId="77777777" w:rsidR="00016C3C" w:rsidRPr="00016C3C" w:rsidRDefault="00016C3C" w:rsidP="00016C3C">
      <w:pPr>
        <w:numPr>
          <w:ilvl w:val="0"/>
          <w:numId w:val="6"/>
        </w:numPr>
        <w:rPr>
          <w:lang w:val="en-GB"/>
        </w:rPr>
      </w:pPr>
      <w:r w:rsidRPr="00016C3C">
        <w:rPr>
          <w:b/>
          <w:bCs/>
          <w:lang w:val="en-GB"/>
        </w:rPr>
        <w:t>Location Hints:</w:t>
      </w:r>
      <w:r w:rsidRPr="00016C3C">
        <w:rPr>
          <w:lang w:val="en-GB"/>
        </w:rPr>
        <w:t xml:space="preserve"> Developers can specify geographic regions (e.g., wnam, weur, apac) to optimize latency on a "best effort" basis.</w:t>
      </w:r>
    </w:p>
    <w:p w14:paraId="6BECCE27" w14:textId="77777777" w:rsidR="00016C3C" w:rsidRPr="00016C3C" w:rsidRDefault="00016C3C" w:rsidP="00016C3C">
      <w:pPr>
        <w:numPr>
          <w:ilvl w:val="0"/>
          <w:numId w:val="6"/>
        </w:numPr>
        <w:rPr>
          <w:lang w:val="en-GB"/>
        </w:rPr>
      </w:pPr>
      <w:r w:rsidRPr="00016C3C">
        <w:rPr>
          <w:b/>
          <w:bCs/>
          <w:lang w:val="en-GB"/>
        </w:rPr>
        <w:t>Jurisdictional Restrictions:</w:t>
      </w:r>
      <w:r w:rsidRPr="00016C3C">
        <w:rPr>
          <w:lang w:val="en-GB"/>
        </w:rPr>
        <w:t xml:space="preserve"> Provides a legal/technical guarantee that data remains within a boundary (e.g., eu for GDPR or fedramp). Once assigned, a jurisdiction is permanent and requires specific regional endpoints.</w:t>
      </w:r>
    </w:p>
    <w:p w14:paraId="76ADA4ED" w14:textId="77777777" w:rsidR="00016C3C" w:rsidRPr="00016C3C" w:rsidRDefault="00016C3C" w:rsidP="00016C3C">
      <w:pPr>
        <w:rPr>
          <w:b/>
          <w:bCs/>
          <w:lang w:val="en-GB"/>
        </w:rPr>
      </w:pPr>
      <w:r w:rsidRPr="00016C3C">
        <w:rPr>
          <w:b/>
          <w:bCs/>
          <w:lang w:val="en-GB"/>
        </w:rPr>
        <w:t>Developer Experience and System Integration</w:t>
      </w:r>
    </w:p>
    <w:p w14:paraId="7E9D148D" w14:textId="77777777" w:rsidR="00016C3C" w:rsidRPr="00016C3C" w:rsidRDefault="00016C3C" w:rsidP="00016C3C">
      <w:pPr>
        <w:rPr>
          <w:lang w:val="en-GB"/>
        </w:rPr>
      </w:pPr>
      <w:r w:rsidRPr="00016C3C">
        <w:rPr>
          <w:lang w:val="en-GB"/>
        </w:rPr>
        <w:t xml:space="preserve">Integration is focused on a "serverless-first" approach via </w:t>
      </w:r>
      <w:r w:rsidRPr="00016C3C">
        <w:rPr>
          <w:b/>
          <w:bCs/>
          <w:lang w:val="en-GB"/>
        </w:rPr>
        <w:t>Cloudflare Workers</w:t>
      </w:r>
      <w:r w:rsidRPr="00016C3C">
        <w:rPr>
          <w:lang w:val="en-GB"/>
        </w:rPr>
        <w:t>.</w:t>
      </w:r>
    </w:p>
    <w:p w14:paraId="6B2A5A2F" w14:textId="77777777" w:rsidR="00016C3C" w:rsidRPr="00016C3C" w:rsidRDefault="00016C3C" w:rsidP="00016C3C">
      <w:pPr>
        <w:numPr>
          <w:ilvl w:val="0"/>
          <w:numId w:val="7"/>
        </w:numPr>
        <w:rPr>
          <w:lang w:val="en-GB"/>
        </w:rPr>
      </w:pPr>
      <w:r w:rsidRPr="00016C3C">
        <w:rPr>
          <w:b/>
          <w:bCs/>
          <w:lang w:val="en-GB"/>
        </w:rPr>
        <w:t>Workers API:</w:t>
      </w:r>
      <w:r w:rsidRPr="00016C3C">
        <w:rPr>
          <w:lang w:val="en-GB"/>
        </w:rPr>
        <w:t xml:space="preserve"> Native binding for low-latency, in-process object interaction.</w:t>
      </w:r>
    </w:p>
    <w:p w14:paraId="52D2ABBE" w14:textId="77777777" w:rsidR="00016C3C" w:rsidRPr="00016C3C" w:rsidRDefault="00016C3C" w:rsidP="00016C3C">
      <w:pPr>
        <w:numPr>
          <w:ilvl w:val="0"/>
          <w:numId w:val="7"/>
        </w:numPr>
        <w:rPr>
          <w:lang w:val="en-GB"/>
        </w:rPr>
      </w:pPr>
      <w:r w:rsidRPr="00016C3C">
        <w:rPr>
          <w:b/>
          <w:bCs/>
          <w:lang w:val="en-GB"/>
        </w:rPr>
        <w:t>S3-Compatible API:</w:t>
      </w:r>
      <w:r w:rsidRPr="00016C3C">
        <w:rPr>
          <w:lang w:val="en-GB"/>
        </w:rPr>
        <w:t xml:space="preserve"> Enables standard SDKs (boto3, aws-sdk-js) and easy migration.</w:t>
      </w:r>
    </w:p>
    <w:p w14:paraId="77137CCD" w14:textId="77777777" w:rsidR="00016C3C" w:rsidRPr="00016C3C" w:rsidRDefault="00016C3C" w:rsidP="00016C3C">
      <w:pPr>
        <w:numPr>
          <w:ilvl w:val="0"/>
          <w:numId w:val="7"/>
        </w:numPr>
        <w:rPr>
          <w:lang w:val="en-GB"/>
        </w:rPr>
      </w:pPr>
      <w:r w:rsidRPr="00016C3C">
        <w:rPr>
          <w:b/>
          <w:bCs/>
          <w:lang w:val="en-GB"/>
        </w:rPr>
        <w:t>Wrangler CLI:</w:t>
      </w:r>
      <w:r w:rsidRPr="00016C3C">
        <w:rPr>
          <w:lang w:val="en-GB"/>
        </w:rPr>
        <w:t xml:space="preserve"> Primary tool for bucket management (creation, deletion, info) and object manipulation (get, put, delete).</w:t>
      </w:r>
    </w:p>
    <w:p w14:paraId="41A7AA13" w14:textId="77777777" w:rsidR="00016C3C" w:rsidRPr="00016C3C" w:rsidRDefault="00016C3C" w:rsidP="00016C3C">
      <w:pPr>
        <w:rPr>
          <w:b/>
          <w:bCs/>
        </w:rPr>
      </w:pPr>
      <w:r w:rsidRPr="00016C3C">
        <w:rPr>
          <w:b/>
          <w:bCs/>
        </w:rPr>
        <w:t>Migration Tools</w:t>
      </w:r>
    </w:p>
    <w:p w14:paraId="5834806E" w14:textId="77777777" w:rsidR="00016C3C" w:rsidRPr="00016C3C" w:rsidRDefault="00016C3C" w:rsidP="00016C3C">
      <w:pPr>
        <w:numPr>
          <w:ilvl w:val="0"/>
          <w:numId w:val="8"/>
        </w:numPr>
        <w:rPr>
          <w:lang w:val="en-GB"/>
        </w:rPr>
      </w:pPr>
      <w:r w:rsidRPr="00016C3C">
        <w:rPr>
          <w:b/>
          <w:bCs/>
          <w:lang w:val="en-GB"/>
        </w:rPr>
        <w:t>Sippy (Incremental):</w:t>
      </w:r>
      <w:r w:rsidRPr="00016C3C">
        <w:rPr>
          <w:lang w:val="en-GB"/>
        </w:rPr>
        <w:t xml:space="preserve"> A lazy-migration service. If a request misses in R2, it fetches from the source (S3/GCS), serves the client, and concurrently writes to R2.</w:t>
      </w:r>
    </w:p>
    <w:p w14:paraId="712FDA85" w14:textId="77777777" w:rsidR="00016C3C" w:rsidRPr="00016C3C" w:rsidRDefault="00016C3C" w:rsidP="00016C3C">
      <w:pPr>
        <w:numPr>
          <w:ilvl w:val="0"/>
          <w:numId w:val="8"/>
        </w:numPr>
        <w:rPr>
          <w:lang w:val="en-GB"/>
        </w:rPr>
      </w:pPr>
      <w:r w:rsidRPr="00016C3C">
        <w:rPr>
          <w:b/>
          <w:bCs/>
          <w:lang w:val="en-GB"/>
        </w:rPr>
        <w:t>Super Slurper (Bulk):</w:t>
      </w:r>
      <w:r w:rsidRPr="00016C3C">
        <w:rPr>
          <w:lang w:val="en-GB"/>
        </w:rPr>
        <w:t xml:space="preserve"> Managed service for one-time transfers of massive datasets, supporting up to three concurrent jobs. It skips objects larger than 1 TB and does not support archival classes like S3 Glacier Deep Archive.</w:t>
      </w:r>
    </w:p>
    <w:p w14:paraId="53DF02FF" w14:textId="77777777" w:rsidR="00016C3C" w:rsidRPr="00016C3C" w:rsidRDefault="00016C3C" w:rsidP="00016C3C">
      <w:pPr>
        <w:rPr>
          <w:b/>
          <w:bCs/>
        </w:rPr>
      </w:pPr>
      <w:r w:rsidRPr="00016C3C">
        <w:rPr>
          <w:b/>
          <w:bCs/>
        </w:rPr>
        <w:t xml:space="preserve">Security </w:t>
      </w:r>
      <w:proofErr w:type="spellStart"/>
      <w:r w:rsidRPr="00016C3C">
        <w:rPr>
          <w:b/>
          <w:bCs/>
        </w:rPr>
        <w:t>Infrastructure</w:t>
      </w:r>
      <w:proofErr w:type="spellEnd"/>
      <w:r w:rsidRPr="00016C3C">
        <w:rPr>
          <w:b/>
          <w:bCs/>
        </w:rPr>
        <w:t xml:space="preserve"> and Compliance </w:t>
      </w:r>
      <w:proofErr w:type="spellStart"/>
      <w:r w:rsidRPr="00016C3C">
        <w:rPr>
          <w:b/>
          <w:bCs/>
        </w:rPr>
        <w:t>Standards</w:t>
      </w:r>
      <w:proofErr w:type="spellEnd"/>
    </w:p>
    <w:p w14:paraId="2D82D305" w14:textId="77777777" w:rsidR="00016C3C" w:rsidRPr="00016C3C" w:rsidRDefault="00016C3C" w:rsidP="00016C3C">
      <w:pPr>
        <w:numPr>
          <w:ilvl w:val="0"/>
          <w:numId w:val="9"/>
        </w:numPr>
        <w:rPr>
          <w:lang w:val="en-GB"/>
        </w:rPr>
      </w:pPr>
      <w:r w:rsidRPr="00016C3C">
        <w:rPr>
          <w:b/>
          <w:bCs/>
          <w:lang w:val="en-GB"/>
        </w:rPr>
        <w:t>Encryption at Rest:</w:t>
      </w:r>
      <w:r w:rsidRPr="00016C3C">
        <w:rPr>
          <w:lang w:val="en-GB"/>
        </w:rPr>
        <w:t xml:space="preserve"> Mandatory </w:t>
      </w:r>
      <w:r w:rsidRPr="00016C3C">
        <w:rPr>
          <w:b/>
          <w:bCs/>
          <w:lang w:val="en-GB"/>
        </w:rPr>
        <w:t>AES-256-GCM</w:t>
      </w:r>
      <w:r w:rsidRPr="00016C3C">
        <w:rPr>
          <w:lang w:val="en-GB"/>
        </w:rPr>
        <w:t xml:space="preserve"> for all objects and metadata, managed by Cloudflare.</w:t>
      </w:r>
    </w:p>
    <w:p w14:paraId="0EE62D41" w14:textId="77777777" w:rsidR="00016C3C" w:rsidRPr="00016C3C" w:rsidRDefault="00016C3C" w:rsidP="00016C3C">
      <w:pPr>
        <w:numPr>
          <w:ilvl w:val="0"/>
          <w:numId w:val="9"/>
        </w:numPr>
        <w:rPr>
          <w:lang w:val="en-GB"/>
        </w:rPr>
      </w:pPr>
      <w:r w:rsidRPr="00016C3C">
        <w:rPr>
          <w:b/>
          <w:bCs/>
          <w:lang w:val="en-GB"/>
        </w:rPr>
        <w:t>Encryption in Transit:</w:t>
      </w:r>
      <w:r w:rsidRPr="00016C3C">
        <w:rPr>
          <w:lang w:val="en-GB"/>
        </w:rPr>
        <w:t xml:space="preserve"> Secured via TLS; custom domains can enforce HTTPS-only.</w:t>
      </w:r>
    </w:p>
    <w:p w14:paraId="2F62C033" w14:textId="77777777" w:rsidR="00016C3C" w:rsidRPr="00016C3C" w:rsidRDefault="00016C3C" w:rsidP="00016C3C">
      <w:pPr>
        <w:numPr>
          <w:ilvl w:val="0"/>
          <w:numId w:val="9"/>
        </w:numPr>
        <w:rPr>
          <w:lang w:val="en-GB"/>
        </w:rPr>
      </w:pPr>
      <w:r w:rsidRPr="00016C3C">
        <w:rPr>
          <w:b/>
          <w:bCs/>
          <w:lang w:val="en-GB"/>
        </w:rPr>
        <w:t>Customer-Provided Keys (SSE-C):</w:t>
      </w:r>
      <w:r w:rsidRPr="00016C3C">
        <w:rPr>
          <w:lang w:val="en-GB"/>
        </w:rPr>
        <w:t xml:space="preserve"> Supported for users wanting to manage their own keys.</w:t>
      </w:r>
    </w:p>
    <w:p w14:paraId="7A743718" w14:textId="77777777" w:rsidR="00016C3C" w:rsidRPr="00016C3C" w:rsidRDefault="00016C3C" w:rsidP="00016C3C">
      <w:pPr>
        <w:numPr>
          <w:ilvl w:val="0"/>
          <w:numId w:val="9"/>
        </w:numPr>
        <w:rPr>
          <w:lang w:val="en-GB"/>
        </w:rPr>
      </w:pPr>
      <w:r w:rsidRPr="00016C3C">
        <w:rPr>
          <w:b/>
          <w:bCs/>
          <w:lang w:val="en-GB"/>
        </w:rPr>
        <w:t>Authentication:</w:t>
      </w:r>
      <w:r w:rsidRPr="00016C3C">
        <w:rPr>
          <w:lang w:val="en-GB"/>
        </w:rPr>
        <w:t xml:space="preserve"> API Tokens (S3-compatible), </w:t>
      </w:r>
      <w:r w:rsidRPr="00016C3C">
        <w:rPr>
          <w:b/>
          <w:bCs/>
          <w:lang w:val="en-GB"/>
        </w:rPr>
        <w:t>Pre-signed URLs</w:t>
      </w:r>
      <w:r w:rsidRPr="00016C3C">
        <w:rPr>
          <w:lang w:val="en-GB"/>
        </w:rPr>
        <w:t xml:space="preserve"> (time-bound access), Cloudflare Zero Trust (identity-based policies), and WAF integration for custom domains.</w:t>
      </w:r>
    </w:p>
    <w:p w14:paraId="57729A5D" w14:textId="77777777" w:rsidR="00016C3C" w:rsidRPr="00016C3C" w:rsidRDefault="00016C3C" w:rsidP="00016C3C">
      <w:pPr>
        <w:numPr>
          <w:ilvl w:val="0"/>
          <w:numId w:val="9"/>
        </w:numPr>
      </w:pPr>
      <w:r w:rsidRPr="00016C3C">
        <w:rPr>
          <w:b/>
          <w:bCs/>
          <w:lang w:val="en-GB"/>
        </w:rPr>
        <w:t>Compliance:</w:t>
      </w:r>
      <w:r w:rsidRPr="00016C3C">
        <w:rPr>
          <w:lang w:val="en-GB"/>
        </w:rPr>
        <w:t xml:space="preserve"> Certified for ISO 27001:2022, ISO 27701:2019, ISO 27018:2019, SOC 2 Type II, PCI DSS 4.0, and FedRAMP Moderate. </w:t>
      </w:r>
      <w:proofErr w:type="spellStart"/>
      <w:r w:rsidRPr="00016C3C">
        <w:t>Cloudflare</w:t>
      </w:r>
      <w:proofErr w:type="spellEnd"/>
      <w:r w:rsidRPr="00016C3C">
        <w:t xml:space="preserve"> </w:t>
      </w:r>
      <w:proofErr w:type="spellStart"/>
      <w:r w:rsidRPr="00016C3C">
        <w:t>does</w:t>
      </w:r>
      <w:proofErr w:type="spellEnd"/>
      <w:r w:rsidRPr="00016C3C">
        <w:t xml:space="preserve"> </w:t>
      </w:r>
      <w:proofErr w:type="spellStart"/>
      <w:r w:rsidRPr="00016C3C">
        <w:t>not</w:t>
      </w:r>
      <w:proofErr w:type="spellEnd"/>
      <w:r w:rsidRPr="00016C3C">
        <w:t xml:space="preserve"> </w:t>
      </w:r>
      <w:proofErr w:type="spellStart"/>
      <w:r w:rsidRPr="00016C3C">
        <w:t>undergo</w:t>
      </w:r>
      <w:proofErr w:type="spellEnd"/>
      <w:r w:rsidRPr="00016C3C">
        <w:t xml:space="preserve"> SOC 1 </w:t>
      </w:r>
      <w:proofErr w:type="spellStart"/>
      <w:r w:rsidRPr="00016C3C">
        <w:t>or</w:t>
      </w:r>
      <w:proofErr w:type="spellEnd"/>
      <w:r w:rsidRPr="00016C3C">
        <w:t xml:space="preserve"> SOC 3 </w:t>
      </w:r>
      <w:proofErr w:type="spellStart"/>
      <w:r w:rsidRPr="00016C3C">
        <w:t>audits</w:t>
      </w:r>
      <w:proofErr w:type="spellEnd"/>
      <w:r w:rsidRPr="00016C3C">
        <w:t>.</w:t>
      </w:r>
    </w:p>
    <w:p w14:paraId="6298CB5B" w14:textId="77777777" w:rsidR="00016C3C" w:rsidRPr="00016C3C" w:rsidRDefault="00016C3C" w:rsidP="00016C3C">
      <w:pPr>
        <w:rPr>
          <w:b/>
          <w:bCs/>
          <w:lang w:val="en-GB"/>
        </w:rPr>
      </w:pPr>
      <w:r w:rsidRPr="00016C3C">
        <w:rPr>
          <w:b/>
          <w:bCs/>
          <w:lang w:val="en-GB"/>
        </w:rPr>
        <w:lastRenderedPageBreak/>
        <w:t>Analytical Extensions and Advanced Data Management</w:t>
      </w:r>
    </w:p>
    <w:p w14:paraId="1ABE5FA4" w14:textId="77777777" w:rsidR="00016C3C" w:rsidRPr="00016C3C" w:rsidRDefault="00016C3C" w:rsidP="00016C3C">
      <w:pPr>
        <w:rPr>
          <w:lang w:val="en-GB"/>
        </w:rPr>
      </w:pPr>
      <w:r w:rsidRPr="00016C3C">
        <w:rPr>
          <w:lang w:val="en-GB"/>
        </w:rPr>
        <w:t>R2 has evolved into a serverless data lakehouse.</w:t>
      </w:r>
    </w:p>
    <w:p w14:paraId="1467DA8B" w14:textId="77777777" w:rsidR="00016C3C" w:rsidRPr="00016C3C" w:rsidRDefault="00016C3C" w:rsidP="00016C3C">
      <w:pPr>
        <w:numPr>
          <w:ilvl w:val="0"/>
          <w:numId w:val="10"/>
        </w:numPr>
        <w:rPr>
          <w:lang w:val="en-GB"/>
        </w:rPr>
      </w:pPr>
      <w:r w:rsidRPr="00016C3C">
        <w:rPr>
          <w:b/>
          <w:bCs/>
          <w:lang w:val="en-GB"/>
        </w:rPr>
        <w:t>R2 Data Catalog:</w:t>
      </w:r>
      <w:r w:rsidRPr="00016C3C">
        <w:rPr>
          <w:lang w:val="en-GB"/>
        </w:rPr>
        <w:t xml:space="preserve"> A managed </w:t>
      </w:r>
      <w:r w:rsidRPr="00016C3C">
        <w:rPr>
          <w:b/>
          <w:bCs/>
          <w:lang w:val="en-GB"/>
        </w:rPr>
        <w:t>Apache Iceberg</w:t>
      </w:r>
      <w:r w:rsidRPr="00016C3C">
        <w:rPr>
          <w:lang w:val="en-GB"/>
        </w:rPr>
        <w:t xml:space="preserve"> REST catalog allowing unstructured files to be organized into structured tables with ACID transactions and schema evolution.</w:t>
      </w:r>
    </w:p>
    <w:p w14:paraId="6F37B04E" w14:textId="77777777" w:rsidR="00016C3C" w:rsidRPr="00016C3C" w:rsidRDefault="00016C3C" w:rsidP="00016C3C">
      <w:pPr>
        <w:numPr>
          <w:ilvl w:val="0"/>
          <w:numId w:val="10"/>
        </w:numPr>
        <w:rPr>
          <w:lang w:val="en-GB"/>
        </w:rPr>
      </w:pPr>
      <w:r w:rsidRPr="00016C3C">
        <w:rPr>
          <w:b/>
          <w:bCs/>
          <w:lang w:val="en-GB"/>
        </w:rPr>
        <w:t>R2 SQL:</w:t>
      </w:r>
      <w:r w:rsidRPr="00016C3C">
        <w:rPr>
          <w:lang w:val="en-GB"/>
        </w:rPr>
        <w:t xml:space="preserve"> A distributed query engine that uses metadata pruning and parallel execution across Cloudflare’s global compute resources to reduce latency for large-scale analytical queries.</w:t>
      </w:r>
    </w:p>
    <w:p w14:paraId="467387D0" w14:textId="77777777" w:rsidR="00016C3C" w:rsidRPr="00016C3C" w:rsidRDefault="00016C3C" w:rsidP="00016C3C">
      <w:pPr>
        <w:rPr>
          <w:b/>
          <w:bCs/>
        </w:rPr>
      </w:pPr>
      <w:r w:rsidRPr="00016C3C">
        <w:rPr>
          <w:b/>
          <w:bCs/>
        </w:rPr>
        <w:t xml:space="preserve">Performance </w:t>
      </w:r>
      <w:proofErr w:type="spellStart"/>
      <w:r w:rsidRPr="00016C3C">
        <w:rPr>
          <w:b/>
          <w:bCs/>
        </w:rPr>
        <w:t>Benchmarks</w:t>
      </w:r>
      <w:proofErr w:type="spellEnd"/>
    </w:p>
    <w:p w14:paraId="592E0A8E" w14:textId="77777777" w:rsidR="00016C3C" w:rsidRPr="00016C3C" w:rsidRDefault="00016C3C" w:rsidP="00016C3C">
      <w:pPr>
        <w:numPr>
          <w:ilvl w:val="0"/>
          <w:numId w:val="11"/>
        </w:numPr>
      </w:pPr>
      <w:r w:rsidRPr="00016C3C">
        <w:rPr>
          <w:b/>
          <w:bCs/>
          <w:lang w:val="en-GB"/>
        </w:rPr>
        <w:t>Network Latency:</w:t>
      </w:r>
      <w:r w:rsidRPr="00016C3C">
        <w:rPr>
          <w:lang w:val="en-GB"/>
        </w:rPr>
        <w:t xml:space="preserve"> Cloudflare is the fastest network in ~40% of the top 1000 global ISPs. </w:t>
      </w:r>
      <w:r w:rsidRPr="00016C3C">
        <w:t xml:space="preserve">P95 TCP </w:t>
      </w:r>
      <w:proofErr w:type="spellStart"/>
      <w:r w:rsidRPr="00016C3C">
        <w:t>connection</w:t>
      </w:r>
      <w:proofErr w:type="spellEnd"/>
      <w:r w:rsidRPr="00016C3C">
        <w:t xml:space="preserve"> </w:t>
      </w:r>
      <w:proofErr w:type="spellStart"/>
      <w:r w:rsidRPr="00016C3C">
        <w:t>time</w:t>
      </w:r>
      <w:proofErr w:type="spellEnd"/>
      <w:r w:rsidRPr="00016C3C">
        <w:t xml:space="preserve"> is </w:t>
      </w:r>
      <w:proofErr w:type="spellStart"/>
      <w:r w:rsidRPr="00016C3C">
        <w:t>approximately</w:t>
      </w:r>
      <w:proofErr w:type="spellEnd"/>
      <w:r w:rsidRPr="00016C3C">
        <w:t xml:space="preserve"> 579 ms.</w:t>
      </w:r>
    </w:p>
    <w:p w14:paraId="5657DB2D" w14:textId="77777777" w:rsidR="00016C3C" w:rsidRPr="00016C3C" w:rsidRDefault="00016C3C" w:rsidP="00016C3C">
      <w:pPr>
        <w:numPr>
          <w:ilvl w:val="0"/>
          <w:numId w:val="11"/>
        </w:numPr>
        <w:rPr>
          <w:lang w:val="en-GB"/>
        </w:rPr>
      </w:pPr>
      <w:r w:rsidRPr="00016C3C">
        <w:rPr>
          <w:b/>
          <w:bCs/>
          <w:lang w:val="en-GB"/>
        </w:rPr>
        <w:t>Media Delivery:</w:t>
      </w:r>
      <w:r w:rsidRPr="00016C3C">
        <w:rPr>
          <w:lang w:val="en-GB"/>
        </w:rPr>
        <w:t xml:space="preserve"> R2 was measured to be 38% faster than S3 for uncached file delivery in North America.</w:t>
      </w:r>
    </w:p>
    <w:p w14:paraId="03803547" w14:textId="77777777" w:rsidR="00016C3C" w:rsidRPr="00016C3C" w:rsidRDefault="00016C3C" w:rsidP="00016C3C">
      <w:pPr>
        <w:numPr>
          <w:ilvl w:val="0"/>
          <w:numId w:val="11"/>
        </w:numPr>
        <w:rPr>
          <w:lang w:val="en-GB"/>
        </w:rPr>
      </w:pPr>
      <w:r w:rsidRPr="00016C3C">
        <w:rPr>
          <w:b/>
          <w:bCs/>
          <w:lang w:val="en-GB"/>
        </w:rPr>
        <w:t>System Limits:</w:t>
      </w:r>
      <w:r w:rsidRPr="00016C3C">
        <w:rPr>
          <w:lang w:val="en-GB"/>
        </w:rPr>
        <w:t xml:space="preserve"> The public r2.dev subdomain is subject to rate limiting; production workloads should use custom domains. Workers have a 128 MB memory limit and are limited to 6 simultaneous outgoing connections.</w:t>
      </w:r>
    </w:p>
    <w:p w14:paraId="688895CB" w14:textId="77777777" w:rsidR="00016C3C" w:rsidRPr="00016C3C" w:rsidRDefault="00016C3C" w:rsidP="00016C3C">
      <w:pPr>
        <w:rPr>
          <w:b/>
          <w:bCs/>
          <w:lang w:val="en-GB"/>
        </w:rPr>
      </w:pPr>
      <w:r w:rsidRPr="00016C3C">
        <w:rPr>
          <w:b/>
          <w:bCs/>
          <w:lang w:val="en-GB"/>
        </w:rPr>
        <w:t>Technical Summary</w:t>
      </w:r>
    </w:p>
    <w:p w14:paraId="5AE78501" w14:textId="77777777" w:rsidR="00016C3C" w:rsidRPr="00016C3C" w:rsidRDefault="00016C3C" w:rsidP="00016C3C">
      <w:r w:rsidRPr="00016C3C">
        <w:rPr>
          <w:lang w:val="en-GB"/>
        </w:rPr>
        <w:t xml:space="preserve">R2's primary value lies in reducing the Total Cost of Ownership (TCO) for data-intensive applications by treating storage as an active participant in a global serverless network. Detailed specifications include 11 9s durability, 99.9% uptime, and $0.015/GB-month standard storage costs. </w:t>
      </w:r>
      <w:r w:rsidRPr="00016C3C">
        <w:t xml:space="preserve">Hardware </w:t>
      </w:r>
      <w:proofErr w:type="spellStart"/>
      <w:r w:rsidRPr="00016C3C">
        <w:t>specifications</w:t>
      </w:r>
      <w:proofErr w:type="spellEnd"/>
      <w:r w:rsidRPr="00016C3C">
        <w:t xml:space="preserve"> and </w:t>
      </w:r>
      <w:proofErr w:type="spellStart"/>
      <w:r w:rsidRPr="00016C3C">
        <w:t>internal</w:t>
      </w:r>
      <w:proofErr w:type="spellEnd"/>
      <w:r w:rsidRPr="00016C3C">
        <w:t xml:space="preserve"> </w:t>
      </w:r>
      <w:proofErr w:type="spellStart"/>
      <w:r w:rsidRPr="00016C3C">
        <w:t>networking</w:t>
      </w:r>
      <w:proofErr w:type="spellEnd"/>
      <w:r w:rsidRPr="00016C3C">
        <w:t xml:space="preserve"> </w:t>
      </w:r>
      <w:proofErr w:type="spellStart"/>
      <w:r w:rsidRPr="00016C3C">
        <w:t>speeds</w:t>
      </w:r>
      <w:proofErr w:type="spellEnd"/>
      <w:r w:rsidRPr="00016C3C">
        <w:t xml:space="preserve"> </w:t>
      </w:r>
      <w:proofErr w:type="spellStart"/>
      <w:r w:rsidRPr="00016C3C">
        <w:t>remain</w:t>
      </w:r>
      <w:proofErr w:type="spellEnd"/>
      <w:r w:rsidRPr="00016C3C">
        <w:t xml:space="preserve"> </w:t>
      </w:r>
      <w:proofErr w:type="spellStart"/>
      <w:r w:rsidRPr="00016C3C">
        <w:rPr>
          <w:b/>
          <w:bCs/>
        </w:rPr>
        <w:t>Not</w:t>
      </w:r>
      <w:proofErr w:type="spellEnd"/>
      <w:r w:rsidRPr="00016C3C">
        <w:rPr>
          <w:b/>
          <w:bCs/>
        </w:rPr>
        <w:t xml:space="preserve"> </w:t>
      </w:r>
      <w:proofErr w:type="spellStart"/>
      <w:r w:rsidRPr="00016C3C">
        <w:rPr>
          <w:b/>
          <w:bCs/>
        </w:rPr>
        <w:t>Disclosed</w:t>
      </w:r>
      <w:proofErr w:type="spellEnd"/>
      <w:r w:rsidRPr="00016C3C">
        <w:t>.</w:t>
      </w:r>
    </w:p>
    <w:p w14:paraId="7EE665A7" w14:textId="77777777" w:rsidR="009657B4" w:rsidRDefault="009657B4"/>
    <w:sectPr w:rsidR="009657B4" w:rsidSect="001A29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8247C"/>
    <w:multiLevelType w:val="multilevel"/>
    <w:tmpl w:val="BB705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0206E7"/>
    <w:multiLevelType w:val="multilevel"/>
    <w:tmpl w:val="141A9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A117AC"/>
    <w:multiLevelType w:val="multilevel"/>
    <w:tmpl w:val="880CC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C956D9"/>
    <w:multiLevelType w:val="multilevel"/>
    <w:tmpl w:val="11403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D73CEA"/>
    <w:multiLevelType w:val="multilevel"/>
    <w:tmpl w:val="581C8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BD1471"/>
    <w:multiLevelType w:val="multilevel"/>
    <w:tmpl w:val="E9D4F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EE719A"/>
    <w:multiLevelType w:val="multilevel"/>
    <w:tmpl w:val="C876E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621A7F"/>
    <w:multiLevelType w:val="multilevel"/>
    <w:tmpl w:val="6C661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440760"/>
    <w:multiLevelType w:val="multilevel"/>
    <w:tmpl w:val="3670C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827F9B"/>
    <w:multiLevelType w:val="multilevel"/>
    <w:tmpl w:val="7A64E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3B57601"/>
    <w:multiLevelType w:val="multilevel"/>
    <w:tmpl w:val="9F307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9602232">
    <w:abstractNumId w:val="5"/>
  </w:num>
  <w:num w:numId="2" w16cid:durableId="241110732">
    <w:abstractNumId w:val="7"/>
  </w:num>
  <w:num w:numId="3" w16cid:durableId="436221403">
    <w:abstractNumId w:val="8"/>
  </w:num>
  <w:num w:numId="4" w16cid:durableId="1962875212">
    <w:abstractNumId w:val="9"/>
  </w:num>
  <w:num w:numId="5" w16cid:durableId="556403904">
    <w:abstractNumId w:val="6"/>
  </w:num>
  <w:num w:numId="6" w16cid:durableId="1588803031">
    <w:abstractNumId w:val="10"/>
  </w:num>
  <w:num w:numId="7" w16cid:durableId="808591709">
    <w:abstractNumId w:val="4"/>
  </w:num>
  <w:num w:numId="8" w16cid:durableId="987635954">
    <w:abstractNumId w:val="3"/>
  </w:num>
  <w:num w:numId="9" w16cid:durableId="1790002978">
    <w:abstractNumId w:val="1"/>
  </w:num>
  <w:num w:numId="10" w16cid:durableId="7028320">
    <w:abstractNumId w:val="0"/>
  </w:num>
  <w:num w:numId="11" w16cid:durableId="11244264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C3C"/>
    <w:rsid w:val="00016C3C"/>
    <w:rsid w:val="001A292C"/>
    <w:rsid w:val="002D328D"/>
    <w:rsid w:val="00601E6B"/>
    <w:rsid w:val="00731F0D"/>
    <w:rsid w:val="00812D38"/>
    <w:rsid w:val="009657B4"/>
    <w:rsid w:val="00CE7E59"/>
    <w:rsid w:val="00F57DDA"/>
    <w:rsid w:val="00F63819"/>
  </w:rsids>
  <m:mathPr>
    <m:mathFont m:val="Cambria Math"/>
    <m:brkBin m:val="before"/>
    <m:brkBinSub m:val="--"/>
    <m:smallFrac m:val="0"/>
    <m:dispDef/>
    <m:lMargin m:val="0"/>
    <m:rMargin m:val="0"/>
    <m:defJc m:val="centerGroup"/>
    <m:wrapIndent m:val="1440"/>
    <m:intLim m:val="subSup"/>
    <m:naryLim m:val="undOvr"/>
  </m:mathPr>
  <w:themeFontLang w:val="en-F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93D2E"/>
  <w15:chartTrackingRefBased/>
  <w15:docId w15:val="{C3CBA6AA-842B-4552-AC30-CFBE39859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6C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6C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6C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6C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6C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6C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6C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6C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6C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6C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6C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6C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6C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6C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6C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6C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6C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6C3C"/>
    <w:rPr>
      <w:rFonts w:eastAsiaTheme="majorEastAsia" w:cstheme="majorBidi"/>
      <w:color w:val="272727" w:themeColor="text1" w:themeTint="D8"/>
    </w:rPr>
  </w:style>
  <w:style w:type="paragraph" w:styleId="Title">
    <w:name w:val="Title"/>
    <w:basedOn w:val="Normal"/>
    <w:next w:val="Normal"/>
    <w:link w:val="TitleChar"/>
    <w:uiPriority w:val="10"/>
    <w:qFormat/>
    <w:rsid w:val="00016C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6C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6C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6C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6C3C"/>
    <w:pPr>
      <w:spacing w:before="160"/>
      <w:jc w:val="center"/>
    </w:pPr>
    <w:rPr>
      <w:i/>
      <w:iCs/>
      <w:color w:val="404040" w:themeColor="text1" w:themeTint="BF"/>
    </w:rPr>
  </w:style>
  <w:style w:type="character" w:customStyle="1" w:styleId="QuoteChar">
    <w:name w:val="Quote Char"/>
    <w:basedOn w:val="DefaultParagraphFont"/>
    <w:link w:val="Quote"/>
    <w:uiPriority w:val="29"/>
    <w:rsid w:val="00016C3C"/>
    <w:rPr>
      <w:i/>
      <w:iCs/>
      <w:color w:val="404040" w:themeColor="text1" w:themeTint="BF"/>
    </w:rPr>
  </w:style>
  <w:style w:type="paragraph" w:styleId="ListParagraph">
    <w:name w:val="List Paragraph"/>
    <w:basedOn w:val="Normal"/>
    <w:uiPriority w:val="34"/>
    <w:qFormat/>
    <w:rsid w:val="00016C3C"/>
    <w:pPr>
      <w:ind w:left="720"/>
      <w:contextualSpacing/>
    </w:pPr>
  </w:style>
  <w:style w:type="character" w:styleId="IntenseEmphasis">
    <w:name w:val="Intense Emphasis"/>
    <w:basedOn w:val="DefaultParagraphFont"/>
    <w:uiPriority w:val="21"/>
    <w:qFormat/>
    <w:rsid w:val="00016C3C"/>
    <w:rPr>
      <w:i/>
      <w:iCs/>
      <w:color w:val="0F4761" w:themeColor="accent1" w:themeShade="BF"/>
    </w:rPr>
  </w:style>
  <w:style w:type="paragraph" w:styleId="IntenseQuote">
    <w:name w:val="Intense Quote"/>
    <w:basedOn w:val="Normal"/>
    <w:next w:val="Normal"/>
    <w:link w:val="IntenseQuoteChar"/>
    <w:uiPriority w:val="30"/>
    <w:qFormat/>
    <w:rsid w:val="00016C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6C3C"/>
    <w:rPr>
      <w:i/>
      <w:iCs/>
      <w:color w:val="0F4761" w:themeColor="accent1" w:themeShade="BF"/>
    </w:rPr>
  </w:style>
  <w:style w:type="character" w:styleId="IntenseReference">
    <w:name w:val="Intense Reference"/>
    <w:basedOn w:val="DefaultParagraphFont"/>
    <w:uiPriority w:val="32"/>
    <w:qFormat/>
    <w:rsid w:val="00016C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1118</Words>
  <Characters>9059</Characters>
  <Application>Microsoft Office Word</Application>
  <DocSecurity>0</DocSecurity>
  <Lines>75</Lines>
  <Paragraphs>20</Paragraphs>
  <ScaleCrop>false</ScaleCrop>
  <Company/>
  <LinksUpToDate>false</LinksUpToDate>
  <CharactersWithSpaces>10157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Seppo Laukkanen</dc:creator>
  <cp:keywords/>
  <dc:description/>
  <cp:lastModifiedBy>Seppo Laukkanen</cp:lastModifiedBy>
  <cp:revision>1</cp:revision>
  <dcterms:created xsi:type="dcterms:W3CDTF">2025-12-28T23:25:00Z</dcterms:created>
  <dcterms:modified xsi:type="dcterms:W3CDTF">2025-12-28T23:25:00Z</dcterms:modified>
</cp:coreProperties>
</file>