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21343" w14:textId="77777777" w:rsidR="00627BA6" w:rsidRPr="00627BA6" w:rsidRDefault="00627BA6" w:rsidP="00627BA6">
      <w:pPr>
        <w:rPr>
          <w:lang w:val="en-GB"/>
        </w:rPr>
      </w:pPr>
      <w:r w:rsidRPr="00627BA6">
        <w:rPr>
          <w:b/>
          <w:bCs/>
          <w:lang w:val="en-GB"/>
        </w:rPr>
        <w:t xml:space="preserve">Technical Analysis of Motion for React v12 and </w:t>
      </w:r>
      <w:proofErr w:type="spellStart"/>
      <w:r w:rsidRPr="00627BA6">
        <w:rPr>
          <w:b/>
          <w:bCs/>
          <w:lang w:val="en-GB"/>
        </w:rPr>
        <w:t>dotLottie</w:t>
      </w:r>
      <w:proofErr w:type="spellEnd"/>
      <w:r w:rsidRPr="00627BA6">
        <w:rPr>
          <w:b/>
          <w:bCs/>
          <w:lang w:val="en-GB"/>
        </w:rPr>
        <w:t xml:space="preserve"> Runtimes: Integration Architectures for </w:t>
      </w:r>
      <w:proofErr w:type="spellStart"/>
      <w:r w:rsidRPr="00627BA6">
        <w:rPr>
          <w:b/>
          <w:bCs/>
          <w:lang w:val="en-GB"/>
        </w:rPr>
        <w:t>TanStack</w:t>
      </w:r>
      <w:proofErr w:type="spellEnd"/>
      <w:r w:rsidRPr="00627BA6">
        <w:rPr>
          <w:b/>
          <w:bCs/>
          <w:lang w:val="en-GB"/>
        </w:rPr>
        <w:t xml:space="preserve"> Start and Capacitor in 2026</w:t>
      </w:r>
    </w:p>
    <w:p w14:paraId="0839B3E1" w14:textId="77777777" w:rsidR="00627BA6" w:rsidRPr="00627BA6" w:rsidRDefault="00627BA6" w:rsidP="00627BA6">
      <w:r w:rsidRPr="00627BA6">
        <w:pict w14:anchorId="26A9CB42">
          <v:rect id="_x0000_i1169" style="width:0;height:1.5pt" o:hralign="center" o:hrstd="t" o:hr="t" fillcolor="#a0a0a0" stroked="f"/>
        </w:pict>
      </w:r>
    </w:p>
    <w:p w14:paraId="28B67D9B" w14:textId="77777777" w:rsidR="00627BA6" w:rsidRPr="00627BA6" w:rsidRDefault="00627BA6" w:rsidP="00627BA6">
      <w:pPr>
        <w:rPr>
          <w:b/>
          <w:bCs/>
          <w:lang w:val="en-GB"/>
        </w:rPr>
      </w:pPr>
      <w:r w:rsidRPr="00627BA6">
        <w:rPr>
          <w:b/>
          <w:bCs/>
          <w:lang w:val="en-GB"/>
        </w:rPr>
        <w:t xml:space="preserve">Technical Analysis of Motion for React v12 and </w:t>
      </w:r>
      <w:proofErr w:type="spellStart"/>
      <w:r w:rsidRPr="00627BA6">
        <w:rPr>
          <w:b/>
          <w:bCs/>
          <w:lang w:val="en-GB"/>
        </w:rPr>
        <w:t>dotLottie</w:t>
      </w:r>
      <w:proofErr w:type="spellEnd"/>
      <w:r w:rsidRPr="00627BA6">
        <w:rPr>
          <w:b/>
          <w:bCs/>
          <w:lang w:val="en-GB"/>
        </w:rPr>
        <w:t xml:space="preserve"> Runtimes: Integration Architectures for </w:t>
      </w:r>
      <w:proofErr w:type="spellStart"/>
      <w:r w:rsidRPr="00627BA6">
        <w:rPr>
          <w:b/>
          <w:bCs/>
          <w:lang w:val="en-GB"/>
        </w:rPr>
        <w:t>TanStack</w:t>
      </w:r>
      <w:proofErr w:type="spellEnd"/>
      <w:r w:rsidRPr="00627BA6">
        <w:rPr>
          <w:b/>
          <w:bCs/>
          <w:lang w:val="en-GB"/>
        </w:rPr>
        <w:t xml:space="preserve"> Start and Capacitor in 2026</w:t>
      </w:r>
    </w:p>
    <w:p w14:paraId="7BFD65FE" w14:textId="77777777" w:rsidR="00627BA6" w:rsidRPr="00627BA6" w:rsidRDefault="00627BA6" w:rsidP="00627BA6">
      <w:pPr>
        <w:rPr>
          <w:lang w:val="en-GB"/>
        </w:rPr>
      </w:pPr>
      <w:r w:rsidRPr="00627BA6">
        <w:rPr>
          <w:lang w:val="en-GB"/>
        </w:rPr>
        <w:t xml:space="preserve">The structural evolution of web and hybrid mobile animation frameworks has reached a significant milestone in 2026, characterized by a shift from monolithic animation libraries toward modular, high-performance runtimes that leverage native hardware capabilities. The transition of Framer Motion into the unified Motion for React (v12+) ecosystem and the maturation of the </w:t>
      </w:r>
      <w:proofErr w:type="spellStart"/>
      <w:r w:rsidRPr="00627BA6">
        <w:rPr>
          <w:lang w:val="en-GB"/>
        </w:rPr>
        <w:t>dotLottie</w:t>
      </w:r>
      <w:proofErr w:type="spellEnd"/>
      <w:r w:rsidRPr="00627BA6">
        <w:rPr>
          <w:lang w:val="en-GB"/>
        </w:rPr>
        <w:t xml:space="preserve"> specification, underpinned by the </w:t>
      </w:r>
      <w:proofErr w:type="spellStart"/>
      <w:r w:rsidRPr="00627BA6">
        <w:rPr>
          <w:lang w:val="en-GB"/>
        </w:rPr>
        <w:t>ThorVG</w:t>
      </w:r>
      <w:proofErr w:type="spellEnd"/>
      <w:r w:rsidRPr="00627BA6">
        <w:rPr>
          <w:lang w:val="en-GB"/>
        </w:rPr>
        <w:t xml:space="preserve"> engine, represent the dual pillars of modern high-fidelity interface design. This report provides an exhaustive technical audit of these technologies, focusing on their integration within the </w:t>
      </w:r>
      <w:proofErr w:type="spellStart"/>
      <w:r w:rsidRPr="00627BA6">
        <w:rPr>
          <w:lang w:val="en-GB"/>
        </w:rPr>
        <w:t>TanStack</w:t>
      </w:r>
      <w:proofErr w:type="spellEnd"/>
      <w:r w:rsidRPr="00627BA6">
        <w:rPr>
          <w:lang w:val="en-GB"/>
        </w:rPr>
        <w:t xml:space="preserve"> Start meta-framework and the Capacitor hybrid runtime, with specific attention to performance on resource-constrained Android hardware and the nuances of native-feel optimization.</w:t>
      </w:r>
    </w:p>
    <w:p w14:paraId="433EB470" w14:textId="77777777" w:rsidR="00627BA6" w:rsidRPr="00627BA6" w:rsidRDefault="00627BA6" w:rsidP="00627BA6">
      <w:r w:rsidRPr="00627BA6">
        <w:pict w14:anchorId="5AE76FA0">
          <v:rect id="_x0000_i1170" style="width:0;height:1.5pt" o:hralign="center" o:hrstd="t" o:hr="t" fillcolor="#a0a0a0" stroked="f"/>
        </w:pict>
      </w:r>
    </w:p>
    <w:p w14:paraId="579D0D92" w14:textId="77777777" w:rsidR="00627BA6" w:rsidRPr="00627BA6" w:rsidRDefault="00627BA6" w:rsidP="00627BA6">
      <w:pPr>
        <w:rPr>
          <w:b/>
          <w:bCs/>
          <w:lang w:val="en-GB"/>
        </w:rPr>
      </w:pPr>
      <w:r w:rsidRPr="00627BA6">
        <w:rPr>
          <w:b/>
          <w:bCs/>
          <w:lang w:val="en-GB"/>
        </w:rPr>
        <w:t>Motion for React v12: Architectural Refinements and Framework Integration</w:t>
      </w:r>
    </w:p>
    <w:p w14:paraId="3F1E6E8F" w14:textId="77777777" w:rsidR="00627BA6" w:rsidRPr="00627BA6" w:rsidRDefault="00627BA6" w:rsidP="00627BA6">
      <w:pPr>
        <w:rPr>
          <w:lang w:val="en-GB"/>
        </w:rPr>
      </w:pPr>
      <w:r w:rsidRPr="00627BA6">
        <w:rPr>
          <w:lang w:val="en-GB"/>
        </w:rPr>
        <w:t xml:space="preserve">The rebranding and architectural overhaul of Framer Motion into motion/react v12 marks a strategic pivot toward modularity and reduced overhead. Version 12 is engineered to support the concurrent rendering models of React 19 and the streaming architectures of modern meta-frameworks like </w:t>
      </w:r>
      <w:proofErr w:type="spellStart"/>
      <w:r w:rsidRPr="00627BA6">
        <w:rPr>
          <w:lang w:val="en-GB"/>
        </w:rPr>
        <w:t>TanStack</w:t>
      </w:r>
      <w:proofErr w:type="spellEnd"/>
      <w:r w:rsidRPr="00627BA6">
        <w:rPr>
          <w:lang w:val="en-GB"/>
        </w:rPr>
        <w:t xml:space="preserve"> Start. The primary technical objective of this version is the mitigation of "hydration </w:t>
      </w:r>
      <w:proofErr w:type="spellStart"/>
      <w:r w:rsidRPr="00627BA6">
        <w:rPr>
          <w:lang w:val="en-GB"/>
        </w:rPr>
        <w:t>jank</w:t>
      </w:r>
      <w:proofErr w:type="spellEnd"/>
      <w:r w:rsidRPr="00627BA6">
        <w:rPr>
          <w:lang w:val="en-GB"/>
        </w:rPr>
        <w:t>" and the optimization of the initial bundle footprint through granular feature delivery.</w:t>
      </w:r>
    </w:p>
    <w:p w14:paraId="0D843998" w14:textId="77777777" w:rsidR="00627BA6" w:rsidRPr="00627BA6" w:rsidRDefault="00627BA6" w:rsidP="00627BA6">
      <w:r w:rsidRPr="00627BA6">
        <w:pict w14:anchorId="7BB2465B">
          <v:rect id="_x0000_i1171" style="width:0;height:1.5pt" o:hralign="center" o:hrstd="t" o:hr="t" fillcolor="#a0a0a0" stroked="f"/>
        </w:pict>
      </w:r>
    </w:p>
    <w:p w14:paraId="24A2474D" w14:textId="77777777" w:rsidR="00627BA6" w:rsidRPr="00627BA6" w:rsidRDefault="00627BA6" w:rsidP="00627BA6">
      <w:pPr>
        <w:rPr>
          <w:b/>
          <w:bCs/>
          <w:lang w:val="en-GB"/>
        </w:rPr>
      </w:pPr>
      <w:r w:rsidRPr="00627BA6">
        <w:rPr>
          <w:b/>
          <w:bCs/>
          <w:lang w:val="en-GB"/>
        </w:rPr>
        <w:t>Bundle Size Analysis and LazyMotion Mechanics</w:t>
      </w:r>
    </w:p>
    <w:p w14:paraId="0096089A" w14:textId="77777777" w:rsidR="00627BA6" w:rsidRPr="00627BA6" w:rsidRDefault="00627BA6" w:rsidP="00627BA6">
      <w:pPr>
        <w:rPr>
          <w:lang w:val="en-GB"/>
        </w:rPr>
      </w:pPr>
      <w:r w:rsidRPr="00627BA6">
        <w:rPr>
          <w:lang w:val="en-GB"/>
        </w:rPr>
        <w:t>The most critical advancement in motion/react v12 is the tiered approach to bundle optimization. The full library, while feature-complete, imposes a significant payload that can impede the performance of the main JavaScript thread during the critical boot phase of a mobile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8"/>
        <w:gridCol w:w="2015"/>
        <w:gridCol w:w="4553"/>
      </w:tblGrid>
      <w:tr w:rsidR="00627BA6" w:rsidRPr="00627BA6" w14:paraId="17126483" w14:textId="77777777">
        <w:trPr>
          <w:tblCellSpacing w:w="15" w:type="dxa"/>
        </w:trPr>
        <w:tc>
          <w:tcPr>
            <w:tcW w:w="0" w:type="auto"/>
            <w:vAlign w:val="center"/>
            <w:hideMark/>
          </w:tcPr>
          <w:p w14:paraId="16D4B532" w14:textId="77777777" w:rsidR="00627BA6" w:rsidRPr="00627BA6" w:rsidRDefault="00627BA6" w:rsidP="00627BA6">
            <w:pPr>
              <w:rPr>
                <w:b/>
                <w:bCs/>
              </w:rPr>
            </w:pPr>
            <w:proofErr w:type="spellStart"/>
            <w:r w:rsidRPr="00627BA6">
              <w:rPr>
                <w:b/>
                <w:bCs/>
              </w:rPr>
              <w:t>Implementation</w:t>
            </w:r>
            <w:proofErr w:type="spellEnd"/>
            <w:r w:rsidRPr="00627BA6">
              <w:rPr>
                <w:b/>
                <w:bCs/>
              </w:rPr>
              <w:t xml:space="preserve"> </w:t>
            </w:r>
            <w:proofErr w:type="spellStart"/>
            <w:r w:rsidRPr="00627BA6">
              <w:rPr>
                <w:b/>
                <w:bCs/>
              </w:rPr>
              <w:t>Variant</w:t>
            </w:r>
            <w:proofErr w:type="spellEnd"/>
          </w:p>
        </w:tc>
        <w:tc>
          <w:tcPr>
            <w:tcW w:w="0" w:type="auto"/>
            <w:vAlign w:val="center"/>
            <w:hideMark/>
          </w:tcPr>
          <w:p w14:paraId="7937E9F2" w14:textId="77777777" w:rsidR="00627BA6" w:rsidRPr="00627BA6" w:rsidRDefault="00627BA6" w:rsidP="00627BA6">
            <w:pPr>
              <w:rPr>
                <w:b/>
                <w:bCs/>
              </w:rPr>
            </w:pPr>
            <w:proofErr w:type="spellStart"/>
            <w:r w:rsidRPr="00627BA6">
              <w:rPr>
                <w:b/>
                <w:bCs/>
              </w:rPr>
              <w:t>Minified</w:t>
            </w:r>
            <w:proofErr w:type="spellEnd"/>
            <w:r w:rsidRPr="00627BA6">
              <w:rPr>
                <w:b/>
                <w:bCs/>
              </w:rPr>
              <w:t xml:space="preserve"> + </w:t>
            </w:r>
            <w:proofErr w:type="spellStart"/>
            <w:r w:rsidRPr="00627BA6">
              <w:rPr>
                <w:b/>
                <w:bCs/>
              </w:rPr>
              <w:t>Gzipped</w:t>
            </w:r>
            <w:proofErr w:type="spellEnd"/>
            <w:r w:rsidRPr="00627BA6">
              <w:rPr>
                <w:b/>
                <w:bCs/>
              </w:rPr>
              <w:t xml:space="preserve"> </w:t>
            </w:r>
            <w:proofErr w:type="spellStart"/>
            <w:r w:rsidRPr="00627BA6">
              <w:rPr>
                <w:b/>
                <w:bCs/>
              </w:rPr>
              <w:t>Size</w:t>
            </w:r>
            <w:proofErr w:type="spellEnd"/>
          </w:p>
        </w:tc>
        <w:tc>
          <w:tcPr>
            <w:tcW w:w="0" w:type="auto"/>
            <w:vAlign w:val="center"/>
            <w:hideMark/>
          </w:tcPr>
          <w:p w14:paraId="7116E9C0" w14:textId="77777777" w:rsidR="00627BA6" w:rsidRPr="00627BA6" w:rsidRDefault="00627BA6" w:rsidP="00627BA6">
            <w:pPr>
              <w:rPr>
                <w:b/>
                <w:bCs/>
              </w:rPr>
            </w:pPr>
            <w:proofErr w:type="spellStart"/>
            <w:r w:rsidRPr="00627BA6">
              <w:rPr>
                <w:b/>
                <w:bCs/>
              </w:rPr>
              <w:t>Capability</w:t>
            </w:r>
            <w:proofErr w:type="spellEnd"/>
            <w:r w:rsidRPr="00627BA6">
              <w:rPr>
                <w:b/>
                <w:bCs/>
              </w:rPr>
              <w:t xml:space="preserve"> </w:t>
            </w:r>
            <w:proofErr w:type="spellStart"/>
            <w:r w:rsidRPr="00627BA6">
              <w:rPr>
                <w:b/>
                <w:bCs/>
              </w:rPr>
              <w:t>Profile</w:t>
            </w:r>
            <w:proofErr w:type="spellEnd"/>
          </w:p>
        </w:tc>
      </w:tr>
      <w:tr w:rsidR="00627BA6" w:rsidRPr="00627BA6" w14:paraId="6129C25E" w14:textId="77777777">
        <w:trPr>
          <w:tblCellSpacing w:w="15" w:type="dxa"/>
        </w:trPr>
        <w:tc>
          <w:tcPr>
            <w:tcW w:w="0" w:type="auto"/>
            <w:vAlign w:val="center"/>
            <w:hideMark/>
          </w:tcPr>
          <w:p w14:paraId="37A6AF83" w14:textId="77777777" w:rsidR="00627BA6" w:rsidRPr="00627BA6" w:rsidRDefault="00627BA6" w:rsidP="00627BA6">
            <w:r w:rsidRPr="00627BA6">
              <w:t xml:space="preserve">Full </w:t>
            </w:r>
            <w:proofErr w:type="spellStart"/>
            <w:r w:rsidRPr="00627BA6">
              <w:t>motion</w:t>
            </w:r>
            <w:proofErr w:type="spellEnd"/>
            <w:r w:rsidRPr="00627BA6">
              <w:t xml:space="preserve"> </w:t>
            </w:r>
            <w:proofErr w:type="spellStart"/>
            <w:r w:rsidRPr="00627BA6">
              <w:t>component</w:t>
            </w:r>
            <w:proofErr w:type="spellEnd"/>
          </w:p>
        </w:tc>
        <w:tc>
          <w:tcPr>
            <w:tcW w:w="0" w:type="auto"/>
            <w:vAlign w:val="center"/>
            <w:hideMark/>
          </w:tcPr>
          <w:p w14:paraId="10A7F7BB" w14:textId="77777777" w:rsidR="00627BA6" w:rsidRPr="00627BA6" w:rsidRDefault="00627BA6" w:rsidP="00627BA6">
            <w:r w:rsidRPr="00627BA6">
              <w:t>~34 KB</w:t>
            </w:r>
          </w:p>
        </w:tc>
        <w:tc>
          <w:tcPr>
            <w:tcW w:w="0" w:type="auto"/>
            <w:vAlign w:val="center"/>
            <w:hideMark/>
          </w:tcPr>
          <w:p w14:paraId="16D76AD2" w14:textId="77777777" w:rsidR="00627BA6" w:rsidRPr="00627BA6" w:rsidRDefault="00627BA6" w:rsidP="00627BA6">
            <w:pPr>
              <w:rPr>
                <w:lang w:val="en-GB"/>
              </w:rPr>
            </w:pPr>
            <w:r w:rsidRPr="00627BA6">
              <w:rPr>
                <w:lang w:val="en-GB"/>
              </w:rPr>
              <w:t>Drag, gestures, layout animations, SVG morphing.</w:t>
            </w:r>
          </w:p>
        </w:tc>
      </w:tr>
      <w:tr w:rsidR="00627BA6" w:rsidRPr="00627BA6" w14:paraId="518C6230" w14:textId="77777777">
        <w:trPr>
          <w:tblCellSpacing w:w="15" w:type="dxa"/>
        </w:trPr>
        <w:tc>
          <w:tcPr>
            <w:tcW w:w="0" w:type="auto"/>
            <w:vAlign w:val="center"/>
            <w:hideMark/>
          </w:tcPr>
          <w:p w14:paraId="1A128650" w14:textId="77777777" w:rsidR="00627BA6" w:rsidRPr="00627BA6" w:rsidRDefault="00627BA6" w:rsidP="00627BA6">
            <w:proofErr w:type="spellStart"/>
            <w:r w:rsidRPr="00627BA6">
              <w:t>useAnimate</w:t>
            </w:r>
            <w:proofErr w:type="spellEnd"/>
            <w:r w:rsidRPr="00627BA6">
              <w:t xml:space="preserve"> (</w:t>
            </w:r>
            <w:proofErr w:type="spellStart"/>
            <w:r w:rsidRPr="00627BA6">
              <w:t>Hybrid</w:t>
            </w:r>
            <w:proofErr w:type="spellEnd"/>
            <w:r w:rsidRPr="00627BA6">
              <w:t>)</w:t>
            </w:r>
          </w:p>
        </w:tc>
        <w:tc>
          <w:tcPr>
            <w:tcW w:w="0" w:type="auto"/>
            <w:vAlign w:val="center"/>
            <w:hideMark/>
          </w:tcPr>
          <w:p w14:paraId="53B76FB2" w14:textId="77777777" w:rsidR="00627BA6" w:rsidRPr="00627BA6" w:rsidRDefault="00627BA6" w:rsidP="00627BA6">
            <w:r w:rsidRPr="00627BA6">
              <w:t>17 KB</w:t>
            </w:r>
          </w:p>
        </w:tc>
        <w:tc>
          <w:tcPr>
            <w:tcW w:w="0" w:type="auto"/>
            <w:vAlign w:val="center"/>
            <w:hideMark/>
          </w:tcPr>
          <w:p w14:paraId="3F44E830" w14:textId="77777777" w:rsidR="00627BA6" w:rsidRPr="00627BA6" w:rsidRDefault="00627BA6" w:rsidP="00627BA6">
            <w:pPr>
              <w:rPr>
                <w:lang w:val="en-GB"/>
              </w:rPr>
            </w:pPr>
            <w:r w:rsidRPr="00627BA6">
              <w:rPr>
                <w:lang w:val="en-GB"/>
              </w:rPr>
              <w:t>Programmatic WAAPI control with manual orchestration.</w:t>
            </w:r>
          </w:p>
        </w:tc>
      </w:tr>
      <w:tr w:rsidR="00627BA6" w:rsidRPr="00627BA6" w14:paraId="04CD4719" w14:textId="77777777">
        <w:trPr>
          <w:tblCellSpacing w:w="15" w:type="dxa"/>
        </w:trPr>
        <w:tc>
          <w:tcPr>
            <w:tcW w:w="0" w:type="auto"/>
            <w:vAlign w:val="center"/>
            <w:hideMark/>
          </w:tcPr>
          <w:p w14:paraId="119FA2BB" w14:textId="77777777" w:rsidR="00627BA6" w:rsidRPr="00627BA6" w:rsidRDefault="00627BA6" w:rsidP="00627BA6">
            <w:proofErr w:type="spellStart"/>
            <w:r w:rsidRPr="00627BA6">
              <w:t>LazyMotion</w:t>
            </w:r>
            <w:proofErr w:type="spellEnd"/>
            <w:r w:rsidRPr="00627BA6">
              <w:t xml:space="preserve"> + m </w:t>
            </w:r>
            <w:proofErr w:type="spellStart"/>
            <w:r w:rsidRPr="00627BA6">
              <w:t>component</w:t>
            </w:r>
            <w:proofErr w:type="spellEnd"/>
          </w:p>
        </w:tc>
        <w:tc>
          <w:tcPr>
            <w:tcW w:w="0" w:type="auto"/>
            <w:vAlign w:val="center"/>
            <w:hideMark/>
          </w:tcPr>
          <w:p w14:paraId="3432AADD" w14:textId="77777777" w:rsidR="00627BA6" w:rsidRPr="00627BA6" w:rsidRDefault="00627BA6" w:rsidP="00627BA6">
            <w:r w:rsidRPr="00627BA6">
              <w:t>4.6 KB</w:t>
            </w:r>
          </w:p>
        </w:tc>
        <w:tc>
          <w:tcPr>
            <w:tcW w:w="0" w:type="auto"/>
            <w:vAlign w:val="center"/>
            <w:hideMark/>
          </w:tcPr>
          <w:p w14:paraId="16D1AC57" w14:textId="77777777" w:rsidR="00627BA6" w:rsidRPr="00627BA6" w:rsidRDefault="00627BA6" w:rsidP="00627BA6">
            <w:pPr>
              <w:rPr>
                <w:lang w:val="en-GB"/>
              </w:rPr>
            </w:pPr>
            <w:r w:rsidRPr="00627BA6">
              <w:rPr>
                <w:lang w:val="en-GB"/>
              </w:rPr>
              <w:t>Standard UI transitions with deferred feature loading.</w:t>
            </w:r>
          </w:p>
        </w:tc>
      </w:tr>
      <w:tr w:rsidR="00627BA6" w:rsidRPr="00627BA6" w14:paraId="1A74ADD9" w14:textId="77777777">
        <w:trPr>
          <w:tblCellSpacing w:w="15" w:type="dxa"/>
        </w:trPr>
        <w:tc>
          <w:tcPr>
            <w:tcW w:w="0" w:type="auto"/>
            <w:vAlign w:val="center"/>
            <w:hideMark/>
          </w:tcPr>
          <w:p w14:paraId="522D341E" w14:textId="77777777" w:rsidR="00627BA6" w:rsidRPr="00627BA6" w:rsidRDefault="00627BA6" w:rsidP="00627BA6">
            <w:r w:rsidRPr="00627BA6">
              <w:t>auto-</w:t>
            </w:r>
            <w:proofErr w:type="spellStart"/>
            <w:r w:rsidRPr="00627BA6">
              <w:t>animate</w:t>
            </w:r>
            <w:proofErr w:type="spellEnd"/>
            <w:r w:rsidRPr="00627BA6">
              <w:t xml:space="preserve"> (</w:t>
            </w:r>
            <w:proofErr w:type="spellStart"/>
            <w:r w:rsidRPr="00627BA6">
              <w:t>Alternative</w:t>
            </w:r>
            <w:proofErr w:type="spellEnd"/>
            <w:r w:rsidRPr="00627BA6">
              <w:t>)</w:t>
            </w:r>
          </w:p>
        </w:tc>
        <w:tc>
          <w:tcPr>
            <w:tcW w:w="0" w:type="auto"/>
            <w:vAlign w:val="center"/>
            <w:hideMark/>
          </w:tcPr>
          <w:p w14:paraId="2B3538EB" w14:textId="77777777" w:rsidR="00627BA6" w:rsidRPr="00627BA6" w:rsidRDefault="00627BA6" w:rsidP="00627BA6">
            <w:r w:rsidRPr="00627BA6">
              <w:t>3.28 KB</w:t>
            </w:r>
          </w:p>
        </w:tc>
        <w:tc>
          <w:tcPr>
            <w:tcW w:w="0" w:type="auto"/>
            <w:vAlign w:val="center"/>
            <w:hideMark/>
          </w:tcPr>
          <w:p w14:paraId="33D556EE" w14:textId="77777777" w:rsidR="00627BA6" w:rsidRPr="00627BA6" w:rsidRDefault="00627BA6" w:rsidP="00627BA6">
            <w:pPr>
              <w:rPr>
                <w:lang w:val="en-GB"/>
              </w:rPr>
            </w:pPr>
            <w:r w:rsidRPr="00627BA6">
              <w:rPr>
                <w:lang w:val="en-GB"/>
              </w:rPr>
              <w:t>Simple list reordering and basic mount/unmount.</w:t>
            </w:r>
          </w:p>
        </w:tc>
      </w:tr>
      <w:tr w:rsidR="00627BA6" w:rsidRPr="00627BA6" w14:paraId="4A6E3ED3" w14:textId="77777777">
        <w:trPr>
          <w:tblCellSpacing w:w="15" w:type="dxa"/>
        </w:trPr>
        <w:tc>
          <w:tcPr>
            <w:tcW w:w="0" w:type="auto"/>
            <w:vAlign w:val="center"/>
            <w:hideMark/>
          </w:tcPr>
          <w:p w14:paraId="093E18F4" w14:textId="77777777" w:rsidR="00627BA6" w:rsidRPr="00627BA6" w:rsidRDefault="00627BA6" w:rsidP="00627BA6">
            <w:proofErr w:type="spellStart"/>
            <w:r w:rsidRPr="00627BA6">
              <w:lastRenderedPageBreak/>
              <w:t>useAnimate</w:t>
            </w:r>
            <w:proofErr w:type="spellEnd"/>
            <w:r w:rsidRPr="00627BA6">
              <w:t xml:space="preserve"> (Mini)</w:t>
            </w:r>
          </w:p>
        </w:tc>
        <w:tc>
          <w:tcPr>
            <w:tcW w:w="0" w:type="auto"/>
            <w:vAlign w:val="center"/>
            <w:hideMark/>
          </w:tcPr>
          <w:p w14:paraId="2E50082E" w14:textId="77777777" w:rsidR="00627BA6" w:rsidRPr="00627BA6" w:rsidRDefault="00627BA6" w:rsidP="00627BA6">
            <w:r w:rsidRPr="00627BA6">
              <w:t>2.3 KB</w:t>
            </w:r>
          </w:p>
        </w:tc>
        <w:tc>
          <w:tcPr>
            <w:tcW w:w="0" w:type="auto"/>
            <w:vAlign w:val="center"/>
            <w:hideMark/>
          </w:tcPr>
          <w:p w14:paraId="4F56A7C0" w14:textId="77777777" w:rsidR="00627BA6" w:rsidRPr="00627BA6" w:rsidRDefault="00627BA6" w:rsidP="00627BA6">
            <w:pPr>
              <w:rPr>
                <w:lang w:val="en-GB"/>
              </w:rPr>
            </w:pPr>
            <w:r w:rsidRPr="00627BA6">
              <w:rPr>
                <w:lang w:val="en-GB"/>
              </w:rPr>
              <w:t>Smallest footprint; direct WAAPI abstraction.</w:t>
            </w:r>
          </w:p>
        </w:tc>
      </w:tr>
    </w:tbl>
    <w:p w14:paraId="026D08D6" w14:textId="77777777" w:rsidR="00627BA6" w:rsidRPr="00627BA6" w:rsidRDefault="00627BA6" w:rsidP="00627BA6">
      <w:r w:rsidRPr="00627BA6">
        <w:pict w14:anchorId="01420D38">
          <v:rect id="_x0000_i1172" style="width:0;height:1.5pt" o:hralign="center" o:hrstd="t" o:hr="t" fillcolor="#a0a0a0" stroked="f"/>
        </w:pict>
      </w:r>
    </w:p>
    <w:p w14:paraId="2BF8A79A" w14:textId="77777777" w:rsidR="00627BA6" w:rsidRPr="00627BA6" w:rsidRDefault="00627BA6" w:rsidP="00627BA6">
      <w:pPr>
        <w:rPr>
          <w:lang w:val="en-GB"/>
        </w:rPr>
      </w:pPr>
      <w:r w:rsidRPr="00627BA6">
        <w:rPr>
          <w:lang w:val="en-GB"/>
        </w:rPr>
        <w:t>The LazyMotion feature functions as an asynchronous feature provider. By utilizing the domAnimation or domMax feature sets, developers can render the application shell immediately and load the heavy animation logic—such as the layout engine and gesture recognizers—on demand. In a Capacitor environment, where the web-to-native bridge already consumes resources, reducing the initial JS parse time by 86% (from 34 KB to 4.6 KB) is essential for maintaining a competitive time-to-interactive (TTI).</w:t>
      </w:r>
    </w:p>
    <w:p w14:paraId="7D4278B7" w14:textId="77777777" w:rsidR="00627BA6" w:rsidRPr="00627BA6" w:rsidRDefault="00627BA6" w:rsidP="00627BA6">
      <w:r w:rsidRPr="00627BA6">
        <w:pict w14:anchorId="5E01D012">
          <v:rect id="_x0000_i1173" style="width:0;height:1.5pt" o:hralign="center" o:hrstd="t" o:hr="t" fillcolor="#a0a0a0" stroked="f"/>
        </w:pict>
      </w:r>
    </w:p>
    <w:p w14:paraId="7A1DF70B" w14:textId="77777777" w:rsidR="00627BA6" w:rsidRPr="00627BA6" w:rsidRDefault="00627BA6" w:rsidP="00627BA6">
      <w:pPr>
        <w:rPr>
          <w:b/>
          <w:bCs/>
          <w:lang w:val="en-GB"/>
        </w:rPr>
      </w:pPr>
      <w:r w:rsidRPr="00627BA6">
        <w:rPr>
          <w:b/>
          <w:bCs/>
          <w:lang w:val="en-GB"/>
        </w:rPr>
        <w:t>Selective SSR and TanStack Start Compatibility</w:t>
      </w:r>
    </w:p>
    <w:p w14:paraId="6A9B56DB" w14:textId="77777777" w:rsidR="00627BA6" w:rsidRPr="00627BA6" w:rsidRDefault="00627BA6" w:rsidP="00627BA6">
      <w:pPr>
        <w:rPr>
          <w:lang w:val="en-GB"/>
        </w:rPr>
      </w:pPr>
      <w:r w:rsidRPr="00627BA6">
        <w:rPr>
          <w:lang w:val="en-GB"/>
        </w:rPr>
        <w:t>TanStack Start’s architecture relies on "Selective SSR," where components can be streamed and hydrated out of order to prioritize user-visible content. Motion v12 supports this through a microtask-based render scheduling system. Unlike previous versions that triggered renders synchronously after mounting, v12 moves this process to a microtask. This architectural change ensures that if a component is synchronously re-rendered by a useLayoutEffect, the initial render is bypassed, preventing unnecessary DOM updates and potential hydration mismatches.</w:t>
      </w:r>
    </w:p>
    <w:p w14:paraId="6460051F" w14:textId="77777777" w:rsidR="00627BA6" w:rsidRPr="00627BA6" w:rsidRDefault="00627BA6" w:rsidP="00627BA6">
      <w:r w:rsidRPr="00627BA6">
        <w:pict w14:anchorId="06981B42">
          <v:rect id="_x0000_i1174" style="width:0;height:1.5pt" o:hralign="center" o:hrstd="t" o:hr="t" fillcolor="#a0a0a0" stroked="f"/>
        </w:pict>
      </w:r>
    </w:p>
    <w:p w14:paraId="52B14FE0" w14:textId="77777777" w:rsidR="00627BA6" w:rsidRPr="00627BA6" w:rsidRDefault="00627BA6" w:rsidP="00627BA6">
      <w:pPr>
        <w:rPr>
          <w:lang w:val="en-GB"/>
        </w:rPr>
      </w:pPr>
      <w:r w:rsidRPr="00627BA6">
        <w:rPr>
          <w:lang w:val="en-GB"/>
        </w:rPr>
        <w:t>The compatibility with server-side rendering is further enhanced by the library’s ability to generate static CSS for initial states. When a motion.div is rendered on the server, it includes the initial properties in the style attribute, allowing the browser to render the correct visual state before the JavaScript bundle is fully executed. This eliminates the "flash of unstyled content" (FOUC) that often plagues client-side animation libraries in SSR environments.</w:t>
      </w:r>
    </w:p>
    <w:p w14:paraId="77522781" w14:textId="77777777" w:rsidR="00627BA6" w:rsidRPr="00627BA6" w:rsidRDefault="00627BA6" w:rsidP="00627BA6">
      <w:pPr>
        <w:rPr>
          <w:b/>
          <w:bCs/>
          <w:lang w:val="en-GB"/>
        </w:rPr>
      </w:pPr>
      <w:r w:rsidRPr="00627BA6">
        <w:rPr>
          <w:b/>
          <w:bCs/>
          <w:lang w:val="en-GB"/>
        </w:rPr>
        <w:t>The Handshake Feature: Syncing Design to Production</w:t>
      </w:r>
    </w:p>
    <w:p w14:paraId="25C2659E" w14:textId="77777777" w:rsidR="00627BA6" w:rsidRPr="00627BA6" w:rsidRDefault="00627BA6" w:rsidP="00627BA6">
      <w:r w:rsidRPr="00627BA6">
        <w:pict w14:anchorId="145A7451">
          <v:rect id="_x0000_i1175" style="width:0;height:1.5pt" o:hralign="center" o:hrstd="t" o:hr="t" fillcolor="#a0a0a0" stroked="f"/>
        </w:pict>
      </w:r>
    </w:p>
    <w:p w14:paraId="2DC12BA7" w14:textId="77777777" w:rsidR="00627BA6" w:rsidRPr="00627BA6" w:rsidRDefault="00627BA6" w:rsidP="00627BA6">
      <w:r w:rsidRPr="00627BA6">
        <w:rPr>
          <w:lang w:val="en-GB"/>
        </w:rPr>
        <w:t xml:space="preserve">The "Handshake" feature was introduced to bridge the gap between no-code design tools (Framer) and production codebases. Technically, Handshake operates as an ES module import mechanism that allows developers to import components directly from a design URL. </w:t>
      </w:r>
      <w:proofErr w:type="spellStart"/>
      <w:r w:rsidRPr="00627BA6">
        <w:t>However</w:t>
      </w:r>
      <w:proofErr w:type="spellEnd"/>
      <w:r w:rsidRPr="00627BA6">
        <w:t xml:space="preserve">, </w:t>
      </w:r>
      <w:proofErr w:type="spellStart"/>
      <w:r w:rsidRPr="00627BA6">
        <w:t>technical</w:t>
      </w:r>
      <w:proofErr w:type="spellEnd"/>
      <w:r w:rsidRPr="00627BA6">
        <w:t xml:space="preserve"> </w:t>
      </w:r>
      <w:proofErr w:type="spellStart"/>
      <w:r w:rsidRPr="00627BA6">
        <w:t>audits</w:t>
      </w:r>
      <w:proofErr w:type="spellEnd"/>
      <w:r w:rsidRPr="00627BA6">
        <w:t xml:space="preserve"> </w:t>
      </w:r>
      <w:proofErr w:type="spellStart"/>
      <w:r w:rsidRPr="00627BA6">
        <w:t>reveal</w:t>
      </w:r>
      <w:proofErr w:type="spellEnd"/>
      <w:r w:rsidRPr="00627BA6">
        <w:t xml:space="preserve"> </w:t>
      </w:r>
      <w:proofErr w:type="spellStart"/>
      <w:r w:rsidRPr="00627BA6">
        <w:t>significant</w:t>
      </w:r>
      <w:proofErr w:type="spellEnd"/>
      <w:r w:rsidRPr="00627BA6">
        <w:t xml:space="preserve"> </w:t>
      </w:r>
      <w:proofErr w:type="spellStart"/>
      <w:r w:rsidRPr="00627BA6">
        <w:t>implementation</w:t>
      </w:r>
      <w:proofErr w:type="spellEnd"/>
      <w:r w:rsidRPr="00627BA6">
        <w:t xml:space="preserve"> </w:t>
      </w:r>
      <w:proofErr w:type="spellStart"/>
      <w:r w:rsidRPr="00627BA6">
        <w:t>challenges</w:t>
      </w:r>
      <w:proofErr w:type="spellEnd"/>
      <w:r w:rsidRPr="00627BA6">
        <w:t xml:space="preserve"> in 2026.</w:t>
      </w:r>
    </w:p>
    <w:p w14:paraId="66B4638F" w14:textId="77777777" w:rsidR="00627BA6" w:rsidRPr="00627BA6" w:rsidRDefault="00627BA6" w:rsidP="00627BA6">
      <w:pPr>
        <w:numPr>
          <w:ilvl w:val="0"/>
          <w:numId w:val="1"/>
        </w:numPr>
        <w:rPr>
          <w:lang w:val="en-GB"/>
        </w:rPr>
      </w:pPr>
      <w:r w:rsidRPr="00627BA6">
        <w:rPr>
          <w:b/>
          <w:bCs/>
          <w:lang w:val="en-GB"/>
        </w:rPr>
        <w:t>Routing Dependencies:</w:t>
      </w:r>
      <w:r w:rsidRPr="00627BA6">
        <w:rPr>
          <w:lang w:val="en-GB"/>
        </w:rPr>
        <w:t xml:space="preserve"> Handshake-exported components frequently attempt to import useRouter from the internal framer package. This creates conflicts in Next.js or TanStack Start environments because the public motion/react package does not export this specific routing hook, leading to build-time errors.</w:t>
      </w:r>
    </w:p>
    <w:p w14:paraId="315C4023" w14:textId="77777777" w:rsidR="00627BA6" w:rsidRPr="00627BA6" w:rsidRDefault="00627BA6" w:rsidP="00627BA6">
      <w:pPr>
        <w:numPr>
          <w:ilvl w:val="0"/>
          <w:numId w:val="1"/>
        </w:numPr>
        <w:rPr>
          <w:lang w:val="en-GB"/>
        </w:rPr>
      </w:pPr>
      <w:r w:rsidRPr="00627BA6">
        <w:rPr>
          <w:b/>
          <w:bCs/>
          <w:lang w:val="en-GB"/>
        </w:rPr>
        <w:t>API Misalignment:</w:t>
      </w:r>
      <w:r w:rsidRPr="00627BA6">
        <w:rPr>
          <w:lang w:val="en-GB"/>
        </w:rPr>
        <w:t xml:space="preserve"> The internal Framer package used for no-code rendering often differs in version and capability from the public motion package. For instance, Handshake components might reference internal page links using resolveLink logic that is incompatible with TanStack Router’s file-based routing system.</w:t>
      </w:r>
    </w:p>
    <w:p w14:paraId="3B155ABA" w14:textId="77777777" w:rsidR="00627BA6" w:rsidRPr="00627BA6" w:rsidRDefault="00627BA6" w:rsidP="00627BA6">
      <w:pPr>
        <w:numPr>
          <w:ilvl w:val="0"/>
          <w:numId w:val="1"/>
        </w:numPr>
        <w:rPr>
          <w:lang w:val="en-GB"/>
        </w:rPr>
      </w:pPr>
      <w:r w:rsidRPr="00627BA6">
        <w:rPr>
          <w:b/>
          <w:bCs/>
          <w:lang w:val="en-GB"/>
        </w:rPr>
        <w:t>Optimization Pattern:</w:t>
      </w:r>
      <w:r w:rsidRPr="00627BA6">
        <w:rPr>
          <w:lang w:val="en-GB"/>
        </w:rPr>
        <w:t xml:space="preserve"> To successfully utilize Handshake components, a "code cleaning" process is often required. This involves manually removing unused imports of useRouter and replacing internal routing logic with standard React props.</w:t>
      </w:r>
    </w:p>
    <w:p w14:paraId="3D466D82" w14:textId="77777777" w:rsidR="00627BA6" w:rsidRPr="00627BA6" w:rsidRDefault="00627BA6" w:rsidP="00627BA6">
      <w:r w:rsidRPr="00627BA6">
        <w:lastRenderedPageBreak/>
        <w:pict w14:anchorId="6D2D09E2">
          <v:rect id="_x0000_i1176" style="width:0;height:1.5pt" o:hralign="center" o:hrstd="t" o:hr="t" fillcolor="#a0a0a0" stroked="f"/>
        </w:pict>
      </w:r>
    </w:p>
    <w:p w14:paraId="51E3E932" w14:textId="77777777" w:rsidR="00627BA6" w:rsidRPr="00627BA6" w:rsidRDefault="00627BA6" w:rsidP="00627BA6">
      <w:pPr>
        <w:rPr>
          <w:lang w:val="en-GB"/>
        </w:rPr>
      </w:pPr>
      <w:r w:rsidRPr="00627BA6">
        <w:rPr>
          <w:lang w:val="en-GB"/>
        </w:rPr>
        <w:t>The technical specification for the Handshake sync protocol remains largely proprietary, and its open-source availability is "Not Disclosed".</w:t>
      </w:r>
    </w:p>
    <w:p w14:paraId="2F75FC41" w14:textId="77777777" w:rsidR="00627BA6" w:rsidRPr="00627BA6" w:rsidRDefault="00627BA6" w:rsidP="00627BA6">
      <w:pPr>
        <w:rPr>
          <w:b/>
          <w:bCs/>
          <w:lang w:val="en-GB"/>
        </w:rPr>
      </w:pPr>
      <w:r w:rsidRPr="00627BA6">
        <w:rPr>
          <w:b/>
          <w:bCs/>
          <w:lang w:val="en-GB"/>
        </w:rPr>
        <w:t>dotLottie Runtime Audit: The ThorVG Engine and Performance Benchmarks</w:t>
      </w:r>
    </w:p>
    <w:p w14:paraId="5C5B2254" w14:textId="77777777" w:rsidR="00627BA6" w:rsidRPr="00627BA6" w:rsidRDefault="00627BA6" w:rsidP="00627BA6">
      <w:pPr>
        <w:rPr>
          <w:lang w:val="en-GB"/>
        </w:rPr>
      </w:pPr>
      <w:r w:rsidRPr="00627BA6">
        <w:rPr>
          <w:lang w:val="en-GB"/>
        </w:rPr>
        <w:t>The dotLottie format (v2.0) has superseded traditional Lottie JSON as the industry standard for high-performance vector animations in 2026. This transition is driven by the integration of the ThorVG engine, a high-performance vector graphics library written in C++ that offers significant advantages over JavaScript-driven rasterizers.</w:t>
      </w:r>
    </w:p>
    <w:p w14:paraId="2F40CCC1" w14:textId="77777777" w:rsidR="00627BA6" w:rsidRPr="00627BA6" w:rsidRDefault="00627BA6" w:rsidP="00627BA6">
      <w:r w:rsidRPr="00627BA6">
        <w:pict w14:anchorId="73E127B9">
          <v:rect id="_x0000_i1177" style="width:0;height:1.5pt" o:hralign="center" o:hrstd="t" o:hr="t" fillcolor="#a0a0a0" stroked="f"/>
        </w:pict>
      </w:r>
    </w:p>
    <w:p w14:paraId="63FBD297" w14:textId="77777777" w:rsidR="00627BA6" w:rsidRPr="00627BA6" w:rsidRDefault="00627BA6" w:rsidP="00627BA6">
      <w:pPr>
        <w:rPr>
          <w:b/>
          <w:bCs/>
          <w:lang w:val="en-GB"/>
        </w:rPr>
      </w:pPr>
      <w:r w:rsidRPr="00627BA6">
        <w:rPr>
          <w:b/>
          <w:bCs/>
          <w:lang w:val="en-GB"/>
        </w:rPr>
        <w:t>ThorVG Internal Architecture</w:t>
      </w:r>
    </w:p>
    <w:p w14:paraId="4ECAD9D3" w14:textId="77777777" w:rsidR="00627BA6" w:rsidRPr="00627BA6" w:rsidRDefault="00627BA6" w:rsidP="00627BA6">
      <w:pPr>
        <w:rPr>
          <w:lang w:val="en-GB"/>
        </w:rPr>
      </w:pPr>
      <w:r w:rsidRPr="00627BA6">
        <w:rPr>
          <w:lang w:val="en-GB"/>
        </w:rPr>
        <w:t>ThorVG is designed for environments where memory and CPU resources are constrained, such as low-end Android devices or embedded IoT systems. It incorporates a threading mechanism that utilizes a finely-tuned task scheduler based on thread pools to handle encoding, decoding, and rendering concurrently. This prevents the animation processing from blocking the UI thread, which is a common cause of frame drops in hybrid applications.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4"/>
        <w:gridCol w:w="6714"/>
      </w:tblGrid>
      <w:tr w:rsidR="00627BA6" w:rsidRPr="00627BA6" w14:paraId="62947C41" w14:textId="77777777">
        <w:trPr>
          <w:tblCellSpacing w:w="15" w:type="dxa"/>
        </w:trPr>
        <w:tc>
          <w:tcPr>
            <w:tcW w:w="0" w:type="auto"/>
            <w:vAlign w:val="center"/>
            <w:hideMark/>
          </w:tcPr>
          <w:p w14:paraId="57134DDD" w14:textId="77777777" w:rsidR="00627BA6" w:rsidRPr="00627BA6" w:rsidRDefault="00627BA6" w:rsidP="00627BA6">
            <w:pPr>
              <w:rPr>
                <w:b/>
                <w:bCs/>
              </w:rPr>
            </w:pPr>
            <w:r w:rsidRPr="00627BA6">
              <w:rPr>
                <w:b/>
                <w:bCs/>
              </w:rPr>
              <w:t xml:space="preserve">Engine </w:t>
            </w:r>
            <w:proofErr w:type="spellStart"/>
            <w:r w:rsidRPr="00627BA6">
              <w:rPr>
                <w:b/>
                <w:bCs/>
              </w:rPr>
              <w:t>Capability</w:t>
            </w:r>
            <w:proofErr w:type="spellEnd"/>
          </w:p>
        </w:tc>
        <w:tc>
          <w:tcPr>
            <w:tcW w:w="0" w:type="auto"/>
            <w:vAlign w:val="center"/>
            <w:hideMark/>
          </w:tcPr>
          <w:p w14:paraId="1A9F0BCD" w14:textId="77777777" w:rsidR="00627BA6" w:rsidRPr="00627BA6" w:rsidRDefault="00627BA6" w:rsidP="00627BA6">
            <w:pPr>
              <w:rPr>
                <w:b/>
                <w:bCs/>
              </w:rPr>
            </w:pPr>
            <w:r w:rsidRPr="00627BA6">
              <w:rPr>
                <w:b/>
                <w:bCs/>
              </w:rPr>
              <w:t xml:space="preserve">Technical </w:t>
            </w:r>
            <w:proofErr w:type="spellStart"/>
            <w:r w:rsidRPr="00627BA6">
              <w:rPr>
                <w:b/>
                <w:bCs/>
              </w:rPr>
              <w:t>Specification</w:t>
            </w:r>
            <w:proofErr w:type="spellEnd"/>
          </w:p>
        </w:tc>
      </w:tr>
      <w:tr w:rsidR="00627BA6" w:rsidRPr="00627BA6" w14:paraId="3AC68930" w14:textId="77777777">
        <w:trPr>
          <w:tblCellSpacing w:w="15" w:type="dxa"/>
        </w:trPr>
        <w:tc>
          <w:tcPr>
            <w:tcW w:w="0" w:type="auto"/>
            <w:vAlign w:val="center"/>
            <w:hideMark/>
          </w:tcPr>
          <w:p w14:paraId="756FC012" w14:textId="77777777" w:rsidR="00627BA6" w:rsidRPr="00627BA6" w:rsidRDefault="00627BA6" w:rsidP="00627BA6">
            <w:proofErr w:type="spellStart"/>
            <w:r w:rsidRPr="00627BA6">
              <w:rPr>
                <w:b/>
                <w:bCs/>
              </w:rPr>
              <w:t>Rendering</w:t>
            </w:r>
            <w:proofErr w:type="spellEnd"/>
            <w:r w:rsidRPr="00627BA6">
              <w:rPr>
                <w:b/>
                <w:bCs/>
              </w:rPr>
              <w:t xml:space="preserve"> </w:t>
            </w:r>
            <w:proofErr w:type="spellStart"/>
            <w:r w:rsidRPr="00627BA6">
              <w:rPr>
                <w:b/>
                <w:bCs/>
              </w:rPr>
              <w:t>Backend</w:t>
            </w:r>
            <w:proofErr w:type="spellEnd"/>
          </w:p>
        </w:tc>
        <w:tc>
          <w:tcPr>
            <w:tcW w:w="0" w:type="auto"/>
            <w:vAlign w:val="center"/>
            <w:hideMark/>
          </w:tcPr>
          <w:p w14:paraId="5B287969" w14:textId="77777777" w:rsidR="00627BA6" w:rsidRPr="00627BA6" w:rsidRDefault="00627BA6" w:rsidP="00627BA6">
            <w:pPr>
              <w:rPr>
                <w:lang w:val="en-GB"/>
              </w:rPr>
            </w:pPr>
            <w:r w:rsidRPr="00627BA6">
              <w:rPr>
                <w:lang w:val="en-GB"/>
              </w:rPr>
              <w:t>CPU/SIMD (Software), OpenGL/ES, WebGL, WebGPU.</w:t>
            </w:r>
          </w:p>
        </w:tc>
      </w:tr>
      <w:tr w:rsidR="00627BA6" w:rsidRPr="00627BA6" w14:paraId="272F4DBB" w14:textId="77777777">
        <w:trPr>
          <w:tblCellSpacing w:w="15" w:type="dxa"/>
        </w:trPr>
        <w:tc>
          <w:tcPr>
            <w:tcW w:w="0" w:type="auto"/>
            <w:vAlign w:val="center"/>
            <w:hideMark/>
          </w:tcPr>
          <w:p w14:paraId="6D89BA52" w14:textId="77777777" w:rsidR="00627BA6" w:rsidRPr="00627BA6" w:rsidRDefault="00627BA6" w:rsidP="00627BA6">
            <w:r w:rsidRPr="00627BA6">
              <w:rPr>
                <w:b/>
                <w:bCs/>
              </w:rPr>
              <w:t xml:space="preserve">Smart </w:t>
            </w:r>
            <w:proofErr w:type="spellStart"/>
            <w:r w:rsidRPr="00627BA6">
              <w:rPr>
                <w:b/>
                <w:bCs/>
              </w:rPr>
              <w:t>Rendering</w:t>
            </w:r>
            <w:proofErr w:type="spellEnd"/>
          </w:p>
        </w:tc>
        <w:tc>
          <w:tcPr>
            <w:tcW w:w="0" w:type="auto"/>
            <w:vAlign w:val="center"/>
            <w:hideMark/>
          </w:tcPr>
          <w:p w14:paraId="57BDCB5B" w14:textId="77777777" w:rsidR="00627BA6" w:rsidRPr="00627BA6" w:rsidRDefault="00627BA6" w:rsidP="00627BA6">
            <w:pPr>
              <w:rPr>
                <w:lang w:val="en-GB"/>
              </w:rPr>
            </w:pPr>
            <w:r w:rsidRPr="00627BA6">
              <w:rPr>
                <w:lang w:val="en-GB"/>
              </w:rPr>
              <w:t>Partial rendering updates; only redraws modified scene regions.</w:t>
            </w:r>
          </w:p>
        </w:tc>
      </w:tr>
      <w:tr w:rsidR="00627BA6" w:rsidRPr="00627BA6" w14:paraId="3869A75A" w14:textId="77777777">
        <w:trPr>
          <w:tblCellSpacing w:w="15" w:type="dxa"/>
        </w:trPr>
        <w:tc>
          <w:tcPr>
            <w:tcW w:w="0" w:type="auto"/>
            <w:vAlign w:val="center"/>
            <w:hideMark/>
          </w:tcPr>
          <w:p w14:paraId="5CC5D972" w14:textId="77777777" w:rsidR="00627BA6" w:rsidRPr="00627BA6" w:rsidRDefault="00627BA6" w:rsidP="00627BA6">
            <w:r w:rsidRPr="00627BA6">
              <w:rPr>
                <w:b/>
                <w:bCs/>
              </w:rPr>
              <w:t>Memory Management</w:t>
            </w:r>
          </w:p>
        </w:tc>
        <w:tc>
          <w:tcPr>
            <w:tcW w:w="0" w:type="auto"/>
            <w:vAlign w:val="center"/>
            <w:hideMark/>
          </w:tcPr>
          <w:p w14:paraId="2D33D470" w14:textId="77777777" w:rsidR="00627BA6" w:rsidRPr="00627BA6" w:rsidRDefault="00627BA6" w:rsidP="00627BA6">
            <w:pPr>
              <w:rPr>
                <w:lang w:val="en-GB"/>
              </w:rPr>
            </w:pPr>
            <w:r w:rsidRPr="00627BA6">
              <w:rPr>
                <w:lang w:val="en-GB"/>
              </w:rPr>
              <w:t>70% lower peak memory usage compared to legacy engines.</w:t>
            </w:r>
          </w:p>
        </w:tc>
      </w:tr>
      <w:tr w:rsidR="00627BA6" w:rsidRPr="00627BA6" w14:paraId="33E36678" w14:textId="77777777">
        <w:trPr>
          <w:tblCellSpacing w:w="15" w:type="dxa"/>
        </w:trPr>
        <w:tc>
          <w:tcPr>
            <w:tcW w:w="0" w:type="auto"/>
            <w:vAlign w:val="center"/>
            <w:hideMark/>
          </w:tcPr>
          <w:p w14:paraId="4845F94B" w14:textId="77777777" w:rsidR="00627BA6" w:rsidRPr="00627BA6" w:rsidRDefault="00627BA6" w:rsidP="00627BA6">
            <w:proofErr w:type="spellStart"/>
            <w:r w:rsidRPr="00627BA6">
              <w:rPr>
                <w:b/>
                <w:bCs/>
              </w:rPr>
              <w:t>Rendering</w:t>
            </w:r>
            <w:proofErr w:type="spellEnd"/>
            <w:r w:rsidRPr="00627BA6">
              <w:rPr>
                <w:b/>
                <w:bCs/>
              </w:rPr>
              <w:t xml:space="preserve"> </w:t>
            </w:r>
            <w:proofErr w:type="spellStart"/>
            <w:r w:rsidRPr="00627BA6">
              <w:rPr>
                <w:b/>
                <w:bCs/>
              </w:rPr>
              <w:t>Speed</w:t>
            </w:r>
            <w:proofErr w:type="spellEnd"/>
          </w:p>
        </w:tc>
        <w:tc>
          <w:tcPr>
            <w:tcW w:w="0" w:type="auto"/>
            <w:vAlign w:val="center"/>
            <w:hideMark/>
          </w:tcPr>
          <w:p w14:paraId="3F7984AB" w14:textId="77777777" w:rsidR="00627BA6" w:rsidRPr="00627BA6" w:rsidRDefault="00627BA6" w:rsidP="00627BA6">
            <w:pPr>
              <w:rPr>
                <w:lang w:val="en-GB"/>
              </w:rPr>
            </w:pPr>
            <w:r w:rsidRPr="00627BA6">
              <w:rPr>
                <w:lang w:val="en-GB"/>
              </w:rPr>
              <w:t>80% faster than previous Lottie engines on mobile.</w:t>
            </w:r>
          </w:p>
        </w:tc>
      </w:tr>
      <w:tr w:rsidR="00627BA6" w:rsidRPr="00627BA6" w14:paraId="67793D20" w14:textId="77777777">
        <w:trPr>
          <w:tblCellSpacing w:w="15" w:type="dxa"/>
        </w:trPr>
        <w:tc>
          <w:tcPr>
            <w:tcW w:w="0" w:type="auto"/>
            <w:vAlign w:val="center"/>
            <w:hideMark/>
          </w:tcPr>
          <w:p w14:paraId="35DED4F9" w14:textId="77777777" w:rsidR="00627BA6" w:rsidRPr="00627BA6" w:rsidRDefault="00627BA6" w:rsidP="00627BA6">
            <w:r w:rsidRPr="00627BA6">
              <w:rPr>
                <w:b/>
                <w:bCs/>
              </w:rPr>
              <w:t>SIMD Support</w:t>
            </w:r>
          </w:p>
        </w:tc>
        <w:tc>
          <w:tcPr>
            <w:tcW w:w="0" w:type="auto"/>
            <w:vAlign w:val="center"/>
            <w:hideMark/>
          </w:tcPr>
          <w:p w14:paraId="409D23F5" w14:textId="77777777" w:rsidR="00627BA6" w:rsidRPr="00627BA6" w:rsidRDefault="00627BA6" w:rsidP="00627BA6">
            <w:pPr>
              <w:rPr>
                <w:lang w:val="en-GB"/>
              </w:rPr>
            </w:pPr>
            <w:r w:rsidRPr="00627BA6">
              <w:rPr>
                <w:lang w:val="en-GB"/>
              </w:rPr>
              <w:t>Accelerated software rendering for hardware without dedicated GPUs.</w:t>
            </w:r>
          </w:p>
        </w:tc>
      </w:tr>
    </w:tbl>
    <w:p w14:paraId="312AEDA3" w14:textId="77777777" w:rsidR="00627BA6" w:rsidRPr="00627BA6" w:rsidRDefault="00627BA6" w:rsidP="00627BA6">
      <w:r w:rsidRPr="00627BA6">
        <w:pict w14:anchorId="1FBDD188">
          <v:rect id="_x0000_i1178" style="width:0;height:1.5pt" o:hralign="center" o:hrstd="t" o:hr="t" fillcolor="#a0a0a0" stroked="f"/>
        </w:pict>
      </w:r>
    </w:p>
    <w:p w14:paraId="56EB471A" w14:textId="77777777" w:rsidR="00627BA6" w:rsidRPr="00627BA6" w:rsidRDefault="00627BA6" w:rsidP="00627BA6">
      <w:pPr>
        <w:rPr>
          <w:lang w:val="en-GB"/>
        </w:rPr>
      </w:pPr>
      <w:r w:rsidRPr="00627BA6">
        <w:rPr>
          <w:lang w:val="en-GB"/>
        </w:rPr>
        <w:t>The "Smart Partial Rendering" feature is particularly relevant for 2026. By internally tracking modified regions of a vector scene, ThorVG minimizes the number of pixels that need to be redrawn in each frame. This is highly beneficial for complex UIs where large portions of the scene remain static, such as a dashboard with small animated icons.</w:t>
      </w:r>
    </w:p>
    <w:p w14:paraId="1B1395D3" w14:textId="77777777" w:rsidR="00627BA6" w:rsidRPr="00627BA6" w:rsidRDefault="00627BA6" w:rsidP="00627BA6">
      <w:pPr>
        <w:rPr>
          <w:b/>
          <w:bCs/>
          <w:lang w:val="en-GB"/>
        </w:rPr>
      </w:pPr>
      <w:r w:rsidRPr="00627BA6">
        <w:rPr>
          <w:b/>
          <w:bCs/>
          <w:lang w:val="en-GB"/>
        </w:rPr>
        <w:t>Performance Benchmarks: .lottie vs. JSON on Android</w:t>
      </w:r>
    </w:p>
    <w:p w14:paraId="59679046" w14:textId="77777777" w:rsidR="00627BA6" w:rsidRPr="00627BA6" w:rsidRDefault="00627BA6" w:rsidP="00627BA6">
      <w:pPr>
        <w:rPr>
          <w:lang w:val="en-GB"/>
        </w:rPr>
      </w:pPr>
      <w:r w:rsidRPr="00627BA6">
        <w:rPr>
          <w:lang w:val="en-GB"/>
        </w:rPr>
        <w:t>On low-end Android hardware accessed via Capacitor, the performance delta between .lottie and .json is substantial. Benchmarks on legacy models (e.g., Sony Xperia Z3) show that traditional Lottie JSON often runs at a suboptimal 17 FPS due to the overhead of parsing large JSON strings and managing Base64-encoded assets on the JavaScript thread.</w:t>
      </w:r>
    </w:p>
    <w:p w14:paraId="7516B859" w14:textId="77777777" w:rsidR="00627BA6" w:rsidRPr="00627BA6" w:rsidRDefault="00627BA6" w:rsidP="00627BA6">
      <w:r w:rsidRPr="00627BA6">
        <w:pict w14:anchorId="501C027B">
          <v:rect id="_x0000_i1179"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7"/>
        <w:gridCol w:w="1798"/>
        <w:gridCol w:w="974"/>
        <w:gridCol w:w="1564"/>
      </w:tblGrid>
      <w:tr w:rsidR="00627BA6" w:rsidRPr="00627BA6" w14:paraId="1DBDB2F6" w14:textId="77777777">
        <w:trPr>
          <w:tblCellSpacing w:w="15" w:type="dxa"/>
        </w:trPr>
        <w:tc>
          <w:tcPr>
            <w:tcW w:w="0" w:type="auto"/>
            <w:vAlign w:val="center"/>
            <w:hideMark/>
          </w:tcPr>
          <w:p w14:paraId="03AB3642" w14:textId="77777777" w:rsidR="00627BA6" w:rsidRPr="00627BA6" w:rsidRDefault="00627BA6" w:rsidP="00627BA6">
            <w:pPr>
              <w:rPr>
                <w:b/>
                <w:bCs/>
              </w:rPr>
            </w:pPr>
            <w:r w:rsidRPr="00627BA6">
              <w:rPr>
                <w:b/>
                <w:bCs/>
              </w:rPr>
              <w:t xml:space="preserve">Hardware </w:t>
            </w:r>
            <w:proofErr w:type="spellStart"/>
            <w:r w:rsidRPr="00627BA6">
              <w:rPr>
                <w:b/>
                <w:bCs/>
              </w:rPr>
              <w:t>Tier</w:t>
            </w:r>
            <w:proofErr w:type="spellEnd"/>
          </w:p>
        </w:tc>
        <w:tc>
          <w:tcPr>
            <w:tcW w:w="0" w:type="auto"/>
            <w:vAlign w:val="center"/>
            <w:hideMark/>
          </w:tcPr>
          <w:p w14:paraId="5A4D2245" w14:textId="77777777" w:rsidR="00627BA6" w:rsidRPr="00627BA6" w:rsidRDefault="00627BA6" w:rsidP="00627BA6">
            <w:pPr>
              <w:rPr>
                <w:b/>
                <w:bCs/>
              </w:rPr>
            </w:pPr>
            <w:r w:rsidRPr="00627BA6">
              <w:rPr>
                <w:b/>
                <w:bCs/>
              </w:rPr>
              <w:t>Format</w:t>
            </w:r>
          </w:p>
        </w:tc>
        <w:tc>
          <w:tcPr>
            <w:tcW w:w="0" w:type="auto"/>
            <w:vAlign w:val="center"/>
            <w:hideMark/>
          </w:tcPr>
          <w:p w14:paraId="5C2895EB" w14:textId="77777777" w:rsidR="00627BA6" w:rsidRPr="00627BA6" w:rsidRDefault="00627BA6" w:rsidP="00627BA6">
            <w:pPr>
              <w:rPr>
                <w:b/>
                <w:bCs/>
              </w:rPr>
            </w:pPr>
            <w:r w:rsidRPr="00627BA6">
              <w:rPr>
                <w:b/>
                <w:bCs/>
              </w:rPr>
              <w:t>FPS (</w:t>
            </w:r>
            <w:proofErr w:type="spellStart"/>
            <w:r w:rsidRPr="00627BA6">
              <w:rPr>
                <w:b/>
                <w:bCs/>
              </w:rPr>
              <w:t>Avg</w:t>
            </w:r>
            <w:proofErr w:type="spellEnd"/>
            <w:r w:rsidRPr="00627BA6">
              <w:rPr>
                <w:b/>
                <w:bCs/>
              </w:rPr>
              <w:t>)</w:t>
            </w:r>
          </w:p>
        </w:tc>
        <w:tc>
          <w:tcPr>
            <w:tcW w:w="0" w:type="auto"/>
            <w:vAlign w:val="center"/>
            <w:hideMark/>
          </w:tcPr>
          <w:p w14:paraId="1C0C44F2" w14:textId="77777777" w:rsidR="00627BA6" w:rsidRPr="00627BA6" w:rsidRDefault="00627BA6" w:rsidP="00627BA6">
            <w:pPr>
              <w:rPr>
                <w:b/>
                <w:bCs/>
              </w:rPr>
            </w:pPr>
            <w:r w:rsidRPr="00627BA6">
              <w:rPr>
                <w:b/>
                <w:bCs/>
              </w:rPr>
              <w:t xml:space="preserve">RAM </w:t>
            </w:r>
            <w:proofErr w:type="spellStart"/>
            <w:r w:rsidRPr="00627BA6">
              <w:rPr>
                <w:b/>
                <w:bCs/>
              </w:rPr>
              <w:t>Usage</w:t>
            </w:r>
            <w:proofErr w:type="spellEnd"/>
          </w:p>
        </w:tc>
      </w:tr>
      <w:tr w:rsidR="00627BA6" w:rsidRPr="00627BA6" w14:paraId="22217623" w14:textId="77777777">
        <w:trPr>
          <w:tblCellSpacing w:w="15" w:type="dxa"/>
        </w:trPr>
        <w:tc>
          <w:tcPr>
            <w:tcW w:w="0" w:type="auto"/>
            <w:vAlign w:val="center"/>
            <w:hideMark/>
          </w:tcPr>
          <w:p w14:paraId="11873FF1" w14:textId="77777777" w:rsidR="00627BA6" w:rsidRPr="00627BA6" w:rsidRDefault="00627BA6" w:rsidP="00627BA6">
            <w:pPr>
              <w:rPr>
                <w:lang w:val="en-GB"/>
              </w:rPr>
            </w:pPr>
            <w:r w:rsidRPr="00627BA6">
              <w:rPr>
                <w:lang w:val="en-GB"/>
              </w:rPr>
              <w:t>Low-end (e.g., 400MHz ARM9)</w:t>
            </w:r>
          </w:p>
        </w:tc>
        <w:tc>
          <w:tcPr>
            <w:tcW w:w="0" w:type="auto"/>
            <w:vAlign w:val="center"/>
            <w:hideMark/>
          </w:tcPr>
          <w:p w14:paraId="0CACB95A" w14:textId="77777777" w:rsidR="00627BA6" w:rsidRPr="00627BA6" w:rsidRDefault="00627BA6" w:rsidP="00627BA6">
            <w:proofErr w:type="spellStart"/>
            <w:r w:rsidRPr="00627BA6">
              <w:t>Lottie</w:t>
            </w:r>
            <w:proofErr w:type="spellEnd"/>
            <w:r w:rsidRPr="00627BA6">
              <w:t xml:space="preserve"> JSON</w:t>
            </w:r>
          </w:p>
        </w:tc>
        <w:tc>
          <w:tcPr>
            <w:tcW w:w="0" w:type="auto"/>
            <w:vAlign w:val="center"/>
            <w:hideMark/>
          </w:tcPr>
          <w:p w14:paraId="594F5908" w14:textId="77777777" w:rsidR="00627BA6" w:rsidRPr="00627BA6" w:rsidRDefault="00627BA6" w:rsidP="00627BA6">
            <w:proofErr w:type="gramStart"/>
            <w:r w:rsidRPr="00627BA6">
              <w:t>5 - 12</w:t>
            </w:r>
            <w:proofErr w:type="gramEnd"/>
          </w:p>
        </w:tc>
        <w:tc>
          <w:tcPr>
            <w:tcW w:w="0" w:type="auto"/>
            <w:vAlign w:val="center"/>
            <w:hideMark/>
          </w:tcPr>
          <w:p w14:paraId="54176F9B" w14:textId="77777777" w:rsidR="00627BA6" w:rsidRPr="00627BA6" w:rsidRDefault="00627BA6" w:rsidP="00627BA6">
            <w:r w:rsidRPr="00627BA6">
              <w:t>~49 MB (</w:t>
            </w:r>
            <w:proofErr w:type="spellStart"/>
            <w:r w:rsidRPr="00627BA6">
              <w:t>Native</w:t>
            </w:r>
            <w:proofErr w:type="spellEnd"/>
            <w:r w:rsidRPr="00627BA6">
              <w:t>)</w:t>
            </w:r>
          </w:p>
        </w:tc>
      </w:tr>
      <w:tr w:rsidR="00627BA6" w:rsidRPr="00627BA6" w14:paraId="3E070A5D" w14:textId="77777777">
        <w:trPr>
          <w:tblCellSpacing w:w="15" w:type="dxa"/>
        </w:trPr>
        <w:tc>
          <w:tcPr>
            <w:tcW w:w="0" w:type="auto"/>
            <w:vAlign w:val="center"/>
            <w:hideMark/>
          </w:tcPr>
          <w:p w14:paraId="78BDD49C" w14:textId="77777777" w:rsidR="00627BA6" w:rsidRPr="00627BA6" w:rsidRDefault="00627BA6" w:rsidP="00627BA6">
            <w:pPr>
              <w:rPr>
                <w:lang w:val="en-GB"/>
              </w:rPr>
            </w:pPr>
            <w:r w:rsidRPr="00627BA6">
              <w:rPr>
                <w:lang w:val="en-GB"/>
              </w:rPr>
              <w:lastRenderedPageBreak/>
              <w:t>Low-end (e.g., 400MHz ARM9)</w:t>
            </w:r>
          </w:p>
        </w:tc>
        <w:tc>
          <w:tcPr>
            <w:tcW w:w="0" w:type="auto"/>
            <w:vAlign w:val="center"/>
            <w:hideMark/>
          </w:tcPr>
          <w:p w14:paraId="259251D8" w14:textId="77777777" w:rsidR="00627BA6" w:rsidRPr="00627BA6" w:rsidRDefault="00627BA6" w:rsidP="00627BA6">
            <w:proofErr w:type="spellStart"/>
            <w:r w:rsidRPr="00627BA6">
              <w:t>dotLottie</w:t>
            </w:r>
            <w:proofErr w:type="spellEnd"/>
            <w:r w:rsidRPr="00627BA6">
              <w:t xml:space="preserve"> (</w:t>
            </w:r>
            <w:proofErr w:type="spellStart"/>
            <w:r w:rsidRPr="00627BA6">
              <w:t>ThorVG</w:t>
            </w:r>
            <w:proofErr w:type="spellEnd"/>
            <w:r w:rsidRPr="00627BA6">
              <w:t>)</w:t>
            </w:r>
          </w:p>
        </w:tc>
        <w:tc>
          <w:tcPr>
            <w:tcW w:w="0" w:type="auto"/>
            <w:vAlign w:val="center"/>
            <w:hideMark/>
          </w:tcPr>
          <w:p w14:paraId="795A97F8" w14:textId="77777777" w:rsidR="00627BA6" w:rsidRPr="00627BA6" w:rsidRDefault="00627BA6" w:rsidP="00627BA6">
            <w:proofErr w:type="gramStart"/>
            <w:r w:rsidRPr="00627BA6">
              <w:t>24 - 30</w:t>
            </w:r>
            <w:proofErr w:type="gramEnd"/>
          </w:p>
        </w:tc>
        <w:tc>
          <w:tcPr>
            <w:tcW w:w="0" w:type="auto"/>
            <w:vAlign w:val="center"/>
            <w:hideMark/>
          </w:tcPr>
          <w:p w14:paraId="2384F065" w14:textId="77777777" w:rsidR="00627BA6" w:rsidRPr="00627BA6" w:rsidRDefault="00627BA6" w:rsidP="00627BA6">
            <w:r w:rsidRPr="00627BA6">
              <w:t>~15 MB (</w:t>
            </w:r>
            <w:proofErr w:type="spellStart"/>
            <w:r w:rsidRPr="00627BA6">
              <w:t>Native</w:t>
            </w:r>
            <w:proofErr w:type="spellEnd"/>
            <w:r w:rsidRPr="00627BA6">
              <w:t>)</w:t>
            </w:r>
          </w:p>
        </w:tc>
      </w:tr>
      <w:tr w:rsidR="00627BA6" w:rsidRPr="00627BA6" w14:paraId="64FCE192" w14:textId="77777777">
        <w:trPr>
          <w:tblCellSpacing w:w="15" w:type="dxa"/>
        </w:trPr>
        <w:tc>
          <w:tcPr>
            <w:tcW w:w="0" w:type="auto"/>
            <w:vAlign w:val="center"/>
            <w:hideMark/>
          </w:tcPr>
          <w:p w14:paraId="2F256A0D" w14:textId="77777777" w:rsidR="00627BA6" w:rsidRPr="00627BA6" w:rsidRDefault="00627BA6" w:rsidP="00627BA6">
            <w:proofErr w:type="spellStart"/>
            <w:r w:rsidRPr="00627BA6">
              <w:t>Mid-range</w:t>
            </w:r>
            <w:proofErr w:type="spellEnd"/>
            <w:r w:rsidRPr="00627BA6">
              <w:t xml:space="preserve"> (</w:t>
            </w:r>
            <w:proofErr w:type="spellStart"/>
            <w:r w:rsidRPr="00627BA6">
              <w:t>Modern</w:t>
            </w:r>
            <w:proofErr w:type="spellEnd"/>
            <w:r w:rsidRPr="00627BA6">
              <w:t>)</w:t>
            </w:r>
          </w:p>
        </w:tc>
        <w:tc>
          <w:tcPr>
            <w:tcW w:w="0" w:type="auto"/>
            <w:vAlign w:val="center"/>
            <w:hideMark/>
          </w:tcPr>
          <w:p w14:paraId="49624D83" w14:textId="77777777" w:rsidR="00627BA6" w:rsidRPr="00627BA6" w:rsidRDefault="00627BA6" w:rsidP="00627BA6">
            <w:proofErr w:type="spellStart"/>
            <w:r w:rsidRPr="00627BA6">
              <w:t>Lottie</w:t>
            </w:r>
            <w:proofErr w:type="spellEnd"/>
            <w:r w:rsidRPr="00627BA6">
              <w:t xml:space="preserve"> JSON</w:t>
            </w:r>
          </w:p>
        </w:tc>
        <w:tc>
          <w:tcPr>
            <w:tcW w:w="0" w:type="auto"/>
            <w:vAlign w:val="center"/>
            <w:hideMark/>
          </w:tcPr>
          <w:p w14:paraId="5B447DCB" w14:textId="77777777" w:rsidR="00627BA6" w:rsidRPr="00627BA6" w:rsidRDefault="00627BA6" w:rsidP="00627BA6">
            <w:proofErr w:type="gramStart"/>
            <w:r w:rsidRPr="00627BA6">
              <w:t>30 - 45</w:t>
            </w:r>
            <w:proofErr w:type="gramEnd"/>
          </w:p>
        </w:tc>
        <w:tc>
          <w:tcPr>
            <w:tcW w:w="0" w:type="auto"/>
            <w:vAlign w:val="center"/>
            <w:hideMark/>
          </w:tcPr>
          <w:p w14:paraId="6D9AC177" w14:textId="77777777" w:rsidR="00627BA6" w:rsidRPr="00627BA6" w:rsidRDefault="00627BA6" w:rsidP="00627BA6">
            <w:r w:rsidRPr="00627BA6">
              <w:t>~23 MB (Java)</w:t>
            </w:r>
          </w:p>
        </w:tc>
      </w:tr>
      <w:tr w:rsidR="00627BA6" w:rsidRPr="00627BA6" w14:paraId="7F67AA6C" w14:textId="77777777">
        <w:trPr>
          <w:tblCellSpacing w:w="15" w:type="dxa"/>
        </w:trPr>
        <w:tc>
          <w:tcPr>
            <w:tcW w:w="0" w:type="auto"/>
            <w:vAlign w:val="center"/>
            <w:hideMark/>
          </w:tcPr>
          <w:p w14:paraId="54669B3E" w14:textId="77777777" w:rsidR="00627BA6" w:rsidRPr="00627BA6" w:rsidRDefault="00627BA6" w:rsidP="00627BA6">
            <w:proofErr w:type="spellStart"/>
            <w:r w:rsidRPr="00627BA6">
              <w:t>Mid-range</w:t>
            </w:r>
            <w:proofErr w:type="spellEnd"/>
            <w:r w:rsidRPr="00627BA6">
              <w:t xml:space="preserve"> (</w:t>
            </w:r>
            <w:proofErr w:type="spellStart"/>
            <w:r w:rsidRPr="00627BA6">
              <w:t>Modern</w:t>
            </w:r>
            <w:proofErr w:type="spellEnd"/>
            <w:r w:rsidRPr="00627BA6">
              <w:t>)</w:t>
            </w:r>
          </w:p>
        </w:tc>
        <w:tc>
          <w:tcPr>
            <w:tcW w:w="0" w:type="auto"/>
            <w:vAlign w:val="center"/>
            <w:hideMark/>
          </w:tcPr>
          <w:p w14:paraId="7F5E875D" w14:textId="77777777" w:rsidR="00627BA6" w:rsidRPr="00627BA6" w:rsidRDefault="00627BA6" w:rsidP="00627BA6">
            <w:proofErr w:type="spellStart"/>
            <w:r w:rsidRPr="00627BA6">
              <w:t>dotLottie</w:t>
            </w:r>
            <w:proofErr w:type="spellEnd"/>
            <w:r w:rsidRPr="00627BA6">
              <w:t xml:space="preserve"> (</w:t>
            </w:r>
            <w:proofErr w:type="spellStart"/>
            <w:r w:rsidRPr="00627BA6">
              <w:t>ThorVG</w:t>
            </w:r>
            <w:proofErr w:type="spellEnd"/>
            <w:r w:rsidRPr="00627BA6">
              <w:t>)</w:t>
            </w:r>
          </w:p>
        </w:tc>
        <w:tc>
          <w:tcPr>
            <w:tcW w:w="0" w:type="auto"/>
            <w:vAlign w:val="center"/>
            <w:hideMark/>
          </w:tcPr>
          <w:p w14:paraId="687C05ED" w14:textId="77777777" w:rsidR="00627BA6" w:rsidRPr="00627BA6" w:rsidRDefault="00627BA6" w:rsidP="00627BA6">
            <w:proofErr w:type="gramStart"/>
            <w:r w:rsidRPr="00627BA6">
              <w:t>60 - 120</w:t>
            </w:r>
            <w:proofErr w:type="gramEnd"/>
          </w:p>
        </w:tc>
        <w:tc>
          <w:tcPr>
            <w:tcW w:w="0" w:type="auto"/>
            <w:vAlign w:val="center"/>
            <w:hideMark/>
          </w:tcPr>
          <w:p w14:paraId="78FC3AC6" w14:textId="77777777" w:rsidR="00627BA6" w:rsidRPr="00627BA6" w:rsidRDefault="00627BA6" w:rsidP="00627BA6">
            <w:r w:rsidRPr="00627BA6">
              <w:t>~8 MB (Java)</w:t>
            </w:r>
          </w:p>
        </w:tc>
      </w:tr>
    </w:tbl>
    <w:p w14:paraId="4701F209" w14:textId="77777777" w:rsidR="00627BA6" w:rsidRPr="00627BA6" w:rsidRDefault="00627BA6" w:rsidP="00627BA6">
      <w:pPr>
        <w:rPr>
          <w:lang w:val="en-GB"/>
        </w:rPr>
      </w:pPr>
      <w:r w:rsidRPr="00627BA6">
        <w:rPr>
          <w:lang w:val="en-GB"/>
        </w:rPr>
        <w:t>The dotLottie format mitigates these issues through ZIP compression and an optimized manifest that allows for faster asset retrieval. Furthermore, dotLottie enables the reuse of assets across multiple animations within the same archive, reducing the total binary footprint and the time required to load assets into GPU memory. However, it should be noted that because APK files are already compressed, the use of dotLottie may not significantly reduce the final application size and can occasionally increase it slightly due to manifest overhead.</w:t>
      </w:r>
    </w:p>
    <w:p w14:paraId="30AF2667" w14:textId="77777777" w:rsidR="00627BA6" w:rsidRPr="00627BA6" w:rsidRDefault="00627BA6" w:rsidP="00627BA6">
      <w:r w:rsidRPr="00627BA6">
        <w:pict w14:anchorId="5D980BBD">
          <v:rect id="_x0000_i1180" style="width:0;height:1.5pt" o:hralign="center" o:hrstd="t" o:hr="t" fillcolor="#a0a0a0" stroked="f"/>
        </w:pict>
      </w:r>
    </w:p>
    <w:p w14:paraId="4A60FCCF" w14:textId="77777777" w:rsidR="00627BA6" w:rsidRPr="00627BA6" w:rsidRDefault="00627BA6" w:rsidP="00627BA6">
      <w:pPr>
        <w:rPr>
          <w:b/>
          <w:bCs/>
          <w:lang w:val="en-GB"/>
        </w:rPr>
      </w:pPr>
      <w:r w:rsidRPr="00627BA6">
        <w:rPr>
          <w:b/>
          <w:bCs/>
          <w:lang w:val="en-GB"/>
        </w:rPr>
        <w:t>Infrastructure Implementation Patterns</w:t>
      </w:r>
    </w:p>
    <w:p w14:paraId="05CF5E4E" w14:textId="77777777" w:rsidR="00627BA6" w:rsidRPr="00627BA6" w:rsidRDefault="00627BA6" w:rsidP="00627BA6">
      <w:pPr>
        <w:rPr>
          <w:lang w:val="en-GB"/>
        </w:rPr>
      </w:pPr>
      <w:r w:rsidRPr="00627BA6">
        <w:rPr>
          <w:lang w:val="en-GB"/>
        </w:rPr>
        <w:t>Achieving seamless transitions and interactive logic in 2026 requires deep integration between the routing layer and the animation runtime.</w:t>
      </w:r>
    </w:p>
    <w:p w14:paraId="7F618649" w14:textId="77777777" w:rsidR="00627BA6" w:rsidRPr="00627BA6" w:rsidRDefault="00627BA6" w:rsidP="00627BA6">
      <w:pPr>
        <w:rPr>
          <w:b/>
          <w:bCs/>
          <w:lang w:val="en-GB"/>
        </w:rPr>
      </w:pPr>
      <w:r w:rsidRPr="00627BA6">
        <w:rPr>
          <w:b/>
          <w:bCs/>
          <w:lang w:val="en-GB"/>
        </w:rPr>
        <w:t>Shared Element Transitions in TanStack Router</w:t>
      </w:r>
    </w:p>
    <w:p w14:paraId="5B69A850" w14:textId="77777777" w:rsidR="00627BA6" w:rsidRPr="00627BA6" w:rsidRDefault="00627BA6" w:rsidP="00627BA6">
      <w:pPr>
        <w:rPr>
          <w:lang w:val="en-GB"/>
        </w:rPr>
      </w:pPr>
      <w:r w:rsidRPr="00627BA6">
        <w:rPr>
          <w:lang w:val="en-GB"/>
        </w:rPr>
        <w:t>TanStack Router has introduced native support for the View Transition API, but for cross-platform consistency in Capacitor, developers often rely on Motion's layoutId orchestrations. The implementation pattern involves wrapping the Outlet in an AnimatePresence component and providing a dynamic key based on the current route match.</w:t>
      </w:r>
    </w:p>
    <w:p w14:paraId="7F6AE066" w14:textId="77777777" w:rsidR="00627BA6" w:rsidRPr="00627BA6" w:rsidRDefault="00627BA6" w:rsidP="00627BA6">
      <w:r w:rsidRPr="00627BA6">
        <w:pict w14:anchorId="2D073072">
          <v:rect id="_x0000_i1181" style="width:0;height:1.5pt" o:hralign="center" o:hrstd="t" o:hr="t" fillcolor="#a0a0a0" stroked="f"/>
        </w:pict>
      </w:r>
    </w:p>
    <w:p w14:paraId="422F9301" w14:textId="77777777" w:rsidR="00627BA6" w:rsidRPr="00627BA6" w:rsidRDefault="00627BA6" w:rsidP="00627BA6">
      <w:pPr>
        <w:rPr>
          <w:lang w:val="en-GB"/>
        </w:rPr>
      </w:pPr>
      <w:r w:rsidRPr="00627BA6">
        <w:rPr>
          <w:lang w:val="en-GB"/>
        </w:rPr>
        <w:t>The layoutId prop allows Motion to match elements across different routes. When a new route is mounted, Motion calculates the physical difference in position and scale between the old element and the new one, then performs a hardware-accelerated transform to "morph" the element into its new state. This approach is superior to the native View Transition API in terms of interruptibility; if a user navigates back mid-transition, Motion can smoothly reverse the animation, whereas the native API typically "snaps" to the end state.</w:t>
      </w:r>
    </w:p>
    <w:p w14:paraId="36276135" w14:textId="77777777" w:rsidR="00627BA6" w:rsidRPr="00627BA6" w:rsidRDefault="00627BA6" w:rsidP="00627BA6">
      <w:r w:rsidRPr="00627BA6">
        <w:pict w14:anchorId="07DA56A4">
          <v:rect id="_x0000_i1182" style="width:0;height:1.5pt" o:hralign="center" o:hrstd="t" o:hr="t" fillcolor="#a0a0a0" stroked="f"/>
        </w:pict>
      </w:r>
    </w:p>
    <w:p w14:paraId="1FC911E9" w14:textId="77777777" w:rsidR="00627BA6" w:rsidRPr="00627BA6" w:rsidRDefault="00627BA6" w:rsidP="00627BA6">
      <w:pPr>
        <w:rPr>
          <w:b/>
          <w:bCs/>
          <w:lang w:val="en-GB"/>
        </w:rPr>
      </w:pPr>
      <w:r w:rsidRPr="00627BA6">
        <w:rPr>
          <w:b/>
          <w:bCs/>
          <w:lang w:val="en-GB"/>
        </w:rPr>
        <w:t>State Machines in dotLottie v2.0</w:t>
      </w:r>
    </w:p>
    <w:p w14:paraId="7FC0E172" w14:textId="77777777" w:rsidR="00627BA6" w:rsidRPr="00627BA6" w:rsidRDefault="00627BA6" w:rsidP="00627BA6">
      <w:pPr>
        <w:rPr>
          <w:lang w:val="en-GB"/>
        </w:rPr>
      </w:pPr>
      <w:r w:rsidRPr="00627BA6">
        <w:rPr>
          <w:lang w:val="en-GB"/>
        </w:rPr>
        <w:t>The dotLottie state machine specification allows for the definition of interactive logic within the animation file itself. This logic is executed by the ThorVG-powered runtime, bypassing the JavaScript bridge for simple state changes.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3"/>
        <w:gridCol w:w="6049"/>
      </w:tblGrid>
      <w:tr w:rsidR="00627BA6" w:rsidRPr="00627BA6" w14:paraId="2903C7A2" w14:textId="77777777">
        <w:trPr>
          <w:tblCellSpacing w:w="15" w:type="dxa"/>
        </w:trPr>
        <w:tc>
          <w:tcPr>
            <w:tcW w:w="0" w:type="auto"/>
            <w:vAlign w:val="center"/>
            <w:hideMark/>
          </w:tcPr>
          <w:p w14:paraId="2595CF65" w14:textId="77777777" w:rsidR="00627BA6" w:rsidRPr="00627BA6" w:rsidRDefault="00627BA6" w:rsidP="00627BA6">
            <w:pPr>
              <w:rPr>
                <w:b/>
                <w:bCs/>
              </w:rPr>
            </w:pPr>
            <w:r w:rsidRPr="00627BA6">
              <w:rPr>
                <w:b/>
                <w:bCs/>
              </w:rPr>
              <w:t>State Machine Component</w:t>
            </w:r>
          </w:p>
        </w:tc>
        <w:tc>
          <w:tcPr>
            <w:tcW w:w="0" w:type="auto"/>
            <w:vAlign w:val="center"/>
            <w:hideMark/>
          </w:tcPr>
          <w:p w14:paraId="7F422EA1" w14:textId="77777777" w:rsidR="00627BA6" w:rsidRPr="00627BA6" w:rsidRDefault="00627BA6" w:rsidP="00627BA6">
            <w:pPr>
              <w:rPr>
                <w:b/>
                <w:bCs/>
              </w:rPr>
            </w:pPr>
            <w:proofErr w:type="spellStart"/>
            <w:r w:rsidRPr="00627BA6">
              <w:rPr>
                <w:b/>
                <w:bCs/>
              </w:rPr>
              <w:t>Specification</w:t>
            </w:r>
            <w:proofErr w:type="spellEnd"/>
            <w:r w:rsidRPr="00627BA6">
              <w:rPr>
                <w:b/>
                <w:bCs/>
              </w:rPr>
              <w:t xml:space="preserve"> / </w:t>
            </w:r>
            <w:proofErr w:type="spellStart"/>
            <w:r w:rsidRPr="00627BA6">
              <w:rPr>
                <w:b/>
                <w:bCs/>
              </w:rPr>
              <w:t>Requirement</w:t>
            </w:r>
            <w:proofErr w:type="spellEnd"/>
          </w:p>
        </w:tc>
      </w:tr>
      <w:tr w:rsidR="00627BA6" w:rsidRPr="00627BA6" w14:paraId="287F9016" w14:textId="77777777">
        <w:trPr>
          <w:tblCellSpacing w:w="15" w:type="dxa"/>
        </w:trPr>
        <w:tc>
          <w:tcPr>
            <w:tcW w:w="0" w:type="auto"/>
            <w:vAlign w:val="center"/>
            <w:hideMark/>
          </w:tcPr>
          <w:p w14:paraId="110E501F" w14:textId="77777777" w:rsidR="00627BA6" w:rsidRPr="00627BA6" w:rsidRDefault="00627BA6" w:rsidP="00627BA6">
            <w:r w:rsidRPr="00627BA6">
              <w:rPr>
                <w:b/>
                <w:bCs/>
              </w:rPr>
              <w:t xml:space="preserve">Storage </w:t>
            </w:r>
            <w:proofErr w:type="spellStart"/>
            <w:r w:rsidRPr="00627BA6">
              <w:rPr>
                <w:b/>
                <w:bCs/>
              </w:rPr>
              <w:t>Location</w:t>
            </w:r>
            <w:proofErr w:type="spellEnd"/>
          </w:p>
        </w:tc>
        <w:tc>
          <w:tcPr>
            <w:tcW w:w="0" w:type="auto"/>
            <w:vAlign w:val="center"/>
            <w:hideMark/>
          </w:tcPr>
          <w:p w14:paraId="6D246690" w14:textId="77777777" w:rsidR="00627BA6" w:rsidRPr="00627BA6" w:rsidRDefault="00627BA6" w:rsidP="00627BA6">
            <w:pPr>
              <w:rPr>
                <w:lang w:val="en-GB"/>
              </w:rPr>
            </w:pPr>
            <w:r w:rsidRPr="00627BA6">
              <w:rPr>
                <w:lang w:val="en-GB"/>
              </w:rPr>
              <w:t>s/ directory in the .lottie ZIP archive.</w:t>
            </w:r>
          </w:p>
        </w:tc>
      </w:tr>
      <w:tr w:rsidR="00627BA6" w:rsidRPr="00627BA6" w14:paraId="3D5FE030" w14:textId="77777777">
        <w:trPr>
          <w:tblCellSpacing w:w="15" w:type="dxa"/>
        </w:trPr>
        <w:tc>
          <w:tcPr>
            <w:tcW w:w="0" w:type="auto"/>
            <w:vAlign w:val="center"/>
            <w:hideMark/>
          </w:tcPr>
          <w:p w14:paraId="40C75384" w14:textId="77777777" w:rsidR="00627BA6" w:rsidRPr="00627BA6" w:rsidRDefault="00627BA6" w:rsidP="00627BA6">
            <w:r w:rsidRPr="00627BA6">
              <w:rPr>
                <w:b/>
                <w:bCs/>
              </w:rPr>
              <w:t xml:space="preserve">Input </w:t>
            </w:r>
            <w:proofErr w:type="spellStart"/>
            <w:r w:rsidRPr="00627BA6">
              <w:rPr>
                <w:b/>
                <w:bCs/>
              </w:rPr>
              <w:t>Types</w:t>
            </w:r>
            <w:proofErr w:type="spellEnd"/>
          </w:p>
        </w:tc>
        <w:tc>
          <w:tcPr>
            <w:tcW w:w="0" w:type="auto"/>
            <w:vAlign w:val="center"/>
            <w:hideMark/>
          </w:tcPr>
          <w:p w14:paraId="39DBB948" w14:textId="77777777" w:rsidR="00627BA6" w:rsidRPr="00627BA6" w:rsidRDefault="00627BA6" w:rsidP="00627BA6">
            <w:proofErr w:type="spellStart"/>
            <w:r w:rsidRPr="00627BA6">
              <w:t>Boolean</w:t>
            </w:r>
            <w:proofErr w:type="spellEnd"/>
            <w:r w:rsidRPr="00627BA6">
              <w:t xml:space="preserve">, </w:t>
            </w:r>
            <w:proofErr w:type="spellStart"/>
            <w:r w:rsidRPr="00627BA6">
              <w:t>Numeric</w:t>
            </w:r>
            <w:proofErr w:type="spellEnd"/>
            <w:r w:rsidRPr="00627BA6">
              <w:t xml:space="preserve">, </w:t>
            </w:r>
            <w:proofErr w:type="spellStart"/>
            <w:r w:rsidRPr="00627BA6">
              <w:t>String</w:t>
            </w:r>
            <w:proofErr w:type="spellEnd"/>
            <w:r w:rsidRPr="00627BA6">
              <w:t xml:space="preserve">, </w:t>
            </w:r>
            <w:proofErr w:type="spellStart"/>
            <w:r w:rsidRPr="00627BA6">
              <w:t>Event</w:t>
            </w:r>
            <w:proofErr w:type="spellEnd"/>
            <w:r w:rsidRPr="00627BA6">
              <w:t>.</w:t>
            </w:r>
          </w:p>
        </w:tc>
      </w:tr>
      <w:tr w:rsidR="00627BA6" w:rsidRPr="00627BA6" w14:paraId="755EC40B" w14:textId="77777777">
        <w:trPr>
          <w:tblCellSpacing w:w="15" w:type="dxa"/>
        </w:trPr>
        <w:tc>
          <w:tcPr>
            <w:tcW w:w="0" w:type="auto"/>
            <w:vAlign w:val="center"/>
            <w:hideMark/>
          </w:tcPr>
          <w:p w14:paraId="222873E5" w14:textId="77777777" w:rsidR="00627BA6" w:rsidRPr="00627BA6" w:rsidRDefault="00627BA6" w:rsidP="00627BA6">
            <w:proofErr w:type="spellStart"/>
            <w:r w:rsidRPr="00627BA6">
              <w:rPr>
                <w:b/>
                <w:bCs/>
              </w:rPr>
              <w:t>Interaction</w:t>
            </w:r>
            <w:proofErr w:type="spellEnd"/>
            <w:r w:rsidRPr="00627BA6">
              <w:rPr>
                <w:b/>
                <w:bCs/>
              </w:rPr>
              <w:t xml:space="preserve"> </w:t>
            </w:r>
            <w:proofErr w:type="spellStart"/>
            <w:r w:rsidRPr="00627BA6">
              <w:rPr>
                <w:b/>
                <w:bCs/>
              </w:rPr>
              <w:t>Triggers</w:t>
            </w:r>
            <w:proofErr w:type="spellEnd"/>
          </w:p>
        </w:tc>
        <w:tc>
          <w:tcPr>
            <w:tcW w:w="0" w:type="auto"/>
            <w:vAlign w:val="center"/>
            <w:hideMark/>
          </w:tcPr>
          <w:p w14:paraId="04F2E599" w14:textId="77777777" w:rsidR="00627BA6" w:rsidRPr="00627BA6" w:rsidRDefault="00627BA6" w:rsidP="00627BA6">
            <w:pPr>
              <w:rPr>
                <w:lang w:val="en-GB"/>
              </w:rPr>
            </w:pPr>
            <w:r w:rsidRPr="00627BA6">
              <w:rPr>
                <w:lang w:val="en-GB"/>
              </w:rPr>
              <w:t>PointerDown, PointerEnter, PointerExit, Click, OnComplete.</w:t>
            </w:r>
          </w:p>
        </w:tc>
      </w:tr>
      <w:tr w:rsidR="00627BA6" w:rsidRPr="00627BA6" w14:paraId="22C457D9" w14:textId="77777777">
        <w:trPr>
          <w:tblCellSpacing w:w="15" w:type="dxa"/>
        </w:trPr>
        <w:tc>
          <w:tcPr>
            <w:tcW w:w="0" w:type="auto"/>
            <w:vAlign w:val="center"/>
            <w:hideMark/>
          </w:tcPr>
          <w:p w14:paraId="4F93D34E" w14:textId="77777777" w:rsidR="00627BA6" w:rsidRPr="00627BA6" w:rsidRDefault="00627BA6" w:rsidP="00627BA6">
            <w:r w:rsidRPr="00627BA6">
              <w:rPr>
                <w:b/>
                <w:bCs/>
              </w:rPr>
              <w:t xml:space="preserve">Transition </w:t>
            </w:r>
            <w:proofErr w:type="spellStart"/>
            <w:r w:rsidRPr="00627BA6">
              <w:rPr>
                <w:b/>
                <w:bCs/>
              </w:rPr>
              <w:t>Guards</w:t>
            </w:r>
            <w:proofErr w:type="spellEnd"/>
          </w:p>
        </w:tc>
        <w:tc>
          <w:tcPr>
            <w:tcW w:w="0" w:type="auto"/>
            <w:vAlign w:val="center"/>
            <w:hideMark/>
          </w:tcPr>
          <w:p w14:paraId="751E342B" w14:textId="77777777" w:rsidR="00627BA6" w:rsidRPr="00627BA6" w:rsidRDefault="00627BA6" w:rsidP="00627BA6">
            <w:pPr>
              <w:rPr>
                <w:lang w:val="en-GB"/>
              </w:rPr>
            </w:pPr>
            <w:r w:rsidRPr="00627BA6">
              <w:rPr>
                <w:lang w:val="en-GB"/>
              </w:rPr>
              <w:t>Logical conditions based on input values.</w:t>
            </w:r>
          </w:p>
        </w:tc>
      </w:tr>
      <w:tr w:rsidR="00627BA6" w:rsidRPr="00627BA6" w14:paraId="3D9209FA" w14:textId="77777777">
        <w:trPr>
          <w:tblCellSpacing w:w="15" w:type="dxa"/>
        </w:trPr>
        <w:tc>
          <w:tcPr>
            <w:tcW w:w="0" w:type="auto"/>
            <w:vAlign w:val="center"/>
            <w:hideMark/>
          </w:tcPr>
          <w:p w14:paraId="616AEDFB" w14:textId="77777777" w:rsidR="00627BA6" w:rsidRPr="00627BA6" w:rsidRDefault="00627BA6" w:rsidP="00627BA6">
            <w:r w:rsidRPr="00627BA6">
              <w:rPr>
                <w:b/>
                <w:bCs/>
              </w:rPr>
              <w:lastRenderedPageBreak/>
              <w:t xml:space="preserve">Global </w:t>
            </w:r>
            <w:proofErr w:type="spellStart"/>
            <w:r w:rsidRPr="00627BA6">
              <w:rPr>
                <w:b/>
                <w:bCs/>
              </w:rPr>
              <w:t>States</w:t>
            </w:r>
            <w:proofErr w:type="spellEnd"/>
          </w:p>
        </w:tc>
        <w:tc>
          <w:tcPr>
            <w:tcW w:w="0" w:type="auto"/>
            <w:vAlign w:val="center"/>
            <w:hideMark/>
          </w:tcPr>
          <w:p w14:paraId="5E38A154" w14:textId="77777777" w:rsidR="00627BA6" w:rsidRPr="00627BA6" w:rsidRDefault="00627BA6" w:rsidP="00627BA6">
            <w:pPr>
              <w:rPr>
                <w:lang w:val="en-GB"/>
              </w:rPr>
            </w:pPr>
            <w:r w:rsidRPr="00627BA6">
              <w:rPr>
                <w:lang w:val="en-GB"/>
              </w:rPr>
              <w:t>Universal overrides that take precedence over local transitions.</w:t>
            </w:r>
          </w:p>
        </w:tc>
      </w:tr>
    </w:tbl>
    <w:p w14:paraId="26959C54" w14:textId="77777777" w:rsidR="00627BA6" w:rsidRPr="00627BA6" w:rsidRDefault="00627BA6" w:rsidP="00627BA6">
      <w:r w:rsidRPr="00627BA6">
        <w:pict w14:anchorId="5E3A8128">
          <v:rect id="_x0000_i1183" style="width:0;height:1.5pt" o:hralign="center" o:hrstd="t" o:hr="t" fillcolor="#a0a0a0" stroked="f"/>
        </w:pict>
      </w:r>
    </w:p>
    <w:p w14:paraId="549B1A8E" w14:textId="77777777" w:rsidR="00627BA6" w:rsidRPr="00627BA6" w:rsidRDefault="00627BA6" w:rsidP="00627BA6">
      <w:pPr>
        <w:rPr>
          <w:lang w:val="en-GB"/>
        </w:rPr>
      </w:pPr>
      <w:r w:rsidRPr="00627BA6">
        <w:rPr>
          <w:lang w:val="en-GB"/>
        </w:rPr>
        <w:t>In a TanStack Start application, these state machines are integrated using the dotLottieRefCallback. This allows the React application to listen to events fired by the state machine (e.g., onComplete) or to manually update inputs (e.g., setNumericInput) to drive the animation based on application state.</w:t>
      </w:r>
    </w:p>
    <w:p w14:paraId="5D56A3D5" w14:textId="77777777" w:rsidR="00627BA6" w:rsidRPr="00627BA6" w:rsidRDefault="00627BA6" w:rsidP="00627BA6">
      <w:pPr>
        <w:rPr>
          <w:b/>
          <w:bCs/>
          <w:lang w:val="en-GB"/>
        </w:rPr>
      </w:pPr>
      <w:r w:rsidRPr="00627BA6">
        <w:rPr>
          <w:b/>
          <w:bCs/>
          <w:lang w:val="en-GB"/>
        </w:rPr>
        <w:t>Mobile Nuance: Capacitor and Native Feel Optimization</w:t>
      </w:r>
    </w:p>
    <w:p w14:paraId="5FD811F2" w14:textId="77777777" w:rsidR="00627BA6" w:rsidRPr="00627BA6" w:rsidRDefault="00627BA6" w:rsidP="00627BA6">
      <w:pPr>
        <w:rPr>
          <w:lang w:val="en-GB"/>
        </w:rPr>
      </w:pPr>
      <w:r w:rsidRPr="00627BA6">
        <w:rPr>
          <w:lang w:val="en-GB"/>
        </w:rPr>
        <w:t>For hybrid applications in 2026, the perception of "native feel" is primarily determined by gesture response times and the fluidity of transitions under load.</w:t>
      </w:r>
    </w:p>
    <w:p w14:paraId="7F355C82" w14:textId="77777777" w:rsidR="00627BA6" w:rsidRPr="00627BA6" w:rsidRDefault="00627BA6" w:rsidP="00627BA6">
      <w:r w:rsidRPr="00627BA6">
        <w:pict w14:anchorId="0579C27D">
          <v:rect id="_x0000_i1184" style="width:0;height:1.5pt" o:hralign="center" o:hrstd="t" o:hr="t" fillcolor="#a0a0a0" stroked="f"/>
        </w:pict>
      </w:r>
    </w:p>
    <w:p w14:paraId="3D2AE123" w14:textId="77777777" w:rsidR="00627BA6" w:rsidRPr="00627BA6" w:rsidRDefault="00627BA6" w:rsidP="00627BA6">
      <w:pPr>
        <w:rPr>
          <w:b/>
          <w:bCs/>
          <w:lang w:val="en-GB"/>
        </w:rPr>
      </w:pPr>
      <w:r w:rsidRPr="00627BA6">
        <w:rPr>
          <w:b/>
          <w:bCs/>
          <w:lang w:val="en-GB"/>
        </w:rPr>
        <w:t>Gesture Response and Bridge Latency</w:t>
      </w:r>
    </w:p>
    <w:p w14:paraId="310BC393" w14:textId="77777777" w:rsidR="00627BA6" w:rsidRPr="00627BA6" w:rsidRDefault="00627BA6" w:rsidP="00627BA6">
      <w:pPr>
        <w:rPr>
          <w:lang w:val="en-GB"/>
        </w:rPr>
      </w:pPr>
      <w:r w:rsidRPr="00627BA6">
        <w:rPr>
          <w:lang w:val="en-GB"/>
        </w:rPr>
        <w:t>The communication between the JavaScript environment and the native platform in Capacitor is a frequent source of latency. This "bridge toll" can manifest as a delay between a user's tap and the visual feedback.</w:t>
      </w:r>
    </w:p>
    <w:p w14:paraId="2B5A994C" w14:textId="77777777" w:rsidR="00627BA6" w:rsidRPr="00627BA6" w:rsidRDefault="00627BA6" w:rsidP="00627BA6">
      <w:pPr>
        <w:numPr>
          <w:ilvl w:val="0"/>
          <w:numId w:val="2"/>
        </w:numPr>
        <w:rPr>
          <w:lang w:val="en-GB"/>
        </w:rPr>
      </w:pPr>
      <w:r w:rsidRPr="00627BA6">
        <w:rPr>
          <w:b/>
          <w:bCs/>
          <w:lang w:val="en-GB"/>
        </w:rPr>
        <w:t>Response Metrics:</w:t>
      </w:r>
      <w:r w:rsidRPr="00627BA6">
        <w:rPr>
          <w:lang w:val="en-GB"/>
        </w:rPr>
        <w:t xml:space="preserve"> For optimal native feel, the time between a tap and a pixel change should be under 100ms. In high-performance apps, this is targeted at &lt;16ms (one frame at 60Hz).</w:t>
      </w:r>
    </w:p>
    <w:p w14:paraId="4DB7C99B" w14:textId="77777777" w:rsidR="00627BA6" w:rsidRPr="00627BA6" w:rsidRDefault="00627BA6" w:rsidP="00627BA6">
      <w:pPr>
        <w:numPr>
          <w:ilvl w:val="0"/>
          <w:numId w:val="2"/>
        </w:numPr>
        <w:rPr>
          <w:lang w:val="en-GB"/>
        </w:rPr>
      </w:pPr>
      <w:r w:rsidRPr="00627BA6">
        <w:rPr>
          <w:b/>
          <w:bCs/>
          <w:lang w:val="en-GB"/>
        </w:rPr>
        <w:t>Batching Strategies:</w:t>
      </w:r>
      <w:r w:rsidRPr="00627BA6">
        <w:rPr>
          <w:lang w:val="en-GB"/>
        </w:rPr>
        <w:t xml:space="preserve"> Developers should avoid making frequent, small calls to native plugins. Instead, data should be batched and sent in a single operation. For example, when tracking a drag gesture, the JS thread should calculate the deltas and only communicate with the native side if a specific threshold (e.g., 15px) is met.</w:t>
      </w:r>
    </w:p>
    <w:p w14:paraId="1EBE26B6" w14:textId="77777777" w:rsidR="00627BA6" w:rsidRPr="00627BA6" w:rsidRDefault="00627BA6" w:rsidP="00627BA6">
      <w:pPr>
        <w:numPr>
          <w:ilvl w:val="0"/>
          <w:numId w:val="2"/>
        </w:numPr>
        <w:rPr>
          <w:lang w:val="en-GB"/>
        </w:rPr>
      </w:pPr>
      <w:r w:rsidRPr="00627BA6">
        <w:rPr>
          <w:b/>
          <w:bCs/>
          <w:lang w:val="en-GB"/>
        </w:rPr>
        <w:t>Offloading Work:</w:t>
      </w:r>
      <w:r w:rsidRPr="00627BA6">
        <w:rPr>
          <w:lang w:val="en-GB"/>
        </w:rPr>
        <w:t xml:space="preserve"> CPU-intensive tasks should be offloaded to the native side or to a Web Worker. ThorVG’s multi-threaded task scheduler is a prime example of offloading animation decoding from the main UI thread.</w:t>
      </w:r>
    </w:p>
    <w:p w14:paraId="7FDFE111" w14:textId="77777777" w:rsidR="00627BA6" w:rsidRPr="00627BA6" w:rsidRDefault="00627BA6" w:rsidP="00627BA6">
      <w:r w:rsidRPr="00627BA6">
        <w:pict w14:anchorId="2B26D88E">
          <v:rect id="_x0000_i1185" style="width:0;height:1.5pt" o:hralign="center" o:hrstd="t" o:hr="t" fillcolor="#a0a0a0" stroked="f"/>
        </w:pict>
      </w:r>
    </w:p>
    <w:p w14:paraId="4ACA37EB" w14:textId="77777777" w:rsidR="00627BA6" w:rsidRPr="00627BA6" w:rsidRDefault="00627BA6" w:rsidP="00627BA6">
      <w:pPr>
        <w:rPr>
          <w:b/>
          <w:bCs/>
          <w:lang w:val="en-GB"/>
        </w:rPr>
      </w:pPr>
      <w:r w:rsidRPr="00627BA6">
        <w:rPr>
          <w:b/>
          <w:bCs/>
          <w:lang w:val="en-GB"/>
        </w:rPr>
        <w:t>Hardware Acceleration and Layer Management</w:t>
      </w:r>
    </w:p>
    <w:p w14:paraId="4AD01E31" w14:textId="77777777" w:rsidR="00627BA6" w:rsidRPr="00627BA6" w:rsidRDefault="00627BA6" w:rsidP="00627BA6">
      <w:pPr>
        <w:rPr>
          <w:lang w:val="en-GB"/>
        </w:rPr>
      </w:pPr>
      <w:r w:rsidRPr="00627BA6">
        <w:rPr>
          <w:lang w:val="en-GB"/>
        </w:rPr>
        <w:t>In the Android drawing model, hardware acceleration is enabled by default for apps targeting API level 14+. However, the WebView rendering pipeline requires explicit management to ensure GPU usage. Motion for React v12 optimizes for this by prioritizing transform and opacity. These properties trigger only the "Composite" stage of the browser's rendering pipeline, which is handled directly by the GPU. In contrast, properties like height or top trigger a "Layout" recalculation, which can take upwards of 100ms on low-end hardware, causing noticeable frame drops.</w:t>
      </w:r>
    </w:p>
    <w:p w14:paraId="2D232641" w14:textId="77777777" w:rsidR="00627BA6" w:rsidRPr="00627BA6" w:rsidRDefault="00627BA6" w:rsidP="00627BA6">
      <w:r w:rsidRPr="00627BA6">
        <w:pict w14:anchorId="0C4E7A55">
          <v:rect id="_x0000_i1186"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1716"/>
        <w:gridCol w:w="3669"/>
      </w:tblGrid>
      <w:tr w:rsidR="00627BA6" w:rsidRPr="00627BA6" w14:paraId="4B81A48B" w14:textId="77777777">
        <w:trPr>
          <w:tblCellSpacing w:w="15" w:type="dxa"/>
        </w:trPr>
        <w:tc>
          <w:tcPr>
            <w:tcW w:w="0" w:type="auto"/>
            <w:vAlign w:val="center"/>
            <w:hideMark/>
          </w:tcPr>
          <w:p w14:paraId="387F4708" w14:textId="77777777" w:rsidR="00627BA6" w:rsidRPr="00627BA6" w:rsidRDefault="00627BA6" w:rsidP="00627BA6">
            <w:pPr>
              <w:rPr>
                <w:b/>
                <w:bCs/>
              </w:rPr>
            </w:pPr>
            <w:proofErr w:type="spellStart"/>
            <w:r w:rsidRPr="00627BA6">
              <w:rPr>
                <w:b/>
                <w:bCs/>
              </w:rPr>
              <w:t>Rendering</w:t>
            </w:r>
            <w:proofErr w:type="spellEnd"/>
            <w:r w:rsidRPr="00627BA6">
              <w:rPr>
                <w:b/>
                <w:bCs/>
              </w:rPr>
              <w:t xml:space="preserve"> </w:t>
            </w:r>
            <w:proofErr w:type="spellStart"/>
            <w:r w:rsidRPr="00627BA6">
              <w:rPr>
                <w:b/>
                <w:bCs/>
              </w:rPr>
              <w:t>Step</w:t>
            </w:r>
            <w:proofErr w:type="spellEnd"/>
          </w:p>
        </w:tc>
        <w:tc>
          <w:tcPr>
            <w:tcW w:w="0" w:type="auto"/>
            <w:vAlign w:val="center"/>
            <w:hideMark/>
          </w:tcPr>
          <w:p w14:paraId="05D4D953" w14:textId="77777777" w:rsidR="00627BA6" w:rsidRPr="00627BA6" w:rsidRDefault="00627BA6" w:rsidP="00627BA6">
            <w:pPr>
              <w:rPr>
                <w:b/>
                <w:bCs/>
              </w:rPr>
            </w:pPr>
            <w:r w:rsidRPr="00627BA6">
              <w:rPr>
                <w:b/>
                <w:bCs/>
              </w:rPr>
              <w:t>Hardware Target</w:t>
            </w:r>
          </w:p>
        </w:tc>
        <w:tc>
          <w:tcPr>
            <w:tcW w:w="0" w:type="auto"/>
            <w:vAlign w:val="center"/>
            <w:hideMark/>
          </w:tcPr>
          <w:p w14:paraId="51A1E958" w14:textId="77777777" w:rsidR="00627BA6" w:rsidRPr="00627BA6" w:rsidRDefault="00627BA6" w:rsidP="00627BA6">
            <w:pPr>
              <w:rPr>
                <w:b/>
                <w:bCs/>
              </w:rPr>
            </w:pPr>
            <w:r w:rsidRPr="00627BA6">
              <w:rPr>
                <w:b/>
                <w:bCs/>
              </w:rPr>
              <w:t xml:space="preserve">Performance </w:t>
            </w:r>
            <w:proofErr w:type="spellStart"/>
            <w:r w:rsidRPr="00627BA6">
              <w:rPr>
                <w:b/>
                <w:bCs/>
              </w:rPr>
              <w:t>Cost</w:t>
            </w:r>
            <w:proofErr w:type="spellEnd"/>
          </w:p>
        </w:tc>
      </w:tr>
      <w:tr w:rsidR="00627BA6" w:rsidRPr="00627BA6" w14:paraId="0FD60D25" w14:textId="77777777">
        <w:trPr>
          <w:tblCellSpacing w:w="15" w:type="dxa"/>
        </w:trPr>
        <w:tc>
          <w:tcPr>
            <w:tcW w:w="0" w:type="auto"/>
            <w:vAlign w:val="center"/>
            <w:hideMark/>
          </w:tcPr>
          <w:p w14:paraId="47923E97" w14:textId="77777777" w:rsidR="00627BA6" w:rsidRPr="00627BA6" w:rsidRDefault="00627BA6" w:rsidP="00627BA6">
            <w:r w:rsidRPr="00627BA6">
              <w:rPr>
                <w:b/>
                <w:bCs/>
              </w:rPr>
              <w:t>Layout</w:t>
            </w:r>
          </w:p>
        </w:tc>
        <w:tc>
          <w:tcPr>
            <w:tcW w:w="0" w:type="auto"/>
            <w:vAlign w:val="center"/>
            <w:hideMark/>
          </w:tcPr>
          <w:p w14:paraId="5077F561" w14:textId="77777777" w:rsidR="00627BA6" w:rsidRPr="00627BA6" w:rsidRDefault="00627BA6" w:rsidP="00627BA6">
            <w:r w:rsidRPr="00627BA6">
              <w:t>CPU</w:t>
            </w:r>
          </w:p>
        </w:tc>
        <w:tc>
          <w:tcPr>
            <w:tcW w:w="0" w:type="auto"/>
            <w:vAlign w:val="center"/>
            <w:hideMark/>
          </w:tcPr>
          <w:p w14:paraId="250D71DE" w14:textId="77777777" w:rsidR="00627BA6" w:rsidRPr="00627BA6" w:rsidRDefault="00627BA6" w:rsidP="00627BA6">
            <w:pPr>
              <w:rPr>
                <w:lang w:val="en-GB"/>
              </w:rPr>
            </w:pPr>
            <w:r w:rsidRPr="00627BA6">
              <w:rPr>
                <w:lang w:val="en-GB"/>
              </w:rPr>
              <w:t>High (forces reflow of child elements).</w:t>
            </w:r>
          </w:p>
        </w:tc>
      </w:tr>
      <w:tr w:rsidR="00627BA6" w:rsidRPr="00627BA6" w14:paraId="2358624F" w14:textId="77777777">
        <w:trPr>
          <w:tblCellSpacing w:w="15" w:type="dxa"/>
        </w:trPr>
        <w:tc>
          <w:tcPr>
            <w:tcW w:w="0" w:type="auto"/>
            <w:vAlign w:val="center"/>
            <w:hideMark/>
          </w:tcPr>
          <w:p w14:paraId="21C30076" w14:textId="77777777" w:rsidR="00627BA6" w:rsidRPr="00627BA6" w:rsidRDefault="00627BA6" w:rsidP="00627BA6">
            <w:proofErr w:type="spellStart"/>
            <w:r w:rsidRPr="00627BA6">
              <w:rPr>
                <w:b/>
                <w:bCs/>
              </w:rPr>
              <w:t>Paint</w:t>
            </w:r>
            <w:proofErr w:type="spellEnd"/>
          </w:p>
        </w:tc>
        <w:tc>
          <w:tcPr>
            <w:tcW w:w="0" w:type="auto"/>
            <w:vAlign w:val="center"/>
            <w:hideMark/>
          </w:tcPr>
          <w:p w14:paraId="50F5754D" w14:textId="77777777" w:rsidR="00627BA6" w:rsidRPr="00627BA6" w:rsidRDefault="00627BA6" w:rsidP="00627BA6">
            <w:r w:rsidRPr="00627BA6">
              <w:t>CPU/GPU</w:t>
            </w:r>
          </w:p>
        </w:tc>
        <w:tc>
          <w:tcPr>
            <w:tcW w:w="0" w:type="auto"/>
            <w:vAlign w:val="center"/>
            <w:hideMark/>
          </w:tcPr>
          <w:p w14:paraId="73A1DAEB" w14:textId="77777777" w:rsidR="00627BA6" w:rsidRPr="00627BA6" w:rsidRDefault="00627BA6" w:rsidP="00627BA6">
            <w:pPr>
              <w:rPr>
                <w:lang w:val="en-GB"/>
              </w:rPr>
            </w:pPr>
            <w:r w:rsidRPr="00627BA6">
              <w:rPr>
                <w:lang w:val="en-GB"/>
              </w:rPr>
              <w:t>Medium (draws pixels into layers).</w:t>
            </w:r>
          </w:p>
        </w:tc>
      </w:tr>
      <w:tr w:rsidR="00627BA6" w:rsidRPr="00627BA6" w14:paraId="5583AA52" w14:textId="77777777">
        <w:trPr>
          <w:tblCellSpacing w:w="15" w:type="dxa"/>
        </w:trPr>
        <w:tc>
          <w:tcPr>
            <w:tcW w:w="0" w:type="auto"/>
            <w:vAlign w:val="center"/>
            <w:hideMark/>
          </w:tcPr>
          <w:p w14:paraId="10C02AC6" w14:textId="77777777" w:rsidR="00627BA6" w:rsidRPr="00627BA6" w:rsidRDefault="00627BA6" w:rsidP="00627BA6">
            <w:proofErr w:type="spellStart"/>
            <w:r w:rsidRPr="00627BA6">
              <w:rPr>
                <w:b/>
                <w:bCs/>
              </w:rPr>
              <w:lastRenderedPageBreak/>
              <w:t>Composite</w:t>
            </w:r>
            <w:proofErr w:type="spellEnd"/>
          </w:p>
        </w:tc>
        <w:tc>
          <w:tcPr>
            <w:tcW w:w="0" w:type="auto"/>
            <w:vAlign w:val="center"/>
            <w:hideMark/>
          </w:tcPr>
          <w:p w14:paraId="373598A4" w14:textId="77777777" w:rsidR="00627BA6" w:rsidRPr="00627BA6" w:rsidRDefault="00627BA6" w:rsidP="00627BA6">
            <w:r w:rsidRPr="00627BA6">
              <w:t>GPU</w:t>
            </w:r>
          </w:p>
        </w:tc>
        <w:tc>
          <w:tcPr>
            <w:tcW w:w="0" w:type="auto"/>
            <w:vAlign w:val="center"/>
            <w:hideMark/>
          </w:tcPr>
          <w:p w14:paraId="1E2D9396" w14:textId="77777777" w:rsidR="00627BA6" w:rsidRPr="00627BA6" w:rsidRDefault="00627BA6" w:rsidP="00627BA6">
            <w:proofErr w:type="spellStart"/>
            <w:r w:rsidRPr="00627BA6">
              <w:t>Low</w:t>
            </w:r>
            <w:proofErr w:type="spellEnd"/>
            <w:r w:rsidRPr="00627BA6">
              <w:t xml:space="preserve"> (</w:t>
            </w:r>
            <w:proofErr w:type="spellStart"/>
            <w:r w:rsidRPr="00627BA6">
              <w:t>combines</w:t>
            </w:r>
            <w:proofErr w:type="spellEnd"/>
            <w:r w:rsidRPr="00627BA6">
              <w:t xml:space="preserve"> </w:t>
            </w:r>
            <w:proofErr w:type="spellStart"/>
            <w:r w:rsidRPr="00627BA6">
              <w:t>existing</w:t>
            </w:r>
            <w:proofErr w:type="spellEnd"/>
            <w:r w:rsidRPr="00627BA6">
              <w:t xml:space="preserve"> </w:t>
            </w:r>
            <w:proofErr w:type="spellStart"/>
            <w:r w:rsidRPr="00627BA6">
              <w:t>layers</w:t>
            </w:r>
            <w:proofErr w:type="spellEnd"/>
            <w:r w:rsidRPr="00627BA6">
              <w:t>).</w:t>
            </w:r>
          </w:p>
        </w:tc>
      </w:tr>
    </w:tbl>
    <w:p w14:paraId="3729FAE9" w14:textId="77777777" w:rsidR="00627BA6" w:rsidRPr="00627BA6" w:rsidRDefault="00627BA6" w:rsidP="00627BA6">
      <w:pPr>
        <w:rPr>
          <w:lang w:val="en-GB"/>
        </w:rPr>
      </w:pPr>
      <w:r w:rsidRPr="00627BA6">
        <w:rPr>
          <w:lang w:val="en-GB"/>
        </w:rPr>
        <w:t>A critical nuance for 2026 is the handling of individual transforms (e.g., x: 100). Motion v12 often animates these via CSS variables. In some browser versions, CSS variables are not hardware-accelerated. For performance-critical scenarios on Android, developers should animate the transform string directly (e.g., transform: "translateX(100px)") to ensure the animation remains on the compositor.</w:t>
      </w:r>
    </w:p>
    <w:p w14:paraId="608B7E6E" w14:textId="77777777" w:rsidR="00627BA6" w:rsidRPr="00627BA6" w:rsidRDefault="00627BA6" w:rsidP="00627BA6">
      <w:r w:rsidRPr="00627BA6">
        <w:pict w14:anchorId="39B7D1F1">
          <v:rect id="_x0000_i1187" style="width:0;height:1.5pt" o:hralign="center" o:hrstd="t" o:hr="t" fillcolor="#a0a0a0" stroked="f"/>
        </w:pict>
      </w:r>
    </w:p>
    <w:p w14:paraId="627E2E3B" w14:textId="77777777" w:rsidR="00627BA6" w:rsidRPr="00627BA6" w:rsidRDefault="00627BA6" w:rsidP="00627BA6">
      <w:pPr>
        <w:rPr>
          <w:b/>
          <w:bCs/>
          <w:lang w:val="en-GB"/>
        </w:rPr>
      </w:pPr>
      <w:r w:rsidRPr="00627BA6">
        <w:rPr>
          <w:b/>
          <w:bCs/>
          <w:lang w:val="en-GB"/>
        </w:rPr>
        <w:t>"Reduced Motion" OS Setting Compliance</w:t>
      </w:r>
    </w:p>
    <w:p w14:paraId="1DC07955" w14:textId="77777777" w:rsidR="00627BA6" w:rsidRPr="00627BA6" w:rsidRDefault="00627BA6" w:rsidP="00627BA6">
      <w:pPr>
        <w:rPr>
          <w:lang w:val="en-GB"/>
        </w:rPr>
      </w:pPr>
      <w:r w:rsidRPr="00627BA6">
        <w:rPr>
          <w:lang w:val="en-GB"/>
        </w:rPr>
        <w:t>Accessibility compliance is a core requirement in 2026. Developers must respect the user's OS-level "Reduced Motion" setting to prevent vestibular distress.</w:t>
      </w:r>
    </w:p>
    <w:p w14:paraId="7BFB7AEE" w14:textId="77777777" w:rsidR="00627BA6" w:rsidRPr="00627BA6" w:rsidRDefault="00627BA6" w:rsidP="00627BA6">
      <w:pPr>
        <w:numPr>
          <w:ilvl w:val="0"/>
          <w:numId w:val="3"/>
        </w:numPr>
        <w:rPr>
          <w:lang w:val="en-GB"/>
        </w:rPr>
      </w:pPr>
      <w:r w:rsidRPr="00627BA6">
        <w:rPr>
          <w:b/>
          <w:bCs/>
          <w:lang w:val="en-GB"/>
        </w:rPr>
        <w:t>Web API:</w:t>
      </w:r>
      <w:r w:rsidRPr="00627BA6">
        <w:rPr>
          <w:lang w:val="en-GB"/>
        </w:rPr>
        <w:t xml:space="preserve"> The prefers-reduced-motion media query is the standard mechanism for detection. Motion for React provides the useReducedMotion hook to simplify this integration.</w:t>
      </w:r>
    </w:p>
    <w:p w14:paraId="79A8007B" w14:textId="77777777" w:rsidR="00627BA6" w:rsidRPr="00627BA6" w:rsidRDefault="00627BA6" w:rsidP="00627BA6">
      <w:pPr>
        <w:numPr>
          <w:ilvl w:val="0"/>
          <w:numId w:val="3"/>
        </w:numPr>
        <w:rPr>
          <w:lang w:val="en-GB"/>
        </w:rPr>
      </w:pPr>
      <w:r w:rsidRPr="00627BA6">
        <w:rPr>
          <w:b/>
          <w:bCs/>
          <w:lang w:val="en-GB"/>
        </w:rPr>
        <w:t>Implementation Strategy:</w:t>
      </w:r>
      <w:r w:rsidRPr="00627BA6">
        <w:rPr>
          <w:lang w:val="en-GB"/>
        </w:rPr>
        <w:t xml:space="preserve"> Compliance does not mean disabling all animations. Instead, high-velocity movements (like sliding) should be replaced with subtle cross-fades or opacity-based transitions.</w:t>
      </w:r>
    </w:p>
    <w:p w14:paraId="3D2770FC" w14:textId="77777777" w:rsidR="00627BA6" w:rsidRPr="00627BA6" w:rsidRDefault="00627BA6" w:rsidP="00627BA6">
      <w:pPr>
        <w:numPr>
          <w:ilvl w:val="0"/>
          <w:numId w:val="3"/>
        </w:numPr>
        <w:rPr>
          <w:lang w:val="en-GB"/>
        </w:rPr>
      </w:pPr>
      <w:r w:rsidRPr="00627BA6">
        <w:rPr>
          <w:b/>
          <w:bCs/>
          <w:lang w:val="en-GB"/>
        </w:rPr>
        <w:t>Capacitor Plugin:</w:t>
      </w:r>
      <w:r w:rsidRPr="00627BA6">
        <w:rPr>
          <w:lang w:val="en-GB"/>
        </w:rPr>
        <w:t xml:space="preserve"> While many browsers support this media query, some older Android WebViews may require a native Capacitor plugin to read the accessibility settings directly from the OS.</w:t>
      </w:r>
    </w:p>
    <w:p w14:paraId="2D264898" w14:textId="77777777" w:rsidR="00627BA6" w:rsidRPr="00627BA6" w:rsidRDefault="00627BA6" w:rsidP="00627BA6">
      <w:r w:rsidRPr="00627BA6">
        <w:pict w14:anchorId="5BFDD3D4">
          <v:rect id="_x0000_i1188" style="width:0;height:1.5pt" o:hralign="center" o:hrstd="t" o:hr="t" fillcolor="#a0a0a0" stroked="f"/>
        </w:pict>
      </w:r>
    </w:p>
    <w:p w14:paraId="30BBA8EA" w14:textId="77777777" w:rsidR="00627BA6" w:rsidRPr="00627BA6" w:rsidRDefault="00627BA6" w:rsidP="00627BA6">
      <w:pPr>
        <w:rPr>
          <w:lang w:val="en-GB"/>
        </w:rPr>
      </w:pPr>
      <w:r w:rsidRPr="00627BA6">
        <w:rPr>
          <w:lang w:val="en-GB"/>
        </w:rPr>
        <w:t>The specific JavaScript API for querying the OS "Reduced Motion" status on legacy Android hardware is "Not Disclosed."</w:t>
      </w:r>
    </w:p>
    <w:p w14:paraId="2A4BED9A" w14:textId="77777777" w:rsidR="00627BA6" w:rsidRPr="00627BA6" w:rsidRDefault="00627BA6" w:rsidP="00627BA6">
      <w:pPr>
        <w:rPr>
          <w:b/>
          <w:bCs/>
          <w:lang w:val="en-GB"/>
        </w:rPr>
      </w:pPr>
      <w:r w:rsidRPr="00627BA6">
        <w:rPr>
          <w:b/>
          <w:bCs/>
          <w:lang w:val="en-GB"/>
        </w:rPr>
        <w:t>Hard Technical Specifications and Standards</w:t>
      </w:r>
    </w:p>
    <w:p w14:paraId="3DE7098F" w14:textId="77777777" w:rsidR="00627BA6" w:rsidRPr="00627BA6" w:rsidRDefault="00627BA6" w:rsidP="00627BA6">
      <w:pPr>
        <w:rPr>
          <w:lang w:val="en-GB"/>
        </w:rPr>
      </w:pPr>
      <w:r w:rsidRPr="00627BA6">
        <w:rPr>
          <w:lang w:val="en-GB"/>
        </w:rPr>
        <w:t>The following table summarizes the technical requirements and standards for integrating Motion v12 and dotLottie in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5"/>
        <w:gridCol w:w="4780"/>
      </w:tblGrid>
      <w:tr w:rsidR="00627BA6" w:rsidRPr="00627BA6" w14:paraId="06AFFD08" w14:textId="77777777">
        <w:trPr>
          <w:tblCellSpacing w:w="15" w:type="dxa"/>
        </w:trPr>
        <w:tc>
          <w:tcPr>
            <w:tcW w:w="0" w:type="auto"/>
            <w:vAlign w:val="center"/>
            <w:hideMark/>
          </w:tcPr>
          <w:p w14:paraId="636679E8" w14:textId="77777777" w:rsidR="00627BA6" w:rsidRPr="00627BA6" w:rsidRDefault="00627BA6" w:rsidP="00627BA6">
            <w:pPr>
              <w:rPr>
                <w:b/>
                <w:bCs/>
              </w:rPr>
            </w:pPr>
            <w:proofErr w:type="spellStart"/>
            <w:r w:rsidRPr="00627BA6">
              <w:rPr>
                <w:b/>
                <w:bCs/>
              </w:rPr>
              <w:t>Parameter</w:t>
            </w:r>
            <w:proofErr w:type="spellEnd"/>
          </w:p>
        </w:tc>
        <w:tc>
          <w:tcPr>
            <w:tcW w:w="0" w:type="auto"/>
            <w:vAlign w:val="center"/>
            <w:hideMark/>
          </w:tcPr>
          <w:p w14:paraId="6D5F93A4" w14:textId="77777777" w:rsidR="00627BA6" w:rsidRPr="00627BA6" w:rsidRDefault="00627BA6" w:rsidP="00627BA6">
            <w:pPr>
              <w:rPr>
                <w:b/>
                <w:bCs/>
              </w:rPr>
            </w:pPr>
            <w:proofErr w:type="spellStart"/>
            <w:r w:rsidRPr="00627BA6">
              <w:rPr>
                <w:b/>
                <w:bCs/>
              </w:rPr>
              <w:t>Specification</w:t>
            </w:r>
            <w:proofErr w:type="spellEnd"/>
          </w:p>
        </w:tc>
      </w:tr>
      <w:tr w:rsidR="00627BA6" w:rsidRPr="00627BA6" w14:paraId="5799317B" w14:textId="77777777">
        <w:trPr>
          <w:tblCellSpacing w:w="15" w:type="dxa"/>
        </w:trPr>
        <w:tc>
          <w:tcPr>
            <w:tcW w:w="0" w:type="auto"/>
            <w:vAlign w:val="center"/>
            <w:hideMark/>
          </w:tcPr>
          <w:p w14:paraId="288AD886" w14:textId="77777777" w:rsidR="00627BA6" w:rsidRPr="00627BA6" w:rsidRDefault="00627BA6" w:rsidP="00627BA6">
            <w:proofErr w:type="spellStart"/>
            <w:r w:rsidRPr="00627BA6">
              <w:rPr>
                <w:b/>
                <w:bCs/>
              </w:rPr>
              <w:t>Motion</w:t>
            </w:r>
            <w:proofErr w:type="spellEnd"/>
            <w:r w:rsidRPr="00627BA6">
              <w:rPr>
                <w:b/>
                <w:bCs/>
              </w:rPr>
              <w:t xml:space="preserve"> v12 </w:t>
            </w:r>
            <w:proofErr w:type="spellStart"/>
            <w:r w:rsidRPr="00627BA6">
              <w:rPr>
                <w:b/>
                <w:bCs/>
              </w:rPr>
              <w:t>React</w:t>
            </w:r>
            <w:proofErr w:type="spellEnd"/>
            <w:r w:rsidRPr="00627BA6">
              <w:rPr>
                <w:b/>
                <w:bCs/>
              </w:rPr>
              <w:t xml:space="preserve"> Support</w:t>
            </w:r>
          </w:p>
        </w:tc>
        <w:tc>
          <w:tcPr>
            <w:tcW w:w="0" w:type="auto"/>
            <w:vAlign w:val="center"/>
            <w:hideMark/>
          </w:tcPr>
          <w:p w14:paraId="71A1647E" w14:textId="77777777" w:rsidR="00627BA6" w:rsidRPr="00627BA6" w:rsidRDefault="00627BA6" w:rsidP="00627BA6">
            <w:proofErr w:type="spellStart"/>
            <w:r w:rsidRPr="00627BA6">
              <w:t>React</w:t>
            </w:r>
            <w:proofErr w:type="spellEnd"/>
            <w:r w:rsidRPr="00627BA6">
              <w:t xml:space="preserve"> 18+, </w:t>
            </w:r>
            <w:proofErr w:type="spellStart"/>
            <w:r w:rsidRPr="00627BA6">
              <w:t>React</w:t>
            </w:r>
            <w:proofErr w:type="spellEnd"/>
            <w:r w:rsidRPr="00627BA6">
              <w:t xml:space="preserve"> 19 (</w:t>
            </w:r>
            <w:proofErr w:type="spellStart"/>
            <w:r w:rsidRPr="00627BA6">
              <w:t>Native</w:t>
            </w:r>
            <w:proofErr w:type="spellEnd"/>
            <w:r w:rsidRPr="00627BA6">
              <w:t>).</w:t>
            </w:r>
          </w:p>
        </w:tc>
      </w:tr>
      <w:tr w:rsidR="00627BA6" w:rsidRPr="00627BA6" w14:paraId="1BC83736" w14:textId="77777777">
        <w:trPr>
          <w:tblCellSpacing w:w="15" w:type="dxa"/>
        </w:trPr>
        <w:tc>
          <w:tcPr>
            <w:tcW w:w="0" w:type="auto"/>
            <w:vAlign w:val="center"/>
            <w:hideMark/>
          </w:tcPr>
          <w:p w14:paraId="2B0C1154" w14:textId="77777777" w:rsidR="00627BA6" w:rsidRPr="00627BA6" w:rsidRDefault="00627BA6" w:rsidP="00627BA6">
            <w:proofErr w:type="spellStart"/>
            <w:r w:rsidRPr="00627BA6">
              <w:rPr>
                <w:b/>
                <w:bCs/>
              </w:rPr>
              <w:t>LazyMotion</w:t>
            </w:r>
            <w:proofErr w:type="spellEnd"/>
            <w:r w:rsidRPr="00627BA6">
              <w:rPr>
                <w:b/>
                <w:bCs/>
              </w:rPr>
              <w:t xml:space="preserve"> Bundle Target</w:t>
            </w:r>
          </w:p>
        </w:tc>
        <w:tc>
          <w:tcPr>
            <w:tcW w:w="0" w:type="auto"/>
            <w:vAlign w:val="center"/>
            <w:hideMark/>
          </w:tcPr>
          <w:p w14:paraId="09018E99" w14:textId="77777777" w:rsidR="00627BA6" w:rsidRPr="00627BA6" w:rsidRDefault="00627BA6" w:rsidP="00627BA6">
            <w:r w:rsidRPr="00627BA6">
              <w:t>4.6 KB (</w:t>
            </w:r>
            <w:proofErr w:type="spellStart"/>
            <w:r w:rsidRPr="00627BA6">
              <w:t>minified</w:t>
            </w:r>
            <w:proofErr w:type="spellEnd"/>
            <w:r w:rsidRPr="00627BA6">
              <w:t xml:space="preserve"> + </w:t>
            </w:r>
            <w:proofErr w:type="spellStart"/>
            <w:r w:rsidRPr="00627BA6">
              <w:t>gzipped</w:t>
            </w:r>
            <w:proofErr w:type="spellEnd"/>
            <w:r w:rsidRPr="00627BA6">
              <w:t>).</w:t>
            </w:r>
          </w:p>
        </w:tc>
      </w:tr>
      <w:tr w:rsidR="00627BA6" w:rsidRPr="00627BA6" w14:paraId="680FA75F" w14:textId="77777777">
        <w:trPr>
          <w:tblCellSpacing w:w="15" w:type="dxa"/>
        </w:trPr>
        <w:tc>
          <w:tcPr>
            <w:tcW w:w="0" w:type="auto"/>
            <w:vAlign w:val="center"/>
            <w:hideMark/>
          </w:tcPr>
          <w:p w14:paraId="6AFACBDC" w14:textId="77777777" w:rsidR="00627BA6" w:rsidRPr="00627BA6" w:rsidRDefault="00627BA6" w:rsidP="00627BA6">
            <w:proofErr w:type="spellStart"/>
            <w:r w:rsidRPr="00627BA6">
              <w:rPr>
                <w:b/>
                <w:bCs/>
              </w:rPr>
              <w:t>dotLottie</w:t>
            </w:r>
            <w:proofErr w:type="spellEnd"/>
            <w:r w:rsidRPr="00627BA6">
              <w:rPr>
                <w:b/>
                <w:bCs/>
              </w:rPr>
              <w:t xml:space="preserve"> </w:t>
            </w:r>
            <w:proofErr w:type="spellStart"/>
            <w:r w:rsidRPr="00627BA6">
              <w:rPr>
                <w:b/>
                <w:bCs/>
              </w:rPr>
              <w:t>Manifest</w:t>
            </w:r>
            <w:proofErr w:type="spellEnd"/>
            <w:r w:rsidRPr="00627BA6">
              <w:rPr>
                <w:b/>
                <w:bCs/>
              </w:rPr>
              <w:t xml:space="preserve"> Version</w:t>
            </w:r>
          </w:p>
        </w:tc>
        <w:tc>
          <w:tcPr>
            <w:tcW w:w="0" w:type="auto"/>
            <w:vAlign w:val="center"/>
            <w:hideMark/>
          </w:tcPr>
          <w:p w14:paraId="326BAE6F" w14:textId="77777777" w:rsidR="00627BA6" w:rsidRPr="00627BA6" w:rsidRDefault="00627BA6" w:rsidP="00627BA6">
            <w:r w:rsidRPr="00627BA6">
              <w:t>2.0 (</w:t>
            </w:r>
            <w:proofErr w:type="spellStart"/>
            <w:r w:rsidRPr="00627BA6">
              <w:t>Required</w:t>
            </w:r>
            <w:proofErr w:type="spellEnd"/>
            <w:r w:rsidRPr="00627BA6">
              <w:t xml:space="preserve"> for State Machines).</w:t>
            </w:r>
          </w:p>
        </w:tc>
      </w:tr>
      <w:tr w:rsidR="00627BA6" w:rsidRPr="00627BA6" w14:paraId="175D693A" w14:textId="77777777">
        <w:trPr>
          <w:tblCellSpacing w:w="15" w:type="dxa"/>
        </w:trPr>
        <w:tc>
          <w:tcPr>
            <w:tcW w:w="0" w:type="auto"/>
            <w:vAlign w:val="center"/>
            <w:hideMark/>
          </w:tcPr>
          <w:p w14:paraId="3B94D98E" w14:textId="77777777" w:rsidR="00627BA6" w:rsidRPr="00627BA6" w:rsidRDefault="00627BA6" w:rsidP="00627BA6">
            <w:proofErr w:type="spellStart"/>
            <w:r w:rsidRPr="00627BA6">
              <w:rPr>
                <w:b/>
                <w:bCs/>
              </w:rPr>
              <w:t>ThorVG</w:t>
            </w:r>
            <w:proofErr w:type="spellEnd"/>
            <w:r w:rsidRPr="00627BA6">
              <w:rPr>
                <w:b/>
                <w:bCs/>
              </w:rPr>
              <w:t xml:space="preserve"> </w:t>
            </w:r>
            <w:proofErr w:type="spellStart"/>
            <w:r w:rsidRPr="00627BA6">
              <w:rPr>
                <w:b/>
                <w:bCs/>
              </w:rPr>
              <w:t>Minimum</w:t>
            </w:r>
            <w:proofErr w:type="spellEnd"/>
            <w:r w:rsidRPr="00627BA6">
              <w:rPr>
                <w:b/>
                <w:bCs/>
              </w:rPr>
              <w:t xml:space="preserve"> </w:t>
            </w:r>
            <w:proofErr w:type="spellStart"/>
            <w:r w:rsidRPr="00627BA6">
              <w:rPr>
                <w:b/>
                <w:bCs/>
              </w:rPr>
              <w:t>Backend</w:t>
            </w:r>
            <w:proofErr w:type="spellEnd"/>
          </w:p>
        </w:tc>
        <w:tc>
          <w:tcPr>
            <w:tcW w:w="0" w:type="auto"/>
            <w:vAlign w:val="center"/>
            <w:hideMark/>
          </w:tcPr>
          <w:p w14:paraId="586AE198" w14:textId="77777777" w:rsidR="00627BA6" w:rsidRPr="00627BA6" w:rsidRDefault="00627BA6" w:rsidP="00627BA6">
            <w:r w:rsidRPr="00627BA6">
              <w:t>OpenGL ES 3.0 / WebGL2.</w:t>
            </w:r>
          </w:p>
        </w:tc>
      </w:tr>
      <w:tr w:rsidR="00627BA6" w:rsidRPr="00627BA6" w14:paraId="62437841" w14:textId="77777777">
        <w:trPr>
          <w:tblCellSpacing w:w="15" w:type="dxa"/>
        </w:trPr>
        <w:tc>
          <w:tcPr>
            <w:tcW w:w="0" w:type="auto"/>
            <w:vAlign w:val="center"/>
            <w:hideMark/>
          </w:tcPr>
          <w:p w14:paraId="759A83D9" w14:textId="77777777" w:rsidR="00627BA6" w:rsidRPr="00627BA6" w:rsidRDefault="00627BA6" w:rsidP="00627BA6">
            <w:r w:rsidRPr="00627BA6">
              <w:rPr>
                <w:b/>
                <w:bCs/>
              </w:rPr>
              <w:t>Android API Level Target</w:t>
            </w:r>
          </w:p>
        </w:tc>
        <w:tc>
          <w:tcPr>
            <w:tcW w:w="0" w:type="auto"/>
            <w:vAlign w:val="center"/>
            <w:hideMark/>
          </w:tcPr>
          <w:p w14:paraId="43C11B5C" w14:textId="77777777" w:rsidR="00627BA6" w:rsidRPr="00627BA6" w:rsidRDefault="00627BA6" w:rsidP="00627BA6">
            <w:pPr>
              <w:rPr>
                <w:lang w:val="en-GB"/>
              </w:rPr>
            </w:pPr>
            <w:r w:rsidRPr="00627BA6">
              <w:rPr>
                <w:lang w:val="en-GB"/>
              </w:rPr>
              <w:t>21+ (5.0 Lollipop) or higher for ThorVG.</w:t>
            </w:r>
          </w:p>
        </w:tc>
      </w:tr>
      <w:tr w:rsidR="00627BA6" w:rsidRPr="00627BA6" w14:paraId="4BD4DF21" w14:textId="77777777">
        <w:trPr>
          <w:tblCellSpacing w:w="15" w:type="dxa"/>
        </w:trPr>
        <w:tc>
          <w:tcPr>
            <w:tcW w:w="0" w:type="auto"/>
            <w:vAlign w:val="center"/>
            <w:hideMark/>
          </w:tcPr>
          <w:p w14:paraId="51693BAA" w14:textId="77777777" w:rsidR="00627BA6" w:rsidRPr="00627BA6" w:rsidRDefault="00627BA6" w:rsidP="00627BA6">
            <w:proofErr w:type="spellStart"/>
            <w:r w:rsidRPr="00627BA6">
              <w:rPr>
                <w:b/>
                <w:bCs/>
              </w:rPr>
              <w:t>Gesture</w:t>
            </w:r>
            <w:proofErr w:type="spellEnd"/>
            <w:r w:rsidRPr="00627BA6">
              <w:rPr>
                <w:b/>
                <w:bCs/>
              </w:rPr>
              <w:t xml:space="preserve"> </w:t>
            </w:r>
            <w:proofErr w:type="spellStart"/>
            <w:r w:rsidRPr="00627BA6">
              <w:rPr>
                <w:b/>
                <w:bCs/>
              </w:rPr>
              <w:t>Threshold</w:t>
            </w:r>
            <w:proofErr w:type="spellEnd"/>
            <w:r w:rsidRPr="00627BA6">
              <w:rPr>
                <w:b/>
                <w:bCs/>
              </w:rPr>
              <w:t xml:space="preserve"> (</w:t>
            </w:r>
            <w:proofErr w:type="spellStart"/>
            <w:r w:rsidRPr="00627BA6">
              <w:rPr>
                <w:b/>
                <w:bCs/>
              </w:rPr>
              <w:t>Default</w:t>
            </w:r>
            <w:proofErr w:type="spellEnd"/>
            <w:r w:rsidRPr="00627BA6">
              <w:rPr>
                <w:b/>
                <w:bCs/>
              </w:rPr>
              <w:t>)</w:t>
            </w:r>
          </w:p>
        </w:tc>
        <w:tc>
          <w:tcPr>
            <w:tcW w:w="0" w:type="auto"/>
            <w:vAlign w:val="center"/>
            <w:hideMark/>
          </w:tcPr>
          <w:p w14:paraId="4D22D1BB" w14:textId="77777777" w:rsidR="00627BA6" w:rsidRPr="00627BA6" w:rsidRDefault="00627BA6" w:rsidP="00627BA6">
            <w:r w:rsidRPr="00627BA6">
              <w:t xml:space="preserve">15 </w:t>
            </w:r>
            <w:proofErr w:type="spellStart"/>
            <w:r w:rsidRPr="00627BA6">
              <w:t>pixels</w:t>
            </w:r>
            <w:proofErr w:type="spellEnd"/>
            <w:r w:rsidRPr="00627BA6">
              <w:t xml:space="preserve"> (</w:t>
            </w:r>
            <w:proofErr w:type="spellStart"/>
            <w:r w:rsidRPr="00627BA6">
              <w:t>Ionic</w:t>
            </w:r>
            <w:proofErr w:type="spellEnd"/>
            <w:r w:rsidRPr="00627BA6">
              <w:t>/</w:t>
            </w:r>
            <w:proofErr w:type="spellStart"/>
            <w:r w:rsidRPr="00627BA6">
              <w:t>Capacitor</w:t>
            </w:r>
            <w:proofErr w:type="spellEnd"/>
            <w:r w:rsidRPr="00627BA6">
              <w:t xml:space="preserve"> </w:t>
            </w:r>
            <w:proofErr w:type="spellStart"/>
            <w:r w:rsidRPr="00627BA6">
              <w:t>standard</w:t>
            </w:r>
            <w:proofErr w:type="spellEnd"/>
            <w:r w:rsidRPr="00627BA6">
              <w:t>).</w:t>
            </w:r>
          </w:p>
        </w:tc>
      </w:tr>
      <w:tr w:rsidR="00627BA6" w:rsidRPr="00627BA6" w14:paraId="488AAD25" w14:textId="77777777">
        <w:trPr>
          <w:tblCellSpacing w:w="15" w:type="dxa"/>
        </w:trPr>
        <w:tc>
          <w:tcPr>
            <w:tcW w:w="0" w:type="auto"/>
            <w:vAlign w:val="center"/>
            <w:hideMark/>
          </w:tcPr>
          <w:p w14:paraId="4080D9EB" w14:textId="77777777" w:rsidR="00627BA6" w:rsidRPr="00627BA6" w:rsidRDefault="00627BA6" w:rsidP="00627BA6">
            <w:proofErr w:type="spellStart"/>
            <w:r w:rsidRPr="00627BA6">
              <w:rPr>
                <w:b/>
                <w:bCs/>
              </w:rPr>
              <w:t>Animation</w:t>
            </w:r>
            <w:proofErr w:type="spellEnd"/>
            <w:r w:rsidRPr="00627BA6">
              <w:rPr>
                <w:b/>
                <w:bCs/>
              </w:rPr>
              <w:t xml:space="preserve"> </w:t>
            </w:r>
            <w:proofErr w:type="spellStart"/>
            <w:r w:rsidRPr="00627BA6">
              <w:rPr>
                <w:b/>
                <w:bCs/>
              </w:rPr>
              <w:t>Frame</w:t>
            </w:r>
            <w:proofErr w:type="spellEnd"/>
            <w:r w:rsidRPr="00627BA6">
              <w:rPr>
                <w:b/>
                <w:bCs/>
              </w:rPr>
              <w:t xml:space="preserve"> </w:t>
            </w:r>
            <w:proofErr w:type="spellStart"/>
            <w:r w:rsidRPr="00627BA6">
              <w:rPr>
                <w:b/>
                <w:bCs/>
              </w:rPr>
              <w:t>Budget</w:t>
            </w:r>
            <w:proofErr w:type="spellEnd"/>
          </w:p>
        </w:tc>
        <w:tc>
          <w:tcPr>
            <w:tcW w:w="0" w:type="auto"/>
            <w:vAlign w:val="center"/>
            <w:hideMark/>
          </w:tcPr>
          <w:p w14:paraId="2A34D98D" w14:textId="77777777" w:rsidR="00627BA6" w:rsidRPr="00627BA6" w:rsidRDefault="00627BA6" w:rsidP="00627BA6">
            <w:r w:rsidRPr="00627BA6">
              <w:t>16.67ms (60 FPS) / 8.33ms (120 FPS).</w:t>
            </w:r>
          </w:p>
        </w:tc>
      </w:tr>
      <w:tr w:rsidR="00627BA6" w:rsidRPr="00627BA6" w14:paraId="6FB5CD6C" w14:textId="77777777">
        <w:trPr>
          <w:tblCellSpacing w:w="15" w:type="dxa"/>
        </w:trPr>
        <w:tc>
          <w:tcPr>
            <w:tcW w:w="0" w:type="auto"/>
            <w:vAlign w:val="center"/>
            <w:hideMark/>
          </w:tcPr>
          <w:p w14:paraId="0B2143C1" w14:textId="77777777" w:rsidR="00627BA6" w:rsidRPr="00627BA6" w:rsidRDefault="00627BA6" w:rsidP="00627BA6">
            <w:proofErr w:type="spellStart"/>
            <w:r w:rsidRPr="00627BA6">
              <w:rPr>
                <w:b/>
                <w:bCs/>
              </w:rPr>
              <w:t>dotLottie</w:t>
            </w:r>
            <w:proofErr w:type="spellEnd"/>
            <w:r w:rsidRPr="00627BA6">
              <w:rPr>
                <w:b/>
                <w:bCs/>
              </w:rPr>
              <w:t xml:space="preserve"> ZIP Compatibility</w:t>
            </w:r>
          </w:p>
        </w:tc>
        <w:tc>
          <w:tcPr>
            <w:tcW w:w="0" w:type="auto"/>
            <w:vAlign w:val="center"/>
            <w:hideMark/>
          </w:tcPr>
          <w:p w14:paraId="1630F864" w14:textId="77777777" w:rsidR="00627BA6" w:rsidRPr="00627BA6" w:rsidRDefault="00627BA6" w:rsidP="00627BA6">
            <w:r w:rsidRPr="00627BA6">
              <w:t>POSIX-</w:t>
            </w:r>
            <w:proofErr w:type="spellStart"/>
            <w:r w:rsidRPr="00627BA6">
              <w:t>compliant</w:t>
            </w:r>
            <w:proofErr w:type="spellEnd"/>
            <w:r w:rsidRPr="00627BA6">
              <w:t xml:space="preserve"> </w:t>
            </w:r>
            <w:proofErr w:type="spellStart"/>
            <w:r w:rsidRPr="00627BA6">
              <w:t>filename</w:t>
            </w:r>
            <w:proofErr w:type="spellEnd"/>
            <w:r w:rsidRPr="00627BA6">
              <w:t xml:space="preserve"> </w:t>
            </w:r>
            <w:proofErr w:type="spellStart"/>
            <w:r w:rsidRPr="00627BA6">
              <w:t>patterns</w:t>
            </w:r>
            <w:proofErr w:type="spellEnd"/>
            <w:r w:rsidRPr="00627BA6">
              <w:t>.</w:t>
            </w:r>
          </w:p>
        </w:tc>
      </w:tr>
      <w:tr w:rsidR="00627BA6" w:rsidRPr="00627BA6" w14:paraId="56FB71B3" w14:textId="77777777">
        <w:trPr>
          <w:tblCellSpacing w:w="15" w:type="dxa"/>
        </w:trPr>
        <w:tc>
          <w:tcPr>
            <w:tcW w:w="0" w:type="auto"/>
            <w:vAlign w:val="center"/>
            <w:hideMark/>
          </w:tcPr>
          <w:p w14:paraId="2C9691CF" w14:textId="77777777" w:rsidR="00627BA6" w:rsidRPr="00627BA6" w:rsidRDefault="00627BA6" w:rsidP="00627BA6">
            <w:proofErr w:type="spellStart"/>
            <w:r w:rsidRPr="00627BA6">
              <w:rPr>
                <w:b/>
                <w:bCs/>
              </w:rPr>
              <w:lastRenderedPageBreak/>
              <w:t>Selective</w:t>
            </w:r>
            <w:proofErr w:type="spellEnd"/>
            <w:r w:rsidRPr="00627BA6">
              <w:rPr>
                <w:b/>
                <w:bCs/>
              </w:rPr>
              <w:t xml:space="preserve"> SSR </w:t>
            </w:r>
            <w:proofErr w:type="spellStart"/>
            <w:r w:rsidRPr="00627BA6">
              <w:rPr>
                <w:b/>
                <w:bCs/>
              </w:rPr>
              <w:t>Protocol</w:t>
            </w:r>
            <w:proofErr w:type="spellEnd"/>
          </w:p>
        </w:tc>
        <w:tc>
          <w:tcPr>
            <w:tcW w:w="0" w:type="auto"/>
            <w:vAlign w:val="center"/>
            <w:hideMark/>
          </w:tcPr>
          <w:p w14:paraId="2764897E" w14:textId="77777777" w:rsidR="00627BA6" w:rsidRPr="00627BA6" w:rsidRDefault="00627BA6" w:rsidP="00627BA6">
            <w:pPr>
              <w:rPr>
                <w:lang w:val="en-GB"/>
              </w:rPr>
            </w:pPr>
            <w:r w:rsidRPr="00627BA6">
              <w:rPr>
                <w:lang w:val="en-GB"/>
              </w:rPr>
              <w:t>Streaming-ready via microtask render scheduling.</w:t>
            </w:r>
          </w:p>
        </w:tc>
      </w:tr>
      <w:tr w:rsidR="00627BA6" w:rsidRPr="00627BA6" w14:paraId="52A60E51" w14:textId="77777777">
        <w:trPr>
          <w:tblCellSpacing w:w="15" w:type="dxa"/>
        </w:trPr>
        <w:tc>
          <w:tcPr>
            <w:tcW w:w="0" w:type="auto"/>
            <w:vAlign w:val="center"/>
            <w:hideMark/>
          </w:tcPr>
          <w:p w14:paraId="0745D272" w14:textId="77777777" w:rsidR="00627BA6" w:rsidRPr="00627BA6" w:rsidRDefault="00627BA6" w:rsidP="00627BA6">
            <w:proofErr w:type="spellStart"/>
            <w:r w:rsidRPr="00627BA6">
              <w:rPr>
                <w:b/>
                <w:bCs/>
              </w:rPr>
              <w:t>Handshake</w:t>
            </w:r>
            <w:proofErr w:type="spellEnd"/>
            <w:r w:rsidRPr="00627BA6">
              <w:rPr>
                <w:b/>
                <w:bCs/>
              </w:rPr>
              <w:t xml:space="preserve"> </w:t>
            </w:r>
            <w:proofErr w:type="spellStart"/>
            <w:r w:rsidRPr="00627BA6">
              <w:rPr>
                <w:b/>
                <w:bCs/>
              </w:rPr>
              <w:t>Sync</w:t>
            </w:r>
            <w:proofErr w:type="spellEnd"/>
            <w:r w:rsidRPr="00627BA6">
              <w:rPr>
                <w:b/>
                <w:bCs/>
              </w:rPr>
              <w:t xml:space="preserve"> </w:t>
            </w:r>
            <w:proofErr w:type="spellStart"/>
            <w:r w:rsidRPr="00627BA6">
              <w:rPr>
                <w:b/>
                <w:bCs/>
              </w:rPr>
              <w:t>Protocol</w:t>
            </w:r>
            <w:proofErr w:type="spellEnd"/>
          </w:p>
        </w:tc>
        <w:tc>
          <w:tcPr>
            <w:tcW w:w="0" w:type="auto"/>
            <w:vAlign w:val="center"/>
            <w:hideMark/>
          </w:tcPr>
          <w:p w14:paraId="1CA720E7" w14:textId="77777777" w:rsidR="00627BA6" w:rsidRPr="00627BA6" w:rsidRDefault="00627BA6" w:rsidP="00627BA6">
            <w:proofErr w:type="spellStart"/>
            <w:r w:rsidRPr="00627BA6">
              <w:t>Not</w:t>
            </w:r>
            <w:proofErr w:type="spellEnd"/>
            <w:r w:rsidRPr="00627BA6">
              <w:t xml:space="preserve"> </w:t>
            </w:r>
            <w:proofErr w:type="spellStart"/>
            <w:r w:rsidRPr="00627BA6">
              <w:t>Disclosed</w:t>
            </w:r>
            <w:proofErr w:type="spellEnd"/>
            <w:r w:rsidRPr="00627BA6">
              <w:t>.</w:t>
            </w:r>
          </w:p>
        </w:tc>
      </w:tr>
    </w:tbl>
    <w:p w14:paraId="47800F71" w14:textId="77777777" w:rsidR="00627BA6" w:rsidRPr="00627BA6" w:rsidRDefault="00627BA6" w:rsidP="00627BA6">
      <w:r w:rsidRPr="00627BA6">
        <w:pict w14:anchorId="33B45E95">
          <v:rect id="_x0000_i1189" style="width:0;height:1.5pt" o:hralign="center" o:hrstd="t" o:hr="t" fillcolor="#a0a0a0" stroked="f"/>
        </w:pict>
      </w:r>
    </w:p>
    <w:p w14:paraId="16DD4FF9" w14:textId="77777777" w:rsidR="00627BA6" w:rsidRPr="00627BA6" w:rsidRDefault="00627BA6" w:rsidP="00627BA6">
      <w:pPr>
        <w:rPr>
          <w:b/>
          <w:bCs/>
          <w:lang w:val="en-GB"/>
        </w:rPr>
      </w:pPr>
      <w:r w:rsidRPr="00627BA6">
        <w:rPr>
          <w:b/>
          <w:bCs/>
          <w:lang w:val="en-GB"/>
        </w:rPr>
        <w:t>Conclusion and Recommendations</w:t>
      </w:r>
    </w:p>
    <w:p w14:paraId="4351C8D7" w14:textId="77777777" w:rsidR="00627BA6" w:rsidRPr="00627BA6" w:rsidRDefault="00627BA6" w:rsidP="00627BA6">
      <w:pPr>
        <w:rPr>
          <w:lang w:val="en-GB"/>
        </w:rPr>
      </w:pPr>
      <w:r w:rsidRPr="00627BA6">
        <w:rPr>
          <w:lang w:val="en-GB"/>
        </w:rPr>
        <w:t>The technical landscape of 2026 demands a highly optimized approach to UI animation. The transition to Motion for React v12 enables developers to maintain a slim bundle footprint through LazyMotion while leveraging the concurrent rendering power of TanStack Start. Simultaneously, the adoption of dotLottie runtimes powered by the ThorVG engine ensures that complex vector animations can be executed with 70% lower memory overhead on low-end Android hardware. For organizations building on Capacitor, the primary focus must be on bridge optimization and hardware acceleration. By batching bridge calls and strictly adhering to transform-based animations, developers can achieve a native-level responsiveness that was previously impossible in hybrid environments. The integration of state machines directly into the dotLottie archive further reduces the logic load on the JavaScript thread, providing a robust architecture for interactive storytelling and brand-consistent interfaces.</w:t>
      </w:r>
    </w:p>
    <w:p w14:paraId="3392C197" w14:textId="77777777" w:rsidR="00627BA6" w:rsidRPr="00627BA6" w:rsidRDefault="00627BA6" w:rsidP="00627BA6">
      <w:r w:rsidRPr="00627BA6">
        <w:pict w14:anchorId="299D498E">
          <v:rect id="_x0000_i1190" style="width:0;height:1.5pt" o:hralign="center" o:hrstd="t" o:hr="t" fillcolor="#a0a0a0" stroked="f"/>
        </w:pict>
      </w:r>
    </w:p>
    <w:p w14:paraId="20197D66" w14:textId="77777777" w:rsidR="00627BA6" w:rsidRPr="00627BA6" w:rsidRDefault="00627BA6" w:rsidP="00627BA6">
      <w:pPr>
        <w:rPr>
          <w:lang w:val="en-GB"/>
        </w:rPr>
      </w:pPr>
      <w:r w:rsidRPr="00627BA6">
        <w:rPr>
          <w:lang w:val="en-GB"/>
        </w:rPr>
        <w:t>The major unresolved technical challenge remains the full stabilization of the Handshake design-to-code pipeline, specifically regarding routing cross-compatibility. Until the internal Framer APIs are fully mirrored in the public motion/react package, a manual "cleaning" step is recommended for all code-exported components. Furthermore, constant monitoring of the "Reduced Motion" OS setting is essential for achieving broad accessibility compliance across all mobile platforms.</w:t>
      </w:r>
    </w:p>
    <w:p w14:paraId="0CEC66BC" w14:textId="77777777" w:rsidR="00627BA6" w:rsidRPr="00627BA6" w:rsidRDefault="00627BA6" w:rsidP="00627BA6">
      <w:r w:rsidRPr="00627BA6">
        <w:pict w14:anchorId="121B94BF">
          <v:rect id="_x0000_i1191" style="width:0;height:1.5pt" o:hralign="center" o:hrstd="t" o:hr="t" fillcolor="#a0a0a0" stroked="f"/>
        </w:pict>
      </w:r>
    </w:p>
    <w:p w14:paraId="642DE202" w14:textId="77777777" w:rsidR="00627BA6" w:rsidRPr="00627BA6" w:rsidRDefault="00627BA6" w:rsidP="00627BA6">
      <w:r w:rsidRPr="00627BA6">
        <w:pict w14:anchorId="472613CA">
          <v:rect id="_x0000_i1192" style="width:0;height:1.5pt" o:hralign="center" o:hrstd="t" o:hr="t" fillcolor="#a0a0a0" stroked="f"/>
        </w:pict>
      </w:r>
    </w:p>
    <w:p w14:paraId="4F444AE8" w14:textId="77777777" w:rsidR="00627BA6" w:rsidRPr="00627BA6" w:rsidRDefault="00627BA6" w:rsidP="00627BA6">
      <w:pPr>
        <w:numPr>
          <w:ilvl w:val="0"/>
          <w:numId w:val="4"/>
        </w:numPr>
        <w:rPr>
          <w:lang w:val="en-GB"/>
        </w:rPr>
      </w:pPr>
      <w:r w:rsidRPr="00627BA6">
        <w:rPr>
          <w:lang w:val="en-GB"/>
        </w:rPr>
        <w:t>motion - Agent Skills - Claude Code Plugins, https://claude-plugins.dev/skills/@jezweb/claude-skills/motion</w:t>
      </w:r>
    </w:p>
    <w:p w14:paraId="09FA7A81" w14:textId="77777777" w:rsidR="00627BA6" w:rsidRPr="00627BA6" w:rsidRDefault="00627BA6" w:rsidP="00627BA6">
      <w:pPr>
        <w:numPr>
          <w:ilvl w:val="0"/>
          <w:numId w:val="4"/>
        </w:numPr>
        <w:rPr>
          <w:lang w:val="en-GB"/>
        </w:rPr>
      </w:pPr>
      <w:r w:rsidRPr="00627BA6">
        <w:rPr>
          <w:lang w:val="en-GB"/>
        </w:rPr>
        <w:t>Motion &amp; Framer Motion upgrade guide, https://motion.dev/docs/react-upgrade-guide</w:t>
      </w:r>
    </w:p>
    <w:p w14:paraId="693A60A1" w14:textId="77777777" w:rsidR="00627BA6" w:rsidRPr="00627BA6" w:rsidRDefault="00627BA6" w:rsidP="00627BA6">
      <w:pPr>
        <w:numPr>
          <w:ilvl w:val="0"/>
          <w:numId w:val="4"/>
        </w:numPr>
        <w:rPr>
          <w:lang w:val="en-GB"/>
        </w:rPr>
      </w:pPr>
      <w:r w:rsidRPr="00627BA6">
        <w:rPr>
          <w:lang w:val="en-GB"/>
        </w:rPr>
        <w:t>12 Awesome Next.js Libraries to Supercharge Your Development - Strapi, https://strapi.io/blog/nextjs-libraries</w:t>
      </w:r>
    </w:p>
    <w:p w14:paraId="7F9A0269" w14:textId="77777777" w:rsidR="00627BA6" w:rsidRPr="00627BA6" w:rsidRDefault="00627BA6" w:rsidP="00627BA6">
      <w:pPr>
        <w:numPr>
          <w:ilvl w:val="0"/>
          <w:numId w:val="4"/>
        </w:numPr>
        <w:rPr>
          <w:lang w:val="en-GB"/>
        </w:rPr>
      </w:pPr>
      <w:r w:rsidRPr="00627BA6">
        <w:rPr>
          <w:lang w:val="en-GB"/>
        </w:rPr>
        <w:t>handshake: 'useRouter' is not exported from 'framer', https://www.framer.community/c/developers/handshake-userouter-is-not-exported-from-framer</w:t>
      </w:r>
    </w:p>
    <w:p w14:paraId="525B74FF" w14:textId="77777777" w:rsidR="00627BA6" w:rsidRPr="00627BA6" w:rsidRDefault="00627BA6" w:rsidP="00627BA6">
      <w:pPr>
        <w:numPr>
          <w:ilvl w:val="0"/>
          <w:numId w:val="4"/>
        </w:numPr>
        <w:rPr>
          <w:lang w:val="en-GB"/>
        </w:rPr>
      </w:pPr>
      <w:r w:rsidRPr="00627BA6">
        <w:rPr>
          <w:lang w:val="en-GB"/>
        </w:rPr>
        <w:t>React TanStack Router View Transitions Example, https://tanstack.com/router/v1/docs/framework/react/examples/view-transitions</w:t>
      </w:r>
    </w:p>
    <w:p w14:paraId="19A44869" w14:textId="77777777" w:rsidR="00627BA6" w:rsidRPr="00627BA6" w:rsidRDefault="00627BA6" w:rsidP="00627BA6">
      <w:pPr>
        <w:numPr>
          <w:ilvl w:val="0"/>
          <w:numId w:val="4"/>
        </w:numPr>
        <w:rPr>
          <w:lang w:val="en-GB"/>
        </w:rPr>
      </w:pPr>
      <w:r w:rsidRPr="00627BA6">
        <w:rPr>
          <w:lang w:val="en-GB"/>
        </w:rPr>
        <w:t>PlantPAx Distributed Control System Configuration and Implementation - Literature Library, https://literature.rockwellautomation.com/idc/groups/literature/documents/um/proces-um100_-en-p.pdf</w:t>
      </w:r>
    </w:p>
    <w:p w14:paraId="4E7A9B97" w14:textId="77777777" w:rsidR="00627BA6" w:rsidRPr="00627BA6" w:rsidRDefault="00627BA6" w:rsidP="00627BA6">
      <w:pPr>
        <w:numPr>
          <w:ilvl w:val="0"/>
          <w:numId w:val="4"/>
        </w:numPr>
      </w:pPr>
      <w:r w:rsidRPr="00627BA6">
        <w:lastRenderedPageBreak/>
        <w:t>ETSI TR 121 905 V12.0.0 (</w:t>
      </w:r>
      <w:proofErr w:type="gramStart"/>
      <w:r w:rsidRPr="00627BA6">
        <w:t>2014-10</w:t>
      </w:r>
      <w:proofErr w:type="gramEnd"/>
      <w:r w:rsidRPr="00627BA6">
        <w:t>), https://www.etsi.org/deliver/etsi_tr/121900_121999/121905/12.00.00_60/tr_121905v120000p.pdf</w:t>
      </w:r>
    </w:p>
    <w:p w14:paraId="50AFD994" w14:textId="77777777" w:rsidR="00627BA6" w:rsidRPr="00627BA6" w:rsidRDefault="00627BA6" w:rsidP="00627BA6">
      <w:pPr>
        <w:numPr>
          <w:ilvl w:val="0"/>
          <w:numId w:val="4"/>
        </w:numPr>
        <w:rPr>
          <w:lang w:val="en-GB"/>
        </w:rPr>
      </w:pPr>
      <w:r w:rsidRPr="00627BA6">
        <w:rPr>
          <w:lang w:val="en-GB"/>
        </w:rPr>
        <w:t xml:space="preserve">Showcase | </w:t>
      </w:r>
      <w:proofErr w:type="spellStart"/>
      <w:r w:rsidRPr="00627BA6">
        <w:rPr>
          <w:lang w:val="en-GB"/>
        </w:rPr>
        <w:t>ThorVG</w:t>
      </w:r>
      <w:proofErr w:type="spellEnd"/>
      <w:r w:rsidRPr="00627BA6">
        <w:rPr>
          <w:lang w:val="en-GB"/>
        </w:rPr>
        <w:t>, https://www.thorvg.org/showcase</w:t>
      </w:r>
    </w:p>
    <w:p w14:paraId="053AE7EC" w14:textId="77777777" w:rsidR="00627BA6" w:rsidRPr="00627BA6" w:rsidRDefault="00627BA6" w:rsidP="00627BA6">
      <w:pPr>
        <w:numPr>
          <w:ilvl w:val="0"/>
          <w:numId w:val="4"/>
        </w:numPr>
        <w:rPr>
          <w:lang w:val="en-GB"/>
        </w:rPr>
      </w:pPr>
      <w:proofErr w:type="spellStart"/>
      <w:r w:rsidRPr="00627BA6">
        <w:rPr>
          <w:lang w:val="en-GB"/>
        </w:rPr>
        <w:t>ThorVG</w:t>
      </w:r>
      <w:proofErr w:type="spellEnd"/>
      <w:r w:rsidRPr="00627BA6">
        <w:rPr>
          <w:lang w:val="en-GB"/>
        </w:rPr>
        <w:t xml:space="preserve"> | Thor Vector Graphics, https://www.thorvg.org/</w:t>
      </w:r>
    </w:p>
    <w:p w14:paraId="3FE00474" w14:textId="77777777" w:rsidR="00627BA6" w:rsidRPr="00627BA6" w:rsidRDefault="00627BA6" w:rsidP="00627BA6">
      <w:pPr>
        <w:numPr>
          <w:ilvl w:val="0"/>
          <w:numId w:val="4"/>
        </w:numPr>
        <w:rPr>
          <w:lang w:val="en-GB"/>
        </w:rPr>
      </w:pPr>
      <w:proofErr w:type="spellStart"/>
      <w:r w:rsidRPr="00627BA6">
        <w:rPr>
          <w:lang w:val="en-GB"/>
        </w:rPr>
        <w:t>thorvg</w:t>
      </w:r>
      <w:proofErr w:type="spellEnd"/>
      <w:r w:rsidRPr="00627BA6">
        <w:rPr>
          <w:lang w:val="en-GB"/>
        </w:rPr>
        <w:t>/</w:t>
      </w:r>
      <w:proofErr w:type="spellStart"/>
      <w:r w:rsidRPr="00627BA6">
        <w:rPr>
          <w:lang w:val="en-GB"/>
        </w:rPr>
        <w:t>thorvg</w:t>
      </w:r>
      <w:proofErr w:type="spellEnd"/>
      <w:r w:rsidRPr="00627BA6">
        <w:rPr>
          <w:lang w:val="en-GB"/>
        </w:rPr>
        <w:t xml:space="preserve">: An open-source C++ vector graphics engine supporting SVG and Lottie formats, featuring advanced rendering backends such as </w:t>
      </w:r>
      <w:proofErr w:type="spellStart"/>
      <w:r w:rsidRPr="00627BA6">
        <w:rPr>
          <w:lang w:val="en-GB"/>
        </w:rPr>
        <w:t>WebGPU</w:t>
      </w:r>
      <w:proofErr w:type="spellEnd"/>
      <w:r w:rsidRPr="00627BA6">
        <w:rPr>
          <w:lang w:val="en-GB"/>
        </w:rPr>
        <w:t xml:space="preserve"> for high-performance graphics. - GitHub, https://github.com/thorvg/thorvg</w:t>
      </w:r>
    </w:p>
    <w:p w14:paraId="1017A711" w14:textId="77777777" w:rsidR="00627BA6" w:rsidRPr="00627BA6" w:rsidRDefault="00627BA6" w:rsidP="00627BA6">
      <w:pPr>
        <w:numPr>
          <w:ilvl w:val="0"/>
          <w:numId w:val="4"/>
        </w:numPr>
        <w:rPr>
          <w:lang w:val="en-GB"/>
        </w:rPr>
      </w:pPr>
      <w:r w:rsidRPr="00627BA6">
        <w:rPr>
          <w:lang w:val="en-GB"/>
        </w:rPr>
        <w:t xml:space="preserve">Lottie vs. Rive: Optimizing Mobile App Animation - </w:t>
      </w:r>
      <w:proofErr w:type="spellStart"/>
      <w:r w:rsidRPr="00627BA6">
        <w:rPr>
          <w:lang w:val="en-GB"/>
        </w:rPr>
        <w:t>Callstack</w:t>
      </w:r>
      <w:proofErr w:type="spellEnd"/>
      <w:r w:rsidRPr="00627BA6">
        <w:rPr>
          <w:lang w:val="en-GB"/>
        </w:rPr>
        <w:t>, https://www.callstack.com/blog/lottie-vs-rive-optimizing-mobile-app-animation</w:t>
      </w:r>
    </w:p>
    <w:p w14:paraId="7670F13E" w14:textId="77777777" w:rsidR="00627BA6" w:rsidRPr="00627BA6" w:rsidRDefault="00627BA6" w:rsidP="00627BA6">
      <w:pPr>
        <w:numPr>
          <w:ilvl w:val="0"/>
          <w:numId w:val="4"/>
        </w:numPr>
        <w:rPr>
          <w:lang w:val="en-GB"/>
        </w:rPr>
      </w:pPr>
      <w:proofErr w:type="spellStart"/>
      <w:r w:rsidRPr="00627BA6">
        <w:rPr>
          <w:lang w:val="en-GB"/>
        </w:rPr>
        <w:t>dotLottie</w:t>
      </w:r>
      <w:proofErr w:type="spellEnd"/>
      <w:r w:rsidRPr="00627BA6">
        <w:rPr>
          <w:lang w:val="en-GB"/>
        </w:rPr>
        <w:t xml:space="preserve"> v2.0 Specification | </w:t>
      </w:r>
      <w:proofErr w:type="spellStart"/>
      <w:r w:rsidRPr="00627BA6">
        <w:rPr>
          <w:lang w:val="en-GB"/>
        </w:rPr>
        <w:t>dotLottie</w:t>
      </w:r>
      <w:proofErr w:type="spellEnd"/>
      <w:r w:rsidRPr="00627BA6">
        <w:rPr>
          <w:lang w:val="en-GB"/>
        </w:rPr>
        <w:t>, https://dotlottie.io/spec/2.0/</w:t>
      </w:r>
    </w:p>
    <w:p w14:paraId="65E3CEF5" w14:textId="77777777" w:rsidR="00627BA6" w:rsidRPr="00627BA6" w:rsidRDefault="00627BA6" w:rsidP="00627BA6">
      <w:pPr>
        <w:numPr>
          <w:ilvl w:val="0"/>
          <w:numId w:val="4"/>
        </w:numPr>
        <w:rPr>
          <w:lang w:val="en-GB"/>
        </w:rPr>
      </w:pPr>
      <w:r w:rsidRPr="00627BA6">
        <w:rPr>
          <w:lang w:val="en-GB"/>
        </w:rPr>
        <w:t xml:space="preserve">Extremely slow Android animation · Issue #1006 · </w:t>
      </w:r>
      <w:proofErr w:type="spellStart"/>
      <w:r w:rsidRPr="00627BA6">
        <w:rPr>
          <w:lang w:val="en-GB"/>
        </w:rPr>
        <w:t>lottie</w:t>
      </w:r>
      <w:proofErr w:type="spellEnd"/>
      <w:r w:rsidRPr="00627BA6">
        <w:rPr>
          <w:lang w:val="en-GB"/>
        </w:rPr>
        <w:t>-react-native/</w:t>
      </w:r>
      <w:proofErr w:type="spellStart"/>
      <w:r w:rsidRPr="00627BA6">
        <w:rPr>
          <w:lang w:val="en-GB"/>
        </w:rPr>
        <w:t>lottie</w:t>
      </w:r>
      <w:proofErr w:type="spellEnd"/>
      <w:r w:rsidRPr="00627BA6">
        <w:rPr>
          <w:lang w:val="en-GB"/>
        </w:rPr>
        <w:t>-react-native - GitHub, https://github.com/lottie-react-native/lottie-react-native/issues/1006</w:t>
      </w:r>
    </w:p>
    <w:p w14:paraId="6F877B85" w14:textId="77777777" w:rsidR="00627BA6" w:rsidRPr="00627BA6" w:rsidRDefault="00627BA6" w:rsidP="00627BA6">
      <w:pPr>
        <w:numPr>
          <w:ilvl w:val="0"/>
          <w:numId w:val="4"/>
        </w:numPr>
        <w:rPr>
          <w:lang w:val="en-GB"/>
        </w:rPr>
      </w:pPr>
      <w:r w:rsidRPr="00627BA6">
        <w:rPr>
          <w:lang w:val="en-GB"/>
        </w:rPr>
        <w:t xml:space="preserve">using </w:t>
      </w:r>
      <w:proofErr w:type="spellStart"/>
      <w:r w:rsidRPr="00627BA6">
        <w:rPr>
          <w:lang w:val="en-GB"/>
        </w:rPr>
        <w:t>dotLottie</w:t>
      </w:r>
      <w:proofErr w:type="spellEnd"/>
      <w:r w:rsidRPr="00627BA6">
        <w:rPr>
          <w:lang w:val="en-GB"/>
        </w:rPr>
        <w:t xml:space="preserve"> animations did not reduce APK size - Stack Overflow, https://stackoverflow.com/questions/76417561/using-dotlottie-animations-did-not-reduce-apk-size</w:t>
      </w:r>
    </w:p>
    <w:p w14:paraId="3B9A9A72" w14:textId="77777777" w:rsidR="00627BA6" w:rsidRPr="00627BA6" w:rsidRDefault="00627BA6" w:rsidP="00627BA6">
      <w:pPr>
        <w:numPr>
          <w:ilvl w:val="0"/>
          <w:numId w:val="4"/>
        </w:numPr>
        <w:rPr>
          <w:lang w:val="en-GB"/>
        </w:rPr>
      </w:pPr>
      <w:r w:rsidRPr="00627BA6">
        <w:rPr>
          <w:lang w:val="en-GB"/>
        </w:rPr>
        <w:t xml:space="preserve">React </w:t>
      </w:r>
      <w:proofErr w:type="spellStart"/>
      <w:r w:rsidRPr="00627BA6">
        <w:rPr>
          <w:lang w:val="en-GB"/>
        </w:rPr>
        <w:t>TanStack</w:t>
      </w:r>
      <w:proofErr w:type="spellEnd"/>
      <w:r w:rsidRPr="00627BA6">
        <w:rPr>
          <w:lang w:val="en-GB"/>
        </w:rPr>
        <w:t xml:space="preserve"> Router With Framer Motion Example | </w:t>
      </w:r>
      <w:proofErr w:type="spellStart"/>
      <w:r w:rsidRPr="00627BA6">
        <w:rPr>
          <w:lang w:val="en-GB"/>
        </w:rPr>
        <w:t>TanStack</w:t>
      </w:r>
      <w:proofErr w:type="spellEnd"/>
      <w:r w:rsidRPr="00627BA6">
        <w:rPr>
          <w:lang w:val="en-GB"/>
        </w:rPr>
        <w:t xml:space="preserve"> ..., https://tanstack.com/router/v1/docs/framework/react/examples/with-framer-motion</w:t>
      </w:r>
    </w:p>
    <w:p w14:paraId="3523EE71" w14:textId="77777777" w:rsidR="00627BA6" w:rsidRPr="00627BA6" w:rsidRDefault="00627BA6" w:rsidP="00627BA6">
      <w:pPr>
        <w:numPr>
          <w:ilvl w:val="0"/>
          <w:numId w:val="4"/>
        </w:numPr>
        <w:rPr>
          <w:lang w:val="en-GB"/>
        </w:rPr>
      </w:pPr>
      <w:r w:rsidRPr="00627BA6">
        <w:rPr>
          <w:lang w:val="en-GB"/>
        </w:rPr>
        <w:t>Layout Animation — React FLIP &amp; Shared Element - Motion, https://motion.dev/docs/react-layout-animations</w:t>
      </w:r>
    </w:p>
    <w:p w14:paraId="3E7F3586" w14:textId="77777777" w:rsidR="00627BA6" w:rsidRPr="00627BA6" w:rsidRDefault="00627BA6" w:rsidP="00627BA6">
      <w:pPr>
        <w:numPr>
          <w:ilvl w:val="0"/>
          <w:numId w:val="4"/>
        </w:numPr>
        <w:rPr>
          <w:lang w:val="en-GB"/>
        </w:rPr>
      </w:pPr>
      <w:proofErr w:type="spellStart"/>
      <w:r w:rsidRPr="00627BA6">
        <w:rPr>
          <w:lang w:val="en-GB"/>
        </w:rPr>
        <w:t>dotLottie</w:t>
      </w:r>
      <w:proofErr w:type="spellEnd"/>
      <w:r w:rsidRPr="00627BA6">
        <w:rPr>
          <w:lang w:val="en-GB"/>
        </w:rPr>
        <w:t xml:space="preserve"> State Machines: No-Code Animation Interactivity - </w:t>
      </w:r>
      <w:proofErr w:type="spellStart"/>
      <w:r w:rsidRPr="00627BA6">
        <w:rPr>
          <w:lang w:val="en-GB"/>
        </w:rPr>
        <w:t>LottieFiles</w:t>
      </w:r>
      <w:proofErr w:type="spellEnd"/>
      <w:r w:rsidRPr="00627BA6">
        <w:rPr>
          <w:lang w:val="en-GB"/>
        </w:rPr>
        <w:t>, https://lottiefiles.com/state-machine</w:t>
      </w:r>
    </w:p>
    <w:p w14:paraId="313532AB" w14:textId="77777777" w:rsidR="00627BA6" w:rsidRPr="00627BA6" w:rsidRDefault="00627BA6" w:rsidP="00627BA6">
      <w:pPr>
        <w:numPr>
          <w:ilvl w:val="0"/>
          <w:numId w:val="4"/>
        </w:numPr>
        <w:rPr>
          <w:lang w:val="en-GB"/>
        </w:rPr>
      </w:pPr>
      <w:r w:rsidRPr="00627BA6">
        <w:rPr>
          <w:lang w:val="en-GB"/>
        </w:rPr>
        <w:t xml:space="preserve">Mastering </w:t>
      </w:r>
      <w:proofErr w:type="spellStart"/>
      <w:r w:rsidRPr="00627BA6">
        <w:rPr>
          <w:lang w:val="en-GB"/>
        </w:rPr>
        <w:t>DotLottie</w:t>
      </w:r>
      <w:proofErr w:type="spellEnd"/>
      <w:r w:rsidRPr="00627BA6">
        <w:rPr>
          <w:lang w:val="en-GB"/>
        </w:rPr>
        <w:t xml:space="preserve"> React: Complete Integration Guide - Lottie Developer Portal, https://developers.lottiefiles.com/docs/dotlottie-player/dotlottie-react/</w:t>
      </w:r>
    </w:p>
    <w:p w14:paraId="60E58D8E" w14:textId="77777777" w:rsidR="00627BA6" w:rsidRPr="00627BA6" w:rsidRDefault="00627BA6" w:rsidP="00627BA6">
      <w:pPr>
        <w:numPr>
          <w:ilvl w:val="0"/>
          <w:numId w:val="4"/>
        </w:numPr>
        <w:rPr>
          <w:lang w:val="en-GB"/>
        </w:rPr>
      </w:pPr>
      <w:r w:rsidRPr="00627BA6">
        <w:rPr>
          <w:lang w:val="en-GB"/>
        </w:rPr>
        <w:t xml:space="preserve">Improve Mobile App Performance in Capacitor Apps - </w:t>
      </w:r>
      <w:proofErr w:type="spellStart"/>
      <w:r w:rsidRPr="00627BA6">
        <w:rPr>
          <w:lang w:val="en-GB"/>
        </w:rPr>
        <w:t>NextNative</w:t>
      </w:r>
      <w:proofErr w:type="spellEnd"/>
      <w:r w:rsidRPr="00627BA6">
        <w:rPr>
          <w:lang w:val="en-GB"/>
        </w:rPr>
        <w:t>, https://nextnative.dev/blog/improve-mobile-app-performance</w:t>
      </w:r>
    </w:p>
    <w:p w14:paraId="61746CB5" w14:textId="77777777" w:rsidR="00627BA6" w:rsidRPr="00627BA6" w:rsidRDefault="00627BA6" w:rsidP="00627BA6">
      <w:pPr>
        <w:numPr>
          <w:ilvl w:val="0"/>
          <w:numId w:val="4"/>
        </w:numPr>
        <w:rPr>
          <w:lang w:val="en-GB"/>
        </w:rPr>
      </w:pPr>
      <w:r w:rsidRPr="00627BA6">
        <w:rPr>
          <w:lang w:val="en-GB"/>
        </w:rPr>
        <w:t>Performance fundamentals - MDN Web Docs - Mozilla, https://developer.mozilla.org/en-US/docs/Web/Performance/Guides/Fundamentals</w:t>
      </w:r>
    </w:p>
    <w:p w14:paraId="4A7B39B7" w14:textId="77777777" w:rsidR="00627BA6" w:rsidRPr="00627BA6" w:rsidRDefault="00627BA6" w:rsidP="00627BA6">
      <w:pPr>
        <w:numPr>
          <w:ilvl w:val="0"/>
          <w:numId w:val="4"/>
        </w:numPr>
        <w:rPr>
          <w:lang w:val="en-GB"/>
        </w:rPr>
      </w:pPr>
      <w:r w:rsidRPr="00627BA6">
        <w:rPr>
          <w:lang w:val="en-GB"/>
        </w:rPr>
        <w:t>Gestures | Ionic App Utility for Custom Gestures and Interactions - Ionic Framework, https://ionicframework.com/docs/utilities/gestures</w:t>
      </w:r>
    </w:p>
    <w:p w14:paraId="7461F2C6" w14:textId="77777777" w:rsidR="00627BA6" w:rsidRPr="00627BA6" w:rsidRDefault="00627BA6" w:rsidP="00627BA6">
      <w:pPr>
        <w:numPr>
          <w:ilvl w:val="0"/>
          <w:numId w:val="4"/>
        </w:numPr>
        <w:rPr>
          <w:lang w:val="en-GB"/>
        </w:rPr>
      </w:pPr>
      <w:r w:rsidRPr="00627BA6">
        <w:rPr>
          <w:lang w:val="en-GB"/>
        </w:rPr>
        <w:t>Hardware acceleration | App quality - Android Developers, https://developer.android.com/topic/performance/hardware-accel</w:t>
      </w:r>
    </w:p>
    <w:p w14:paraId="6CAB9934" w14:textId="77777777" w:rsidR="00627BA6" w:rsidRPr="00627BA6" w:rsidRDefault="00627BA6" w:rsidP="00627BA6">
      <w:pPr>
        <w:numPr>
          <w:ilvl w:val="0"/>
          <w:numId w:val="4"/>
        </w:numPr>
        <w:rPr>
          <w:lang w:val="en-GB"/>
        </w:rPr>
      </w:pPr>
      <w:r w:rsidRPr="00627BA6">
        <w:rPr>
          <w:lang w:val="en-GB"/>
        </w:rPr>
        <w:t>Animation performance guide | Motion, https://motion.dev/docs/performance</w:t>
      </w:r>
    </w:p>
    <w:p w14:paraId="0E2142B9" w14:textId="77777777" w:rsidR="00627BA6" w:rsidRPr="00627BA6" w:rsidRDefault="00627BA6" w:rsidP="00627BA6">
      <w:pPr>
        <w:numPr>
          <w:ilvl w:val="0"/>
          <w:numId w:val="4"/>
        </w:numPr>
        <w:rPr>
          <w:lang w:val="en-GB"/>
        </w:rPr>
      </w:pPr>
      <w:r w:rsidRPr="00627BA6">
        <w:rPr>
          <w:lang w:val="en-GB"/>
        </w:rPr>
        <w:t xml:space="preserve">Vue3 + </w:t>
      </w:r>
      <w:proofErr w:type="spellStart"/>
      <w:r w:rsidRPr="00627BA6">
        <w:rPr>
          <w:lang w:val="en-GB"/>
        </w:rPr>
        <w:t>Vuetify</w:t>
      </w:r>
      <w:proofErr w:type="spellEnd"/>
      <w:r w:rsidRPr="00627BA6">
        <w:rPr>
          <w:lang w:val="en-GB"/>
        </w:rPr>
        <w:t xml:space="preserve"> + Capacitor for Easy Android Apps : r/</w:t>
      </w:r>
      <w:proofErr w:type="spellStart"/>
      <w:r w:rsidRPr="00627BA6">
        <w:rPr>
          <w:lang w:val="en-GB"/>
        </w:rPr>
        <w:t>vuejs</w:t>
      </w:r>
      <w:proofErr w:type="spellEnd"/>
      <w:r w:rsidRPr="00627BA6">
        <w:rPr>
          <w:lang w:val="en-GB"/>
        </w:rPr>
        <w:t xml:space="preserve"> - Reddit, https://www.reddit.com/r/vuejs/comments/1ho7n5v/vue3_vuetify_capacitor_for_easy_android_apps/</w:t>
      </w:r>
    </w:p>
    <w:p w14:paraId="2D097D2A" w14:textId="77777777" w:rsidR="00627BA6" w:rsidRPr="00627BA6" w:rsidRDefault="00627BA6" w:rsidP="00627BA6">
      <w:pPr>
        <w:numPr>
          <w:ilvl w:val="0"/>
          <w:numId w:val="4"/>
        </w:numPr>
        <w:rPr>
          <w:lang w:val="en-GB"/>
        </w:rPr>
      </w:pPr>
      <w:r w:rsidRPr="00627BA6">
        <w:rPr>
          <w:lang w:val="en-GB"/>
        </w:rPr>
        <w:t>Capacitor WASM Custom Plugins - Scott C. Krause, https://www.thescottkrause.com/emerging_tech/curated-ionic-links/</w:t>
      </w:r>
    </w:p>
    <w:p w14:paraId="0BD979C0" w14:textId="77777777" w:rsidR="009657B4" w:rsidRPr="00627BA6" w:rsidRDefault="009657B4">
      <w:pPr>
        <w:rPr>
          <w:lang w:val="en-GB"/>
        </w:rPr>
      </w:pPr>
    </w:p>
    <w:sectPr w:rsidR="009657B4" w:rsidRPr="00627BA6"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406F4"/>
    <w:multiLevelType w:val="multilevel"/>
    <w:tmpl w:val="034E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7123E7"/>
    <w:multiLevelType w:val="multilevel"/>
    <w:tmpl w:val="365C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E56595"/>
    <w:multiLevelType w:val="multilevel"/>
    <w:tmpl w:val="BA18C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3E1F56"/>
    <w:multiLevelType w:val="multilevel"/>
    <w:tmpl w:val="AA14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148105">
    <w:abstractNumId w:val="3"/>
  </w:num>
  <w:num w:numId="2" w16cid:durableId="2027249018">
    <w:abstractNumId w:val="1"/>
  </w:num>
  <w:num w:numId="3" w16cid:durableId="2021539150">
    <w:abstractNumId w:val="0"/>
  </w:num>
  <w:num w:numId="4" w16cid:durableId="20346470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BA6"/>
    <w:rsid w:val="001A292C"/>
    <w:rsid w:val="002D328D"/>
    <w:rsid w:val="00601E6B"/>
    <w:rsid w:val="00627BA6"/>
    <w:rsid w:val="00812D38"/>
    <w:rsid w:val="009657B4"/>
    <w:rsid w:val="009B5BA4"/>
    <w:rsid w:val="00CE7E59"/>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BEF8C"/>
  <w15:chartTrackingRefBased/>
  <w15:docId w15:val="{C0326F9F-1FB7-4C25-B1FC-4C922875F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B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B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B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B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B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B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B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B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B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B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B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B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B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B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B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B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B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BA6"/>
    <w:rPr>
      <w:rFonts w:eastAsiaTheme="majorEastAsia" w:cstheme="majorBidi"/>
      <w:color w:val="272727" w:themeColor="text1" w:themeTint="D8"/>
    </w:rPr>
  </w:style>
  <w:style w:type="paragraph" w:styleId="Title">
    <w:name w:val="Title"/>
    <w:basedOn w:val="Normal"/>
    <w:next w:val="Normal"/>
    <w:link w:val="TitleChar"/>
    <w:uiPriority w:val="10"/>
    <w:qFormat/>
    <w:rsid w:val="00627B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B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B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B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BA6"/>
    <w:pPr>
      <w:spacing w:before="160"/>
      <w:jc w:val="center"/>
    </w:pPr>
    <w:rPr>
      <w:i/>
      <w:iCs/>
      <w:color w:val="404040" w:themeColor="text1" w:themeTint="BF"/>
    </w:rPr>
  </w:style>
  <w:style w:type="character" w:customStyle="1" w:styleId="QuoteChar">
    <w:name w:val="Quote Char"/>
    <w:basedOn w:val="DefaultParagraphFont"/>
    <w:link w:val="Quote"/>
    <w:uiPriority w:val="29"/>
    <w:rsid w:val="00627BA6"/>
    <w:rPr>
      <w:i/>
      <w:iCs/>
      <w:color w:val="404040" w:themeColor="text1" w:themeTint="BF"/>
    </w:rPr>
  </w:style>
  <w:style w:type="paragraph" w:styleId="ListParagraph">
    <w:name w:val="List Paragraph"/>
    <w:basedOn w:val="Normal"/>
    <w:uiPriority w:val="34"/>
    <w:qFormat/>
    <w:rsid w:val="00627BA6"/>
    <w:pPr>
      <w:ind w:left="720"/>
      <w:contextualSpacing/>
    </w:pPr>
  </w:style>
  <w:style w:type="character" w:styleId="IntenseEmphasis">
    <w:name w:val="Intense Emphasis"/>
    <w:basedOn w:val="DefaultParagraphFont"/>
    <w:uiPriority w:val="21"/>
    <w:qFormat/>
    <w:rsid w:val="00627BA6"/>
    <w:rPr>
      <w:i/>
      <w:iCs/>
      <w:color w:val="0F4761" w:themeColor="accent1" w:themeShade="BF"/>
    </w:rPr>
  </w:style>
  <w:style w:type="paragraph" w:styleId="IntenseQuote">
    <w:name w:val="Intense Quote"/>
    <w:basedOn w:val="Normal"/>
    <w:next w:val="Normal"/>
    <w:link w:val="IntenseQuoteChar"/>
    <w:uiPriority w:val="30"/>
    <w:qFormat/>
    <w:rsid w:val="00627B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BA6"/>
    <w:rPr>
      <w:i/>
      <w:iCs/>
      <w:color w:val="0F4761" w:themeColor="accent1" w:themeShade="BF"/>
    </w:rPr>
  </w:style>
  <w:style w:type="character" w:styleId="IntenseReference">
    <w:name w:val="Intense Reference"/>
    <w:basedOn w:val="DefaultParagraphFont"/>
    <w:uiPriority w:val="32"/>
    <w:qFormat/>
    <w:rsid w:val="00627B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2089</Words>
  <Characters>16927</Characters>
  <Application>Microsoft Office Word</Application>
  <DocSecurity>0</DocSecurity>
  <Lines>141</Lines>
  <Paragraphs>37</Paragraphs>
  <ScaleCrop>false</ScaleCrop>
  <Company/>
  <LinksUpToDate>false</LinksUpToDate>
  <CharactersWithSpaces>18979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cp:revision>
  <dcterms:created xsi:type="dcterms:W3CDTF">2026-01-02T21:59:00Z</dcterms:created>
  <dcterms:modified xsi:type="dcterms:W3CDTF">2026-01-02T22:00:00Z</dcterms:modified>
</cp:coreProperties>
</file>