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8420F" w14:textId="77777777" w:rsidR="00EF3AD9" w:rsidRPr="00EF3AD9" w:rsidRDefault="00EF3AD9" w:rsidP="00EF3AD9">
      <w:pPr>
        <w:rPr>
          <w:b/>
          <w:bCs/>
          <w:lang w:val="en-GB"/>
        </w:rPr>
      </w:pPr>
      <w:r w:rsidRPr="00EF3AD9">
        <w:rPr>
          <w:b/>
          <w:bCs/>
          <w:lang w:val="en-GB"/>
        </w:rPr>
        <w:t xml:space="preserve">Technical Architecture and Deployment Ecosystem of the </w:t>
      </w:r>
      <w:proofErr w:type="spellStart"/>
      <w:r w:rsidRPr="00EF3AD9">
        <w:rPr>
          <w:b/>
          <w:bCs/>
          <w:lang w:val="en-GB"/>
        </w:rPr>
        <w:t>TanStack</w:t>
      </w:r>
      <w:proofErr w:type="spellEnd"/>
      <w:r w:rsidRPr="00EF3AD9">
        <w:rPr>
          <w:b/>
          <w:bCs/>
          <w:lang w:val="en-GB"/>
        </w:rPr>
        <w:t xml:space="preserve"> Start Framework</w:t>
      </w:r>
    </w:p>
    <w:p w14:paraId="54BB2FC3" w14:textId="77777777" w:rsidR="00EF3AD9" w:rsidRPr="00EF3AD9" w:rsidRDefault="00EF3AD9" w:rsidP="00EF3AD9">
      <w:pPr>
        <w:rPr>
          <w:lang w:val="en-GB"/>
        </w:rPr>
      </w:pPr>
      <w:r w:rsidRPr="00EF3AD9">
        <w:rPr>
          <w:lang w:val="en-GB"/>
        </w:rPr>
        <w:t xml:space="preserve">The emergence of </w:t>
      </w:r>
      <w:proofErr w:type="spellStart"/>
      <w:r w:rsidRPr="00EF3AD9">
        <w:rPr>
          <w:b/>
          <w:bCs/>
          <w:lang w:val="en-GB"/>
        </w:rPr>
        <w:t>TanStack</w:t>
      </w:r>
      <w:proofErr w:type="spellEnd"/>
      <w:r w:rsidRPr="00EF3AD9">
        <w:rPr>
          <w:b/>
          <w:bCs/>
          <w:lang w:val="en-GB"/>
        </w:rPr>
        <w:t xml:space="preserve"> Start</w:t>
      </w:r>
      <w:r w:rsidRPr="00EF3AD9">
        <w:rPr>
          <w:lang w:val="en-GB"/>
        </w:rPr>
        <w:t xml:space="preserve"> marks a definitive evolution in the React meta-framework landscape, moving away from the highly opinionated and often black-box architectures of predecessors toward a </w:t>
      </w:r>
      <w:r w:rsidRPr="00EF3AD9">
        <w:rPr>
          <w:b/>
          <w:bCs/>
          <w:lang w:val="en-GB"/>
        </w:rPr>
        <w:t>modular, type-safe, and developer-centric paradigm</w:t>
      </w:r>
      <w:r w:rsidRPr="00EF3AD9">
        <w:rPr>
          <w:lang w:val="en-GB"/>
        </w:rPr>
        <w:t xml:space="preserve">. At its architectural core, </w:t>
      </w:r>
      <w:proofErr w:type="spellStart"/>
      <w:r w:rsidRPr="00EF3AD9">
        <w:rPr>
          <w:lang w:val="en-GB"/>
        </w:rPr>
        <w:t>TanStack</w:t>
      </w:r>
      <w:proofErr w:type="spellEnd"/>
      <w:r w:rsidRPr="00EF3AD9">
        <w:rPr>
          <w:lang w:val="en-GB"/>
        </w:rPr>
        <w:t xml:space="preserve"> Start is not a monolithic entity but a sophisticated orchestration of several best-in-class libraries—</w:t>
      </w:r>
      <w:proofErr w:type="spellStart"/>
      <w:r w:rsidRPr="00EF3AD9">
        <w:rPr>
          <w:b/>
          <w:bCs/>
          <w:lang w:val="en-GB"/>
        </w:rPr>
        <w:t>TanStack</w:t>
      </w:r>
      <w:proofErr w:type="spellEnd"/>
      <w:r w:rsidRPr="00EF3AD9">
        <w:rPr>
          <w:b/>
          <w:bCs/>
          <w:lang w:val="en-GB"/>
        </w:rPr>
        <w:t xml:space="preserve"> Router</w:t>
      </w:r>
      <w:r w:rsidRPr="00EF3AD9">
        <w:rPr>
          <w:lang w:val="en-GB"/>
        </w:rPr>
        <w:t xml:space="preserve"> for navigation and state-synchronized routing, </w:t>
      </w:r>
      <w:proofErr w:type="spellStart"/>
      <w:r w:rsidRPr="00EF3AD9">
        <w:rPr>
          <w:b/>
          <w:bCs/>
          <w:lang w:val="en-GB"/>
        </w:rPr>
        <w:t>TanStack</w:t>
      </w:r>
      <w:proofErr w:type="spellEnd"/>
      <w:r w:rsidRPr="00EF3AD9">
        <w:rPr>
          <w:b/>
          <w:bCs/>
          <w:lang w:val="en-GB"/>
        </w:rPr>
        <w:t xml:space="preserve"> Query</w:t>
      </w:r>
      <w:r w:rsidRPr="00EF3AD9">
        <w:rPr>
          <w:lang w:val="en-GB"/>
        </w:rPr>
        <w:t xml:space="preserve"> for asynchronous state management, and </w:t>
      </w:r>
      <w:r w:rsidRPr="00EF3AD9">
        <w:rPr>
          <w:b/>
          <w:bCs/>
          <w:lang w:val="en-GB"/>
        </w:rPr>
        <w:t>Vite combined with Nitro</w:t>
      </w:r>
      <w:r w:rsidRPr="00EF3AD9">
        <w:rPr>
          <w:lang w:val="en-GB"/>
        </w:rPr>
        <w:t xml:space="preserve"> for build and server-side execution. This report provides a comprehensive technical analysis of the framework's full-stack capabilities, its innovative approach to rendering and data synchronization, and the intricate deployment patterns required for enterprise-grade serverless environments.</w:t>
      </w:r>
    </w:p>
    <w:p w14:paraId="2C241E6A" w14:textId="77777777" w:rsidR="00EF3AD9" w:rsidRPr="00EF3AD9" w:rsidRDefault="00EF3AD9" w:rsidP="00EF3AD9">
      <w:pPr>
        <w:rPr>
          <w:b/>
          <w:bCs/>
          <w:lang w:val="en-GB"/>
        </w:rPr>
      </w:pPr>
      <w:r w:rsidRPr="00EF3AD9">
        <w:rPr>
          <w:b/>
          <w:bCs/>
          <w:lang w:val="en-GB"/>
        </w:rPr>
        <w:t>Core Architectural Foundations: SSR, Streaming, and the RPC Model</w:t>
      </w:r>
    </w:p>
    <w:p w14:paraId="00AF826E" w14:textId="77777777" w:rsidR="00EF3AD9" w:rsidRPr="00EF3AD9" w:rsidRDefault="00EF3AD9" w:rsidP="00EF3AD9">
      <w:pPr>
        <w:rPr>
          <w:lang w:val="en-GB"/>
        </w:rPr>
      </w:pPr>
      <w:r w:rsidRPr="00EF3AD9">
        <w:rPr>
          <w:lang w:val="en-GB"/>
        </w:rPr>
        <w:t xml:space="preserve">The transition from traditional Single Page Applications (SPAs) to modern full-stack frameworks is primarily driven by the need for </w:t>
      </w:r>
      <w:r w:rsidRPr="00EF3AD9">
        <w:rPr>
          <w:b/>
          <w:bCs/>
          <w:lang w:val="en-GB"/>
        </w:rPr>
        <w:t>better SEO, improved initial load performance</w:t>
      </w:r>
      <w:r w:rsidRPr="00EF3AD9">
        <w:rPr>
          <w:lang w:val="en-GB"/>
        </w:rPr>
        <w:t xml:space="preserve">, and a more seamless bridge between client-side interactions and server-side resources. </w:t>
      </w:r>
      <w:proofErr w:type="spellStart"/>
      <w:r w:rsidRPr="00EF3AD9">
        <w:rPr>
          <w:lang w:val="en-GB"/>
        </w:rPr>
        <w:t>TanStack</w:t>
      </w:r>
      <w:proofErr w:type="spellEnd"/>
      <w:r w:rsidRPr="00EF3AD9">
        <w:rPr>
          <w:lang w:val="en-GB"/>
        </w:rPr>
        <w:t xml:space="preserve"> Start addresses these requirements through a robust implementation of </w:t>
      </w:r>
      <w:r w:rsidRPr="00EF3AD9">
        <w:rPr>
          <w:b/>
          <w:bCs/>
          <w:lang w:val="en-GB"/>
        </w:rPr>
        <w:t>Server-Side Rendering (SSR)</w:t>
      </w:r>
      <w:r w:rsidRPr="00EF3AD9">
        <w:rPr>
          <w:lang w:val="en-GB"/>
        </w:rPr>
        <w:t xml:space="preserve"> and a modern streaming model that leverages the full power of </w:t>
      </w:r>
      <w:r w:rsidRPr="00EF3AD9">
        <w:rPr>
          <w:b/>
          <w:bCs/>
          <w:lang w:val="en-GB"/>
        </w:rPr>
        <w:t>Web Streams</w:t>
      </w:r>
      <w:r w:rsidRPr="00EF3AD9">
        <w:rPr>
          <w:lang w:val="en-GB"/>
        </w:rPr>
        <w:t>.</w:t>
      </w:r>
    </w:p>
    <w:p w14:paraId="682B7918" w14:textId="77777777" w:rsidR="00EF3AD9" w:rsidRPr="00EF3AD9" w:rsidRDefault="00EF3AD9" w:rsidP="00EF3AD9">
      <w:pPr>
        <w:rPr>
          <w:b/>
          <w:bCs/>
          <w:lang w:val="en-GB"/>
        </w:rPr>
      </w:pPr>
      <w:r w:rsidRPr="00EF3AD9">
        <w:rPr>
          <w:b/>
          <w:bCs/>
          <w:lang w:val="en-GB"/>
        </w:rPr>
        <w:t>The Streaming SSR Pipeline</w:t>
      </w:r>
    </w:p>
    <w:p w14:paraId="66D18454" w14:textId="77777777" w:rsidR="00EF3AD9" w:rsidRPr="00EF3AD9" w:rsidRDefault="00EF3AD9" w:rsidP="00EF3AD9">
      <w:pPr>
        <w:rPr>
          <w:lang w:val="en-GB"/>
        </w:rPr>
      </w:pPr>
      <w:r w:rsidRPr="00EF3AD9">
        <w:rPr>
          <w:lang w:val="en-GB"/>
        </w:rPr>
        <w:t xml:space="preserve">The SSR implementation in </w:t>
      </w:r>
      <w:proofErr w:type="spellStart"/>
      <w:r w:rsidRPr="00EF3AD9">
        <w:rPr>
          <w:lang w:val="en-GB"/>
        </w:rPr>
        <w:t>TanStack</w:t>
      </w:r>
      <w:proofErr w:type="spellEnd"/>
      <w:r w:rsidRPr="00EF3AD9">
        <w:rPr>
          <w:lang w:val="en-GB"/>
        </w:rPr>
        <w:t xml:space="preserve"> Start is designed to handle the critical first paint by rendering the application shell and essential data on the server before transmitting it to the client in a single HTML request. However, the framework differentiates itself through its support for </w:t>
      </w:r>
      <w:r w:rsidRPr="00EF3AD9">
        <w:rPr>
          <w:b/>
          <w:bCs/>
          <w:lang w:val="en-GB"/>
        </w:rPr>
        <w:t>Streaming SSR</w:t>
      </w:r>
      <w:r w:rsidRPr="00EF3AD9">
        <w:rPr>
          <w:lang w:val="en-GB"/>
        </w:rPr>
        <w:t xml:space="preserve">, which allows for the continuous and incremental delivery of HTML markup as it is generated on the server. This mechanism is particularly vital for modern web applications that rely on multiple data sources with varying latencies. By utilizing the </w:t>
      </w:r>
      <w:proofErr w:type="spellStart"/>
      <w:r w:rsidRPr="00EF3AD9">
        <w:rPr>
          <w:lang w:val="en-GB"/>
        </w:rPr>
        <w:t>defaultStreamHandler</w:t>
      </w:r>
      <w:proofErr w:type="spellEnd"/>
      <w:r w:rsidRPr="00EF3AD9">
        <w:rPr>
          <w:lang w:val="en-GB"/>
        </w:rPr>
        <w:t xml:space="preserve"> and </w:t>
      </w:r>
      <w:proofErr w:type="spellStart"/>
      <w:r w:rsidRPr="00EF3AD9">
        <w:rPr>
          <w:lang w:val="en-GB"/>
        </w:rPr>
        <w:t>renderRouterToStream</w:t>
      </w:r>
      <w:proofErr w:type="spellEnd"/>
      <w:r w:rsidRPr="00EF3AD9">
        <w:rPr>
          <w:lang w:val="en-GB"/>
        </w:rPr>
        <w:t xml:space="preserve"> utilities, the framework can send the </w:t>
      </w:r>
      <w:proofErr w:type="gramStart"/>
      <w:r w:rsidRPr="00EF3AD9">
        <w:rPr>
          <w:lang w:val="en-GB"/>
        </w:rPr>
        <w:t>high-priority</w:t>
      </w:r>
      <w:proofErr w:type="gramEnd"/>
      <w:r w:rsidRPr="00EF3AD9">
        <w:rPr>
          <w:lang w:val="en-GB"/>
        </w:rPr>
        <w:t xml:space="preserve"> "shell" of the page immediately, while deferring slower, less critical data to be streamed in as it resolves.</w:t>
      </w:r>
    </w:p>
    <w:p w14:paraId="0ECE846D" w14:textId="77777777" w:rsidR="00EF3AD9" w:rsidRPr="00EF3AD9" w:rsidRDefault="00EF3AD9" w:rsidP="00EF3AD9">
      <w:pPr>
        <w:rPr>
          <w:lang w:val="en-GB"/>
        </w:rPr>
      </w:pPr>
      <w:r w:rsidRPr="00EF3AD9">
        <w:rPr>
          <w:lang w:val="en-GB"/>
        </w:rPr>
        <w:t xml:space="preserve">This streaming capability is underpinned by the </w:t>
      </w:r>
      <w:proofErr w:type="spellStart"/>
      <w:r w:rsidRPr="00EF3AD9">
        <w:rPr>
          <w:b/>
          <w:bCs/>
          <w:lang w:val="en-GB"/>
        </w:rPr>
        <w:t>TanStack</w:t>
      </w:r>
      <w:proofErr w:type="spellEnd"/>
      <w:r w:rsidRPr="00EF3AD9">
        <w:rPr>
          <w:b/>
          <w:bCs/>
          <w:lang w:val="en-GB"/>
        </w:rPr>
        <w:t xml:space="preserve"> Router’s</w:t>
      </w:r>
      <w:r w:rsidRPr="00EF3AD9">
        <w:rPr>
          <w:lang w:val="en-GB"/>
        </w:rPr>
        <w:t xml:space="preserve"> ability to manage route-level data loading through its </w:t>
      </w:r>
      <w:r w:rsidRPr="00EF3AD9">
        <w:rPr>
          <w:b/>
          <w:bCs/>
          <w:lang w:val="en-GB"/>
        </w:rPr>
        <w:t>loader functions</w:t>
      </w:r>
      <w:r w:rsidRPr="00EF3AD9">
        <w:rPr>
          <w:lang w:val="en-GB"/>
        </w:rPr>
        <w:t xml:space="preserve">. Unlike traditional React apps where data fetching often occurs inside </w:t>
      </w:r>
      <w:proofErr w:type="spellStart"/>
      <w:r w:rsidRPr="00EF3AD9">
        <w:rPr>
          <w:lang w:val="en-GB"/>
        </w:rPr>
        <w:t>useEffect</w:t>
      </w:r>
      <w:proofErr w:type="spellEnd"/>
      <w:r w:rsidRPr="00EF3AD9">
        <w:rPr>
          <w:lang w:val="en-GB"/>
        </w:rPr>
        <w:t xml:space="preserve"> hooks—leading to empty states and layout shifts—</w:t>
      </w:r>
      <w:proofErr w:type="spellStart"/>
      <w:r w:rsidRPr="00EF3AD9">
        <w:rPr>
          <w:lang w:val="en-GB"/>
        </w:rPr>
        <w:t>TanStack</w:t>
      </w:r>
      <w:proofErr w:type="spellEnd"/>
      <w:r w:rsidRPr="00EF3AD9">
        <w:rPr>
          <w:lang w:val="en-GB"/>
        </w:rPr>
        <w:t xml:space="preserve"> Start ensures that all critical data required for a route is initiated at the routing layer. When the server begins rendering, it identifies all pending loaders. The results of these loaders are then serialized and injected into the stream, allowing the client to hydrate the application with the full data context already present.</w:t>
      </w:r>
    </w:p>
    <w:p w14:paraId="23BB1162" w14:textId="77777777" w:rsidR="00EF3AD9" w:rsidRPr="00EF3AD9" w:rsidRDefault="00EF3AD9" w:rsidP="00EF3AD9">
      <w:pPr>
        <w:rPr>
          <w:lang w:val="en-GB"/>
        </w:rPr>
      </w:pPr>
      <w:r w:rsidRPr="00EF3AD9">
        <w:rPr>
          <w:lang w:val="en-GB"/>
        </w:rPr>
        <w:t xml:space="preserve">| SSR Utility | Functional Responsibility | Context of Use | | ------ | ------ | ------ | | </w:t>
      </w:r>
      <w:proofErr w:type="spellStart"/>
      <w:r w:rsidRPr="00EF3AD9">
        <w:rPr>
          <w:b/>
          <w:bCs/>
          <w:lang w:val="en-GB"/>
        </w:rPr>
        <w:t>createStartHandler</w:t>
      </w:r>
      <w:proofErr w:type="spellEnd"/>
      <w:r w:rsidRPr="00EF3AD9">
        <w:rPr>
          <w:lang w:val="en-GB"/>
        </w:rPr>
        <w:t xml:space="preserve"> | Orchestrates the request/response lifecycle on the server | Server entry point initialization | | </w:t>
      </w:r>
      <w:proofErr w:type="spellStart"/>
      <w:r w:rsidRPr="00EF3AD9">
        <w:rPr>
          <w:b/>
          <w:bCs/>
          <w:lang w:val="en-GB"/>
        </w:rPr>
        <w:t>defaultStreamHandler</w:t>
      </w:r>
      <w:proofErr w:type="spellEnd"/>
      <w:r w:rsidRPr="00EF3AD9">
        <w:rPr>
          <w:lang w:val="en-GB"/>
        </w:rPr>
        <w:t xml:space="preserve"> | Manages the conversion of the React component tree into a readable stream | Streaming SSR implementations | | </w:t>
      </w:r>
      <w:proofErr w:type="spellStart"/>
      <w:r w:rsidRPr="00EF3AD9">
        <w:rPr>
          <w:b/>
          <w:bCs/>
          <w:lang w:val="en-GB"/>
        </w:rPr>
        <w:t>RouterServer</w:t>
      </w:r>
      <w:proofErr w:type="spellEnd"/>
      <w:r w:rsidRPr="00EF3AD9">
        <w:rPr>
          <w:lang w:val="en-GB"/>
        </w:rPr>
        <w:t xml:space="preserve"> | A specialized component that handles document-level metadata and shell rendering | Server-side document structure | | </w:t>
      </w:r>
      <w:proofErr w:type="spellStart"/>
      <w:r w:rsidRPr="00EF3AD9">
        <w:rPr>
          <w:b/>
          <w:bCs/>
          <w:lang w:val="en-GB"/>
        </w:rPr>
        <w:t>getRouterManifest</w:t>
      </w:r>
      <w:proofErr w:type="spellEnd"/>
      <w:r w:rsidRPr="00EF3AD9">
        <w:rPr>
          <w:lang w:val="en-GB"/>
        </w:rPr>
        <w:t xml:space="preserve"> | Generates the asset manifest required for correct script and style injection during SSR | Build-time asset mapping |</w:t>
      </w:r>
    </w:p>
    <w:p w14:paraId="5A969087" w14:textId="77777777" w:rsidR="00EF3AD9" w:rsidRPr="00EF3AD9" w:rsidRDefault="00EF3AD9" w:rsidP="00EF3AD9">
      <w:pPr>
        <w:rPr>
          <w:b/>
          <w:bCs/>
          <w:lang w:val="en-GB"/>
        </w:rPr>
      </w:pPr>
      <w:r w:rsidRPr="00EF3AD9">
        <w:rPr>
          <w:b/>
          <w:bCs/>
          <w:lang w:val="en-GB"/>
        </w:rPr>
        <w:t>Server Functions as Type-Safe RPCs</w:t>
      </w:r>
    </w:p>
    <w:p w14:paraId="5D336029" w14:textId="77777777" w:rsidR="00EF3AD9" w:rsidRPr="00EF3AD9" w:rsidRDefault="00EF3AD9" w:rsidP="00EF3AD9">
      <w:pPr>
        <w:rPr>
          <w:lang w:val="en-GB"/>
        </w:rPr>
      </w:pPr>
      <w:r w:rsidRPr="00EF3AD9">
        <w:rPr>
          <w:lang w:val="en-GB"/>
        </w:rPr>
        <w:lastRenderedPageBreak/>
        <w:t xml:space="preserve">The most significant bridge between the client and server in </w:t>
      </w:r>
      <w:proofErr w:type="spellStart"/>
      <w:r w:rsidRPr="00EF3AD9">
        <w:rPr>
          <w:lang w:val="en-GB"/>
        </w:rPr>
        <w:t>TanStack</w:t>
      </w:r>
      <w:proofErr w:type="spellEnd"/>
      <w:r w:rsidRPr="00EF3AD9">
        <w:rPr>
          <w:lang w:val="en-GB"/>
        </w:rPr>
        <w:t xml:space="preserve"> Start is the </w:t>
      </w:r>
      <w:r w:rsidRPr="00EF3AD9">
        <w:rPr>
          <w:b/>
          <w:bCs/>
          <w:lang w:val="en-GB"/>
        </w:rPr>
        <w:t>"Server Function"</w:t>
      </w:r>
      <w:r w:rsidRPr="00EF3AD9">
        <w:rPr>
          <w:lang w:val="en-GB"/>
        </w:rPr>
        <w:t xml:space="preserve"> model. Created via the </w:t>
      </w:r>
      <w:proofErr w:type="spellStart"/>
      <w:proofErr w:type="gramStart"/>
      <w:r w:rsidRPr="00EF3AD9">
        <w:rPr>
          <w:lang w:val="en-GB"/>
        </w:rPr>
        <w:t>createServerFn</w:t>
      </w:r>
      <w:proofErr w:type="spellEnd"/>
      <w:r w:rsidRPr="00EF3AD9">
        <w:rPr>
          <w:lang w:val="en-GB"/>
        </w:rPr>
        <w:t>(</w:t>
      </w:r>
      <w:proofErr w:type="gramEnd"/>
      <w:r w:rsidRPr="00EF3AD9">
        <w:rPr>
          <w:lang w:val="en-GB"/>
        </w:rPr>
        <w:t xml:space="preserve">) utility, these functions allow developers to define logic that is guaranteed to run only on the server, while exposing a simple, asynchronous interface to the client. This effectively functions as a </w:t>
      </w:r>
      <w:r w:rsidRPr="00EF3AD9">
        <w:rPr>
          <w:b/>
          <w:bCs/>
          <w:lang w:val="en-GB"/>
        </w:rPr>
        <w:t>Remote Procedure Call (RPC) system</w:t>
      </w:r>
      <w:r w:rsidRPr="00EF3AD9">
        <w:rPr>
          <w:lang w:val="en-GB"/>
        </w:rPr>
        <w:t xml:space="preserve"> that maintains full </w:t>
      </w:r>
      <w:r w:rsidRPr="00EF3AD9">
        <w:rPr>
          <w:b/>
          <w:bCs/>
          <w:lang w:val="en-GB"/>
        </w:rPr>
        <w:t>TypeScript end-to-end type safety</w:t>
      </w:r>
      <w:r w:rsidRPr="00EF3AD9">
        <w:rPr>
          <w:lang w:val="en-GB"/>
        </w:rPr>
        <w:t xml:space="preserve">. Technically, server functions undergo a specialized compilation process. During the build phase, the actual server-side code is extracted into a separate server bundle, and the client-side call site is replaced with a proxy that initiates a fetch request to the server. To maintain security and stability across different builds, each server function is assigned a </w:t>
      </w:r>
      <w:r w:rsidRPr="00EF3AD9">
        <w:rPr>
          <w:b/>
          <w:bCs/>
          <w:lang w:val="en-GB"/>
        </w:rPr>
        <w:t>unique ID</w:t>
      </w:r>
      <w:r w:rsidRPr="00EF3AD9">
        <w:rPr>
          <w:lang w:val="en-GB"/>
        </w:rPr>
        <w:t xml:space="preserve">, typically generated as a </w:t>
      </w:r>
      <w:r w:rsidRPr="00EF3AD9">
        <w:rPr>
          <w:b/>
          <w:bCs/>
          <w:lang w:val="en-GB"/>
        </w:rPr>
        <w:t>SHA256 hash</w:t>
      </w:r>
      <w:r w:rsidRPr="00EF3AD9">
        <w:rPr>
          <w:lang w:val="en-GB"/>
        </w:rPr>
        <w:t xml:space="preserve"> of a seed to avoid leaking internal file paths. In production environments, should ID collisions occur, the framework employs a de-duplication strategy by appending incrementing suffixes to the function identifiers.</w:t>
      </w:r>
    </w:p>
    <w:p w14:paraId="16FCEBEC" w14:textId="77777777" w:rsidR="00EF3AD9" w:rsidRPr="00EF3AD9" w:rsidRDefault="00EF3AD9" w:rsidP="00EF3AD9">
      <w:pPr>
        <w:rPr>
          <w:lang w:val="en-GB"/>
        </w:rPr>
      </w:pPr>
      <w:r w:rsidRPr="00EF3AD9">
        <w:rPr>
          <w:lang w:val="en-GB"/>
        </w:rPr>
        <w:t>These functions are highly versatile and can be invoked from various parts of the application:</w:t>
      </w:r>
    </w:p>
    <w:p w14:paraId="7FF38D34" w14:textId="77777777" w:rsidR="00EF3AD9" w:rsidRPr="00EF3AD9" w:rsidRDefault="00EF3AD9" w:rsidP="00EF3AD9">
      <w:pPr>
        <w:numPr>
          <w:ilvl w:val="0"/>
          <w:numId w:val="1"/>
        </w:numPr>
        <w:rPr>
          <w:lang w:val="en-GB"/>
        </w:rPr>
      </w:pPr>
      <w:r w:rsidRPr="00EF3AD9">
        <w:rPr>
          <w:b/>
          <w:bCs/>
          <w:lang w:val="en-GB"/>
        </w:rPr>
        <w:t>Route Loaders:</w:t>
      </w:r>
      <w:r w:rsidRPr="00EF3AD9">
        <w:rPr>
          <w:lang w:val="en-GB"/>
        </w:rPr>
        <w:t xml:space="preserve"> Ideal for fetching data from a database or secure API during the initial page load or navigation.</w:t>
      </w:r>
    </w:p>
    <w:p w14:paraId="3D7D073E" w14:textId="77777777" w:rsidR="00EF3AD9" w:rsidRPr="00EF3AD9" w:rsidRDefault="00EF3AD9" w:rsidP="00EF3AD9">
      <w:pPr>
        <w:numPr>
          <w:ilvl w:val="0"/>
          <w:numId w:val="1"/>
        </w:numPr>
        <w:rPr>
          <w:lang w:val="en-GB"/>
        </w:rPr>
      </w:pPr>
      <w:r w:rsidRPr="00EF3AD9">
        <w:rPr>
          <w:b/>
          <w:bCs/>
          <w:lang w:val="en-GB"/>
        </w:rPr>
        <w:t>Components:</w:t>
      </w:r>
      <w:r w:rsidRPr="00EF3AD9">
        <w:rPr>
          <w:lang w:val="en-GB"/>
        </w:rPr>
        <w:t xml:space="preserve"> Using the </w:t>
      </w:r>
      <w:proofErr w:type="spellStart"/>
      <w:proofErr w:type="gramStart"/>
      <w:r w:rsidRPr="00EF3AD9">
        <w:rPr>
          <w:lang w:val="en-GB"/>
        </w:rPr>
        <w:t>useServerFn</w:t>
      </w:r>
      <w:proofErr w:type="spellEnd"/>
      <w:r w:rsidRPr="00EF3AD9">
        <w:rPr>
          <w:lang w:val="en-GB"/>
        </w:rPr>
        <w:t>(</w:t>
      </w:r>
      <w:proofErr w:type="gramEnd"/>
      <w:r w:rsidRPr="00EF3AD9">
        <w:rPr>
          <w:lang w:val="en-GB"/>
        </w:rPr>
        <w:t>) hook, components can trigger server-side logic in response to user actions.</w:t>
      </w:r>
    </w:p>
    <w:p w14:paraId="008B990A" w14:textId="77777777" w:rsidR="00EF3AD9" w:rsidRPr="00EF3AD9" w:rsidRDefault="00EF3AD9" w:rsidP="00EF3AD9">
      <w:pPr>
        <w:numPr>
          <w:ilvl w:val="0"/>
          <w:numId w:val="1"/>
        </w:numPr>
        <w:rPr>
          <w:lang w:val="en-GB"/>
        </w:rPr>
      </w:pPr>
      <w:r w:rsidRPr="00EF3AD9">
        <w:rPr>
          <w:b/>
          <w:bCs/>
          <w:lang w:val="en-GB"/>
        </w:rPr>
        <w:t>Event Handlers:</w:t>
      </w:r>
      <w:r w:rsidRPr="00EF3AD9">
        <w:rPr>
          <w:lang w:val="en-GB"/>
        </w:rPr>
        <w:t xml:space="preserve"> Directly processing form submissions or button clicks with server-side validation.</w:t>
      </w:r>
    </w:p>
    <w:p w14:paraId="067ABB00" w14:textId="77777777" w:rsidR="00EF3AD9" w:rsidRPr="00EF3AD9" w:rsidRDefault="00EF3AD9" w:rsidP="00EF3AD9">
      <w:pPr>
        <w:numPr>
          <w:ilvl w:val="0"/>
          <w:numId w:val="1"/>
        </w:numPr>
        <w:rPr>
          <w:lang w:val="en-GB"/>
        </w:rPr>
      </w:pPr>
      <w:r w:rsidRPr="00EF3AD9">
        <w:rPr>
          <w:b/>
          <w:bCs/>
          <w:lang w:val="en-GB"/>
        </w:rPr>
        <w:t>Composition:</w:t>
      </w:r>
      <w:r w:rsidRPr="00EF3AD9">
        <w:rPr>
          <w:lang w:val="en-GB"/>
        </w:rPr>
        <w:t xml:space="preserve"> Server functions can call other server functions, allowing for modular and reusable backend logic.</w:t>
      </w:r>
    </w:p>
    <w:p w14:paraId="2D64A27A" w14:textId="77777777" w:rsidR="00EF3AD9" w:rsidRPr="00EF3AD9" w:rsidRDefault="00EF3AD9" w:rsidP="00EF3AD9">
      <w:pPr>
        <w:rPr>
          <w:lang w:val="en-GB"/>
        </w:rPr>
      </w:pPr>
      <w:r w:rsidRPr="00EF3AD9">
        <w:rPr>
          <w:lang w:val="en-GB"/>
        </w:rPr>
        <w:t xml:space="preserve">A critical aspect of these functions is their support for </w:t>
      </w:r>
      <w:r w:rsidRPr="00EF3AD9">
        <w:rPr>
          <w:b/>
          <w:bCs/>
          <w:lang w:val="en-GB"/>
        </w:rPr>
        <w:t>progressive enhancement</w:t>
      </w:r>
      <w:r w:rsidRPr="00EF3AD9">
        <w:rPr>
          <w:lang w:val="en-GB"/>
        </w:rPr>
        <w:t>. By accessing the .</w:t>
      </w:r>
      <w:proofErr w:type="spellStart"/>
      <w:r w:rsidRPr="00EF3AD9">
        <w:rPr>
          <w:lang w:val="en-GB"/>
        </w:rPr>
        <w:t>url</w:t>
      </w:r>
      <w:proofErr w:type="spellEnd"/>
      <w:r w:rsidRPr="00EF3AD9">
        <w:rPr>
          <w:lang w:val="en-GB"/>
        </w:rPr>
        <w:t xml:space="preserve"> property of a server function, developers can use them as the </w:t>
      </w:r>
      <w:r w:rsidRPr="00EF3AD9">
        <w:rPr>
          <w:b/>
          <w:bCs/>
          <w:lang w:val="en-GB"/>
        </w:rPr>
        <w:t>action attribute</w:t>
      </w:r>
      <w:r w:rsidRPr="00EF3AD9">
        <w:rPr>
          <w:lang w:val="en-GB"/>
        </w:rPr>
        <w:t xml:space="preserve"> in standard HTML forms. This ensures that basic functionality remains available even in environments where JavaScript has failed to load or is disabled, aligning with modern web resilience standards.</w:t>
      </w:r>
    </w:p>
    <w:p w14:paraId="08B9FF7E" w14:textId="77777777" w:rsidR="00EF3AD9" w:rsidRPr="00EF3AD9" w:rsidRDefault="00EF3AD9" w:rsidP="00EF3AD9">
      <w:pPr>
        <w:rPr>
          <w:b/>
          <w:bCs/>
          <w:lang w:val="en-GB"/>
        </w:rPr>
      </w:pPr>
      <w:r w:rsidRPr="00EF3AD9">
        <w:rPr>
          <w:b/>
          <w:bCs/>
          <w:lang w:val="en-GB"/>
        </w:rPr>
        <w:t>Eliminating the Data Waterfall</w:t>
      </w:r>
    </w:p>
    <w:p w14:paraId="628B3ECE" w14:textId="77777777" w:rsidR="00EF3AD9" w:rsidRPr="00EF3AD9" w:rsidRDefault="00EF3AD9" w:rsidP="00EF3AD9">
      <w:pPr>
        <w:rPr>
          <w:lang w:val="en-GB"/>
        </w:rPr>
      </w:pPr>
      <w:r w:rsidRPr="00EF3AD9">
        <w:rPr>
          <w:lang w:val="en-GB"/>
        </w:rPr>
        <w:t xml:space="preserve">The primary performance bottleneck in complex React applications is the </w:t>
      </w:r>
      <w:r w:rsidRPr="00EF3AD9">
        <w:rPr>
          <w:b/>
          <w:bCs/>
          <w:lang w:val="en-GB"/>
        </w:rPr>
        <w:t>"waterfall,"</w:t>
      </w:r>
      <w:r w:rsidRPr="00EF3AD9">
        <w:rPr>
          <w:lang w:val="en-GB"/>
        </w:rPr>
        <w:t xml:space="preserve"> where nested components fetch data sequentially, leading to cumulative delays. </w:t>
      </w:r>
      <w:proofErr w:type="spellStart"/>
      <w:r w:rsidRPr="00EF3AD9">
        <w:rPr>
          <w:lang w:val="en-GB"/>
        </w:rPr>
        <w:t>TanStack</w:t>
      </w:r>
      <w:proofErr w:type="spellEnd"/>
      <w:r w:rsidRPr="00EF3AD9">
        <w:rPr>
          <w:lang w:val="en-GB"/>
        </w:rPr>
        <w:t xml:space="preserve"> Start, through its integration with </w:t>
      </w:r>
      <w:proofErr w:type="spellStart"/>
      <w:r w:rsidRPr="00EF3AD9">
        <w:rPr>
          <w:lang w:val="en-GB"/>
        </w:rPr>
        <w:t>TanStack</w:t>
      </w:r>
      <w:proofErr w:type="spellEnd"/>
      <w:r w:rsidRPr="00EF3AD9">
        <w:rPr>
          <w:lang w:val="en-GB"/>
        </w:rPr>
        <w:t xml:space="preserve"> Router, addresses this by </w:t>
      </w:r>
      <w:r w:rsidRPr="00EF3AD9">
        <w:rPr>
          <w:b/>
          <w:bCs/>
          <w:lang w:val="en-GB"/>
        </w:rPr>
        <w:t>hoisting data fetching to the route definition</w:t>
      </w:r>
      <w:r w:rsidRPr="00EF3AD9">
        <w:rPr>
          <w:lang w:val="en-GB"/>
        </w:rPr>
        <w:t>.</w:t>
      </w:r>
    </w:p>
    <w:p w14:paraId="12F5459C" w14:textId="77777777" w:rsidR="00EF3AD9" w:rsidRPr="00EF3AD9" w:rsidRDefault="00EF3AD9" w:rsidP="00EF3AD9">
      <w:pPr>
        <w:rPr>
          <w:lang w:val="en-GB"/>
        </w:rPr>
      </w:pPr>
      <w:r w:rsidRPr="00EF3AD9">
        <w:rPr>
          <w:lang w:val="en-GB"/>
        </w:rPr>
        <w:t>The mechanism relies on several key features:</w:t>
      </w:r>
    </w:p>
    <w:p w14:paraId="667C2884" w14:textId="77777777" w:rsidR="00EF3AD9" w:rsidRPr="00EF3AD9" w:rsidRDefault="00EF3AD9" w:rsidP="00EF3AD9">
      <w:pPr>
        <w:numPr>
          <w:ilvl w:val="0"/>
          <w:numId w:val="2"/>
        </w:numPr>
        <w:rPr>
          <w:lang w:val="en-GB"/>
        </w:rPr>
      </w:pPr>
      <w:r w:rsidRPr="00EF3AD9">
        <w:rPr>
          <w:b/>
          <w:bCs/>
          <w:lang w:val="en-GB"/>
        </w:rPr>
        <w:t>Parallel Fetching:</w:t>
      </w:r>
      <w:r w:rsidRPr="00EF3AD9">
        <w:rPr>
          <w:lang w:val="en-GB"/>
        </w:rPr>
        <w:t xml:space="preserve"> When a user navigates to a route, the router simultaneously initiates all loaders for the entire route hierarchy (e.g., root loader, layout loader, and page loader).</w:t>
      </w:r>
    </w:p>
    <w:p w14:paraId="442B4EA8" w14:textId="77777777" w:rsidR="00EF3AD9" w:rsidRPr="00EF3AD9" w:rsidRDefault="00EF3AD9" w:rsidP="00EF3AD9">
      <w:pPr>
        <w:numPr>
          <w:ilvl w:val="0"/>
          <w:numId w:val="2"/>
        </w:numPr>
        <w:rPr>
          <w:lang w:val="en-GB"/>
        </w:rPr>
      </w:pPr>
      <w:r w:rsidRPr="00EF3AD9">
        <w:rPr>
          <w:b/>
          <w:bCs/>
          <w:lang w:val="en-GB"/>
        </w:rPr>
        <w:t>Automatic Dehydration:</w:t>
      </w:r>
      <w:r w:rsidRPr="00EF3AD9">
        <w:rPr>
          <w:lang w:val="en-GB"/>
        </w:rPr>
        <w:t xml:space="preserve"> On the server, once the loaders resolve, the data is </w:t>
      </w:r>
      <w:r w:rsidRPr="00EF3AD9">
        <w:rPr>
          <w:b/>
          <w:bCs/>
          <w:lang w:val="en-GB"/>
        </w:rPr>
        <w:t>"dehydrated"</w:t>
      </w:r>
      <w:r w:rsidRPr="00EF3AD9">
        <w:rPr>
          <w:lang w:val="en-GB"/>
        </w:rPr>
        <w:t xml:space="preserve"> into a serialized format.</w:t>
      </w:r>
    </w:p>
    <w:p w14:paraId="4C7562CA" w14:textId="77777777" w:rsidR="00EF3AD9" w:rsidRPr="00EF3AD9" w:rsidRDefault="00EF3AD9" w:rsidP="00EF3AD9">
      <w:pPr>
        <w:numPr>
          <w:ilvl w:val="0"/>
          <w:numId w:val="2"/>
        </w:numPr>
        <w:rPr>
          <w:lang w:val="en-GB"/>
        </w:rPr>
      </w:pPr>
      <w:r w:rsidRPr="00EF3AD9">
        <w:rPr>
          <w:b/>
          <w:bCs/>
          <w:lang w:val="en-GB"/>
        </w:rPr>
        <w:t>Instant Hydration:</w:t>
      </w:r>
      <w:r w:rsidRPr="00EF3AD9">
        <w:rPr>
          <w:lang w:val="en-GB"/>
        </w:rPr>
        <w:t xml:space="preserve"> On the client, the framework </w:t>
      </w:r>
      <w:r w:rsidRPr="00EF3AD9">
        <w:rPr>
          <w:b/>
          <w:bCs/>
          <w:lang w:val="en-GB"/>
        </w:rPr>
        <w:t>"rehydrates"</w:t>
      </w:r>
      <w:r w:rsidRPr="00EF3AD9">
        <w:rPr>
          <w:lang w:val="en-GB"/>
        </w:rPr>
        <w:t xml:space="preserve"> this data, making it immediately available to the component tree without additional network requests.</w:t>
      </w:r>
    </w:p>
    <w:p w14:paraId="4E5BBE77" w14:textId="77777777" w:rsidR="00EF3AD9" w:rsidRPr="00EF3AD9" w:rsidRDefault="00EF3AD9" w:rsidP="00EF3AD9">
      <w:pPr>
        <w:numPr>
          <w:ilvl w:val="0"/>
          <w:numId w:val="2"/>
        </w:numPr>
        <w:rPr>
          <w:lang w:val="en-GB"/>
        </w:rPr>
      </w:pPr>
      <w:r w:rsidRPr="00EF3AD9">
        <w:rPr>
          <w:b/>
          <w:bCs/>
          <w:lang w:val="en-GB"/>
        </w:rPr>
        <w:t>Pre-fetching:</w:t>
      </w:r>
      <w:r w:rsidRPr="00EF3AD9">
        <w:rPr>
          <w:lang w:val="en-GB"/>
        </w:rPr>
        <w:t xml:space="preserve"> </w:t>
      </w:r>
      <w:proofErr w:type="spellStart"/>
      <w:r w:rsidRPr="00EF3AD9">
        <w:rPr>
          <w:lang w:val="en-GB"/>
        </w:rPr>
        <w:t>TanStack</w:t>
      </w:r>
      <w:proofErr w:type="spellEnd"/>
      <w:r w:rsidRPr="00EF3AD9">
        <w:rPr>
          <w:lang w:val="en-GB"/>
        </w:rPr>
        <w:t xml:space="preserve"> Router can </w:t>
      </w:r>
      <w:r w:rsidRPr="00EF3AD9">
        <w:rPr>
          <w:b/>
          <w:bCs/>
          <w:lang w:val="en-GB"/>
        </w:rPr>
        <w:t>pre-fetch data</w:t>
      </w:r>
      <w:r w:rsidRPr="00EF3AD9">
        <w:rPr>
          <w:lang w:val="en-GB"/>
        </w:rPr>
        <w:t xml:space="preserve"> for a route as soon as a user hovers over a link, ensuring that by the time the user clicks, the data is already in the cache.</w:t>
      </w:r>
    </w:p>
    <w:p w14:paraId="30A6C854" w14:textId="77777777" w:rsidR="00EF3AD9" w:rsidRPr="00EF3AD9" w:rsidRDefault="00EF3AD9" w:rsidP="00EF3AD9">
      <w:pPr>
        <w:rPr>
          <w:lang w:val="en-GB"/>
        </w:rPr>
      </w:pPr>
      <w:r w:rsidRPr="00EF3AD9">
        <w:rPr>
          <w:lang w:val="en-GB"/>
        </w:rPr>
        <w:lastRenderedPageBreak/>
        <w:t xml:space="preserve">This approach ensures that the </w:t>
      </w:r>
      <w:r w:rsidRPr="00EF3AD9">
        <w:rPr>
          <w:b/>
          <w:bCs/>
          <w:lang w:val="en-GB"/>
        </w:rPr>
        <w:t>time to interactivity</w:t>
      </w:r>
      <w:r w:rsidRPr="00EF3AD9">
        <w:rPr>
          <w:lang w:val="en-GB"/>
        </w:rPr>
        <w:t xml:space="preserve"> is minimized and that the UI can be rendered in its final state as quickly as possible, bypassing the "loading spinner hell" often associated with client-side-only data fetching.</w:t>
      </w:r>
    </w:p>
    <w:p w14:paraId="096003FA" w14:textId="77777777" w:rsidR="00EF3AD9" w:rsidRPr="00EF3AD9" w:rsidRDefault="00EF3AD9" w:rsidP="00EF3AD9">
      <w:pPr>
        <w:rPr>
          <w:b/>
          <w:bCs/>
          <w:lang w:val="en-GB"/>
        </w:rPr>
      </w:pPr>
      <w:r w:rsidRPr="00EF3AD9">
        <w:rPr>
          <w:b/>
          <w:bCs/>
          <w:lang w:val="en-GB"/>
        </w:rPr>
        <w:t>Deployment Partners and Platform Configuration</w:t>
      </w:r>
    </w:p>
    <w:p w14:paraId="43854FE8" w14:textId="77777777" w:rsidR="00EF3AD9" w:rsidRPr="00EF3AD9" w:rsidRDefault="00EF3AD9" w:rsidP="00EF3AD9">
      <w:pPr>
        <w:rPr>
          <w:lang w:val="en-GB"/>
        </w:rPr>
      </w:pPr>
      <w:proofErr w:type="spellStart"/>
      <w:r w:rsidRPr="00EF3AD9">
        <w:rPr>
          <w:lang w:val="en-GB"/>
        </w:rPr>
        <w:t>TanStack</w:t>
      </w:r>
      <w:proofErr w:type="spellEnd"/>
      <w:r w:rsidRPr="00EF3AD9">
        <w:rPr>
          <w:lang w:val="en-GB"/>
        </w:rPr>
        <w:t xml:space="preserve"> Start is built on top of </w:t>
      </w:r>
      <w:r w:rsidRPr="00EF3AD9">
        <w:rPr>
          <w:b/>
          <w:bCs/>
          <w:lang w:val="en-GB"/>
        </w:rPr>
        <w:t>Vite and Nitro</w:t>
      </w:r>
      <w:r w:rsidRPr="00EF3AD9">
        <w:rPr>
          <w:lang w:val="en-GB"/>
        </w:rPr>
        <w:t xml:space="preserve">, which provides it with a </w:t>
      </w:r>
      <w:r w:rsidRPr="00EF3AD9">
        <w:rPr>
          <w:b/>
          <w:bCs/>
          <w:lang w:val="en-GB"/>
        </w:rPr>
        <w:t>"Universal Deployment"</w:t>
      </w:r>
      <w:r w:rsidRPr="00EF3AD9">
        <w:rPr>
          <w:lang w:val="en-GB"/>
        </w:rPr>
        <w:t xml:space="preserve"> capability. This means it can be targeted to virtually any modern hosting environment, from standard Node.js servers to specialized serverless and edge platforms.</w:t>
      </w:r>
    </w:p>
    <w:p w14:paraId="6C57590F" w14:textId="77777777" w:rsidR="00EF3AD9" w:rsidRPr="00EF3AD9" w:rsidRDefault="00EF3AD9" w:rsidP="00EF3AD9">
      <w:pPr>
        <w:rPr>
          <w:b/>
          <w:bCs/>
          <w:lang w:val="en-GB"/>
        </w:rPr>
      </w:pPr>
      <w:r w:rsidRPr="00EF3AD9">
        <w:rPr>
          <w:b/>
          <w:bCs/>
          <w:lang w:val="en-GB"/>
        </w:rPr>
        <w:t>Netlify: Official Partner and Specialized Integration</w:t>
      </w:r>
    </w:p>
    <w:p w14:paraId="6E009639" w14:textId="77777777" w:rsidR="00EF3AD9" w:rsidRPr="00EF3AD9" w:rsidRDefault="00EF3AD9" w:rsidP="00EF3AD9">
      <w:pPr>
        <w:rPr>
          <w:lang w:val="en-GB"/>
        </w:rPr>
      </w:pPr>
      <w:r w:rsidRPr="00EF3AD9">
        <w:rPr>
          <w:lang w:val="en-GB"/>
        </w:rPr>
        <w:t xml:space="preserve">As an official partner, </w:t>
      </w:r>
      <w:r w:rsidRPr="00EF3AD9">
        <w:rPr>
          <w:b/>
          <w:bCs/>
          <w:lang w:val="en-GB"/>
        </w:rPr>
        <w:t>Netlify</w:t>
      </w:r>
      <w:r w:rsidRPr="00EF3AD9">
        <w:rPr>
          <w:lang w:val="en-GB"/>
        </w:rPr>
        <w:t xml:space="preserve"> offers a deeply integrated experience for </w:t>
      </w:r>
      <w:proofErr w:type="spellStart"/>
      <w:r w:rsidRPr="00EF3AD9">
        <w:rPr>
          <w:lang w:val="en-GB"/>
        </w:rPr>
        <w:t>TanStack</w:t>
      </w:r>
      <w:proofErr w:type="spellEnd"/>
      <w:r w:rsidRPr="00EF3AD9">
        <w:rPr>
          <w:lang w:val="en-GB"/>
        </w:rPr>
        <w:t xml:space="preserve"> Start developers. This is primarily facilitated through the @netlify/vite-plugin-tanstack-start, which serves two critical roles: configuring the production build for Netlify’s infrastructure and providing </w:t>
      </w:r>
      <w:r w:rsidRPr="00EF3AD9">
        <w:rPr>
          <w:b/>
          <w:bCs/>
          <w:lang w:val="en-GB"/>
        </w:rPr>
        <w:t>high-fidelity local emulation</w:t>
      </w:r>
      <w:r w:rsidRPr="00EF3AD9">
        <w:rPr>
          <w:lang w:val="en-GB"/>
        </w:rPr>
        <w:t xml:space="preserve"> of the Netlify platform. Configuration for Netlify is straightforward but requires specific steps to leverage the full suite of platform features. Developers must install the plugin as a development dependency: </w:t>
      </w:r>
      <w:proofErr w:type="spellStart"/>
      <w:r w:rsidRPr="00EF3AD9">
        <w:rPr>
          <w:lang w:val="en-GB"/>
        </w:rPr>
        <w:t>npm</w:t>
      </w:r>
      <w:proofErr w:type="spellEnd"/>
      <w:r w:rsidRPr="00EF3AD9">
        <w:rPr>
          <w:lang w:val="en-GB"/>
        </w:rPr>
        <w:t xml:space="preserve"> install -D @netlify/vite-plugin-tanstack-start. Following installation, the plugin must be added to the </w:t>
      </w:r>
      <w:proofErr w:type="spellStart"/>
      <w:r w:rsidRPr="00EF3AD9">
        <w:rPr>
          <w:lang w:val="en-GB"/>
        </w:rPr>
        <w:t>vite.config.ts</w:t>
      </w:r>
      <w:proofErr w:type="spellEnd"/>
      <w:r w:rsidRPr="00EF3AD9">
        <w:rPr>
          <w:lang w:val="en-GB"/>
        </w:rPr>
        <w:t xml:space="preserve"> file. It is essential that this plugin is included alongside the standard </w:t>
      </w:r>
      <w:proofErr w:type="spellStart"/>
      <w:proofErr w:type="gramStart"/>
      <w:r w:rsidRPr="00EF3AD9">
        <w:rPr>
          <w:lang w:val="en-GB"/>
        </w:rPr>
        <w:t>tanstackStart</w:t>
      </w:r>
      <w:proofErr w:type="spellEnd"/>
      <w:r w:rsidRPr="00EF3AD9">
        <w:rPr>
          <w:lang w:val="en-GB"/>
        </w:rPr>
        <w:t>(</w:t>
      </w:r>
      <w:proofErr w:type="gramEnd"/>
      <w:r w:rsidRPr="00EF3AD9">
        <w:rPr>
          <w:lang w:val="en-GB"/>
        </w:rPr>
        <w:t xml:space="preserve">) plugin to ensure that the build artifacts are correctly mapped to </w:t>
      </w:r>
      <w:r w:rsidRPr="00EF3AD9">
        <w:rPr>
          <w:b/>
          <w:bCs/>
          <w:lang w:val="en-GB"/>
        </w:rPr>
        <w:t>Netlify’s Serverless and Edge Functions</w:t>
      </w:r>
      <w:r w:rsidRPr="00EF3AD9">
        <w:rPr>
          <w:lang w:val="en-GB"/>
        </w:rPr>
        <w:t>.</w:t>
      </w:r>
    </w:p>
    <w:p w14:paraId="278FF9A0" w14:textId="77777777" w:rsidR="00EF3AD9" w:rsidRPr="00EF3AD9" w:rsidRDefault="00EF3AD9" w:rsidP="00EF3AD9">
      <w:pPr>
        <w:rPr>
          <w:lang w:val="en-GB"/>
        </w:rPr>
      </w:pPr>
      <w:r w:rsidRPr="00EF3AD9">
        <w:rPr>
          <w:lang w:val="en-GB"/>
        </w:rPr>
        <w:t xml:space="preserve">| Deployment Aspect | Configuration Detail | Implementation Requirement | | ------ | ------ | ------ | | Build Command | </w:t>
      </w:r>
      <w:proofErr w:type="spellStart"/>
      <w:r w:rsidRPr="00EF3AD9">
        <w:rPr>
          <w:lang w:val="en-GB"/>
        </w:rPr>
        <w:t>vite</w:t>
      </w:r>
      <w:proofErr w:type="spellEnd"/>
      <w:r w:rsidRPr="00EF3AD9">
        <w:rPr>
          <w:lang w:val="en-GB"/>
        </w:rPr>
        <w:t xml:space="preserve"> build | Standard Vite build process | | Publish Directory | </w:t>
      </w:r>
      <w:proofErr w:type="spellStart"/>
      <w:r w:rsidRPr="00EF3AD9">
        <w:rPr>
          <w:lang w:val="en-GB"/>
        </w:rPr>
        <w:t>dist</w:t>
      </w:r>
      <w:proofErr w:type="spellEnd"/>
      <w:r w:rsidRPr="00EF3AD9">
        <w:rPr>
          <w:lang w:val="en-GB"/>
        </w:rPr>
        <w:t xml:space="preserve">/client | Ensures static assets are correctly served | | Local Dev Tool | </w:t>
      </w:r>
      <w:proofErr w:type="spellStart"/>
      <w:r w:rsidRPr="00EF3AD9">
        <w:rPr>
          <w:lang w:val="en-GB"/>
        </w:rPr>
        <w:t>vite</w:t>
      </w:r>
      <w:proofErr w:type="spellEnd"/>
      <w:r w:rsidRPr="00EF3AD9">
        <w:rPr>
          <w:lang w:val="en-GB"/>
        </w:rPr>
        <w:t xml:space="preserve"> dev | Enabled by the Netlify plugin for platform emulation | | CLI Version | 17.31+ | Required for compatibility with the latest plugin features |</w:t>
      </w:r>
    </w:p>
    <w:p w14:paraId="59683EC6" w14:textId="77777777" w:rsidR="00EF3AD9" w:rsidRPr="00EF3AD9" w:rsidRDefault="00EF3AD9" w:rsidP="00EF3AD9">
      <w:pPr>
        <w:rPr>
          <w:lang w:val="en-GB"/>
        </w:rPr>
      </w:pPr>
      <w:r w:rsidRPr="00EF3AD9">
        <w:rPr>
          <w:lang w:val="en-GB"/>
        </w:rPr>
        <w:t xml:space="preserve">A standout feature of the Netlify integration is the local emulation capability. Unlike standard Vite development, which may not account for environment-specific </w:t>
      </w:r>
      <w:proofErr w:type="spellStart"/>
      <w:r w:rsidRPr="00EF3AD9">
        <w:rPr>
          <w:lang w:val="en-GB"/>
        </w:rPr>
        <w:t>behaviors</w:t>
      </w:r>
      <w:proofErr w:type="spellEnd"/>
      <w:r w:rsidRPr="00EF3AD9">
        <w:rPr>
          <w:lang w:val="en-GB"/>
        </w:rPr>
        <w:t xml:space="preserve"> like </w:t>
      </w:r>
      <w:r w:rsidRPr="00EF3AD9">
        <w:rPr>
          <w:b/>
          <w:bCs/>
          <w:lang w:val="en-GB"/>
        </w:rPr>
        <w:t>Edge Functions</w:t>
      </w:r>
      <w:r w:rsidRPr="00EF3AD9">
        <w:rPr>
          <w:lang w:val="en-GB"/>
        </w:rPr>
        <w:t xml:space="preserve"> or specialized caching headers, the Netlify plugin ensures that the local development server behaves identically to the production environment. This includes support for </w:t>
      </w:r>
      <w:r w:rsidRPr="00EF3AD9">
        <w:rPr>
          <w:b/>
          <w:bCs/>
          <w:lang w:val="en-GB"/>
        </w:rPr>
        <w:t>Netlify Blobs, the Cache API, Image CDN</w:t>
      </w:r>
      <w:r w:rsidRPr="00EF3AD9">
        <w:rPr>
          <w:lang w:val="en-GB"/>
        </w:rPr>
        <w:t xml:space="preserve">, and complex redirect/rewrite rules. Furthermore, the recent update to the Netlify Vite Plugin includes local support for the </w:t>
      </w:r>
      <w:r w:rsidRPr="00EF3AD9">
        <w:rPr>
          <w:b/>
          <w:bCs/>
          <w:lang w:val="en-GB"/>
        </w:rPr>
        <w:t>AI Gateway</w:t>
      </w:r>
      <w:r w:rsidRPr="00EF3AD9">
        <w:rPr>
          <w:lang w:val="en-GB"/>
        </w:rPr>
        <w:t>, allowing developers to test AI-integrated features without extra configuration steps.</w:t>
      </w:r>
    </w:p>
    <w:p w14:paraId="0F3D0EFE" w14:textId="77777777" w:rsidR="00EF3AD9" w:rsidRPr="00EF3AD9" w:rsidRDefault="00EF3AD9" w:rsidP="00EF3AD9">
      <w:pPr>
        <w:rPr>
          <w:b/>
          <w:bCs/>
          <w:lang w:val="en-GB"/>
        </w:rPr>
      </w:pPr>
      <w:proofErr w:type="spellStart"/>
      <w:r w:rsidRPr="00EF3AD9">
        <w:rPr>
          <w:b/>
          <w:bCs/>
          <w:lang w:val="en-GB"/>
        </w:rPr>
        <w:t>Vercel</w:t>
      </w:r>
      <w:proofErr w:type="spellEnd"/>
      <w:r w:rsidRPr="00EF3AD9">
        <w:rPr>
          <w:b/>
          <w:bCs/>
          <w:lang w:val="en-GB"/>
        </w:rPr>
        <w:t>: Leveraging the Nitro Bridge</w:t>
      </w:r>
    </w:p>
    <w:p w14:paraId="3474F0AE" w14:textId="77777777" w:rsidR="00EF3AD9" w:rsidRPr="00EF3AD9" w:rsidRDefault="00EF3AD9" w:rsidP="00EF3AD9">
      <w:pPr>
        <w:rPr>
          <w:lang w:val="en-GB"/>
        </w:rPr>
      </w:pPr>
      <w:r w:rsidRPr="00EF3AD9">
        <w:rPr>
          <w:lang w:val="en-GB"/>
        </w:rPr>
        <w:t xml:space="preserve">Deployment to </w:t>
      </w:r>
      <w:proofErr w:type="spellStart"/>
      <w:r w:rsidRPr="00EF3AD9">
        <w:rPr>
          <w:b/>
          <w:bCs/>
          <w:lang w:val="en-GB"/>
        </w:rPr>
        <w:t>Vercel</w:t>
      </w:r>
      <w:proofErr w:type="spellEnd"/>
      <w:r w:rsidRPr="00EF3AD9">
        <w:rPr>
          <w:lang w:val="en-GB"/>
        </w:rPr>
        <w:t xml:space="preserve"> is achieved by utilizing the </w:t>
      </w:r>
      <w:r w:rsidRPr="00EF3AD9">
        <w:rPr>
          <w:b/>
          <w:bCs/>
          <w:lang w:val="en-GB"/>
        </w:rPr>
        <w:t>Nitro server engine</w:t>
      </w:r>
      <w:r w:rsidRPr="00EF3AD9">
        <w:rPr>
          <w:lang w:val="en-GB"/>
        </w:rPr>
        <w:t xml:space="preserve">, which acts as the intermediary between </w:t>
      </w:r>
      <w:proofErr w:type="spellStart"/>
      <w:r w:rsidRPr="00EF3AD9">
        <w:rPr>
          <w:lang w:val="en-GB"/>
        </w:rPr>
        <w:t>TanStack</w:t>
      </w:r>
      <w:proofErr w:type="spellEnd"/>
      <w:r w:rsidRPr="00EF3AD9">
        <w:rPr>
          <w:lang w:val="en-GB"/>
        </w:rPr>
        <w:t xml:space="preserve"> Start and </w:t>
      </w:r>
      <w:proofErr w:type="spellStart"/>
      <w:r w:rsidRPr="00EF3AD9">
        <w:rPr>
          <w:lang w:val="en-GB"/>
        </w:rPr>
        <w:t>Vercel’s</w:t>
      </w:r>
      <w:proofErr w:type="spellEnd"/>
      <w:r w:rsidRPr="00EF3AD9">
        <w:rPr>
          <w:lang w:val="en-GB"/>
        </w:rPr>
        <w:t xml:space="preserve"> deployment API. </w:t>
      </w:r>
      <w:proofErr w:type="spellStart"/>
      <w:r w:rsidRPr="00EF3AD9">
        <w:rPr>
          <w:lang w:val="en-GB"/>
        </w:rPr>
        <w:t>Vercel</w:t>
      </w:r>
      <w:proofErr w:type="spellEnd"/>
      <w:r w:rsidRPr="00EF3AD9">
        <w:rPr>
          <w:lang w:val="en-GB"/>
        </w:rPr>
        <w:t xml:space="preserve"> provides native support for </w:t>
      </w:r>
      <w:proofErr w:type="spellStart"/>
      <w:r w:rsidRPr="00EF3AD9">
        <w:rPr>
          <w:lang w:val="en-GB"/>
        </w:rPr>
        <w:t>TanStack</w:t>
      </w:r>
      <w:proofErr w:type="spellEnd"/>
      <w:r w:rsidRPr="00EF3AD9">
        <w:rPr>
          <w:lang w:val="en-GB"/>
        </w:rPr>
        <w:t xml:space="preserve"> Start, detecting the framework during the build process and configuring it to run on </w:t>
      </w:r>
      <w:proofErr w:type="spellStart"/>
      <w:r w:rsidRPr="00EF3AD9">
        <w:rPr>
          <w:b/>
          <w:bCs/>
          <w:lang w:val="en-GB"/>
        </w:rPr>
        <w:t>Vercel</w:t>
      </w:r>
      <w:proofErr w:type="spellEnd"/>
      <w:r w:rsidRPr="00EF3AD9">
        <w:rPr>
          <w:b/>
          <w:bCs/>
          <w:lang w:val="en-GB"/>
        </w:rPr>
        <w:t xml:space="preserve"> Functions</w:t>
      </w:r>
      <w:r w:rsidRPr="00EF3AD9">
        <w:rPr>
          <w:lang w:val="en-GB"/>
        </w:rPr>
        <w:t xml:space="preserve">. To set up an application for </w:t>
      </w:r>
      <w:proofErr w:type="spellStart"/>
      <w:r w:rsidRPr="00EF3AD9">
        <w:rPr>
          <w:lang w:val="en-GB"/>
        </w:rPr>
        <w:t>Vercel</w:t>
      </w:r>
      <w:proofErr w:type="spellEnd"/>
      <w:r w:rsidRPr="00EF3AD9">
        <w:rPr>
          <w:lang w:val="en-GB"/>
        </w:rPr>
        <w:t xml:space="preserve">, the </w:t>
      </w:r>
      <w:proofErr w:type="gramStart"/>
      <w:r w:rsidRPr="00EF3AD9">
        <w:rPr>
          <w:lang w:val="en-GB"/>
        </w:rPr>
        <w:t>nitro(</w:t>
      </w:r>
      <w:proofErr w:type="gramEnd"/>
      <w:r w:rsidRPr="00EF3AD9">
        <w:rPr>
          <w:lang w:val="en-GB"/>
        </w:rPr>
        <w:t xml:space="preserve">) Vite plugin must be incorporated into the project. The standard configuration involves installing nitro and adding it to the plugins array in </w:t>
      </w:r>
      <w:proofErr w:type="spellStart"/>
      <w:r w:rsidRPr="00EF3AD9">
        <w:rPr>
          <w:lang w:val="en-GB"/>
        </w:rPr>
        <w:t>vite.config.ts</w:t>
      </w:r>
      <w:proofErr w:type="spellEnd"/>
      <w:r w:rsidRPr="00EF3AD9">
        <w:rPr>
          <w:lang w:val="en-GB"/>
        </w:rPr>
        <w:t xml:space="preserve">. This setup enables </w:t>
      </w:r>
      <w:proofErr w:type="spellStart"/>
      <w:r w:rsidRPr="00EF3AD9">
        <w:rPr>
          <w:lang w:val="en-GB"/>
        </w:rPr>
        <w:t>Vercel's</w:t>
      </w:r>
      <w:proofErr w:type="spellEnd"/>
      <w:r w:rsidRPr="00EF3AD9">
        <w:rPr>
          <w:lang w:val="en-GB"/>
        </w:rPr>
        <w:t xml:space="preserve"> </w:t>
      </w:r>
      <w:r w:rsidRPr="00EF3AD9">
        <w:rPr>
          <w:b/>
          <w:bCs/>
          <w:lang w:val="en-GB"/>
        </w:rPr>
        <w:t>"Fluid Compute"</w:t>
      </w:r>
      <w:r w:rsidRPr="00EF3AD9">
        <w:rPr>
          <w:lang w:val="en-GB"/>
        </w:rPr>
        <w:t xml:space="preserve"> by default, which utilizes an Active CPU pricing model. This architecture is particularly advantageous for dynamic applications, as it allows the compute resources to scale automatically with traffic while ensuring that costs are only incurred during active processing time, rather than for idle duration.</w:t>
      </w:r>
    </w:p>
    <w:p w14:paraId="054204DA" w14:textId="77777777" w:rsidR="00EF3AD9" w:rsidRPr="00EF3AD9" w:rsidRDefault="00EF3AD9" w:rsidP="00EF3AD9">
      <w:pPr>
        <w:rPr>
          <w:lang w:val="en-GB"/>
        </w:rPr>
      </w:pPr>
      <w:r w:rsidRPr="00EF3AD9">
        <w:rPr>
          <w:lang w:val="en-GB"/>
        </w:rPr>
        <w:t xml:space="preserve">One potential technical challenge noted in </w:t>
      </w:r>
      <w:proofErr w:type="spellStart"/>
      <w:r w:rsidRPr="00EF3AD9">
        <w:rPr>
          <w:lang w:val="en-GB"/>
        </w:rPr>
        <w:t>monorepo</w:t>
      </w:r>
      <w:proofErr w:type="spellEnd"/>
      <w:r w:rsidRPr="00EF3AD9">
        <w:rPr>
          <w:lang w:val="en-GB"/>
        </w:rPr>
        <w:t xml:space="preserve"> setups using tools like </w:t>
      </w:r>
      <w:proofErr w:type="spellStart"/>
      <w:r w:rsidRPr="00EF3AD9">
        <w:rPr>
          <w:b/>
          <w:bCs/>
          <w:lang w:val="en-GB"/>
        </w:rPr>
        <w:t>Turborepo</w:t>
      </w:r>
      <w:proofErr w:type="spellEnd"/>
      <w:r w:rsidRPr="00EF3AD9">
        <w:rPr>
          <w:b/>
          <w:bCs/>
          <w:lang w:val="en-GB"/>
        </w:rPr>
        <w:t xml:space="preserve"> with </w:t>
      </w:r>
      <w:proofErr w:type="spellStart"/>
      <w:r w:rsidRPr="00EF3AD9">
        <w:rPr>
          <w:b/>
          <w:bCs/>
          <w:lang w:val="en-GB"/>
        </w:rPr>
        <w:t>pnpm</w:t>
      </w:r>
      <w:proofErr w:type="spellEnd"/>
      <w:r w:rsidRPr="00EF3AD9">
        <w:rPr>
          <w:lang w:val="en-GB"/>
        </w:rPr>
        <w:t xml:space="preserve"> is that Nitro may occasionally output files to </w:t>
      </w:r>
      <w:proofErr w:type="spellStart"/>
      <w:r w:rsidRPr="00EF3AD9">
        <w:rPr>
          <w:lang w:val="en-GB"/>
        </w:rPr>
        <w:t>node_modules</w:t>
      </w:r>
      <w:proofErr w:type="spellEnd"/>
      <w:proofErr w:type="gramStart"/>
      <w:r w:rsidRPr="00EF3AD9">
        <w:rPr>
          <w:lang w:val="en-GB"/>
        </w:rPr>
        <w:t>/.nitro</w:t>
      </w:r>
      <w:proofErr w:type="gramEnd"/>
      <w:r w:rsidRPr="00EF3AD9">
        <w:rPr>
          <w:lang w:val="en-GB"/>
        </w:rPr>
        <w:t xml:space="preserve"> instead of the </w:t>
      </w:r>
      <w:proofErr w:type="gramStart"/>
      <w:r w:rsidRPr="00EF3AD9">
        <w:rPr>
          <w:lang w:val="en-GB"/>
        </w:rPr>
        <w:t>expected .nitro</w:t>
      </w:r>
      <w:proofErr w:type="gramEnd"/>
      <w:r w:rsidRPr="00EF3AD9">
        <w:rPr>
          <w:lang w:val="en-GB"/>
        </w:rPr>
        <w:t xml:space="preserve"> directory. This can lead to issues where </w:t>
      </w:r>
      <w:proofErr w:type="spellStart"/>
      <w:r w:rsidRPr="00EF3AD9">
        <w:rPr>
          <w:lang w:val="en-GB"/>
        </w:rPr>
        <w:t>Vercel's</w:t>
      </w:r>
      <w:proofErr w:type="spellEnd"/>
      <w:r w:rsidRPr="00EF3AD9">
        <w:rPr>
          <w:lang w:val="en-GB"/>
        </w:rPr>
        <w:t xml:space="preserve"> Build Output API fails to </w:t>
      </w:r>
      <w:r w:rsidRPr="00EF3AD9">
        <w:rPr>
          <w:lang w:val="en-GB"/>
        </w:rPr>
        <w:lastRenderedPageBreak/>
        <w:t>correctly register serverless functions, resulting in the server-side code being treated as static assets. Developers in such environments must ensure that build commands are executed with the correct context to avoid these path resolution errors.</w:t>
      </w:r>
    </w:p>
    <w:p w14:paraId="50C0D72B" w14:textId="77777777" w:rsidR="00EF3AD9" w:rsidRPr="00EF3AD9" w:rsidRDefault="00EF3AD9" w:rsidP="00EF3AD9">
      <w:pPr>
        <w:rPr>
          <w:b/>
          <w:bCs/>
          <w:lang w:val="en-GB"/>
        </w:rPr>
      </w:pPr>
      <w:r w:rsidRPr="00EF3AD9">
        <w:rPr>
          <w:b/>
          <w:bCs/>
          <w:lang w:val="en-GB"/>
        </w:rPr>
        <w:t xml:space="preserve">Connectivity: </w:t>
      </w:r>
      <w:proofErr w:type="spellStart"/>
      <w:r w:rsidRPr="00EF3AD9">
        <w:rPr>
          <w:b/>
          <w:bCs/>
          <w:lang w:val="en-GB"/>
        </w:rPr>
        <w:t>Supabase</w:t>
      </w:r>
      <w:proofErr w:type="spellEnd"/>
      <w:r w:rsidRPr="00EF3AD9">
        <w:rPr>
          <w:b/>
          <w:bCs/>
          <w:lang w:val="en-GB"/>
        </w:rPr>
        <w:t xml:space="preserve"> and Clerk Integrations</w:t>
      </w:r>
    </w:p>
    <w:p w14:paraId="110B5A66" w14:textId="77777777" w:rsidR="00EF3AD9" w:rsidRPr="00EF3AD9" w:rsidRDefault="00EF3AD9" w:rsidP="00EF3AD9">
      <w:pPr>
        <w:rPr>
          <w:lang w:val="en-GB"/>
        </w:rPr>
      </w:pPr>
      <w:r w:rsidRPr="00EF3AD9">
        <w:rPr>
          <w:lang w:val="en-GB"/>
        </w:rPr>
        <w:t xml:space="preserve">In the full-stack landscape, the ability to manage </w:t>
      </w:r>
      <w:r w:rsidRPr="00EF3AD9">
        <w:rPr>
          <w:b/>
          <w:bCs/>
          <w:lang w:val="en-GB"/>
        </w:rPr>
        <w:t>identity and persistent data</w:t>
      </w:r>
      <w:r w:rsidRPr="00EF3AD9">
        <w:rPr>
          <w:lang w:val="en-GB"/>
        </w:rPr>
        <w:t xml:space="preserve"> across both client and server boundaries is paramount. </w:t>
      </w:r>
      <w:proofErr w:type="spellStart"/>
      <w:r w:rsidRPr="00EF3AD9">
        <w:rPr>
          <w:lang w:val="en-GB"/>
        </w:rPr>
        <w:t>TanStack</w:t>
      </w:r>
      <w:proofErr w:type="spellEnd"/>
      <w:r w:rsidRPr="00EF3AD9">
        <w:rPr>
          <w:lang w:val="en-GB"/>
        </w:rPr>
        <w:t xml:space="preserve"> Start provides patterns for integrating with leading providers like </w:t>
      </w:r>
      <w:proofErr w:type="spellStart"/>
      <w:r w:rsidRPr="00EF3AD9">
        <w:rPr>
          <w:b/>
          <w:bCs/>
          <w:lang w:val="en-GB"/>
        </w:rPr>
        <w:t>Supabase</w:t>
      </w:r>
      <w:proofErr w:type="spellEnd"/>
      <w:r w:rsidRPr="00EF3AD9">
        <w:rPr>
          <w:b/>
          <w:bCs/>
          <w:lang w:val="en-GB"/>
        </w:rPr>
        <w:t xml:space="preserve"> and Clerk</w:t>
      </w:r>
      <w:r w:rsidRPr="00EF3AD9">
        <w:rPr>
          <w:lang w:val="en-GB"/>
        </w:rPr>
        <w:t>, ensuring that authentication context remains consistent during SSR and client-side transitions.</w:t>
      </w:r>
    </w:p>
    <w:p w14:paraId="7B97C35B" w14:textId="77777777" w:rsidR="00EF3AD9" w:rsidRPr="00EF3AD9" w:rsidRDefault="00EF3AD9" w:rsidP="00EF3AD9">
      <w:pPr>
        <w:rPr>
          <w:b/>
          <w:bCs/>
          <w:lang w:val="en-GB"/>
        </w:rPr>
      </w:pPr>
      <w:proofErr w:type="spellStart"/>
      <w:r w:rsidRPr="00EF3AD9">
        <w:rPr>
          <w:b/>
          <w:bCs/>
          <w:lang w:val="en-GB"/>
        </w:rPr>
        <w:t>Supabase</w:t>
      </w:r>
      <w:proofErr w:type="spellEnd"/>
      <w:r w:rsidRPr="00EF3AD9">
        <w:rPr>
          <w:b/>
          <w:bCs/>
          <w:lang w:val="en-GB"/>
        </w:rPr>
        <w:t xml:space="preserve"> Architecture: Client and Server Duality</w:t>
      </w:r>
    </w:p>
    <w:p w14:paraId="082E8521" w14:textId="77777777" w:rsidR="00EF3AD9" w:rsidRPr="00EF3AD9" w:rsidRDefault="00EF3AD9" w:rsidP="00EF3AD9">
      <w:pPr>
        <w:rPr>
          <w:lang w:val="en-GB"/>
        </w:rPr>
      </w:pPr>
      <w:proofErr w:type="spellStart"/>
      <w:r w:rsidRPr="00EF3AD9">
        <w:rPr>
          <w:lang w:val="en-GB"/>
        </w:rPr>
        <w:t>Supabase</w:t>
      </w:r>
      <w:proofErr w:type="spellEnd"/>
      <w:r w:rsidRPr="00EF3AD9">
        <w:rPr>
          <w:lang w:val="en-GB"/>
        </w:rPr>
        <w:t xml:space="preserve"> integration in </w:t>
      </w:r>
      <w:proofErr w:type="spellStart"/>
      <w:r w:rsidRPr="00EF3AD9">
        <w:rPr>
          <w:lang w:val="en-GB"/>
        </w:rPr>
        <w:t>TanStack</w:t>
      </w:r>
      <w:proofErr w:type="spellEnd"/>
      <w:r w:rsidRPr="00EF3AD9">
        <w:rPr>
          <w:lang w:val="en-GB"/>
        </w:rPr>
        <w:t xml:space="preserve"> Start typically follows a </w:t>
      </w:r>
      <w:r w:rsidRPr="00EF3AD9">
        <w:rPr>
          <w:b/>
          <w:bCs/>
          <w:lang w:val="en-GB"/>
        </w:rPr>
        <w:t>dual-client pattern</w:t>
      </w:r>
      <w:r w:rsidRPr="00EF3AD9">
        <w:rPr>
          <w:lang w:val="en-GB"/>
        </w:rPr>
        <w:t xml:space="preserve"> to handle the differing requirements of browser-based interactions and server-side execution. The client-side instance, initialized with the project URL and the anonymous public key, handles real-time subscriptions and basic data fetching within components. However, for SSR and secure server functions, a </w:t>
      </w:r>
      <w:r w:rsidRPr="00EF3AD9">
        <w:rPr>
          <w:b/>
          <w:bCs/>
          <w:lang w:val="en-GB"/>
        </w:rPr>
        <w:t>server-side client</w:t>
      </w:r>
      <w:r w:rsidRPr="00EF3AD9">
        <w:rPr>
          <w:lang w:val="en-GB"/>
        </w:rPr>
        <w:t xml:space="preserve"> is required to access sensitive resources or bypass </w:t>
      </w:r>
      <w:r w:rsidRPr="00EF3AD9">
        <w:rPr>
          <w:b/>
          <w:bCs/>
          <w:lang w:val="en-GB"/>
        </w:rPr>
        <w:t>Row Level Security (RLS)</w:t>
      </w:r>
      <w:r w:rsidRPr="00EF3AD9">
        <w:rPr>
          <w:lang w:val="en-GB"/>
        </w:rPr>
        <w:t xml:space="preserve"> when appropriate.</w:t>
      </w:r>
    </w:p>
    <w:p w14:paraId="7BB5FB42" w14:textId="77777777" w:rsidR="00EF3AD9" w:rsidRPr="00EF3AD9" w:rsidRDefault="00EF3AD9" w:rsidP="00EF3AD9">
      <w:pPr>
        <w:rPr>
          <w:lang w:val="en-GB"/>
        </w:rPr>
      </w:pPr>
      <w:r w:rsidRPr="00EF3AD9">
        <w:rPr>
          <w:lang w:val="en-GB"/>
        </w:rPr>
        <w:t>A common integration pattern involves:</w:t>
      </w:r>
    </w:p>
    <w:p w14:paraId="0F74FCA1" w14:textId="77777777" w:rsidR="00EF3AD9" w:rsidRPr="00EF3AD9" w:rsidRDefault="00EF3AD9" w:rsidP="00EF3AD9">
      <w:pPr>
        <w:numPr>
          <w:ilvl w:val="0"/>
          <w:numId w:val="3"/>
        </w:numPr>
        <w:rPr>
          <w:lang w:val="en-GB"/>
        </w:rPr>
      </w:pPr>
      <w:r w:rsidRPr="00EF3AD9">
        <w:rPr>
          <w:b/>
          <w:bCs/>
          <w:lang w:val="en-GB"/>
        </w:rPr>
        <w:t>Environment Variables:</w:t>
      </w:r>
      <w:r w:rsidRPr="00EF3AD9">
        <w:rPr>
          <w:lang w:val="en-GB"/>
        </w:rPr>
        <w:t xml:space="preserve"> Storing VITE_SUPABASE_URL and VITE_SUPABASE_ANON_KEY for client access, and SUPABASE_SERVICE_ROLE_KEY (if needed) strictly on the server.</w:t>
      </w:r>
    </w:p>
    <w:p w14:paraId="160C6476" w14:textId="77777777" w:rsidR="00EF3AD9" w:rsidRPr="00EF3AD9" w:rsidRDefault="00EF3AD9" w:rsidP="00EF3AD9">
      <w:pPr>
        <w:numPr>
          <w:ilvl w:val="0"/>
          <w:numId w:val="3"/>
        </w:numPr>
        <w:rPr>
          <w:lang w:val="en-GB"/>
        </w:rPr>
      </w:pPr>
      <w:r w:rsidRPr="00EF3AD9">
        <w:rPr>
          <w:b/>
          <w:bCs/>
          <w:lang w:val="en-GB"/>
        </w:rPr>
        <w:t>Server Client Utility:</w:t>
      </w:r>
      <w:r w:rsidRPr="00EF3AD9">
        <w:rPr>
          <w:lang w:val="en-GB"/>
        </w:rPr>
        <w:t xml:space="preserve"> Creating a </w:t>
      </w:r>
      <w:proofErr w:type="spellStart"/>
      <w:r w:rsidRPr="00EF3AD9">
        <w:rPr>
          <w:lang w:val="en-GB"/>
        </w:rPr>
        <w:t>getSupabaseServerClient</w:t>
      </w:r>
      <w:proofErr w:type="spellEnd"/>
      <w:r w:rsidRPr="00EF3AD9">
        <w:rPr>
          <w:lang w:val="en-GB"/>
        </w:rPr>
        <w:t xml:space="preserve"> function that utilizes cookies or request headers to authenticate the user on the server.</w:t>
      </w:r>
    </w:p>
    <w:p w14:paraId="7476D0A4" w14:textId="77777777" w:rsidR="00EF3AD9" w:rsidRPr="00EF3AD9" w:rsidRDefault="00EF3AD9" w:rsidP="00EF3AD9">
      <w:pPr>
        <w:numPr>
          <w:ilvl w:val="0"/>
          <w:numId w:val="3"/>
        </w:numPr>
        <w:rPr>
          <w:lang w:val="en-GB"/>
        </w:rPr>
      </w:pPr>
      <w:r w:rsidRPr="00EF3AD9">
        <w:rPr>
          <w:b/>
          <w:bCs/>
          <w:lang w:val="en-GB"/>
        </w:rPr>
        <w:t>Authentication Fetching:</w:t>
      </w:r>
      <w:r w:rsidRPr="00EF3AD9">
        <w:rPr>
          <w:lang w:val="en-GB"/>
        </w:rPr>
        <w:t xml:space="preserve"> Implementing a server function (e.g., </w:t>
      </w:r>
      <w:proofErr w:type="spellStart"/>
      <w:r w:rsidRPr="00EF3AD9">
        <w:rPr>
          <w:lang w:val="en-GB"/>
        </w:rPr>
        <w:t>fetchUser</w:t>
      </w:r>
      <w:proofErr w:type="spellEnd"/>
      <w:r w:rsidRPr="00EF3AD9">
        <w:rPr>
          <w:lang w:val="en-GB"/>
        </w:rPr>
        <w:t xml:space="preserve">) that calls </w:t>
      </w:r>
      <w:proofErr w:type="spellStart"/>
      <w:proofErr w:type="gramStart"/>
      <w:r w:rsidRPr="00EF3AD9">
        <w:rPr>
          <w:lang w:val="en-GB"/>
        </w:rPr>
        <w:t>supabase.auth</w:t>
      </w:r>
      <w:proofErr w:type="gramEnd"/>
      <w:r w:rsidRPr="00EF3AD9">
        <w:rPr>
          <w:lang w:val="en-GB"/>
        </w:rPr>
        <w:t>.</w:t>
      </w:r>
      <w:proofErr w:type="gramStart"/>
      <w:r w:rsidRPr="00EF3AD9">
        <w:rPr>
          <w:lang w:val="en-GB"/>
        </w:rPr>
        <w:t>getUser</w:t>
      </w:r>
      <w:proofErr w:type="spellEnd"/>
      <w:r w:rsidRPr="00EF3AD9">
        <w:rPr>
          <w:lang w:val="en-GB"/>
        </w:rPr>
        <w:t>(</w:t>
      </w:r>
      <w:proofErr w:type="gramEnd"/>
      <w:r w:rsidRPr="00EF3AD9">
        <w:rPr>
          <w:lang w:val="en-GB"/>
        </w:rPr>
        <w:t>) to verify the session.</w:t>
      </w:r>
    </w:p>
    <w:p w14:paraId="0D2F1240" w14:textId="77777777" w:rsidR="00EF3AD9" w:rsidRPr="00EF3AD9" w:rsidRDefault="00EF3AD9" w:rsidP="00EF3AD9">
      <w:pPr>
        <w:numPr>
          <w:ilvl w:val="0"/>
          <w:numId w:val="3"/>
        </w:numPr>
        <w:rPr>
          <w:lang w:val="en-GB"/>
        </w:rPr>
      </w:pPr>
      <w:r w:rsidRPr="00EF3AD9">
        <w:rPr>
          <w:b/>
          <w:bCs/>
          <w:lang w:val="en-GB"/>
        </w:rPr>
        <w:t>Route Protection:</w:t>
      </w:r>
      <w:r w:rsidRPr="00EF3AD9">
        <w:rPr>
          <w:lang w:val="en-GB"/>
        </w:rPr>
        <w:t xml:space="preserve"> Using the </w:t>
      </w:r>
      <w:proofErr w:type="spellStart"/>
      <w:r w:rsidRPr="00EF3AD9">
        <w:rPr>
          <w:lang w:val="en-GB"/>
        </w:rPr>
        <w:t>beforeLoad</w:t>
      </w:r>
      <w:proofErr w:type="spellEnd"/>
      <w:r w:rsidRPr="00EF3AD9">
        <w:rPr>
          <w:lang w:val="en-GB"/>
        </w:rPr>
        <w:t xml:space="preserve"> hook in the root route or specific layout routes to call the </w:t>
      </w:r>
      <w:proofErr w:type="spellStart"/>
      <w:r w:rsidRPr="00EF3AD9">
        <w:rPr>
          <w:lang w:val="en-GB"/>
        </w:rPr>
        <w:t>fetchUser</w:t>
      </w:r>
      <w:proofErr w:type="spellEnd"/>
      <w:r w:rsidRPr="00EF3AD9">
        <w:rPr>
          <w:lang w:val="en-GB"/>
        </w:rPr>
        <w:t xml:space="preserve"> server function. This ensures that the user's authentication state is available to the entire route tree through the router's context.</w:t>
      </w:r>
    </w:p>
    <w:p w14:paraId="61DBDFAA" w14:textId="77777777" w:rsidR="00EF3AD9" w:rsidRPr="00EF3AD9" w:rsidRDefault="00EF3AD9" w:rsidP="00EF3AD9">
      <w:pPr>
        <w:rPr>
          <w:lang w:val="en-GB"/>
        </w:rPr>
      </w:pPr>
      <w:r w:rsidRPr="00EF3AD9">
        <w:rPr>
          <w:lang w:val="en-GB"/>
        </w:rPr>
        <w:t xml:space="preserve">To ensure database-level security, developers must implement </w:t>
      </w:r>
      <w:r w:rsidRPr="00EF3AD9">
        <w:rPr>
          <w:b/>
          <w:bCs/>
          <w:lang w:val="en-GB"/>
        </w:rPr>
        <w:t>RLS policies</w:t>
      </w:r>
      <w:r w:rsidRPr="00EF3AD9">
        <w:rPr>
          <w:lang w:val="en-GB"/>
        </w:rPr>
        <w:t xml:space="preserve"> in </w:t>
      </w:r>
      <w:proofErr w:type="spellStart"/>
      <w:r w:rsidRPr="00EF3AD9">
        <w:rPr>
          <w:lang w:val="en-GB"/>
        </w:rPr>
        <w:t>Supabase</w:t>
      </w:r>
      <w:proofErr w:type="spellEnd"/>
      <w:r w:rsidRPr="00EF3AD9">
        <w:rPr>
          <w:lang w:val="en-GB"/>
        </w:rPr>
        <w:t xml:space="preserve">. These policies can leverage the </w:t>
      </w:r>
      <w:proofErr w:type="spellStart"/>
      <w:proofErr w:type="gramStart"/>
      <w:r w:rsidRPr="00EF3AD9">
        <w:rPr>
          <w:lang w:val="en-GB"/>
        </w:rPr>
        <w:t>auth.jwt</w:t>
      </w:r>
      <w:proofErr w:type="spellEnd"/>
      <w:r w:rsidRPr="00EF3AD9">
        <w:rPr>
          <w:lang w:val="en-GB"/>
        </w:rPr>
        <w:t>(</w:t>
      </w:r>
      <w:proofErr w:type="gramEnd"/>
      <w:r w:rsidRPr="00EF3AD9">
        <w:rPr>
          <w:lang w:val="en-GB"/>
        </w:rPr>
        <w:t xml:space="preserve">) function to restrict data access based on the sub claim (user ID) present in the Clerk or </w:t>
      </w:r>
      <w:proofErr w:type="spellStart"/>
      <w:r w:rsidRPr="00EF3AD9">
        <w:rPr>
          <w:lang w:val="en-GB"/>
        </w:rPr>
        <w:t>Supabase</w:t>
      </w:r>
      <w:proofErr w:type="spellEnd"/>
      <w:r w:rsidRPr="00EF3AD9">
        <w:rPr>
          <w:lang w:val="en-GB"/>
        </w:rPr>
        <w:t xml:space="preserve"> session token. This creates a robust security model where the database itself enforces permissions, regardless of whether the request originates from a client-side query or a server function.</w:t>
      </w:r>
    </w:p>
    <w:p w14:paraId="4B20625C" w14:textId="77777777" w:rsidR="00EF3AD9" w:rsidRPr="00EF3AD9" w:rsidRDefault="00EF3AD9" w:rsidP="00EF3AD9">
      <w:pPr>
        <w:rPr>
          <w:b/>
          <w:bCs/>
          <w:lang w:val="en-GB"/>
        </w:rPr>
      </w:pPr>
      <w:r w:rsidRPr="00EF3AD9">
        <w:rPr>
          <w:b/>
          <w:bCs/>
          <w:lang w:val="en-GB"/>
        </w:rPr>
        <w:t>Clerk: Seamless Identity Orchestration</w:t>
      </w:r>
    </w:p>
    <w:p w14:paraId="346A48F3" w14:textId="77777777" w:rsidR="00EF3AD9" w:rsidRPr="00EF3AD9" w:rsidRDefault="00EF3AD9" w:rsidP="00EF3AD9">
      <w:pPr>
        <w:rPr>
          <w:lang w:val="en-GB"/>
        </w:rPr>
      </w:pPr>
      <w:r w:rsidRPr="00EF3AD9">
        <w:rPr>
          <w:b/>
          <w:bCs/>
          <w:lang w:val="en-GB"/>
        </w:rPr>
        <w:t>Clerk</w:t>
      </w:r>
      <w:r w:rsidRPr="00EF3AD9">
        <w:rPr>
          <w:lang w:val="en-GB"/>
        </w:rPr>
        <w:t xml:space="preserve"> offers a highly specialized integration via the @clerk/tanstack-react-start package, which is designed to handle the complexities of sharing auth context in an SSR environment. The integration </w:t>
      </w:r>
      <w:proofErr w:type="spellStart"/>
      <w:r w:rsidRPr="00EF3AD9">
        <w:rPr>
          <w:lang w:val="en-GB"/>
        </w:rPr>
        <w:t>centers</w:t>
      </w:r>
      <w:proofErr w:type="spellEnd"/>
      <w:r w:rsidRPr="00EF3AD9">
        <w:rPr>
          <w:lang w:val="en-GB"/>
        </w:rPr>
        <w:t xml:space="preserve"> around the </w:t>
      </w:r>
      <w:proofErr w:type="spellStart"/>
      <w:r w:rsidRPr="00EF3AD9">
        <w:rPr>
          <w:b/>
          <w:bCs/>
          <w:lang w:val="en-GB"/>
        </w:rPr>
        <w:t>ClerkProvider</w:t>
      </w:r>
      <w:proofErr w:type="spellEnd"/>
      <w:r w:rsidRPr="00EF3AD9">
        <w:rPr>
          <w:lang w:val="en-GB"/>
        </w:rPr>
        <w:t xml:space="preserve"> component, which must wrap the application's root component to provide authentication state throughout the tree.</w:t>
      </w:r>
    </w:p>
    <w:p w14:paraId="6C7D70D6" w14:textId="77777777" w:rsidR="00EF3AD9" w:rsidRPr="00EF3AD9" w:rsidRDefault="00EF3AD9" w:rsidP="00EF3AD9">
      <w:pPr>
        <w:rPr>
          <w:lang w:val="en-GB"/>
        </w:rPr>
      </w:pPr>
      <w:r w:rsidRPr="00EF3AD9">
        <w:rPr>
          <w:lang w:val="en-GB"/>
        </w:rPr>
        <w:t>The technical handling of shared context between the client and server functions is remarkably streamlined with Clerk:</w:t>
      </w:r>
    </w:p>
    <w:p w14:paraId="235EA46D" w14:textId="77777777" w:rsidR="00EF3AD9" w:rsidRPr="00EF3AD9" w:rsidRDefault="00EF3AD9" w:rsidP="00EF3AD9">
      <w:pPr>
        <w:numPr>
          <w:ilvl w:val="0"/>
          <w:numId w:val="4"/>
        </w:numPr>
        <w:rPr>
          <w:lang w:val="en-GB"/>
        </w:rPr>
      </w:pPr>
      <w:r w:rsidRPr="00EF3AD9">
        <w:rPr>
          <w:b/>
          <w:bCs/>
          <w:lang w:val="en-GB"/>
        </w:rPr>
        <w:t>On the Client:</w:t>
      </w:r>
      <w:r w:rsidRPr="00EF3AD9">
        <w:rPr>
          <w:lang w:val="en-GB"/>
        </w:rPr>
        <w:t xml:space="preserve"> Components can use standard Clerk hooks like </w:t>
      </w:r>
      <w:proofErr w:type="spellStart"/>
      <w:proofErr w:type="gramStart"/>
      <w:r w:rsidRPr="00EF3AD9">
        <w:rPr>
          <w:lang w:val="en-GB"/>
        </w:rPr>
        <w:t>useUser</w:t>
      </w:r>
      <w:proofErr w:type="spellEnd"/>
      <w:r w:rsidRPr="00EF3AD9">
        <w:rPr>
          <w:lang w:val="en-GB"/>
        </w:rPr>
        <w:t>(</w:t>
      </w:r>
      <w:proofErr w:type="gramEnd"/>
      <w:r w:rsidRPr="00EF3AD9">
        <w:rPr>
          <w:lang w:val="en-GB"/>
        </w:rPr>
        <w:t xml:space="preserve">) or </w:t>
      </w:r>
      <w:proofErr w:type="spellStart"/>
      <w:proofErr w:type="gramStart"/>
      <w:r w:rsidRPr="00EF3AD9">
        <w:rPr>
          <w:lang w:val="en-GB"/>
        </w:rPr>
        <w:t>useAuth</w:t>
      </w:r>
      <w:proofErr w:type="spellEnd"/>
      <w:r w:rsidRPr="00EF3AD9">
        <w:rPr>
          <w:lang w:val="en-GB"/>
        </w:rPr>
        <w:t>(</w:t>
      </w:r>
      <w:proofErr w:type="gramEnd"/>
      <w:r w:rsidRPr="00EF3AD9">
        <w:rPr>
          <w:lang w:val="en-GB"/>
        </w:rPr>
        <w:t>) to access profile data and session tokens.</w:t>
      </w:r>
    </w:p>
    <w:p w14:paraId="00D6A59F" w14:textId="77777777" w:rsidR="00EF3AD9" w:rsidRPr="00EF3AD9" w:rsidRDefault="00EF3AD9" w:rsidP="00EF3AD9">
      <w:pPr>
        <w:numPr>
          <w:ilvl w:val="0"/>
          <w:numId w:val="4"/>
        </w:numPr>
        <w:rPr>
          <w:lang w:val="en-GB"/>
        </w:rPr>
      </w:pPr>
      <w:r w:rsidRPr="00EF3AD9">
        <w:rPr>
          <w:b/>
          <w:bCs/>
          <w:lang w:val="en-GB"/>
        </w:rPr>
        <w:lastRenderedPageBreak/>
        <w:t>On the Server:</w:t>
      </w:r>
      <w:r w:rsidRPr="00EF3AD9">
        <w:rPr>
          <w:lang w:val="en-GB"/>
        </w:rPr>
        <w:t xml:space="preserve"> Within a </w:t>
      </w:r>
      <w:proofErr w:type="spellStart"/>
      <w:r w:rsidRPr="00EF3AD9">
        <w:rPr>
          <w:lang w:val="en-GB"/>
        </w:rPr>
        <w:t>createServerFn</w:t>
      </w:r>
      <w:proofErr w:type="spellEnd"/>
      <w:r w:rsidRPr="00EF3AD9">
        <w:rPr>
          <w:lang w:val="en-GB"/>
        </w:rPr>
        <w:t xml:space="preserve">, developers can import the </w:t>
      </w:r>
      <w:proofErr w:type="gramStart"/>
      <w:r w:rsidRPr="00EF3AD9">
        <w:rPr>
          <w:lang w:val="en-GB"/>
        </w:rPr>
        <w:t>auth(</w:t>
      </w:r>
      <w:proofErr w:type="gramEnd"/>
      <w:r w:rsidRPr="00EF3AD9">
        <w:rPr>
          <w:lang w:val="en-GB"/>
        </w:rPr>
        <w:t xml:space="preserve">) helper from @clerk/tanstack-react-start/server. This helper automatically extracts the session information from the request, providing access to the </w:t>
      </w:r>
      <w:proofErr w:type="spellStart"/>
      <w:r w:rsidRPr="00EF3AD9">
        <w:rPr>
          <w:lang w:val="en-GB"/>
        </w:rPr>
        <w:t>userId</w:t>
      </w:r>
      <w:proofErr w:type="spellEnd"/>
      <w:r w:rsidRPr="00EF3AD9">
        <w:rPr>
          <w:lang w:val="en-GB"/>
        </w:rPr>
        <w:t xml:space="preserve">, </w:t>
      </w:r>
      <w:proofErr w:type="spellStart"/>
      <w:r w:rsidRPr="00EF3AD9">
        <w:rPr>
          <w:lang w:val="en-GB"/>
        </w:rPr>
        <w:t>orgId</w:t>
      </w:r>
      <w:proofErr w:type="spellEnd"/>
      <w:r w:rsidRPr="00EF3AD9">
        <w:rPr>
          <w:lang w:val="en-GB"/>
        </w:rPr>
        <w:t xml:space="preserve">, and </w:t>
      </w:r>
      <w:proofErr w:type="spellStart"/>
      <w:r w:rsidRPr="00EF3AD9">
        <w:rPr>
          <w:lang w:val="en-GB"/>
        </w:rPr>
        <w:t>isAuthenticated</w:t>
      </w:r>
      <w:proofErr w:type="spellEnd"/>
      <w:r w:rsidRPr="00EF3AD9">
        <w:rPr>
          <w:lang w:val="en-GB"/>
        </w:rPr>
        <w:t xml:space="preserve"> status without requiring manual token handling.</w:t>
      </w:r>
    </w:p>
    <w:p w14:paraId="459C64D5" w14:textId="77777777" w:rsidR="00EF3AD9" w:rsidRPr="00EF3AD9" w:rsidRDefault="00EF3AD9" w:rsidP="00EF3AD9">
      <w:pPr>
        <w:rPr>
          <w:lang w:val="en-GB"/>
        </w:rPr>
      </w:pPr>
      <w:r w:rsidRPr="00EF3AD9">
        <w:rPr>
          <w:lang w:val="en-GB"/>
        </w:rPr>
        <w:t xml:space="preserve">| Clerk Integration Feature | Mechanism | Context | | ------ | ------ | ------ | | </w:t>
      </w:r>
      <w:proofErr w:type="spellStart"/>
      <w:r w:rsidRPr="00EF3AD9">
        <w:rPr>
          <w:b/>
          <w:bCs/>
          <w:lang w:val="en-GB"/>
        </w:rPr>
        <w:t>ClerkProvider</w:t>
      </w:r>
      <w:proofErr w:type="spellEnd"/>
      <w:r w:rsidRPr="00EF3AD9">
        <w:rPr>
          <w:lang w:val="en-GB"/>
        </w:rPr>
        <w:t xml:space="preserve"> | Context Provider | Application Root | | </w:t>
      </w:r>
      <w:proofErr w:type="gramStart"/>
      <w:r w:rsidRPr="00EF3AD9">
        <w:rPr>
          <w:b/>
          <w:bCs/>
          <w:lang w:val="en-GB"/>
        </w:rPr>
        <w:t>auth(</w:t>
      </w:r>
      <w:proofErr w:type="gramEnd"/>
      <w:r w:rsidRPr="00EF3AD9">
        <w:rPr>
          <w:b/>
          <w:bCs/>
          <w:lang w:val="en-GB"/>
        </w:rPr>
        <w:t>)</w:t>
      </w:r>
      <w:r w:rsidRPr="00EF3AD9">
        <w:rPr>
          <w:lang w:val="en-GB"/>
        </w:rPr>
        <w:t xml:space="preserve"> | Server-side Helper | </w:t>
      </w:r>
      <w:proofErr w:type="spellStart"/>
      <w:r w:rsidRPr="00EF3AD9">
        <w:rPr>
          <w:lang w:val="en-GB"/>
        </w:rPr>
        <w:t>createServerFn</w:t>
      </w:r>
      <w:proofErr w:type="spellEnd"/>
      <w:r w:rsidRPr="00EF3AD9">
        <w:rPr>
          <w:lang w:val="en-GB"/>
        </w:rPr>
        <w:t xml:space="preserve"> handlers | | </w:t>
      </w:r>
      <w:proofErr w:type="spellStart"/>
      <w:r w:rsidRPr="00EF3AD9">
        <w:rPr>
          <w:b/>
          <w:bCs/>
          <w:lang w:val="en-GB"/>
        </w:rPr>
        <w:t>SignedIn</w:t>
      </w:r>
      <w:proofErr w:type="spellEnd"/>
      <w:r w:rsidRPr="00EF3AD9">
        <w:rPr>
          <w:b/>
          <w:bCs/>
          <w:lang w:val="en-GB"/>
        </w:rPr>
        <w:t>/</w:t>
      </w:r>
      <w:proofErr w:type="spellStart"/>
      <w:r w:rsidRPr="00EF3AD9">
        <w:rPr>
          <w:b/>
          <w:bCs/>
          <w:lang w:val="en-GB"/>
        </w:rPr>
        <w:t>SignedOut</w:t>
      </w:r>
      <w:proofErr w:type="spellEnd"/>
      <w:r w:rsidRPr="00EF3AD9">
        <w:rPr>
          <w:lang w:val="en-GB"/>
        </w:rPr>
        <w:t xml:space="preserve"> | Conditional Components | Layout and Page components | | </w:t>
      </w:r>
      <w:proofErr w:type="spellStart"/>
      <w:r w:rsidRPr="00EF3AD9">
        <w:rPr>
          <w:b/>
          <w:bCs/>
          <w:lang w:val="en-GB"/>
        </w:rPr>
        <w:t>UserButton</w:t>
      </w:r>
      <w:proofErr w:type="spellEnd"/>
      <w:r w:rsidRPr="00EF3AD9">
        <w:rPr>
          <w:lang w:val="en-GB"/>
        </w:rPr>
        <w:t xml:space="preserve"> | UI Component | Navigation / Profile headers |</w:t>
      </w:r>
    </w:p>
    <w:p w14:paraId="1BD50F55" w14:textId="77777777" w:rsidR="00EF3AD9" w:rsidRPr="00EF3AD9" w:rsidRDefault="00EF3AD9" w:rsidP="00EF3AD9">
      <w:pPr>
        <w:rPr>
          <w:lang w:val="en-GB"/>
        </w:rPr>
      </w:pPr>
      <w:r w:rsidRPr="00EF3AD9">
        <w:rPr>
          <w:lang w:val="en-GB"/>
        </w:rPr>
        <w:t xml:space="preserve">This architecture ensures that authorization logic is consistent across the entire stack. For example, a developer can use </w:t>
      </w:r>
      <w:proofErr w:type="gramStart"/>
      <w:r w:rsidRPr="00EF3AD9">
        <w:rPr>
          <w:lang w:val="en-GB"/>
        </w:rPr>
        <w:t>auth(</w:t>
      </w:r>
      <w:proofErr w:type="gramEnd"/>
      <w:r w:rsidRPr="00EF3AD9">
        <w:rPr>
          <w:lang w:val="en-GB"/>
        </w:rPr>
        <w:t>) within a loader to check if a user has permission to view a specific project before the page even begins to render on the server, providing a secure and flicker-free user experience.</w:t>
      </w:r>
    </w:p>
    <w:p w14:paraId="57B9E78D" w14:textId="77777777" w:rsidR="00EF3AD9" w:rsidRPr="00EF3AD9" w:rsidRDefault="00EF3AD9" w:rsidP="00EF3AD9">
      <w:pPr>
        <w:rPr>
          <w:b/>
          <w:bCs/>
          <w:lang w:val="en-GB"/>
        </w:rPr>
      </w:pPr>
      <w:r w:rsidRPr="00EF3AD9">
        <w:rPr>
          <w:b/>
          <w:bCs/>
          <w:lang w:val="en-GB"/>
        </w:rPr>
        <w:t>Bridging Cookies and JWTs</w:t>
      </w:r>
    </w:p>
    <w:p w14:paraId="11F4E47E" w14:textId="77777777" w:rsidR="00EF3AD9" w:rsidRPr="00EF3AD9" w:rsidRDefault="00EF3AD9" w:rsidP="00EF3AD9">
      <w:pPr>
        <w:rPr>
          <w:lang w:val="en-GB"/>
        </w:rPr>
      </w:pPr>
      <w:r w:rsidRPr="00EF3AD9">
        <w:rPr>
          <w:lang w:val="en-GB"/>
        </w:rPr>
        <w:t xml:space="preserve">A recurring challenge in full-stack applications is the mismatch between different authentication mechanisms—specifically, using </w:t>
      </w:r>
      <w:r w:rsidRPr="00EF3AD9">
        <w:rPr>
          <w:b/>
          <w:bCs/>
          <w:lang w:val="en-GB"/>
        </w:rPr>
        <w:t>HTTP-only cookies</w:t>
      </w:r>
      <w:r w:rsidRPr="00EF3AD9">
        <w:rPr>
          <w:lang w:val="en-GB"/>
        </w:rPr>
        <w:t xml:space="preserve"> for SSR while interacting with backends that expect </w:t>
      </w:r>
      <w:r w:rsidRPr="00EF3AD9">
        <w:rPr>
          <w:b/>
          <w:bCs/>
          <w:lang w:val="en-GB"/>
        </w:rPr>
        <w:t>JWT tokens</w:t>
      </w:r>
      <w:r w:rsidRPr="00EF3AD9">
        <w:rPr>
          <w:lang w:val="en-GB"/>
        </w:rPr>
        <w:t xml:space="preserve"> in Authorization headers. </w:t>
      </w:r>
      <w:proofErr w:type="spellStart"/>
      <w:r w:rsidRPr="00EF3AD9">
        <w:rPr>
          <w:lang w:val="en-GB"/>
        </w:rPr>
        <w:t>TanStack</w:t>
      </w:r>
      <w:proofErr w:type="spellEnd"/>
      <w:r w:rsidRPr="00EF3AD9">
        <w:rPr>
          <w:lang w:val="en-GB"/>
        </w:rPr>
        <w:t xml:space="preserve"> Start provides a secure </w:t>
      </w:r>
      <w:r w:rsidRPr="00EF3AD9">
        <w:rPr>
          <w:b/>
          <w:bCs/>
          <w:lang w:val="en-GB"/>
        </w:rPr>
        <w:t>"bridge" pattern</w:t>
      </w:r>
      <w:r w:rsidRPr="00EF3AD9">
        <w:rPr>
          <w:lang w:val="en-GB"/>
        </w:rPr>
        <w:t xml:space="preserve"> for this scenario:</w:t>
      </w:r>
    </w:p>
    <w:p w14:paraId="7AEE6832" w14:textId="77777777" w:rsidR="00EF3AD9" w:rsidRPr="00EF3AD9" w:rsidRDefault="00EF3AD9" w:rsidP="00EF3AD9">
      <w:pPr>
        <w:numPr>
          <w:ilvl w:val="0"/>
          <w:numId w:val="5"/>
        </w:numPr>
        <w:rPr>
          <w:lang w:val="en-GB"/>
        </w:rPr>
      </w:pPr>
      <w:r w:rsidRPr="00EF3AD9">
        <w:rPr>
          <w:b/>
          <w:bCs/>
          <w:lang w:val="en-GB"/>
        </w:rPr>
        <w:t>Secure Storage:</w:t>
      </w:r>
      <w:r w:rsidRPr="00EF3AD9">
        <w:rPr>
          <w:lang w:val="en-GB"/>
        </w:rPr>
        <w:t xml:space="preserve"> The SSR server receives the authentication token via a secure, HTTP-only cookie, which is resistant to XSS attacks.</w:t>
      </w:r>
    </w:p>
    <w:p w14:paraId="27204FBC" w14:textId="77777777" w:rsidR="00EF3AD9" w:rsidRPr="00EF3AD9" w:rsidRDefault="00EF3AD9" w:rsidP="00EF3AD9">
      <w:pPr>
        <w:numPr>
          <w:ilvl w:val="0"/>
          <w:numId w:val="5"/>
        </w:numPr>
        <w:rPr>
          <w:lang w:val="en-GB"/>
        </w:rPr>
      </w:pPr>
      <w:r w:rsidRPr="00EF3AD9">
        <w:rPr>
          <w:b/>
          <w:bCs/>
          <w:lang w:val="en-GB"/>
        </w:rPr>
        <w:t>Server-Side Extraction:</w:t>
      </w:r>
      <w:r w:rsidRPr="00EF3AD9">
        <w:rPr>
          <w:lang w:val="en-GB"/>
        </w:rPr>
        <w:t xml:space="preserve"> Inside a server function or middleware, the token is extracted from the request's cookies.</w:t>
      </w:r>
    </w:p>
    <w:p w14:paraId="1D9FA5A8" w14:textId="77777777" w:rsidR="00EF3AD9" w:rsidRPr="00EF3AD9" w:rsidRDefault="00EF3AD9" w:rsidP="00EF3AD9">
      <w:pPr>
        <w:numPr>
          <w:ilvl w:val="0"/>
          <w:numId w:val="5"/>
        </w:numPr>
        <w:rPr>
          <w:lang w:val="en-GB"/>
        </w:rPr>
      </w:pPr>
      <w:r w:rsidRPr="00EF3AD9">
        <w:rPr>
          <w:b/>
          <w:bCs/>
          <w:lang w:val="en-GB"/>
        </w:rPr>
        <w:t>Header Forwarding:</w:t>
      </w:r>
      <w:r w:rsidRPr="00EF3AD9">
        <w:rPr>
          <w:lang w:val="en-GB"/>
        </w:rPr>
        <w:t xml:space="preserve"> The server function then forwards this token in the Authorization header when making requests to an external API or database.</w:t>
      </w:r>
    </w:p>
    <w:p w14:paraId="10A2E704" w14:textId="77777777" w:rsidR="00EF3AD9" w:rsidRPr="00EF3AD9" w:rsidRDefault="00EF3AD9" w:rsidP="00EF3AD9">
      <w:pPr>
        <w:numPr>
          <w:ilvl w:val="0"/>
          <w:numId w:val="5"/>
        </w:numPr>
        <w:rPr>
          <w:lang w:val="en-GB"/>
        </w:rPr>
      </w:pPr>
      <w:r w:rsidRPr="00EF3AD9">
        <w:rPr>
          <w:b/>
          <w:bCs/>
          <w:lang w:val="en-GB"/>
        </w:rPr>
        <w:t>Client Isolation:</w:t>
      </w:r>
      <w:r w:rsidRPr="00EF3AD9">
        <w:rPr>
          <w:lang w:val="en-GB"/>
        </w:rPr>
        <w:t xml:space="preserve"> The client-side JavaScript never handles the raw JWT token, maintaining a high security posture while ensuring that the backend remains protected.</w:t>
      </w:r>
    </w:p>
    <w:p w14:paraId="548534C8" w14:textId="77777777" w:rsidR="00EF3AD9" w:rsidRPr="00EF3AD9" w:rsidRDefault="00EF3AD9" w:rsidP="00EF3AD9">
      <w:pPr>
        <w:rPr>
          <w:b/>
          <w:bCs/>
          <w:lang w:val="en-GB"/>
        </w:rPr>
      </w:pPr>
      <w:r w:rsidRPr="00EF3AD9">
        <w:rPr>
          <w:b/>
          <w:bCs/>
          <w:lang w:val="en-GB"/>
        </w:rPr>
        <w:t xml:space="preserve">State Management: </w:t>
      </w:r>
      <w:proofErr w:type="spellStart"/>
      <w:r w:rsidRPr="00EF3AD9">
        <w:rPr>
          <w:b/>
          <w:bCs/>
          <w:lang w:val="en-GB"/>
        </w:rPr>
        <w:t>TanStack</w:t>
      </w:r>
      <w:proofErr w:type="spellEnd"/>
      <w:r w:rsidRPr="00EF3AD9">
        <w:rPr>
          <w:b/>
          <w:bCs/>
          <w:lang w:val="en-GB"/>
        </w:rPr>
        <w:t xml:space="preserve"> Query and </w:t>
      </w:r>
      <w:proofErr w:type="spellStart"/>
      <w:r w:rsidRPr="00EF3AD9">
        <w:rPr>
          <w:b/>
          <w:bCs/>
          <w:lang w:val="en-GB"/>
        </w:rPr>
        <w:t>TanStack</w:t>
      </w:r>
      <w:proofErr w:type="spellEnd"/>
      <w:r w:rsidRPr="00EF3AD9">
        <w:rPr>
          <w:b/>
          <w:bCs/>
          <w:lang w:val="en-GB"/>
        </w:rPr>
        <w:t xml:space="preserve"> DB 0.5+</w:t>
      </w:r>
    </w:p>
    <w:p w14:paraId="1546BC91" w14:textId="77777777" w:rsidR="00EF3AD9" w:rsidRPr="00EF3AD9" w:rsidRDefault="00EF3AD9" w:rsidP="00EF3AD9">
      <w:pPr>
        <w:rPr>
          <w:lang w:val="en-GB"/>
        </w:rPr>
      </w:pPr>
      <w:r w:rsidRPr="00EF3AD9">
        <w:rPr>
          <w:lang w:val="en-GB"/>
        </w:rPr>
        <w:t xml:space="preserve">The release of </w:t>
      </w:r>
      <w:proofErr w:type="spellStart"/>
      <w:r w:rsidRPr="00EF3AD9">
        <w:rPr>
          <w:b/>
          <w:bCs/>
          <w:lang w:val="en-GB"/>
        </w:rPr>
        <w:t>TanStack</w:t>
      </w:r>
      <w:proofErr w:type="spellEnd"/>
      <w:r w:rsidRPr="00EF3AD9">
        <w:rPr>
          <w:b/>
          <w:bCs/>
          <w:lang w:val="en-GB"/>
        </w:rPr>
        <w:t xml:space="preserve"> DB 0.5</w:t>
      </w:r>
      <w:r w:rsidRPr="00EF3AD9">
        <w:rPr>
          <w:lang w:val="en-GB"/>
        </w:rPr>
        <w:t xml:space="preserve"> significantly expands the framework's state management capabilities by introducing </w:t>
      </w:r>
      <w:r w:rsidRPr="00EF3AD9">
        <w:rPr>
          <w:b/>
          <w:bCs/>
          <w:lang w:val="en-GB"/>
        </w:rPr>
        <w:t>"Query-Driven Sync"</w:t>
      </w:r>
      <w:r w:rsidRPr="00EF3AD9">
        <w:rPr>
          <w:lang w:val="en-GB"/>
        </w:rPr>
        <w:t>. This feature fundamentally changes how data is loaded and synchronized by making the component’s query the primary driver of network activity.</w:t>
      </w:r>
    </w:p>
    <w:p w14:paraId="55BCCD55" w14:textId="77777777" w:rsidR="00EF3AD9" w:rsidRPr="00EF3AD9" w:rsidRDefault="00EF3AD9" w:rsidP="00EF3AD9">
      <w:pPr>
        <w:rPr>
          <w:b/>
          <w:bCs/>
          <w:lang w:val="en-GB"/>
        </w:rPr>
      </w:pPr>
      <w:r w:rsidRPr="00EF3AD9">
        <w:rPr>
          <w:b/>
          <w:bCs/>
          <w:lang w:val="en-GB"/>
        </w:rPr>
        <w:t>The Query-Driven Sync Architecture</w:t>
      </w:r>
    </w:p>
    <w:p w14:paraId="471E1ABB" w14:textId="77777777" w:rsidR="00EF3AD9" w:rsidRPr="00EF3AD9" w:rsidRDefault="00EF3AD9" w:rsidP="00EF3AD9">
      <w:pPr>
        <w:rPr>
          <w:lang w:val="en-GB"/>
        </w:rPr>
      </w:pPr>
      <w:proofErr w:type="spellStart"/>
      <w:r w:rsidRPr="00EF3AD9">
        <w:rPr>
          <w:b/>
          <w:bCs/>
          <w:lang w:val="en-GB"/>
        </w:rPr>
        <w:t>TanStack</w:t>
      </w:r>
      <w:proofErr w:type="spellEnd"/>
      <w:r w:rsidRPr="00EF3AD9">
        <w:rPr>
          <w:b/>
          <w:bCs/>
          <w:lang w:val="en-GB"/>
        </w:rPr>
        <w:t xml:space="preserve"> DB</w:t>
      </w:r>
      <w:r w:rsidRPr="00EF3AD9">
        <w:rPr>
          <w:lang w:val="en-GB"/>
        </w:rPr>
        <w:t xml:space="preserve"> acts as a reactive, client-first store for an API, built on the principle of </w:t>
      </w:r>
      <w:r w:rsidRPr="00EF3AD9">
        <w:rPr>
          <w:b/>
          <w:bCs/>
          <w:lang w:val="en-GB"/>
        </w:rPr>
        <w:t>differential dataflow</w:t>
      </w:r>
      <w:r w:rsidRPr="00EF3AD9">
        <w:rPr>
          <w:lang w:val="en-GB"/>
        </w:rPr>
        <w:t xml:space="preserve">. It leverages </w:t>
      </w:r>
      <w:proofErr w:type="spellStart"/>
      <w:r w:rsidRPr="00EF3AD9">
        <w:rPr>
          <w:lang w:val="en-GB"/>
        </w:rPr>
        <w:t>TanStack</w:t>
      </w:r>
      <w:proofErr w:type="spellEnd"/>
      <w:r w:rsidRPr="00EF3AD9">
        <w:rPr>
          <w:lang w:val="en-GB"/>
        </w:rPr>
        <w:t xml:space="preserve"> Query as its underlying engine for network synchronization, caching, and lifecycle management. The relationship is synergistic: </w:t>
      </w:r>
      <w:proofErr w:type="spellStart"/>
      <w:r w:rsidRPr="00EF3AD9">
        <w:rPr>
          <w:lang w:val="en-GB"/>
        </w:rPr>
        <w:t>TanStack</w:t>
      </w:r>
      <w:proofErr w:type="spellEnd"/>
      <w:r w:rsidRPr="00EF3AD9">
        <w:rPr>
          <w:lang w:val="en-GB"/>
        </w:rPr>
        <w:t xml:space="preserve"> DB provides the relational logic, incremental query updates, and normalized storage, while </w:t>
      </w:r>
      <w:proofErr w:type="spellStart"/>
      <w:r w:rsidRPr="00EF3AD9">
        <w:rPr>
          <w:lang w:val="en-GB"/>
        </w:rPr>
        <w:t>TanStack</w:t>
      </w:r>
      <w:proofErr w:type="spellEnd"/>
      <w:r w:rsidRPr="00EF3AD9">
        <w:rPr>
          <w:lang w:val="en-GB"/>
        </w:rPr>
        <w:t xml:space="preserve"> Query handles the asynchronous state and network policies.</w:t>
      </w:r>
    </w:p>
    <w:p w14:paraId="68F46481" w14:textId="77777777" w:rsidR="00EF3AD9" w:rsidRPr="00EF3AD9" w:rsidRDefault="00EF3AD9" w:rsidP="00EF3AD9">
      <w:pPr>
        <w:rPr>
          <w:lang w:val="en-GB"/>
        </w:rPr>
      </w:pPr>
      <w:r w:rsidRPr="00EF3AD9">
        <w:rPr>
          <w:lang w:val="en-GB"/>
        </w:rPr>
        <w:t xml:space="preserve">In </w:t>
      </w:r>
      <w:proofErr w:type="spellStart"/>
      <w:r w:rsidRPr="00EF3AD9">
        <w:rPr>
          <w:lang w:val="en-GB"/>
        </w:rPr>
        <w:t>TanStack</w:t>
      </w:r>
      <w:proofErr w:type="spellEnd"/>
      <w:r w:rsidRPr="00EF3AD9">
        <w:rPr>
          <w:lang w:val="en-GB"/>
        </w:rPr>
        <w:t xml:space="preserve"> DB 0.5, when a component executes a </w:t>
      </w:r>
      <w:proofErr w:type="spellStart"/>
      <w:r w:rsidRPr="00EF3AD9">
        <w:rPr>
          <w:lang w:val="en-GB"/>
        </w:rPr>
        <w:t>useLiveQuery</w:t>
      </w:r>
      <w:proofErr w:type="spellEnd"/>
      <w:r w:rsidRPr="00EF3AD9">
        <w:rPr>
          <w:lang w:val="en-GB"/>
        </w:rPr>
        <w:t xml:space="preserve">, the system does not simply fetch the entire collection. Instead, it employs </w:t>
      </w:r>
      <w:r w:rsidRPr="00EF3AD9">
        <w:rPr>
          <w:b/>
          <w:bCs/>
          <w:lang w:val="en-GB"/>
        </w:rPr>
        <w:t>"Predicate Pushdown"</w:t>
      </w:r>
      <w:r w:rsidRPr="00EF3AD9">
        <w:rPr>
          <w:lang w:val="en-GB"/>
        </w:rPr>
        <w:t xml:space="preserve">. The DB engine </w:t>
      </w:r>
      <w:proofErr w:type="spellStart"/>
      <w:r w:rsidRPr="00EF3AD9">
        <w:rPr>
          <w:lang w:val="en-GB"/>
        </w:rPr>
        <w:t>analyzes</w:t>
      </w:r>
      <w:proofErr w:type="spellEnd"/>
      <w:r w:rsidRPr="00EF3AD9">
        <w:rPr>
          <w:lang w:val="en-GB"/>
        </w:rPr>
        <w:t xml:space="preserve"> the query's filters (e.g., where clauses), sorting, and limits, and passes them to the </w:t>
      </w:r>
      <w:proofErr w:type="spellStart"/>
      <w:r w:rsidRPr="00EF3AD9">
        <w:rPr>
          <w:lang w:val="en-GB"/>
        </w:rPr>
        <w:t>queryFn</w:t>
      </w:r>
      <w:proofErr w:type="spellEnd"/>
      <w:r w:rsidRPr="00EF3AD9">
        <w:rPr>
          <w:lang w:val="en-GB"/>
        </w:rPr>
        <w:t xml:space="preserve"> via </w:t>
      </w:r>
      <w:proofErr w:type="spellStart"/>
      <w:proofErr w:type="gramStart"/>
      <w:r w:rsidRPr="00EF3AD9">
        <w:rPr>
          <w:lang w:val="en-GB"/>
        </w:rPr>
        <w:t>ctx.meta</w:t>
      </w:r>
      <w:proofErr w:type="gramEnd"/>
      <w:r w:rsidRPr="00EF3AD9">
        <w:rPr>
          <w:lang w:val="en-GB"/>
        </w:rPr>
        <w:t>.loadSubsetOptions</w:t>
      </w:r>
      <w:proofErr w:type="spellEnd"/>
      <w:r w:rsidRPr="00EF3AD9">
        <w:rPr>
          <w:lang w:val="en-GB"/>
        </w:rPr>
        <w:t xml:space="preserve">. This allows the application to fetch only the precise subset of </w:t>
      </w:r>
      <w:r w:rsidRPr="00EF3AD9">
        <w:rPr>
          <w:lang w:val="en-GB"/>
        </w:rPr>
        <w:lastRenderedPageBreak/>
        <w:t>data required by the active UI components, effectively turning the client-side query into a dynamic API request.</w:t>
      </w:r>
    </w:p>
    <w:p w14:paraId="02C08A46" w14:textId="77777777" w:rsidR="00EF3AD9" w:rsidRPr="00EF3AD9" w:rsidRDefault="00EF3AD9" w:rsidP="00EF3AD9">
      <w:pPr>
        <w:rPr>
          <w:lang w:val="en-GB"/>
        </w:rPr>
      </w:pPr>
      <w:r w:rsidRPr="00EF3AD9">
        <w:rPr>
          <w:lang w:val="en-GB"/>
        </w:rPr>
        <w:t xml:space="preserve">| Feature | Implementation Detail | Performance / DX Benefit | | ------ | ------ | ------ | | </w:t>
      </w:r>
      <w:r w:rsidRPr="00EF3AD9">
        <w:rPr>
          <w:b/>
          <w:bCs/>
          <w:lang w:val="en-GB"/>
        </w:rPr>
        <w:t>Differential Dataflow</w:t>
      </w:r>
      <w:r w:rsidRPr="00EF3AD9">
        <w:rPr>
          <w:lang w:val="en-GB"/>
        </w:rPr>
        <w:t xml:space="preserve"> | Incremental query </w:t>
      </w:r>
      <w:proofErr w:type="spellStart"/>
      <w:r w:rsidRPr="00EF3AD9">
        <w:rPr>
          <w:lang w:val="en-GB"/>
        </w:rPr>
        <w:t>recomputation</w:t>
      </w:r>
      <w:proofErr w:type="spellEnd"/>
      <w:r w:rsidRPr="00EF3AD9">
        <w:rPr>
          <w:lang w:val="en-GB"/>
        </w:rPr>
        <w:t xml:space="preserve"> via $d2ts$ | Sub-millisecond updates for 100k+ rows | | </w:t>
      </w:r>
      <w:r w:rsidRPr="00EF3AD9">
        <w:rPr>
          <w:b/>
          <w:bCs/>
          <w:lang w:val="en-GB"/>
        </w:rPr>
        <w:t>Request Collapsing</w:t>
      </w:r>
      <w:r w:rsidRPr="00EF3AD9">
        <w:rPr>
          <w:lang w:val="en-GB"/>
        </w:rPr>
        <w:t xml:space="preserve"> | Deduplication of identical subset requests | Reduced network overhead | | </w:t>
      </w:r>
      <w:r w:rsidRPr="00EF3AD9">
        <w:rPr>
          <w:b/>
          <w:bCs/>
          <w:lang w:val="en-GB"/>
        </w:rPr>
        <w:t>Delta-Only Syncing</w:t>
      </w:r>
      <w:r w:rsidRPr="00EF3AD9">
        <w:rPr>
          <w:lang w:val="en-GB"/>
        </w:rPr>
        <w:t xml:space="preserve"> | Transmission of only changed rows | Minimal bandwidth usage for live updates | | </w:t>
      </w:r>
      <w:r w:rsidRPr="00EF3AD9">
        <w:rPr>
          <w:b/>
          <w:bCs/>
          <w:lang w:val="en-GB"/>
        </w:rPr>
        <w:t>Cache Policy Integration</w:t>
      </w:r>
      <w:r w:rsidRPr="00EF3AD9">
        <w:rPr>
          <w:lang w:val="en-GB"/>
        </w:rPr>
        <w:t xml:space="preserve"> | Respects </w:t>
      </w:r>
      <w:proofErr w:type="spellStart"/>
      <w:r w:rsidRPr="00EF3AD9">
        <w:rPr>
          <w:lang w:val="en-GB"/>
        </w:rPr>
        <w:t>staleTime</w:t>
      </w:r>
      <w:proofErr w:type="spellEnd"/>
      <w:r w:rsidRPr="00EF3AD9">
        <w:rPr>
          <w:lang w:val="en-GB"/>
        </w:rPr>
        <w:t xml:space="preserve"> and </w:t>
      </w:r>
      <w:proofErr w:type="spellStart"/>
      <w:r w:rsidRPr="00EF3AD9">
        <w:rPr>
          <w:lang w:val="en-GB"/>
        </w:rPr>
        <w:t>gcTime</w:t>
      </w:r>
      <w:proofErr w:type="spellEnd"/>
      <w:r w:rsidRPr="00EF3AD9">
        <w:rPr>
          <w:lang w:val="en-GB"/>
        </w:rPr>
        <w:t xml:space="preserve"> from Query | Consistent caching </w:t>
      </w:r>
      <w:proofErr w:type="spellStart"/>
      <w:r w:rsidRPr="00EF3AD9">
        <w:rPr>
          <w:lang w:val="en-GB"/>
        </w:rPr>
        <w:t>behavior</w:t>
      </w:r>
      <w:proofErr w:type="spellEnd"/>
      <w:r w:rsidRPr="00EF3AD9">
        <w:rPr>
          <w:lang w:val="en-GB"/>
        </w:rPr>
        <w:t xml:space="preserve"> |</w:t>
      </w:r>
    </w:p>
    <w:p w14:paraId="2F855800" w14:textId="77777777" w:rsidR="00EF3AD9" w:rsidRPr="00EF3AD9" w:rsidRDefault="00EF3AD9" w:rsidP="00EF3AD9">
      <w:pPr>
        <w:rPr>
          <w:b/>
          <w:bCs/>
          <w:lang w:val="en-GB"/>
        </w:rPr>
      </w:pPr>
      <w:r w:rsidRPr="00EF3AD9">
        <w:rPr>
          <w:b/>
          <w:bCs/>
          <w:lang w:val="en-GB"/>
        </w:rPr>
        <w:t>Sync Modes: Eager, On-Demand, and Progressive</w:t>
      </w:r>
    </w:p>
    <w:p w14:paraId="298DD72A" w14:textId="77777777" w:rsidR="00EF3AD9" w:rsidRPr="00EF3AD9" w:rsidRDefault="00EF3AD9" w:rsidP="00EF3AD9">
      <w:pPr>
        <w:rPr>
          <w:lang w:val="en-GB"/>
        </w:rPr>
      </w:pPr>
      <w:r w:rsidRPr="00EF3AD9">
        <w:rPr>
          <w:lang w:val="en-GB"/>
        </w:rPr>
        <w:t xml:space="preserve">To cater to diverse data requirements, </w:t>
      </w:r>
      <w:proofErr w:type="spellStart"/>
      <w:r w:rsidRPr="00EF3AD9">
        <w:rPr>
          <w:lang w:val="en-GB"/>
        </w:rPr>
        <w:t>TanStack</w:t>
      </w:r>
      <w:proofErr w:type="spellEnd"/>
      <w:r w:rsidRPr="00EF3AD9">
        <w:rPr>
          <w:lang w:val="en-GB"/>
        </w:rPr>
        <w:t xml:space="preserve"> DB 0.5 offers three distinct sync modes. These modes determine how data is loaded into the local collections and how the </w:t>
      </w:r>
      <w:proofErr w:type="spellStart"/>
      <w:r w:rsidRPr="00EF3AD9">
        <w:rPr>
          <w:lang w:val="en-GB"/>
        </w:rPr>
        <w:t>queryFn</w:t>
      </w:r>
      <w:proofErr w:type="spellEnd"/>
      <w:r w:rsidRPr="00EF3AD9">
        <w:rPr>
          <w:lang w:val="en-GB"/>
        </w:rPr>
        <w:t xml:space="preserve"> is utilized.</w:t>
      </w:r>
    </w:p>
    <w:p w14:paraId="41842499" w14:textId="77777777" w:rsidR="00EF3AD9" w:rsidRPr="00EF3AD9" w:rsidRDefault="00EF3AD9" w:rsidP="00EF3AD9">
      <w:pPr>
        <w:numPr>
          <w:ilvl w:val="0"/>
          <w:numId w:val="6"/>
        </w:numPr>
        <w:rPr>
          <w:lang w:val="en-GB"/>
        </w:rPr>
      </w:pPr>
      <w:r w:rsidRPr="00EF3AD9">
        <w:rPr>
          <w:b/>
          <w:bCs/>
          <w:lang w:val="en-GB"/>
        </w:rPr>
        <w:t>Eager Mode (Default):</w:t>
      </w:r>
      <w:r w:rsidRPr="00EF3AD9">
        <w:rPr>
          <w:lang w:val="en-GB"/>
        </w:rPr>
        <w:t xml:space="preserve"> This mode mirrors the traditional </w:t>
      </w:r>
      <w:proofErr w:type="spellStart"/>
      <w:r w:rsidRPr="00EF3AD9">
        <w:rPr>
          <w:lang w:val="en-GB"/>
        </w:rPr>
        <w:t>behavior</w:t>
      </w:r>
      <w:proofErr w:type="spellEnd"/>
      <w:r w:rsidRPr="00EF3AD9">
        <w:rPr>
          <w:lang w:val="en-GB"/>
        </w:rPr>
        <w:t xml:space="preserve"> where the entire collection is synchronized upon initialization. It is best suited for smaller datasets, such as user settings or reference tables, where the overhead of fetching the full set is negligible compared to the benefit of instant, local-only querying.</w:t>
      </w:r>
    </w:p>
    <w:p w14:paraId="057CE038" w14:textId="77777777" w:rsidR="00EF3AD9" w:rsidRPr="00EF3AD9" w:rsidRDefault="00EF3AD9" w:rsidP="00EF3AD9">
      <w:pPr>
        <w:numPr>
          <w:ilvl w:val="0"/>
          <w:numId w:val="6"/>
        </w:numPr>
        <w:rPr>
          <w:lang w:val="en-GB"/>
        </w:rPr>
      </w:pPr>
      <w:r w:rsidRPr="00EF3AD9">
        <w:rPr>
          <w:b/>
          <w:bCs/>
          <w:lang w:val="en-GB"/>
        </w:rPr>
        <w:t>On-Demand Mode:</w:t>
      </w:r>
      <w:r w:rsidRPr="00EF3AD9">
        <w:rPr>
          <w:lang w:val="en-GB"/>
        </w:rPr>
        <w:t xml:space="preserve"> In this mode, the collection only loads the specific subsets requested by active live queries. This is essential for large-scale datasets, such as product </w:t>
      </w:r>
      <w:proofErr w:type="spellStart"/>
      <w:r w:rsidRPr="00EF3AD9">
        <w:rPr>
          <w:lang w:val="en-GB"/>
        </w:rPr>
        <w:t>catalogs</w:t>
      </w:r>
      <w:proofErr w:type="spellEnd"/>
      <w:r w:rsidRPr="00EF3AD9">
        <w:rPr>
          <w:lang w:val="en-GB"/>
        </w:rPr>
        <w:t xml:space="preserve"> or post feeds, where loading the entire dataset into client memory is impractical. Developers use </w:t>
      </w:r>
      <w:r w:rsidRPr="00EF3AD9">
        <w:rPr>
          <w:b/>
          <w:bCs/>
          <w:lang w:val="en-GB"/>
        </w:rPr>
        <w:t>"Predicate Mapping"</w:t>
      </w:r>
      <w:r w:rsidRPr="00EF3AD9">
        <w:rPr>
          <w:lang w:val="en-GB"/>
        </w:rPr>
        <w:t xml:space="preserve"> to translate the DB's internal query AST into API parameters.</w:t>
      </w:r>
    </w:p>
    <w:p w14:paraId="22B287A2" w14:textId="77777777" w:rsidR="00EF3AD9" w:rsidRPr="00EF3AD9" w:rsidRDefault="00EF3AD9" w:rsidP="00EF3AD9">
      <w:pPr>
        <w:numPr>
          <w:ilvl w:val="0"/>
          <w:numId w:val="6"/>
        </w:numPr>
        <w:rPr>
          <w:lang w:val="en-GB"/>
        </w:rPr>
      </w:pPr>
      <w:r w:rsidRPr="00EF3AD9">
        <w:rPr>
          <w:b/>
          <w:bCs/>
          <w:lang w:val="en-GB"/>
        </w:rPr>
        <w:t>Progressive Mode:</w:t>
      </w:r>
      <w:r w:rsidRPr="00EF3AD9">
        <w:rPr>
          <w:lang w:val="en-GB"/>
        </w:rPr>
        <w:t xml:space="preserve"> This hybrid approach provides the benefits of both worlds. It fetches the immediate subset required for the initial render (On-Demand) while simultaneously syncing the rest of the dataset in the background. This is ideal for collaborative or offline-first applications that require an instant first paint followed by the full power of client-side queries once the full data set is available.</w:t>
      </w:r>
    </w:p>
    <w:p w14:paraId="360A09AD" w14:textId="77777777" w:rsidR="00EF3AD9" w:rsidRPr="00EF3AD9" w:rsidRDefault="00EF3AD9" w:rsidP="00EF3AD9">
      <w:pPr>
        <w:rPr>
          <w:b/>
          <w:bCs/>
          <w:lang w:val="en-GB"/>
        </w:rPr>
      </w:pPr>
      <w:r w:rsidRPr="00EF3AD9">
        <w:rPr>
          <w:b/>
          <w:bCs/>
          <w:lang w:val="en-GB"/>
        </w:rPr>
        <w:t>Performance and Relational Logic</w:t>
      </w:r>
    </w:p>
    <w:p w14:paraId="3A21F1B0" w14:textId="77777777" w:rsidR="00EF3AD9" w:rsidRPr="00EF3AD9" w:rsidRDefault="00EF3AD9" w:rsidP="00EF3AD9">
      <w:pPr>
        <w:rPr>
          <w:lang w:val="en-GB"/>
        </w:rPr>
      </w:pPr>
      <w:r w:rsidRPr="00EF3AD9">
        <w:rPr>
          <w:lang w:val="en-GB"/>
        </w:rPr>
        <w:t xml:space="preserve">The performance of </w:t>
      </w:r>
      <w:proofErr w:type="spellStart"/>
      <w:r w:rsidRPr="00EF3AD9">
        <w:rPr>
          <w:lang w:val="en-GB"/>
        </w:rPr>
        <w:t>TanStack</w:t>
      </w:r>
      <w:proofErr w:type="spellEnd"/>
      <w:r w:rsidRPr="00EF3AD9">
        <w:rPr>
          <w:lang w:val="en-GB"/>
        </w:rPr>
        <w:t xml:space="preserve"> DB is achieved through a TypeScript implementation of </w:t>
      </w:r>
      <w:r w:rsidRPr="00EF3AD9">
        <w:rPr>
          <w:b/>
          <w:bCs/>
          <w:lang w:val="en-GB"/>
        </w:rPr>
        <w:t>differential dataflow ($d2ts$)</w:t>
      </w:r>
      <w:r w:rsidRPr="00EF3AD9">
        <w:rPr>
          <w:lang w:val="en-GB"/>
        </w:rPr>
        <w:t>. This allows the engine to update query results incrementally rather than re-running entire queries. For example, in a collection of 100,000 items, updating a single row only takes approximately $0.7\text{</w:t>
      </w:r>
      <w:proofErr w:type="spellStart"/>
      <w:r w:rsidRPr="00EF3AD9">
        <w:rPr>
          <w:lang w:val="en-GB"/>
        </w:rPr>
        <w:t>ms</w:t>
      </w:r>
      <w:proofErr w:type="spellEnd"/>
      <w:r w:rsidRPr="00EF3AD9">
        <w:rPr>
          <w:lang w:val="en-GB"/>
        </w:rPr>
        <w:t xml:space="preserve">}$ on modern hardware. Furthermore, the store supports complex joins across multiple collections. Because collections can be sourced from various origins—REST endpoints, local storage, or sync engines like </w:t>
      </w:r>
      <w:proofErr w:type="spellStart"/>
      <w:r w:rsidRPr="00EF3AD9">
        <w:rPr>
          <w:lang w:val="en-GB"/>
        </w:rPr>
        <w:t>PowerSync</w:t>
      </w:r>
      <w:proofErr w:type="spellEnd"/>
      <w:r w:rsidRPr="00EF3AD9">
        <w:rPr>
          <w:lang w:val="en-GB"/>
        </w:rPr>
        <w:t xml:space="preserve">—developers can </w:t>
      </w:r>
      <w:r w:rsidRPr="00EF3AD9">
        <w:rPr>
          <w:b/>
          <w:bCs/>
          <w:lang w:val="en-GB"/>
        </w:rPr>
        <w:t>join data from a local SQLite database with data from a remote API</w:t>
      </w:r>
      <w:r w:rsidRPr="00EF3AD9">
        <w:rPr>
          <w:lang w:val="en-GB"/>
        </w:rPr>
        <w:t xml:space="preserve"> within a single, reactive live query. This drastically simplifies the application logic by allowing data normalization on the client without sacrificing reactivity or performance.</w:t>
      </w:r>
    </w:p>
    <w:p w14:paraId="4341BD7C" w14:textId="77777777" w:rsidR="00EF3AD9" w:rsidRPr="00EF3AD9" w:rsidRDefault="00EF3AD9" w:rsidP="00EF3AD9">
      <w:pPr>
        <w:rPr>
          <w:b/>
          <w:bCs/>
          <w:lang w:val="en-GB"/>
        </w:rPr>
      </w:pPr>
      <w:r w:rsidRPr="00EF3AD9">
        <w:rPr>
          <w:b/>
          <w:bCs/>
          <w:lang w:val="en-GB"/>
        </w:rPr>
        <w:t>Developer Experience (DX) and Project Requirements</w:t>
      </w:r>
    </w:p>
    <w:p w14:paraId="4C0F2200" w14:textId="77777777" w:rsidR="00EF3AD9" w:rsidRPr="00EF3AD9" w:rsidRDefault="00EF3AD9" w:rsidP="00EF3AD9">
      <w:pPr>
        <w:rPr>
          <w:lang w:val="en-GB"/>
        </w:rPr>
      </w:pPr>
      <w:proofErr w:type="spellStart"/>
      <w:r w:rsidRPr="00EF3AD9">
        <w:rPr>
          <w:lang w:val="en-GB"/>
        </w:rPr>
        <w:t>TanStack</w:t>
      </w:r>
      <w:proofErr w:type="spellEnd"/>
      <w:r w:rsidRPr="00EF3AD9">
        <w:rPr>
          <w:lang w:val="en-GB"/>
        </w:rPr>
        <w:t xml:space="preserve"> Start is built with a focus on </w:t>
      </w:r>
      <w:r w:rsidRPr="00EF3AD9">
        <w:rPr>
          <w:b/>
          <w:bCs/>
          <w:lang w:val="en-GB"/>
        </w:rPr>
        <w:t>end-to-end type safety</w:t>
      </w:r>
      <w:r w:rsidRPr="00EF3AD9">
        <w:rPr>
          <w:lang w:val="en-GB"/>
        </w:rPr>
        <w:t xml:space="preserve"> and professional-grade development workflows. This is reflected in its handling of environment variables and its specialized project structure.</w:t>
      </w:r>
    </w:p>
    <w:p w14:paraId="7B983FAD" w14:textId="77777777" w:rsidR="00EF3AD9" w:rsidRPr="00EF3AD9" w:rsidRDefault="00EF3AD9" w:rsidP="00EF3AD9">
      <w:pPr>
        <w:rPr>
          <w:b/>
          <w:bCs/>
          <w:lang w:val="en-GB"/>
        </w:rPr>
      </w:pPr>
      <w:r w:rsidRPr="00EF3AD9">
        <w:rPr>
          <w:b/>
          <w:bCs/>
          <w:lang w:val="en-GB"/>
        </w:rPr>
        <w:t>Type-Safe Environment Variables</w:t>
      </w:r>
    </w:p>
    <w:p w14:paraId="1ACFBC59" w14:textId="77777777" w:rsidR="00EF3AD9" w:rsidRPr="00EF3AD9" w:rsidRDefault="00EF3AD9" w:rsidP="00EF3AD9">
      <w:pPr>
        <w:rPr>
          <w:lang w:val="en-GB"/>
        </w:rPr>
      </w:pPr>
      <w:r w:rsidRPr="00EF3AD9">
        <w:rPr>
          <w:lang w:val="en-GB"/>
        </w:rPr>
        <w:lastRenderedPageBreak/>
        <w:t xml:space="preserve">To ensure security and runtime correctness, </w:t>
      </w:r>
      <w:proofErr w:type="spellStart"/>
      <w:r w:rsidRPr="00EF3AD9">
        <w:rPr>
          <w:lang w:val="en-GB"/>
        </w:rPr>
        <w:t>TanStack</w:t>
      </w:r>
      <w:proofErr w:type="spellEnd"/>
      <w:r w:rsidRPr="00EF3AD9">
        <w:rPr>
          <w:lang w:val="en-GB"/>
        </w:rPr>
        <w:t xml:space="preserve"> Start implements a robust environment variable system with distinct boundaries between client and server contexts.</w:t>
      </w:r>
    </w:p>
    <w:p w14:paraId="2E795669" w14:textId="77777777" w:rsidR="00EF3AD9" w:rsidRPr="00EF3AD9" w:rsidRDefault="00EF3AD9" w:rsidP="00EF3AD9">
      <w:pPr>
        <w:numPr>
          <w:ilvl w:val="0"/>
          <w:numId w:val="7"/>
        </w:numPr>
        <w:rPr>
          <w:lang w:val="en-GB"/>
        </w:rPr>
      </w:pPr>
      <w:r w:rsidRPr="00EF3AD9">
        <w:rPr>
          <w:b/>
          <w:bCs/>
          <w:lang w:val="en-GB"/>
        </w:rPr>
        <w:t>Security Prefixes:</w:t>
      </w:r>
      <w:r w:rsidRPr="00EF3AD9">
        <w:rPr>
          <w:lang w:val="en-GB"/>
        </w:rPr>
        <w:t xml:space="preserve"> Variables intended for the client must be prefixed with VITE_. Any variable without this prefix is automatically excluded from the client bundle, preventing the accidental exposure of sensitive keys like DATABASE_URL.</w:t>
      </w:r>
    </w:p>
    <w:p w14:paraId="7FF4B6D5" w14:textId="77777777" w:rsidR="00EF3AD9" w:rsidRPr="00EF3AD9" w:rsidRDefault="00EF3AD9" w:rsidP="00EF3AD9">
      <w:pPr>
        <w:numPr>
          <w:ilvl w:val="0"/>
          <w:numId w:val="7"/>
        </w:numPr>
        <w:rPr>
          <w:lang w:val="en-GB"/>
        </w:rPr>
      </w:pPr>
      <w:r w:rsidRPr="00EF3AD9">
        <w:rPr>
          <w:b/>
          <w:bCs/>
          <w:lang w:val="en-GB"/>
        </w:rPr>
        <w:t>Server Access:</w:t>
      </w:r>
      <w:r w:rsidRPr="00EF3AD9">
        <w:rPr>
          <w:lang w:val="en-GB"/>
        </w:rPr>
        <w:t xml:space="preserve"> Server functions and API routes have access to all variables via </w:t>
      </w:r>
      <w:proofErr w:type="spellStart"/>
      <w:r w:rsidRPr="00EF3AD9">
        <w:rPr>
          <w:lang w:val="en-GB"/>
        </w:rPr>
        <w:t>process.env</w:t>
      </w:r>
      <w:proofErr w:type="spellEnd"/>
      <w:r w:rsidRPr="00EF3AD9">
        <w:rPr>
          <w:lang w:val="en-GB"/>
        </w:rPr>
        <w:t>.</w:t>
      </w:r>
    </w:p>
    <w:p w14:paraId="6A170E86" w14:textId="77777777" w:rsidR="00EF3AD9" w:rsidRPr="00EF3AD9" w:rsidRDefault="00EF3AD9" w:rsidP="00EF3AD9">
      <w:pPr>
        <w:numPr>
          <w:ilvl w:val="0"/>
          <w:numId w:val="7"/>
        </w:numPr>
        <w:rPr>
          <w:lang w:val="en-GB"/>
        </w:rPr>
      </w:pPr>
      <w:r w:rsidRPr="00EF3AD9">
        <w:rPr>
          <w:b/>
          <w:bCs/>
          <w:lang w:val="en-GB"/>
        </w:rPr>
        <w:t>Type Declarations:</w:t>
      </w:r>
      <w:r w:rsidRPr="00EF3AD9">
        <w:rPr>
          <w:lang w:val="en-GB"/>
        </w:rPr>
        <w:t xml:space="preserve"> Developers are encouraged to create </w:t>
      </w:r>
      <w:proofErr w:type="spellStart"/>
      <w:r w:rsidRPr="00EF3AD9">
        <w:rPr>
          <w:lang w:val="en-GB"/>
        </w:rPr>
        <w:t>src</w:t>
      </w:r>
      <w:proofErr w:type="spellEnd"/>
      <w:r w:rsidRPr="00EF3AD9">
        <w:rPr>
          <w:lang w:val="en-GB"/>
        </w:rPr>
        <w:t>/</w:t>
      </w:r>
      <w:proofErr w:type="spellStart"/>
      <w:r w:rsidRPr="00EF3AD9">
        <w:rPr>
          <w:lang w:val="en-GB"/>
        </w:rPr>
        <w:t>env.d.ts</w:t>
      </w:r>
      <w:proofErr w:type="spellEnd"/>
      <w:r w:rsidRPr="00EF3AD9">
        <w:rPr>
          <w:lang w:val="en-GB"/>
        </w:rPr>
        <w:t xml:space="preserve"> to provide TypeScript definitions for their environment variables. This enables IDE auto-completion and compile-time checks for variable existence.</w:t>
      </w:r>
    </w:p>
    <w:p w14:paraId="11952258" w14:textId="77777777" w:rsidR="00EF3AD9" w:rsidRPr="00EF3AD9" w:rsidRDefault="00EF3AD9" w:rsidP="00EF3AD9">
      <w:pPr>
        <w:numPr>
          <w:ilvl w:val="0"/>
          <w:numId w:val="7"/>
        </w:numPr>
        <w:rPr>
          <w:lang w:val="en-GB"/>
        </w:rPr>
      </w:pPr>
      <w:r w:rsidRPr="00EF3AD9">
        <w:rPr>
          <w:b/>
          <w:bCs/>
          <w:lang w:val="en-GB"/>
        </w:rPr>
        <w:t>Runtime Validation:</w:t>
      </w:r>
      <w:r w:rsidRPr="00EF3AD9">
        <w:rPr>
          <w:lang w:val="en-GB"/>
        </w:rPr>
        <w:t xml:space="preserve"> While not a "built-in" utility like a specialized library, the framework documentation strongly advocates for runtime validation using </w:t>
      </w:r>
      <w:r w:rsidRPr="00EF3AD9">
        <w:rPr>
          <w:b/>
          <w:bCs/>
          <w:lang w:val="en-GB"/>
        </w:rPr>
        <w:t>Zod</w:t>
      </w:r>
      <w:r w:rsidRPr="00EF3AD9">
        <w:rPr>
          <w:lang w:val="en-GB"/>
        </w:rPr>
        <w:t>. This pattern involves creating a schema for the environment variables and validating them at the application's entry point or within server functions to ensure that all required configurations are present and of the correct type.</w:t>
      </w:r>
    </w:p>
    <w:p w14:paraId="21534085" w14:textId="77777777" w:rsidR="00EF3AD9" w:rsidRPr="00EF3AD9" w:rsidRDefault="00EF3AD9" w:rsidP="00EF3AD9">
      <w:pPr>
        <w:rPr>
          <w:b/>
          <w:bCs/>
          <w:lang w:val="en-GB"/>
        </w:rPr>
      </w:pPr>
      <w:r w:rsidRPr="00EF3AD9">
        <w:rPr>
          <w:b/>
          <w:bCs/>
          <w:lang w:val="en-GB"/>
        </w:rPr>
        <w:t>Project Structure and Serverless Constraints</w:t>
      </w:r>
    </w:p>
    <w:p w14:paraId="11DEEAC9" w14:textId="77777777" w:rsidR="00EF3AD9" w:rsidRPr="00EF3AD9" w:rsidRDefault="00EF3AD9" w:rsidP="00EF3AD9">
      <w:pPr>
        <w:rPr>
          <w:lang w:val="en-GB"/>
        </w:rPr>
      </w:pPr>
      <w:r w:rsidRPr="00EF3AD9">
        <w:rPr>
          <w:lang w:val="en-GB"/>
        </w:rPr>
        <w:t xml:space="preserve">A standard </w:t>
      </w:r>
      <w:proofErr w:type="spellStart"/>
      <w:r w:rsidRPr="00EF3AD9">
        <w:rPr>
          <w:lang w:val="en-GB"/>
        </w:rPr>
        <w:t>TanStack</w:t>
      </w:r>
      <w:proofErr w:type="spellEnd"/>
      <w:r w:rsidRPr="00EF3AD9">
        <w:rPr>
          <w:lang w:val="en-GB"/>
        </w:rPr>
        <w:t xml:space="preserve"> Start project adheres to a specific directory structure to enable its file-based routing and build-time optimizations. The primary source code resides in the </w:t>
      </w:r>
      <w:proofErr w:type="spellStart"/>
      <w:r w:rsidRPr="00EF3AD9">
        <w:rPr>
          <w:lang w:val="en-GB"/>
        </w:rPr>
        <w:t>src</w:t>
      </w:r>
      <w:proofErr w:type="spellEnd"/>
      <w:r w:rsidRPr="00EF3AD9">
        <w:rPr>
          <w:lang w:val="en-GB"/>
        </w:rPr>
        <w:t xml:space="preserve">/ directory, with routes defined in </w:t>
      </w:r>
      <w:proofErr w:type="spellStart"/>
      <w:r w:rsidRPr="00EF3AD9">
        <w:rPr>
          <w:lang w:val="en-GB"/>
        </w:rPr>
        <w:t>src</w:t>
      </w:r>
      <w:proofErr w:type="spellEnd"/>
      <w:r w:rsidRPr="00EF3AD9">
        <w:rPr>
          <w:lang w:val="en-GB"/>
        </w:rPr>
        <w:t>/routes/.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6835"/>
      </w:tblGrid>
      <w:tr w:rsidR="00EF3AD9" w:rsidRPr="00EF3AD9" w14:paraId="7A04D4E5" w14:textId="77777777">
        <w:trPr>
          <w:tblCellSpacing w:w="15" w:type="dxa"/>
        </w:trPr>
        <w:tc>
          <w:tcPr>
            <w:tcW w:w="0" w:type="auto"/>
            <w:vAlign w:val="center"/>
            <w:hideMark/>
          </w:tcPr>
          <w:p w14:paraId="2FE1EAE6" w14:textId="77777777" w:rsidR="00EF3AD9" w:rsidRPr="00EF3AD9" w:rsidRDefault="00EF3AD9" w:rsidP="00EF3AD9">
            <w:pPr>
              <w:rPr>
                <w:b/>
                <w:bCs/>
              </w:rPr>
            </w:pPr>
            <w:r w:rsidRPr="00EF3AD9">
              <w:rPr>
                <w:b/>
                <w:bCs/>
              </w:rPr>
              <w:t>File/Directory</w:t>
            </w:r>
          </w:p>
        </w:tc>
        <w:tc>
          <w:tcPr>
            <w:tcW w:w="0" w:type="auto"/>
            <w:vAlign w:val="center"/>
            <w:hideMark/>
          </w:tcPr>
          <w:p w14:paraId="08FD5725" w14:textId="77777777" w:rsidR="00EF3AD9" w:rsidRPr="00EF3AD9" w:rsidRDefault="00EF3AD9" w:rsidP="00EF3AD9">
            <w:pPr>
              <w:rPr>
                <w:b/>
                <w:bCs/>
              </w:rPr>
            </w:pPr>
            <w:proofErr w:type="spellStart"/>
            <w:r w:rsidRPr="00EF3AD9">
              <w:rPr>
                <w:b/>
                <w:bCs/>
              </w:rPr>
              <w:t>Purpose</w:t>
            </w:r>
            <w:proofErr w:type="spellEnd"/>
          </w:p>
        </w:tc>
      </w:tr>
      <w:tr w:rsidR="00EF3AD9" w:rsidRPr="00EF3AD9" w14:paraId="463FF77A" w14:textId="77777777">
        <w:trPr>
          <w:tblCellSpacing w:w="15" w:type="dxa"/>
        </w:trPr>
        <w:tc>
          <w:tcPr>
            <w:tcW w:w="0" w:type="auto"/>
            <w:vAlign w:val="center"/>
            <w:hideMark/>
          </w:tcPr>
          <w:p w14:paraId="266846B6" w14:textId="77777777" w:rsidR="00EF3AD9" w:rsidRPr="00EF3AD9" w:rsidRDefault="00EF3AD9" w:rsidP="00EF3AD9">
            <w:proofErr w:type="spellStart"/>
            <w:r w:rsidRPr="00EF3AD9">
              <w:rPr>
                <w:b/>
                <w:bCs/>
              </w:rPr>
              <w:t>src</w:t>
            </w:r>
            <w:proofErr w:type="spellEnd"/>
            <w:r w:rsidRPr="00EF3AD9">
              <w:rPr>
                <w:b/>
                <w:bCs/>
              </w:rPr>
              <w:t>/</w:t>
            </w:r>
            <w:proofErr w:type="spellStart"/>
            <w:r w:rsidRPr="00EF3AD9">
              <w:rPr>
                <w:b/>
                <w:bCs/>
              </w:rPr>
              <w:t>routes</w:t>
            </w:r>
            <w:proofErr w:type="spellEnd"/>
            <w:r w:rsidRPr="00EF3AD9">
              <w:rPr>
                <w:b/>
                <w:bCs/>
              </w:rPr>
              <w:t>/</w:t>
            </w:r>
          </w:p>
        </w:tc>
        <w:tc>
          <w:tcPr>
            <w:tcW w:w="0" w:type="auto"/>
            <w:vAlign w:val="center"/>
            <w:hideMark/>
          </w:tcPr>
          <w:p w14:paraId="096D6ECA" w14:textId="77777777" w:rsidR="00EF3AD9" w:rsidRPr="00EF3AD9" w:rsidRDefault="00EF3AD9" w:rsidP="00EF3AD9">
            <w:pPr>
              <w:rPr>
                <w:lang w:val="en-GB"/>
              </w:rPr>
            </w:pPr>
            <w:r w:rsidRPr="00EF3AD9">
              <w:rPr>
                <w:lang w:val="en-GB"/>
              </w:rPr>
              <w:t>Contains the file-based route definitions</w:t>
            </w:r>
          </w:p>
        </w:tc>
      </w:tr>
      <w:tr w:rsidR="00EF3AD9" w:rsidRPr="00EF3AD9" w14:paraId="52A4CD37" w14:textId="77777777">
        <w:trPr>
          <w:tblCellSpacing w:w="15" w:type="dxa"/>
        </w:trPr>
        <w:tc>
          <w:tcPr>
            <w:tcW w:w="0" w:type="auto"/>
            <w:vAlign w:val="center"/>
            <w:hideMark/>
          </w:tcPr>
          <w:p w14:paraId="1F05D0B9" w14:textId="77777777" w:rsidR="00EF3AD9" w:rsidRPr="00EF3AD9" w:rsidRDefault="00EF3AD9" w:rsidP="00EF3AD9">
            <w:proofErr w:type="spellStart"/>
            <w:r w:rsidRPr="00EF3AD9">
              <w:rPr>
                <w:b/>
                <w:bCs/>
              </w:rPr>
              <w:t>src</w:t>
            </w:r>
            <w:proofErr w:type="spellEnd"/>
            <w:r w:rsidRPr="00EF3AD9">
              <w:rPr>
                <w:b/>
                <w:bCs/>
              </w:rPr>
              <w:t>/</w:t>
            </w:r>
            <w:proofErr w:type="spellStart"/>
            <w:r w:rsidRPr="00EF3AD9">
              <w:rPr>
                <w:b/>
                <w:bCs/>
              </w:rPr>
              <w:t>routes</w:t>
            </w:r>
            <w:proofErr w:type="spellEnd"/>
            <w:r w:rsidRPr="00EF3AD9">
              <w:rPr>
                <w:b/>
                <w:bCs/>
              </w:rPr>
              <w:t>/__</w:t>
            </w:r>
            <w:proofErr w:type="spellStart"/>
            <w:r w:rsidRPr="00EF3AD9">
              <w:rPr>
                <w:b/>
                <w:bCs/>
              </w:rPr>
              <w:t>root.tsx</w:t>
            </w:r>
            <w:proofErr w:type="spellEnd"/>
          </w:p>
        </w:tc>
        <w:tc>
          <w:tcPr>
            <w:tcW w:w="0" w:type="auto"/>
            <w:vAlign w:val="center"/>
            <w:hideMark/>
          </w:tcPr>
          <w:p w14:paraId="3D251509" w14:textId="77777777" w:rsidR="00EF3AD9" w:rsidRPr="00EF3AD9" w:rsidRDefault="00EF3AD9" w:rsidP="00EF3AD9">
            <w:pPr>
              <w:rPr>
                <w:lang w:val="en-GB"/>
              </w:rPr>
            </w:pPr>
            <w:r w:rsidRPr="00EF3AD9">
              <w:rPr>
                <w:lang w:val="en-GB"/>
              </w:rPr>
              <w:t>The root layout and document shell (HTML, body tags)</w:t>
            </w:r>
          </w:p>
        </w:tc>
      </w:tr>
      <w:tr w:rsidR="00EF3AD9" w:rsidRPr="00EF3AD9" w14:paraId="2CC26D7E" w14:textId="77777777">
        <w:trPr>
          <w:tblCellSpacing w:w="15" w:type="dxa"/>
        </w:trPr>
        <w:tc>
          <w:tcPr>
            <w:tcW w:w="0" w:type="auto"/>
            <w:vAlign w:val="center"/>
            <w:hideMark/>
          </w:tcPr>
          <w:p w14:paraId="176193BF" w14:textId="77777777" w:rsidR="00EF3AD9" w:rsidRPr="00EF3AD9" w:rsidRDefault="00EF3AD9" w:rsidP="00EF3AD9">
            <w:proofErr w:type="spellStart"/>
            <w:r w:rsidRPr="00EF3AD9">
              <w:rPr>
                <w:b/>
                <w:bCs/>
              </w:rPr>
              <w:t>src</w:t>
            </w:r>
            <w:proofErr w:type="spellEnd"/>
            <w:r w:rsidRPr="00EF3AD9">
              <w:rPr>
                <w:b/>
                <w:bCs/>
              </w:rPr>
              <w:t>/</w:t>
            </w:r>
            <w:proofErr w:type="spellStart"/>
            <w:r w:rsidRPr="00EF3AD9">
              <w:rPr>
                <w:b/>
                <w:bCs/>
              </w:rPr>
              <w:t>router.tsx</w:t>
            </w:r>
            <w:proofErr w:type="spellEnd"/>
          </w:p>
        </w:tc>
        <w:tc>
          <w:tcPr>
            <w:tcW w:w="0" w:type="auto"/>
            <w:vAlign w:val="center"/>
            <w:hideMark/>
          </w:tcPr>
          <w:p w14:paraId="156DB4EC" w14:textId="77777777" w:rsidR="00EF3AD9" w:rsidRPr="00EF3AD9" w:rsidRDefault="00EF3AD9" w:rsidP="00EF3AD9">
            <w:pPr>
              <w:rPr>
                <w:lang w:val="en-GB"/>
              </w:rPr>
            </w:pPr>
            <w:r w:rsidRPr="00EF3AD9">
              <w:rPr>
                <w:lang w:val="en-GB"/>
              </w:rPr>
              <w:t>The router configuration and instance factory</w:t>
            </w:r>
          </w:p>
        </w:tc>
      </w:tr>
      <w:tr w:rsidR="00EF3AD9" w:rsidRPr="00EF3AD9" w14:paraId="715970C4" w14:textId="77777777">
        <w:trPr>
          <w:tblCellSpacing w:w="15" w:type="dxa"/>
        </w:trPr>
        <w:tc>
          <w:tcPr>
            <w:tcW w:w="0" w:type="auto"/>
            <w:vAlign w:val="center"/>
            <w:hideMark/>
          </w:tcPr>
          <w:p w14:paraId="39EF579C" w14:textId="77777777" w:rsidR="00EF3AD9" w:rsidRPr="00EF3AD9" w:rsidRDefault="00EF3AD9" w:rsidP="00EF3AD9">
            <w:proofErr w:type="spellStart"/>
            <w:r w:rsidRPr="00EF3AD9">
              <w:rPr>
                <w:b/>
                <w:bCs/>
              </w:rPr>
              <w:t>src</w:t>
            </w:r>
            <w:proofErr w:type="spellEnd"/>
            <w:r w:rsidRPr="00EF3AD9">
              <w:rPr>
                <w:b/>
                <w:bCs/>
              </w:rPr>
              <w:t>/</w:t>
            </w:r>
            <w:proofErr w:type="spellStart"/>
            <w:r w:rsidRPr="00EF3AD9">
              <w:rPr>
                <w:b/>
                <w:bCs/>
              </w:rPr>
              <w:t>routeTree.gen.ts</w:t>
            </w:r>
            <w:proofErr w:type="spellEnd"/>
          </w:p>
        </w:tc>
        <w:tc>
          <w:tcPr>
            <w:tcW w:w="0" w:type="auto"/>
            <w:vAlign w:val="center"/>
            <w:hideMark/>
          </w:tcPr>
          <w:p w14:paraId="2E00D789" w14:textId="77777777" w:rsidR="00EF3AD9" w:rsidRPr="00EF3AD9" w:rsidRDefault="00EF3AD9" w:rsidP="00EF3AD9">
            <w:pPr>
              <w:rPr>
                <w:lang w:val="en-GB"/>
              </w:rPr>
            </w:pPr>
            <w:r w:rsidRPr="00EF3AD9">
              <w:rPr>
                <w:lang w:val="en-GB"/>
              </w:rPr>
              <w:t>Automatically generated file that maps the route tree for type safety</w:t>
            </w:r>
          </w:p>
        </w:tc>
      </w:tr>
      <w:tr w:rsidR="00EF3AD9" w:rsidRPr="00EF3AD9" w14:paraId="71C10A9B" w14:textId="77777777">
        <w:trPr>
          <w:tblCellSpacing w:w="15" w:type="dxa"/>
        </w:trPr>
        <w:tc>
          <w:tcPr>
            <w:tcW w:w="0" w:type="auto"/>
            <w:vAlign w:val="center"/>
            <w:hideMark/>
          </w:tcPr>
          <w:p w14:paraId="0F4812C8" w14:textId="77777777" w:rsidR="00EF3AD9" w:rsidRPr="00EF3AD9" w:rsidRDefault="00EF3AD9" w:rsidP="00EF3AD9">
            <w:proofErr w:type="spellStart"/>
            <w:r w:rsidRPr="00EF3AD9">
              <w:rPr>
                <w:b/>
                <w:bCs/>
              </w:rPr>
              <w:t>app.config.ts</w:t>
            </w:r>
            <w:proofErr w:type="spellEnd"/>
          </w:p>
        </w:tc>
        <w:tc>
          <w:tcPr>
            <w:tcW w:w="0" w:type="auto"/>
            <w:vAlign w:val="center"/>
            <w:hideMark/>
          </w:tcPr>
          <w:p w14:paraId="5B0534A2" w14:textId="77777777" w:rsidR="00EF3AD9" w:rsidRPr="00EF3AD9" w:rsidRDefault="00EF3AD9" w:rsidP="00EF3AD9">
            <w:pPr>
              <w:rPr>
                <w:lang w:val="en-GB"/>
              </w:rPr>
            </w:pPr>
            <w:r w:rsidRPr="00EF3AD9">
              <w:rPr>
                <w:lang w:val="en-GB"/>
              </w:rPr>
              <w:t>Optional configuration for plugins and server settings (used in older versions)</w:t>
            </w:r>
          </w:p>
        </w:tc>
      </w:tr>
      <w:tr w:rsidR="00EF3AD9" w:rsidRPr="00EF3AD9" w14:paraId="090F3AF3" w14:textId="77777777">
        <w:trPr>
          <w:tblCellSpacing w:w="15" w:type="dxa"/>
        </w:trPr>
        <w:tc>
          <w:tcPr>
            <w:tcW w:w="0" w:type="auto"/>
            <w:vAlign w:val="center"/>
            <w:hideMark/>
          </w:tcPr>
          <w:p w14:paraId="15C0E1C2" w14:textId="77777777" w:rsidR="00EF3AD9" w:rsidRPr="00EF3AD9" w:rsidRDefault="00EF3AD9" w:rsidP="00EF3AD9">
            <w:proofErr w:type="spellStart"/>
            <w:r w:rsidRPr="00EF3AD9">
              <w:rPr>
                <w:b/>
                <w:bCs/>
              </w:rPr>
              <w:t>vite.config.ts</w:t>
            </w:r>
            <w:proofErr w:type="spellEnd"/>
          </w:p>
        </w:tc>
        <w:tc>
          <w:tcPr>
            <w:tcW w:w="0" w:type="auto"/>
            <w:vAlign w:val="center"/>
            <w:hideMark/>
          </w:tcPr>
          <w:p w14:paraId="23A19649" w14:textId="77777777" w:rsidR="00EF3AD9" w:rsidRPr="00EF3AD9" w:rsidRDefault="00EF3AD9" w:rsidP="00EF3AD9">
            <w:pPr>
              <w:rPr>
                <w:lang w:val="en-GB"/>
              </w:rPr>
            </w:pPr>
            <w:r w:rsidRPr="00EF3AD9">
              <w:rPr>
                <w:lang w:val="en-GB"/>
              </w:rPr>
              <w:t xml:space="preserve">The modern entry point for configuring the </w:t>
            </w:r>
            <w:proofErr w:type="spellStart"/>
            <w:r w:rsidRPr="00EF3AD9">
              <w:rPr>
                <w:lang w:val="en-GB"/>
              </w:rPr>
              <w:t>TanStack</w:t>
            </w:r>
            <w:proofErr w:type="spellEnd"/>
            <w:r w:rsidRPr="00EF3AD9">
              <w:rPr>
                <w:lang w:val="en-GB"/>
              </w:rPr>
              <w:t xml:space="preserve"> Start and deployment plugins</w:t>
            </w:r>
          </w:p>
        </w:tc>
      </w:tr>
    </w:tbl>
    <w:p w14:paraId="28553A3F" w14:textId="77777777" w:rsidR="00EF3AD9" w:rsidRPr="00EF3AD9" w:rsidRDefault="00EF3AD9" w:rsidP="00EF3AD9">
      <w:pPr>
        <w:rPr>
          <w:lang w:val="en-GB"/>
        </w:rPr>
      </w:pPr>
      <w:r w:rsidRPr="00EF3AD9">
        <w:rPr>
          <w:lang w:val="en-GB"/>
        </w:rPr>
        <w:t xml:space="preserve">For serverless deployments, particularly on </w:t>
      </w:r>
      <w:r w:rsidRPr="00EF3AD9">
        <w:rPr>
          <w:b/>
          <w:bCs/>
          <w:lang w:val="en-GB"/>
        </w:rPr>
        <w:t>AWS</w:t>
      </w:r>
      <w:r w:rsidRPr="00EF3AD9">
        <w:rPr>
          <w:lang w:val="en-GB"/>
        </w:rPr>
        <w:t xml:space="preserve"> using tools like </w:t>
      </w:r>
      <w:r w:rsidRPr="00EF3AD9">
        <w:rPr>
          <w:b/>
          <w:bCs/>
          <w:lang w:val="en-GB"/>
        </w:rPr>
        <w:t>SST or the AWS CDK</w:t>
      </w:r>
      <w:r w:rsidRPr="00EF3AD9">
        <w:rPr>
          <w:lang w:val="en-GB"/>
        </w:rPr>
        <w:t xml:space="preserve">, the project structure may need to be adjusted to separate infrastructure code from application code. A common requirement is to move the web application into a </w:t>
      </w:r>
      <w:proofErr w:type="spellStart"/>
      <w:r w:rsidRPr="00EF3AD9">
        <w:rPr>
          <w:lang w:val="en-GB"/>
        </w:rPr>
        <w:t>src</w:t>
      </w:r>
      <w:proofErr w:type="spellEnd"/>
      <w:r w:rsidRPr="00EF3AD9">
        <w:rPr>
          <w:lang w:val="en-GB"/>
        </w:rPr>
        <w:t xml:space="preserve">/webapp/ directory. This allows the build process (via Nitro) to output the compiled server code </w:t>
      </w:r>
      <w:proofErr w:type="gramStart"/>
      <w:r w:rsidRPr="00EF3AD9">
        <w:rPr>
          <w:lang w:val="en-GB"/>
        </w:rPr>
        <w:t>to .output</w:t>
      </w:r>
      <w:proofErr w:type="gramEnd"/>
      <w:r w:rsidRPr="00EF3AD9">
        <w:rPr>
          <w:lang w:val="en-GB"/>
        </w:rPr>
        <w:t xml:space="preserve">/server/ and static assets </w:t>
      </w:r>
      <w:proofErr w:type="gramStart"/>
      <w:r w:rsidRPr="00EF3AD9">
        <w:rPr>
          <w:lang w:val="en-GB"/>
        </w:rPr>
        <w:t>to .output</w:t>
      </w:r>
      <w:proofErr w:type="gramEnd"/>
      <w:r w:rsidRPr="00EF3AD9">
        <w:rPr>
          <w:lang w:val="en-GB"/>
        </w:rPr>
        <w:t xml:space="preserve">/public/ (or </w:t>
      </w:r>
      <w:proofErr w:type="spellStart"/>
      <w:r w:rsidRPr="00EF3AD9">
        <w:rPr>
          <w:lang w:val="en-GB"/>
        </w:rPr>
        <w:t>dist</w:t>
      </w:r>
      <w:proofErr w:type="spellEnd"/>
      <w:r w:rsidRPr="00EF3AD9">
        <w:rPr>
          <w:lang w:val="en-GB"/>
        </w:rPr>
        <w:t xml:space="preserve">/client), which can then be picked up by CDK constructs for deployment to </w:t>
      </w:r>
      <w:r w:rsidRPr="00EF3AD9">
        <w:rPr>
          <w:b/>
          <w:bCs/>
          <w:lang w:val="en-GB"/>
        </w:rPr>
        <w:t>S3 and Lambda</w:t>
      </w:r>
      <w:r w:rsidRPr="00EF3AD9">
        <w:rPr>
          <w:lang w:val="en-GB"/>
        </w:rPr>
        <w:t>.</w:t>
      </w:r>
    </w:p>
    <w:p w14:paraId="68A83EAD" w14:textId="77777777" w:rsidR="00EF3AD9" w:rsidRPr="00EF3AD9" w:rsidRDefault="00EF3AD9" w:rsidP="00EF3AD9">
      <w:pPr>
        <w:rPr>
          <w:lang w:val="en-GB"/>
        </w:rPr>
      </w:pPr>
      <w:r w:rsidRPr="00EF3AD9">
        <w:rPr>
          <w:lang w:val="en-GB"/>
        </w:rPr>
        <w:t xml:space="preserve">Furthermore, serverless environments often have strict requirements regarding module systems. </w:t>
      </w:r>
      <w:proofErr w:type="spellStart"/>
      <w:r w:rsidRPr="00EF3AD9">
        <w:rPr>
          <w:lang w:val="en-GB"/>
        </w:rPr>
        <w:t>TanStack</w:t>
      </w:r>
      <w:proofErr w:type="spellEnd"/>
      <w:r w:rsidRPr="00EF3AD9">
        <w:rPr>
          <w:lang w:val="en-GB"/>
        </w:rPr>
        <w:t xml:space="preserve"> Start requires "type": "module" in </w:t>
      </w:r>
      <w:proofErr w:type="spellStart"/>
      <w:proofErr w:type="gramStart"/>
      <w:r w:rsidRPr="00EF3AD9">
        <w:rPr>
          <w:lang w:val="en-GB"/>
        </w:rPr>
        <w:t>package.json</w:t>
      </w:r>
      <w:proofErr w:type="spellEnd"/>
      <w:proofErr w:type="gramEnd"/>
      <w:r w:rsidRPr="00EF3AD9">
        <w:rPr>
          <w:lang w:val="en-GB"/>
        </w:rPr>
        <w:t xml:space="preserve"> to ensure compatibility with Vite’s ESM-based </w:t>
      </w:r>
      <w:proofErr w:type="spellStart"/>
      <w:r w:rsidRPr="00EF3AD9">
        <w:rPr>
          <w:lang w:val="en-GB"/>
        </w:rPr>
        <w:t>transpilation</w:t>
      </w:r>
      <w:proofErr w:type="spellEnd"/>
      <w:r w:rsidRPr="00EF3AD9">
        <w:rPr>
          <w:lang w:val="en-GB"/>
        </w:rPr>
        <w:t xml:space="preserve">. Developers should also be cautious with the </w:t>
      </w:r>
      <w:proofErr w:type="spellStart"/>
      <w:r w:rsidRPr="00EF3AD9">
        <w:rPr>
          <w:lang w:val="en-GB"/>
        </w:rPr>
        <w:lastRenderedPageBreak/>
        <w:t>verbatimModuleSyntax</w:t>
      </w:r>
      <w:proofErr w:type="spellEnd"/>
      <w:r w:rsidRPr="00EF3AD9">
        <w:rPr>
          <w:lang w:val="en-GB"/>
        </w:rPr>
        <w:t xml:space="preserve"> TypeScript setting, as it can occasionally cause server-only code to leak into client bundles if not configured correctly.</w:t>
      </w:r>
    </w:p>
    <w:p w14:paraId="1979711B" w14:textId="77777777" w:rsidR="00EF3AD9" w:rsidRPr="00EF3AD9" w:rsidRDefault="00EF3AD9" w:rsidP="00EF3AD9">
      <w:pPr>
        <w:rPr>
          <w:b/>
          <w:bCs/>
          <w:lang w:val="en-GB"/>
        </w:rPr>
      </w:pPr>
      <w:r w:rsidRPr="00EF3AD9">
        <w:rPr>
          <w:b/>
          <w:bCs/>
          <w:lang w:val="en-GB"/>
        </w:rPr>
        <w:t>Status Report: Missing, Beta, and Experimental Features</w:t>
      </w:r>
    </w:p>
    <w:p w14:paraId="62F4CEC1" w14:textId="77777777" w:rsidR="00EF3AD9" w:rsidRPr="00EF3AD9" w:rsidRDefault="00EF3AD9" w:rsidP="00EF3AD9">
      <w:pPr>
        <w:rPr>
          <w:lang w:val="en-GB"/>
        </w:rPr>
      </w:pPr>
      <w:r w:rsidRPr="00EF3AD9">
        <w:rPr>
          <w:lang w:val="en-GB"/>
        </w:rPr>
        <w:t xml:space="preserve">As </w:t>
      </w:r>
      <w:proofErr w:type="spellStart"/>
      <w:r w:rsidRPr="00EF3AD9">
        <w:rPr>
          <w:lang w:val="en-GB"/>
        </w:rPr>
        <w:t>TanStack</w:t>
      </w:r>
      <w:proofErr w:type="spellEnd"/>
      <w:r w:rsidRPr="00EF3AD9">
        <w:rPr>
          <w:lang w:val="en-GB"/>
        </w:rPr>
        <w:t xml:space="preserve"> Start is currently in its </w:t>
      </w:r>
      <w:r w:rsidRPr="00EF3AD9">
        <w:rPr>
          <w:b/>
          <w:bCs/>
          <w:lang w:val="en-GB"/>
        </w:rPr>
        <w:t>Release Candidate (RC)</w:t>
      </w:r>
      <w:r w:rsidRPr="00EF3AD9">
        <w:rPr>
          <w:lang w:val="en-GB"/>
        </w:rPr>
        <w:t xml:space="preserve"> phase, several features are explicitly marked as being in various stages of development or early testing.</w:t>
      </w:r>
    </w:p>
    <w:p w14:paraId="64ACB9EC" w14:textId="77777777" w:rsidR="00EF3AD9" w:rsidRPr="00EF3AD9" w:rsidRDefault="00EF3AD9" w:rsidP="00EF3AD9">
      <w:pPr>
        <w:rPr>
          <w:b/>
          <w:bCs/>
        </w:rPr>
      </w:pPr>
      <w:r w:rsidRPr="00EF3AD9">
        <w:rPr>
          <w:b/>
          <w:bCs/>
        </w:rPr>
        <w:t xml:space="preserve">In </w:t>
      </w:r>
      <w:proofErr w:type="spellStart"/>
      <w:r w:rsidRPr="00EF3AD9">
        <w:rPr>
          <w:b/>
          <w:bCs/>
        </w:rPr>
        <w:t>Development</w:t>
      </w:r>
      <w:proofErr w:type="spellEnd"/>
      <w:r w:rsidRPr="00EF3AD9">
        <w:rPr>
          <w:b/>
          <w:bCs/>
        </w:rPr>
        <w:t xml:space="preserve"> / Beta </w:t>
      </w:r>
      <w:proofErr w:type="spellStart"/>
      <w:r w:rsidRPr="00EF3AD9">
        <w:rPr>
          <w:b/>
          <w:bCs/>
        </w:rPr>
        <w:t>Features</w:t>
      </w:r>
      <w:proofErr w:type="spellEnd"/>
    </w:p>
    <w:p w14:paraId="51657D95" w14:textId="77777777" w:rsidR="00EF3AD9" w:rsidRPr="00EF3AD9" w:rsidRDefault="00EF3AD9" w:rsidP="00EF3AD9">
      <w:pPr>
        <w:numPr>
          <w:ilvl w:val="0"/>
          <w:numId w:val="8"/>
        </w:numPr>
        <w:rPr>
          <w:lang w:val="en-GB"/>
        </w:rPr>
      </w:pPr>
      <w:r w:rsidRPr="00EF3AD9">
        <w:rPr>
          <w:b/>
          <w:bCs/>
          <w:lang w:val="en-GB"/>
        </w:rPr>
        <w:t>React Server Components (RSC):</w:t>
      </w:r>
      <w:r w:rsidRPr="00EF3AD9">
        <w:rPr>
          <w:lang w:val="en-GB"/>
        </w:rPr>
        <w:t xml:space="preserve"> This is the most notable missing feature. While </w:t>
      </w:r>
      <w:proofErr w:type="spellStart"/>
      <w:r w:rsidRPr="00EF3AD9">
        <w:rPr>
          <w:lang w:val="en-GB"/>
        </w:rPr>
        <w:t>TanStack</w:t>
      </w:r>
      <w:proofErr w:type="spellEnd"/>
      <w:r w:rsidRPr="00EF3AD9">
        <w:rPr>
          <w:lang w:val="en-GB"/>
        </w:rPr>
        <w:t xml:space="preserve"> Start provides similar capabilities through its SSR and server function model, it does not currently support RSCs. The development team is "actively working on integration" and expects to support them </w:t>
      </w:r>
      <w:proofErr w:type="gramStart"/>
      <w:r w:rsidRPr="00EF3AD9">
        <w:rPr>
          <w:lang w:val="en-GB"/>
        </w:rPr>
        <w:t>in the near future</w:t>
      </w:r>
      <w:proofErr w:type="gramEnd"/>
      <w:r w:rsidRPr="00EF3AD9">
        <w:rPr>
          <w:lang w:val="en-GB"/>
        </w:rPr>
        <w:t>.</w:t>
      </w:r>
    </w:p>
    <w:p w14:paraId="3D8F97B8" w14:textId="77777777" w:rsidR="00EF3AD9" w:rsidRPr="00EF3AD9" w:rsidRDefault="00EF3AD9" w:rsidP="00EF3AD9">
      <w:pPr>
        <w:numPr>
          <w:ilvl w:val="0"/>
          <w:numId w:val="8"/>
        </w:numPr>
        <w:rPr>
          <w:lang w:val="en-GB"/>
        </w:rPr>
      </w:pPr>
      <w:proofErr w:type="spellStart"/>
      <w:r w:rsidRPr="00EF3AD9">
        <w:rPr>
          <w:b/>
          <w:bCs/>
          <w:lang w:val="en-GB"/>
        </w:rPr>
        <w:t>TanStack</w:t>
      </w:r>
      <w:proofErr w:type="spellEnd"/>
      <w:r w:rsidRPr="00EF3AD9">
        <w:rPr>
          <w:b/>
          <w:bCs/>
          <w:lang w:val="en-GB"/>
        </w:rPr>
        <w:t xml:space="preserve"> DB:</w:t>
      </w:r>
      <w:r w:rsidRPr="00EF3AD9">
        <w:rPr>
          <w:lang w:val="en-GB"/>
        </w:rPr>
        <w:t xml:space="preserve"> The entire </w:t>
      </w:r>
      <w:proofErr w:type="spellStart"/>
      <w:r w:rsidRPr="00EF3AD9">
        <w:rPr>
          <w:lang w:val="en-GB"/>
        </w:rPr>
        <w:t>TanStack</w:t>
      </w:r>
      <w:proofErr w:type="spellEnd"/>
      <w:r w:rsidRPr="00EF3AD9">
        <w:rPr>
          <w:lang w:val="en-GB"/>
        </w:rPr>
        <w:t xml:space="preserve"> DB library is currently in </w:t>
      </w:r>
      <w:r w:rsidRPr="00EF3AD9">
        <w:rPr>
          <w:b/>
          <w:bCs/>
          <w:lang w:val="en-GB"/>
        </w:rPr>
        <w:t>Beta</w:t>
      </w:r>
      <w:r w:rsidRPr="00EF3AD9">
        <w:rPr>
          <w:lang w:val="en-GB"/>
        </w:rPr>
        <w:t>. While feature-rich, particularly with the 0.5 release, it is still subject to refinements based on early adopter feedback.</w:t>
      </w:r>
    </w:p>
    <w:p w14:paraId="48BC3879" w14:textId="77777777" w:rsidR="00EF3AD9" w:rsidRPr="00EF3AD9" w:rsidRDefault="00EF3AD9" w:rsidP="00EF3AD9">
      <w:pPr>
        <w:numPr>
          <w:ilvl w:val="0"/>
          <w:numId w:val="8"/>
        </w:numPr>
        <w:rPr>
          <w:lang w:val="en-GB"/>
        </w:rPr>
      </w:pPr>
      <w:proofErr w:type="spellStart"/>
      <w:r w:rsidRPr="00EF3AD9">
        <w:rPr>
          <w:b/>
          <w:bCs/>
          <w:lang w:val="en-GB"/>
        </w:rPr>
        <w:t>TanStack</w:t>
      </w:r>
      <w:proofErr w:type="spellEnd"/>
      <w:r w:rsidRPr="00EF3AD9">
        <w:rPr>
          <w:b/>
          <w:bCs/>
          <w:lang w:val="en-GB"/>
        </w:rPr>
        <w:t xml:space="preserve"> AI / Store / </w:t>
      </w:r>
      <w:proofErr w:type="spellStart"/>
      <w:r w:rsidRPr="00EF3AD9">
        <w:rPr>
          <w:b/>
          <w:bCs/>
          <w:lang w:val="en-GB"/>
        </w:rPr>
        <w:t>Devtools</w:t>
      </w:r>
      <w:proofErr w:type="spellEnd"/>
      <w:r w:rsidRPr="00EF3AD9">
        <w:rPr>
          <w:b/>
          <w:bCs/>
          <w:lang w:val="en-GB"/>
        </w:rPr>
        <w:t>:</w:t>
      </w:r>
      <w:r w:rsidRPr="00EF3AD9">
        <w:rPr>
          <w:lang w:val="en-GB"/>
        </w:rPr>
        <w:t xml:space="preserve"> These auxiliary libraries are in </w:t>
      </w:r>
      <w:r w:rsidRPr="00EF3AD9">
        <w:rPr>
          <w:b/>
          <w:bCs/>
          <w:lang w:val="en-GB"/>
        </w:rPr>
        <w:t>Alpha</w:t>
      </w:r>
      <w:r w:rsidRPr="00EF3AD9">
        <w:rPr>
          <w:lang w:val="en-GB"/>
        </w:rPr>
        <w:t xml:space="preserve"> status. They may contain breaking changes and are not yet recommended for mission-critical production use without careful consideration.</w:t>
      </w:r>
    </w:p>
    <w:p w14:paraId="77CF507F" w14:textId="77777777" w:rsidR="00EF3AD9" w:rsidRPr="00EF3AD9" w:rsidRDefault="00EF3AD9" w:rsidP="00EF3AD9">
      <w:pPr>
        <w:numPr>
          <w:ilvl w:val="0"/>
          <w:numId w:val="8"/>
        </w:numPr>
        <w:rPr>
          <w:lang w:val="en-GB"/>
        </w:rPr>
      </w:pPr>
      <w:r w:rsidRPr="00EF3AD9">
        <w:rPr>
          <w:b/>
          <w:bCs/>
          <w:lang w:val="en-GB"/>
        </w:rPr>
        <w:t>Nitro/Vite Native Integration:</w:t>
      </w:r>
      <w:r w:rsidRPr="00EF3AD9">
        <w:rPr>
          <w:lang w:val="en-GB"/>
        </w:rPr>
        <w:t xml:space="preserve"> The deeper integration with the Vite Environments API is still considered a "work in progress" as part of the move toward the final v1.0 release.</w:t>
      </w:r>
    </w:p>
    <w:p w14:paraId="67501078" w14:textId="77777777" w:rsidR="00EF3AD9" w:rsidRPr="00EF3AD9" w:rsidRDefault="00EF3AD9" w:rsidP="00EF3AD9">
      <w:pPr>
        <w:numPr>
          <w:ilvl w:val="0"/>
          <w:numId w:val="8"/>
        </w:numPr>
        <w:rPr>
          <w:lang w:val="en-GB"/>
        </w:rPr>
      </w:pPr>
      <w:r w:rsidRPr="00EF3AD9">
        <w:rPr>
          <w:b/>
          <w:bCs/>
          <w:lang w:val="en-GB"/>
        </w:rPr>
        <w:t>Vite 8 / Nitro v3:</w:t>
      </w:r>
      <w:r w:rsidRPr="00EF3AD9">
        <w:rPr>
          <w:lang w:val="en-GB"/>
        </w:rPr>
        <w:t xml:space="preserve"> Some community templates utilize Vite 8 (Beta) and Nitro v3 (Nightly) to leverage the latest performance improvements, but these should be considered highly experimental.</w:t>
      </w:r>
    </w:p>
    <w:p w14:paraId="0594C103" w14:textId="77777777" w:rsidR="00EF3AD9" w:rsidRPr="00EF3AD9" w:rsidRDefault="00EF3AD9" w:rsidP="00EF3AD9">
      <w:pPr>
        <w:rPr>
          <w:lang w:val="en-GB"/>
        </w:rPr>
      </w:pPr>
      <w:r w:rsidRPr="00EF3AD9">
        <w:rPr>
          <w:lang w:val="en-GB"/>
        </w:rPr>
        <w:t xml:space="preserve">| Feature Category | Library / Component | Current Status | | ------ | ------ | ------ | | </w:t>
      </w:r>
      <w:r w:rsidRPr="00EF3AD9">
        <w:rPr>
          <w:b/>
          <w:bCs/>
          <w:lang w:val="en-GB"/>
        </w:rPr>
        <w:t>Framework Core</w:t>
      </w:r>
      <w:r w:rsidRPr="00EF3AD9">
        <w:rPr>
          <w:lang w:val="en-GB"/>
        </w:rPr>
        <w:t xml:space="preserve"> | </w:t>
      </w:r>
      <w:proofErr w:type="spellStart"/>
      <w:r w:rsidRPr="00EF3AD9">
        <w:rPr>
          <w:lang w:val="en-GB"/>
        </w:rPr>
        <w:t>TanStack</w:t>
      </w:r>
      <w:proofErr w:type="spellEnd"/>
      <w:r w:rsidRPr="00EF3AD9">
        <w:rPr>
          <w:lang w:val="en-GB"/>
        </w:rPr>
        <w:t xml:space="preserve"> Start | Release Candidate (RC) | | </w:t>
      </w:r>
      <w:r w:rsidRPr="00EF3AD9">
        <w:rPr>
          <w:b/>
          <w:bCs/>
          <w:lang w:val="en-GB"/>
        </w:rPr>
        <w:t>State Management</w:t>
      </w:r>
      <w:r w:rsidRPr="00EF3AD9">
        <w:rPr>
          <w:lang w:val="en-GB"/>
        </w:rPr>
        <w:t xml:space="preserve"> | </w:t>
      </w:r>
      <w:proofErr w:type="spellStart"/>
      <w:r w:rsidRPr="00EF3AD9">
        <w:rPr>
          <w:lang w:val="en-GB"/>
        </w:rPr>
        <w:t>TanStack</w:t>
      </w:r>
      <w:proofErr w:type="spellEnd"/>
      <w:r w:rsidRPr="00EF3AD9">
        <w:rPr>
          <w:lang w:val="en-GB"/>
        </w:rPr>
        <w:t xml:space="preserve"> DB (0.5+) | Beta | | </w:t>
      </w:r>
      <w:r w:rsidRPr="00EF3AD9">
        <w:rPr>
          <w:b/>
          <w:bCs/>
          <w:lang w:val="en-GB"/>
        </w:rPr>
        <w:t>Components</w:t>
      </w:r>
      <w:r w:rsidRPr="00EF3AD9">
        <w:rPr>
          <w:lang w:val="en-GB"/>
        </w:rPr>
        <w:t xml:space="preserve"> | React Server Components | In Development | | </w:t>
      </w:r>
      <w:r w:rsidRPr="00EF3AD9">
        <w:rPr>
          <w:b/>
          <w:bCs/>
          <w:lang w:val="en-GB"/>
        </w:rPr>
        <w:t>Ecosystem</w:t>
      </w:r>
      <w:r w:rsidRPr="00EF3AD9">
        <w:rPr>
          <w:lang w:val="en-GB"/>
        </w:rPr>
        <w:t xml:space="preserve"> | </w:t>
      </w:r>
      <w:proofErr w:type="spellStart"/>
      <w:r w:rsidRPr="00EF3AD9">
        <w:rPr>
          <w:lang w:val="en-GB"/>
        </w:rPr>
        <w:t>TanStack</w:t>
      </w:r>
      <w:proofErr w:type="spellEnd"/>
      <w:r w:rsidRPr="00EF3AD9">
        <w:rPr>
          <w:lang w:val="en-GB"/>
        </w:rPr>
        <w:t xml:space="preserve"> AI, Store, </w:t>
      </w:r>
      <w:proofErr w:type="spellStart"/>
      <w:r w:rsidRPr="00EF3AD9">
        <w:rPr>
          <w:lang w:val="en-GB"/>
        </w:rPr>
        <w:t>Devtools</w:t>
      </w:r>
      <w:proofErr w:type="spellEnd"/>
      <w:r w:rsidRPr="00EF3AD9">
        <w:rPr>
          <w:lang w:val="en-GB"/>
        </w:rPr>
        <w:t xml:space="preserve"> | Alpha | | </w:t>
      </w:r>
      <w:r w:rsidRPr="00EF3AD9">
        <w:rPr>
          <w:b/>
          <w:bCs/>
          <w:lang w:val="en-GB"/>
        </w:rPr>
        <w:t>Tooling</w:t>
      </w:r>
      <w:r w:rsidRPr="00EF3AD9">
        <w:rPr>
          <w:lang w:val="en-GB"/>
        </w:rPr>
        <w:t xml:space="preserve"> | Vite 8, Nitro v3 | Beta / Experimental |</w:t>
      </w:r>
    </w:p>
    <w:p w14:paraId="36BD3568" w14:textId="77777777" w:rsidR="00EF3AD9" w:rsidRPr="00EF3AD9" w:rsidRDefault="00EF3AD9" w:rsidP="00EF3AD9">
      <w:pPr>
        <w:rPr>
          <w:b/>
          <w:bCs/>
          <w:lang w:val="en-GB"/>
        </w:rPr>
      </w:pPr>
      <w:r w:rsidRPr="00EF3AD9">
        <w:rPr>
          <w:b/>
          <w:bCs/>
          <w:lang w:val="en-GB"/>
        </w:rPr>
        <w:t>Conclusion and Strategic Assessment</w:t>
      </w:r>
    </w:p>
    <w:p w14:paraId="13B69BCB" w14:textId="77777777" w:rsidR="00EF3AD9" w:rsidRPr="00EF3AD9" w:rsidRDefault="00EF3AD9" w:rsidP="00EF3AD9">
      <w:pPr>
        <w:rPr>
          <w:lang w:val="en-GB"/>
        </w:rPr>
      </w:pPr>
      <w:r w:rsidRPr="00EF3AD9">
        <w:rPr>
          <w:lang w:val="en-GB"/>
        </w:rPr>
        <w:t xml:space="preserve">The technical research into </w:t>
      </w:r>
      <w:proofErr w:type="spellStart"/>
      <w:r w:rsidRPr="00EF3AD9">
        <w:rPr>
          <w:lang w:val="en-GB"/>
        </w:rPr>
        <w:t>TanStack</w:t>
      </w:r>
      <w:proofErr w:type="spellEnd"/>
      <w:r w:rsidRPr="00EF3AD9">
        <w:rPr>
          <w:lang w:val="en-GB"/>
        </w:rPr>
        <w:t xml:space="preserve"> Start reveals a framework that is remarkably mature for its Release Candidate status, particularly in its handling of </w:t>
      </w:r>
      <w:r w:rsidRPr="00EF3AD9">
        <w:rPr>
          <w:b/>
          <w:bCs/>
          <w:lang w:val="en-GB"/>
        </w:rPr>
        <w:t>type safety and deployment flexibility</w:t>
      </w:r>
      <w:r w:rsidRPr="00EF3AD9">
        <w:rPr>
          <w:lang w:val="en-GB"/>
        </w:rPr>
        <w:t xml:space="preserve">. By </w:t>
      </w:r>
      <w:proofErr w:type="spellStart"/>
      <w:r w:rsidRPr="00EF3AD9">
        <w:rPr>
          <w:lang w:val="en-GB"/>
        </w:rPr>
        <w:t>centering</w:t>
      </w:r>
      <w:proofErr w:type="spellEnd"/>
      <w:r w:rsidRPr="00EF3AD9">
        <w:rPr>
          <w:lang w:val="en-GB"/>
        </w:rPr>
        <w:t xml:space="preserve"> the architecture on </w:t>
      </w:r>
      <w:proofErr w:type="spellStart"/>
      <w:r w:rsidRPr="00EF3AD9">
        <w:rPr>
          <w:lang w:val="en-GB"/>
        </w:rPr>
        <w:t>TanStack</w:t>
      </w:r>
      <w:proofErr w:type="spellEnd"/>
      <w:r w:rsidRPr="00EF3AD9">
        <w:rPr>
          <w:lang w:val="en-GB"/>
        </w:rPr>
        <w:t xml:space="preserve"> Router and the Nitro server engine, the framework effectively eliminates the most common performance and developer experience pitfalls found in older meta-framework architectures. The implementation of server functions as </w:t>
      </w:r>
      <w:r w:rsidRPr="00EF3AD9">
        <w:rPr>
          <w:b/>
          <w:bCs/>
          <w:lang w:val="en-GB"/>
        </w:rPr>
        <w:t>type-safe RPCs</w:t>
      </w:r>
      <w:r w:rsidRPr="00EF3AD9">
        <w:rPr>
          <w:lang w:val="en-GB"/>
        </w:rPr>
        <w:t xml:space="preserve">, combined with the streaming SSR model, provides a seamless bridge between the client and server while maintaining high security and performance. For deployment, the deep partnership with Netlify and the Nitro-based </w:t>
      </w:r>
      <w:proofErr w:type="spellStart"/>
      <w:r w:rsidRPr="00EF3AD9">
        <w:rPr>
          <w:lang w:val="en-GB"/>
        </w:rPr>
        <w:t>Vercel</w:t>
      </w:r>
      <w:proofErr w:type="spellEnd"/>
      <w:r w:rsidRPr="00EF3AD9">
        <w:rPr>
          <w:lang w:val="en-GB"/>
        </w:rPr>
        <w:t xml:space="preserve"> integration ensure that applications can scale effortlessly in serverless environments. Furthermore, the introduction of Query-Driven Sync in </w:t>
      </w:r>
      <w:proofErr w:type="spellStart"/>
      <w:r w:rsidRPr="00EF3AD9">
        <w:rPr>
          <w:lang w:val="en-GB"/>
        </w:rPr>
        <w:t>TanStack</w:t>
      </w:r>
      <w:proofErr w:type="spellEnd"/>
      <w:r w:rsidRPr="00EF3AD9">
        <w:rPr>
          <w:lang w:val="en-GB"/>
        </w:rPr>
        <w:t xml:space="preserve"> DB 0.5+ offers a revolutionary approach to data synchronization that significantly reduces backend endpoint sprawl and client-side complexity.</w:t>
      </w:r>
    </w:p>
    <w:p w14:paraId="5F837962" w14:textId="77777777" w:rsidR="00EF3AD9" w:rsidRPr="00EF3AD9" w:rsidRDefault="00EF3AD9" w:rsidP="00EF3AD9">
      <w:pPr>
        <w:rPr>
          <w:lang w:val="en-GB"/>
        </w:rPr>
      </w:pPr>
      <w:r w:rsidRPr="00EF3AD9">
        <w:rPr>
          <w:lang w:val="en-GB"/>
        </w:rPr>
        <w:t xml:space="preserve">For organizations looking to adopt the framework, the current lack of </w:t>
      </w:r>
      <w:r w:rsidRPr="00EF3AD9">
        <w:rPr>
          <w:b/>
          <w:bCs/>
          <w:lang w:val="en-GB"/>
        </w:rPr>
        <w:t>React Server Components</w:t>
      </w:r>
      <w:r w:rsidRPr="00EF3AD9">
        <w:rPr>
          <w:lang w:val="en-GB"/>
        </w:rPr>
        <w:t xml:space="preserve"> is the primary architectural trade-off. However, for many use cases, the framework's existing server functions and route-level loaders offer a more flexible and developer-controllable alternative. As the framework moves toward its v1.0 release, the </w:t>
      </w:r>
      <w:r w:rsidRPr="00EF3AD9">
        <w:rPr>
          <w:lang w:val="en-GB"/>
        </w:rPr>
        <w:lastRenderedPageBreak/>
        <w:t xml:space="preserve">stabilization of </w:t>
      </w:r>
      <w:proofErr w:type="spellStart"/>
      <w:r w:rsidRPr="00EF3AD9">
        <w:rPr>
          <w:lang w:val="en-GB"/>
        </w:rPr>
        <w:t>TanStack</w:t>
      </w:r>
      <w:proofErr w:type="spellEnd"/>
      <w:r w:rsidRPr="00EF3AD9">
        <w:rPr>
          <w:lang w:val="en-GB"/>
        </w:rPr>
        <w:t xml:space="preserve"> DB and the alpha ecosystem libraries will further solidify </w:t>
      </w:r>
      <w:proofErr w:type="spellStart"/>
      <w:r w:rsidRPr="00EF3AD9">
        <w:rPr>
          <w:lang w:val="en-GB"/>
        </w:rPr>
        <w:t>TanStack</w:t>
      </w:r>
      <w:proofErr w:type="spellEnd"/>
      <w:r w:rsidRPr="00EF3AD9">
        <w:rPr>
          <w:lang w:val="en-GB"/>
        </w:rPr>
        <w:t xml:space="preserve"> Start’s position as a premier choice for building modern, </w:t>
      </w:r>
      <w:proofErr w:type="gramStart"/>
      <w:r w:rsidRPr="00EF3AD9">
        <w:rPr>
          <w:lang w:val="en-GB"/>
        </w:rPr>
        <w:t>full-stack</w:t>
      </w:r>
      <w:proofErr w:type="gramEnd"/>
      <w:r w:rsidRPr="00EF3AD9">
        <w:rPr>
          <w:lang w:val="en-GB"/>
        </w:rPr>
        <w:t xml:space="preserve"> React applications.</w:t>
      </w:r>
    </w:p>
    <w:p w14:paraId="1DEE119F" w14:textId="1FC84E15" w:rsidR="009657B4" w:rsidRPr="00EF3AD9" w:rsidRDefault="009657B4" w:rsidP="00EF3AD9">
      <w:pPr>
        <w:rPr>
          <w:lang w:val="en-GB"/>
        </w:rPr>
      </w:pPr>
    </w:p>
    <w:sectPr w:rsidR="009657B4" w:rsidRPr="00EF3AD9"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7468"/>
    <w:multiLevelType w:val="multilevel"/>
    <w:tmpl w:val="298AE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731831"/>
    <w:multiLevelType w:val="multilevel"/>
    <w:tmpl w:val="817E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53C59"/>
    <w:multiLevelType w:val="multilevel"/>
    <w:tmpl w:val="CAC6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44382"/>
    <w:multiLevelType w:val="multilevel"/>
    <w:tmpl w:val="4B3A6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BE01F8"/>
    <w:multiLevelType w:val="multilevel"/>
    <w:tmpl w:val="8E9EB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83639A"/>
    <w:multiLevelType w:val="multilevel"/>
    <w:tmpl w:val="B40E1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432ED9"/>
    <w:multiLevelType w:val="multilevel"/>
    <w:tmpl w:val="D38A0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D83B3C"/>
    <w:multiLevelType w:val="multilevel"/>
    <w:tmpl w:val="7162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651257">
    <w:abstractNumId w:val="5"/>
  </w:num>
  <w:num w:numId="2" w16cid:durableId="1147824637">
    <w:abstractNumId w:val="1"/>
  </w:num>
  <w:num w:numId="3" w16cid:durableId="41440494">
    <w:abstractNumId w:val="6"/>
  </w:num>
  <w:num w:numId="4" w16cid:durableId="1091272035">
    <w:abstractNumId w:val="7"/>
  </w:num>
  <w:num w:numId="5" w16cid:durableId="1828204861">
    <w:abstractNumId w:val="0"/>
  </w:num>
  <w:num w:numId="6" w16cid:durableId="1195265543">
    <w:abstractNumId w:val="3"/>
  </w:num>
  <w:num w:numId="7" w16cid:durableId="1477794967">
    <w:abstractNumId w:val="2"/>
  </w:num>
  <w:num w:numId="8" w16cid:durableId="2540924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AD9"/>
    <w:rsid w:val="001A292C"/>
    <w:rsid w:val="002D328D"/>
    <w:rsid w:val="00601E6B"/>
    <w:rsid w:val="00731F0D"/>
    <w:rsid w:val="00812D38"/>
    <w:rsid w:val="009657B4"/>
    <w:rsid w:val="00CE7E59"/>
    <w:rsid w:val="00EF3AD9"/>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4C6E2"/>
  <w15:chartTrackingRefBased/>
  <w15:docId w15:val="{F0FB8B51-DE8C-4F5C-81EE-4FDE97FF4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A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3A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3A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3A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3A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3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A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3A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3A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3A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3A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3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AD9"/>
    <w:rPr>
      <w:rFonts w:eastAsiaTheme="majorEastAsia" w:cstheme="majorBidi"/>
      <w:color w:val="272727" w:themeColor="text1" w:themeTint="D8"/>
    </w:rPr>
  </w:style>
  <w:style w:type="paragraph" w:styleId="Title">
    <w:name w:val="Title"/>
    <w:basedOn w:val="Normal"/>
    <w:next w:val="Normal"/>
    <w:link w:val="TitleChar"/>
    <w:uiPriority w:val="10"/>
    <w:qFormat/>
    <w:rsid w:val="00EF3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AD9"/>
    <w:pPr>
      <w:spacing w:before="160"/>
      <w:jc w:val="center"/>
    </w:pPr>
    <w:rPr>
      <w:i/>
      <w:iCs/>
      <w:color w:val="404040" w:themeColor="text1" w:themeTint="BF"/>
    </w:rPr>
  </w:style>
  <w:style w:type="character" w:customStyle="1" w:styleId="QuoteChar">
    <w:name w:val="Quote Char"/>
    <w:basedOn w:val="DefaultParagraphFont"/>
    <w:link w:val="Quote"/>
    <w:uiPriority w:val="29"/>
    <w:rsid w:val="00EF3AD9"/>
    <w:rPr>
      <w:i/>
      <w:iCs/>
      <w:color w:val="404040" w:themeColor="text1" w:themeTint="BF"/>
    </w:rPr>
  </w:style>
  <w:style w:type="paragraph" w:styleId="ListParagraph">
    <w:name w:val="List Paragraph"/>
    <w:basedOn w:val="Normal"/>
    <w:uiPriority w:val="34"/>
    <w:qFormat/>
    <w:rsid w:val="00EF3AD9"/>
    <w:pPr>
      <w:ind w:left="720"/>
      <w:contextualSpacing/>
    </w:pPr>
  </w:style>
  <w:style w:type="character" w:styleId="IntenseEmphasis">
    <w:name w:val="Intense Emphasis"/>
    <w:basedOn w:val="DefaultParagraphFont"/>
    <w:uiPriority w:val="21"/>
    <w:qFormat/>
    <w:rsid w:val="00EF3AD9"/>
    <w:rPr>
      <w:i/>
      <w:iCs/>
      <w:color w:val="0F4761" w:themeColor="accent1" w:themeShade="BF"/>
    </w:rPr>
  </w:style>
  <w:style w:type="paragraph" w:styleId="IntenseQuote">
    <w:name w:val="Intense Quote"/>
    <w:basedOn w:val="Normal"/>
    <w:next w:val="Normal"/>
    <w:link w:val="IntenseQuoteChar"/>
    <w:uiPriority w:val="30"/>
    <w:qFormat/>
    <w:rsid w:val="00EF3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3AD9"/>
    <w:rPr>
      <w:i/>
      <w:iCs/>
      <w:color w:val="0F4761" w:themeColor="accent1" w:themeShade="BF"/>
    </w:rPr>
  </w:style>
  <w:style w:type="character" w:styleId="IntenseReference">
    <w:name w:val="Intense Reference"/>
    <w:basedOn w:val="DefaultParagraphFont"/>
    <w:uiPriority w:val="32"/>
    <w:qFormat/>
    <w:rsid w:val="00EF3A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2762</Words>
  <Characters>22378</Characters>
  <Application>Microsoft Office Word</Application>
  <DocSecurity>0</DocSecurity>
  <Lines>186</Lines>
  <Paragraphs>50</Paragraphs>
  <ScaleCrop>false</ScaleCrop>
  <Company/>
  <LinksUpToDate>false</LinksUpToDate>
  <CharactersWithSpaces>25090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2025-12-28T23:25:00Z</dcterms:created>
  <dcterms:modified xsi:type="dcterms:W3CDTF">2025-12-28T23:28:00Z</dcterms:modified>
</cp:coreProperties>
</file>