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E5F3" w14:textId="77777777" w:rsidR="00643D30" w:rsidRPr="00643D30" w:rsidRDefault="00643D30" w:rsidP="00643D30">
      <w:pPr>
        <w:rPr>
          <w:b/>
          <w:bCs/>
          <w:lang w:val="en-GB"/>
        </w:rPr>
      </w:pPr>
      <w:r w:rsidRPr="00643D30">
        <w:rPr>
          <w:b/>
          <w:bCs/>
          <w:lang w:val="en-GB"/>
        </w:rPr>
        <w:t>Overview of Drizzle ORM</w:t>
      </w:r>
    </w:p>
    <w:p w14:paraId="689B7078" w14:textId="77777777" w:rsidR="00643D30" w:rsidRPr="00643D30" w:rsidRDefault="00643D30" w:rsidP="00643D30">
      <w:pPr>
        <w:rPr>
          <w:lang w:val="en-GB"/>
        </w:rPr>
      </w:pPr>
      <w:r w:rsidRPr="00643D30">
        <w:rPr>
          <w:lang w:val="en-GB"/>
        </w:rPr>
        <w:t xml:space="preserve">The emergence of Drizzle ORM marks a significant shift toward a </w:t>
      </w:r>
      <w:r w:rsidRPr="00643D30">
        <w:rPr>
          <w:b/>
          <w:bCs/>
          <w:lang w:val="en-GB"/>
        </w:rPr>
        <w:t>headless, performance-first paradigm</w:t>
      </w:r>
      <w:r w:rsidRPr="00643D30">
        <w:rPr>
          <w:lang w:val="en-GB"/>
        </w:rPr>
        <w:t xml:space="preserve"> that aims to eliminate the friction between type safety and raw database control. This audit evaluates its technical specifications, migration stability, serverless efficiency, and community standing during the critical 2024-2025 period.</w:t>
      </w:r>
    </w:p>
    <w:p w14:paraId="2E369997" w14:textId="77777777" w:rsidR="00643D30" w:rsidRPr="00643D30" w:rsidRDefault="00643D30" w:rsidP="00643D30">
      <w:pPr>
        <w:rPr>
          <w:b/>
          <w:bCs/>
          <w:lang w:val="en-GB"/>
        </w:rPr>
      </w:pPr>
      <w:r w:rsidRPr="00643D30">
        <w:rPr>
          <w:b/>
          <w:bCs/>
          <w:lang w:val="en-GB"/>
        </w:rPr>
        <w:t>The Headless Paradigm and Code-First Schema</w:t>
      </w:r>
    </w:p>
    <w:p w14:paraId="7FAF0234" w14:textId="77777777" w:rsidR="00643D30" w:rsidRPr="00643D30" w:rsidRDefault="00643D30" w:rsidP="00643D30">
      <w:pPr>
        <w:rPr>
          <w:lang w:val="en-GB"/>
        </w:rPr>
      </w:pPr>
      <w:r w:rsidRPr="00643D30">
        <w:rPr>
          <w:lang w:val="en-GB"/>
        </w:rPr>
        <w:t xml:space="preserve">Drizzle defines itself as a </w:t>
      </w:r>
      <w:r w:rsidRPr="00643D30">
        <w:rPr>
          <w:b/>
          <w:bCs/>
          <w:lang w:val="en-GB"/>
        </w:rPr>
        <w:t>headless library</w:t>
      </w:r>
      <w:r w:rsidRPr="00643D30">
        <w:rPr>
          <w:lang w:val="en-GB"/>
        </w:rPr>
        <w:t xml:space="preserve"> rather than a traditional data framework, meaning it operates as a collection of opt-in utilities without imposing specific directory structures or runtime overhead. It maintains a </w:t>
      </w:r>
      <w:r w:rsidRPr="00643D30">
        <w:rPr>
          <w:b/>
          <w:bCs/>
          <w:lang w:val="en-GB"/>
        </w:rPr>
        <w:t>zero-dependency footprint</w:t>
      </w:r>
      <w:r w:rsidRPr="00643D30">
        <w:rPr>
          <w:lang w:val="en-GB"/>
        </w:rPr>
        <w:t xml:space="preserve"> and focuses on dialect-specific implementations for PostgreSQL, MySQL, and SQLite. The core of Drizzle is its </w:t>
      </w:r>
      <w:r w:rsidRPr="00643D30">
        <w:rPr>
          <w:b/>
          <w:bCs/>
          <w:lang w:val="en-GB"/>
        </w:rPr>
        <w:t>code-first schema definition</w:t>
      </w:r>
      <w:r w:rsidRPr="00643D30">
        <w:rPr>
          <w:lang w:val="en-GB"/>
        </w:rPr>
        <w:t xml:space="preserve"> using native TypeScript, which serves as the single source of truth for both migrations and the </w:t>
      </w:r>
      <w:proofErr w:type="gramStart"/>
      <w:r w:rsidRPr="00643D30">
        <w:rPr>
          <w:lang w:val="en-GB"/>
        </w:rPr>
        <w:t>type</w:t>
      </w:r>
      <w:proofErr w:type="gramEnd"/>
      <w:r w:rsidRPr="00643D30">
        <w:rPr>
          <w:lang w:val="en-GB"/>
        </w:rPr>
        <w:t xml:space="preserve"> system. This approach eliminates the need for a proprietary DSL or separate code-generation steps.</w:t>
      </w:r>
    </w:p>
    <w:p w14:paraId="77F4889D" w14:textId="77777777" w:rsidR="00643D30" w:rsidRPr="00643D30" w:rsidRDefault="00643D30" w:rsidP="00643D30">
      <w:pPr>
        <w:rPr>
          <w:b/>
          <w:bCs/>
          <w:lang w:val="en-GB"/>
        </w:rPr>
      </w:pPr>
      <w:r w:rsidRPr="00643D30">
        <w:rPr>
          <w:b/>
          <w:bCs/>
          <w:lang w:val="en-GB"/>
        </w:rPr>
        <w:t>Dialect Specificity and Schema Mapping</w:t>
      </w:r>
    </w:p>
    <w:p w14:paraId="7B29D575" w14:textId="77777777" w:rsidR="00643D30" w:rsidRPr="00643D30" w:rsidRDefault="00643D30" w:rsidP="00643D30">
      <w:pPr>
        <w:rPr>
          <w:lang w:val="en-GB"/>
        </w:rPr>
      </w:pPr>
      <w:r w:rsidRPr="00643D30">
        <w:rPr>
          <w:lang w:val="en-GB"/>
        </w:rPr>
        <w:t xml:space="preserve">Drizzle provides granular schema mapping through dialect-specific modules like </w:t>
      </w:r>
      <w:proofErr w:type="spellStart"/>
      <w:r w:rsidRPr="00643D30">
        <w:rPr>
          <w:b/>
          <w:bCs/>
          <w:lang w:val="en-GB"/>
        </w:rPr>
        <w:t>pg</w:t>
      </w:r>
      <w:proofErr w:type="spellEnd"/>
      <w:r w:rsidRPr="00643D30">
        <w:rPr>
          <w:b/>
          <w:bCs/>
          <w:lang w:val="en-GB"/>
        </w:rPr>
        <w:t xml:space="preserve">-core, </w:t>
      </w:r>
      <w:proofErr w:type="spellStart"/>
      <w:r w:rsidRPr="00643D30">
        <w:rPr>
          <w:b/>
          <w:bCs/>
          <w:lang w:val="en-GB"/>
        </w:rPr>
        <w:t>mysql</w:t>
      </w:r>
      <w:proofErr w:type="spellEnd"/>
      <w:r w:rsidRPr="00643D30">
        <w:rPr>
          <w:b/>
          <w:bCs/>
          <w:lang w:val="en-GB"/>
        </w:rPr>
        <w:t xml:space="preserve">-core, and </w:t>
      </w:r>
      <w:proofErr w:type="spellStart"/>
      <w:r w:rsidRPr="00643D30">
        <w:rPr>
          <w:b/>
          <w:bCs/>
          <w:lang w:val="en-GB"/>
        </w:rPr>
        <w:t>sqlite</w:t>
      </w:r>
      <w:proofErr w:type="spellEnd"/>
      <w:r w:rsidRPr="00643D30">
        <w:rPr>
          <w:b/>
          <w:bCs/>
          <w:lang w:val="en-GB"/>
        </w:rPr>
        <w:t>-core</w:t>
      </w:r>
      <w:r w:rsidRPr="00643D30">
        <w:rPr>
          <w:lang w:val="en-GB"/>
        </w:rPr>
        <w:t>. This allows developers to access advanced features like PostgreSQL JSONB types or MySQL spatial indexes with full type safety.</w:t>
      </w:r>
    </w:p>
    <w:p w14:paraId="0EEEF566" w14:textId="77777777" w:rsidR="00643D30" w:rsidRPr="00643D30" w:rsidRDefault="00643D30" w:rsidP="00643D30">
      <w:pPr>
        <w:numPr>
          <w:ilvl w:val="0"/>
          <w:numId w:val="1"/>
        </w:numPr>
        <w:rPr>
          <w:lang w:val="en-GB"/>
        </w:rPr>
      </w:pPr>
      <w:r w:rsidRPr="00643D30">
        <w:rPr>
          <w:b/>
          <w:bCs/>
          <w:lang w:val="en-GB"/>
        </w:rPr>
        <w:t>PostgreSQL</w:t>
      </w:r>
      <w:r w:rsidRPr="00643D30">
        <w:rPr>
          <w:lang w:val="en-GB"/>
        </w:rPr>
        <w:t>: Uses drizzle-</w:t>
      </w:r>
      <w:proofErr w:type="spellStart"/>
      <w:r w:rsidRPr="00643D30">
        <w:rPr>
          <w:lang w:val="en-GB"/>
        </w:rPr>
        <w:t>orm</w:t>
      </w:r>
      <w:proofErr w:type="spellEnd"/>
      <w:r w:rsidRPr="00643D30">
        <w:rPr>
          <w:lang w:val="en-GB"/>
        </w:rPr>
        <w:t>/</w:t>
      </w:r>
      <w:proofErr w:type="spellStart"/>
      <w:r w:rsidRPr="00643D30">
        <w:rPr>
          <w:lang w:val="en-GB"/>
        </w:rPr>
        <w:t>pg</w:t>
      </w:r>
      <w:proofErr w:type="spellEnd"/>
      <w:r w:rsidRPr="00643D30">
        <w:rPr>
          <w:lang w:val="en-GB"/>
        </w:rPr>
        <w:t xml:space="preserve">-core and supports RLS, schemas, and </w:t>
      </w:r>
      <w:proofErr w:type="spellStart"/>
      <w:r w:rsidRPr="00643D30">
        <w:rPr>
          <w:lang w:val="en-GB"/>
        </w:rPr>
        <w:t>enums</w:t>
      </w:r>
      <w:proofErr w:type="spellEnd"/>
      <w:r w:rsidRPr="00643D30">
        <w:rPr>
          <w:lang w:val="en-GB"/>
        </w:rPr>
        <w:t>.</w:t>
      </w:r>
    </w:p>
    <w:p w14:paraId="00490254" w14:textId="77777777" w:rsidR="00643D30" w:rsidRPr="00643D30" w:rsidRDefault="00643D30" w:rsidP="00643D30">
      <w:pPr>
        <w:numPr>
          <w:ilvl w:val="0"/>
          <w:numId w:val="1"/>
        </w:numPr>
        <w:rPr>
          <w:lang w:val="en-GB"/>
        </w:rPr>
      </w:pPr>
      <w:r w:rsidRPr="00643D30">
        <w:rPr>
          <w:b/>
          <w:bCs/>
          <w:lang w:val="en-GB"/>
        </w:rPr>
        <w:t>MySQL</w:t>
      </w:r>
      <w:r w:rsidRPr="00643D30">
        <w:rPr>
          <w:lang w:val="en-GB"/>
        </w:rPr>
        <w:t>: Uses drizzle-</w:t>
      </w:r>
      <w:proofErr w:type="spellStart"/>
      <w:r w:rsidRPr="00643D30">
        <w:rPr>
          <w:lang w:val="en-GB"/>
        </w:rPr>
        <w:t>orm</w:t>
      </w:r>
      <w:proofErr w:type="spellEnd"/>
      <w:r w:rsidRPr="00643D30">
        <w:rPr>
          <w:lang w:val="en-GB"/>
        </w:rPr>
        <w:t>/</w:t>
      </w:r>
      <w:proofErr w:type="spellStart"/>
      <w:r w:rsidRPr="00643D30">
        <w:rPr>
          <w:lang w:val="en-GB"/>
        </w:rPr>
        <w:t>mysql</w:t>
      </w:r>
      <w:proofErr w:type="spellEnd"/>
      <w:r w:rsidRPr="00643D30">
        <w:rPr>
          <w:lang w:val="en-GB"/>
        </w:rPr>
        <w:t xml:space="preserve">-core and is optimized for </w:t>
      </w:r>
      <w:proofErr w:type="spellStart"/>
      <w:r w:rsidRPr="00643D30">
        <w:rPr>
          <w:lang w:val="en-GB"/>
        </w:rPr>
        <w:t>PlanetScale</w:t>
      </w:r>
      <w:proofErr w:type="spellEnd"/>
      <w:r w:rsidRPr="00643D30">
        <w:rPr>
          <w:lang w:val="en-GB"/>
        </w:rPr>
        <w:t xml:space="preserve"> and </w:t>
      </w:r>
      <w:proofErr w:type="spellStart"/>
      <w:r w:rsidRPr="00643D30">
        <w:rPr>
          <w:lang w:val="en-GB"/>
        </w:rPr>
        <w:t>Vitess</w:t>
      </w:r>
      <w:proofErr w:type="spellEnd"/>
      <w:r w:rsidRPr="00643D30">
        <w:rPr>
          <w:lang w:val="en-GB"/>
        </w:rPr>
        <w:t>.</w:t>
      </w:r>
    </w:p>
    <w:p w14:paraId="0BEB13CE" w14:textId="77777777" w:rsidR="00643D30" w:rsidRPr="00643D30" w:rsidRDefault="00643D30" w:rsidP="00643D30">
      <w:pPr>
        <w:numPr>
          <w:ilvl w:val="0"/>
          <w:numId w:val="1"/>
        </w:numPr>
        <w:rPr>
          <w:lang w:val="en-GB"/>
        </w:rPr>
      </w:pPr>
      <w:r w:rsidRPr="00643D30">
        <w:rPr>
          <w:b/>
          <w:bCs/>
          <w:lang w:val="en-GB"/>
        </w:rPr>
        <w:t>SQLite</w:t>
      </w:r>
      <w:r w:rsidRPr="00643D30">
        <w:rPr>
          <w:lang w:val="en-GB"/>
        </w:rPr>
        <w:t>: Uses drizzle-</w:t>
      </w:r>
      <w:proofErr w:type="spellStart"/>
      <w:r w:rsidRPr="00643D30">
        <w:rPr>
          <w:lang w:val="en-GB"/>
        </w:rPr>
        <w:t>orm</w:t>
      </w:r>
      <w:proofErr w:type="spellEnd"/>
      <w:r w:rsidRPr="00643D30">
        <w:rPr>
          <w:lang w:val="en-GB"/>
        </w:rPr>
        <w:t>/</w:t>
      </w:r>
      <w:proofErr w:type="spellStart"/>
      <w:r w:rsidRPr="00643D30">
        <w:rPr>
          <w:lang w:val="en-GB"/>
        </w:rPr>
        <w:t>sqlite</w:t>
      </w:r>
      <w:proofErr w:type="spellEnd"/>
      <w:r w:rsidRPr="00643D30">
        <w:rPr>
          <w:lang w:val="en-GB"/>
        </w:rPr>
        <w:t>-core and supports D1, Turso, and local files.</w:t>
      </w:r>
    </w:p>
    <w:p w14:paraId="54637DA8" w14:textId="77777777" w:rsidR="00643D30" w:rsidRPr="00643D30" w:rsidRDefault="00643D30" w:rsidP="00643D30">
      <w:pPr>
        <w:numPr>
          <w:ilvl w:val="0"/>
          <w:numId w:val="1"/>
        </w:numPr>
        <w:rPr>
          <w:lang w:val="en-GB"/>
        </w:rPr>
      </w:pPr>
      <w:proofErr w:type="spellStart"/>
      <w:r w:rsidRPr="00643D30">
        <w:rPr>
          <w:b/>
          <w:bCs/>
          <w:lang w:val="en-GB"/>
        </w:rPr>
        <w:t>SingleStore</w:t>
      </w:r>
      <w:proofErr w:type="spellEnd"/>
      <w:r w:rsidRPr="00643D30">
        <w:rPr>
          <w:lang w:val="en-GB"/>
        </w:rPr>
        <w:t>: Uses drizzle-</w:t>
      </w:r>
      <w:proofErr w:type="spellStart"/>
      <w:r w:rsidRPr="00643D30">
        <w:rPr>
          <w:lang w:val="en-GB"/>
        </w:rPr>
        <w:t>orm</w:t>
      </w:r>
      <w:proofErr w:type="spellEnd"/>
      <w:r w:rsidRPr="00643D30">
        <w:rPr>
          <w:lang w:val="en-GB"/>
        </w:rPr>
        <w:t>/</w:t>
      </w:r>
      <w:proofErr w:type="spellStart"/>
      <w:r w:rsidRPr="00643D30">
        <w:rPr>
          <w:lang w:val="en-GB"/>
        </w:rPr>
        <w:t>singlestore</w:t>
      </w:r>
      <w:proofErr w:type="spellEnd"/>
      <w:r w:rsidRPr="00643D30">
        <w:rPr>
          <w:lang w:val="en-GB"/>
        </w:rPr>
        <w:t xml:space="preserve"> for distributed SQL.</w:t>
      </w:r>
    </w:p>
    <w:p w14:paraId="07D88A9D" w14:textId="77777777" w:rsidR="00643D30" w:rsidRPr="00643D30" w:rsidRDefault="00643D30" w:rsidP="00643D30">
      <w:pPr>
        <w:numPr>
          <w:ilvl w:val="0"/>
          <w:numId w:val="1"/>
        </w:numPr>
        <w:rPr>
          <w:lang w:val="en-GB"/>
        </w:rPr>
      </w:pPr>
      <w:r w:rsidRPr="00643D30">
        <w:rPr>
          <w:b/>
          <w:bCs/>
          <w:lang w:val="en-GB"/>
        </w:rPr>
        <w:t>MSSQL</w:t>
      </w:r>
      <w:r w:rsidRPr="00643D30">
        <w:rPr>
          <w:lang w:val="en-GB"/>
        </w:rPr>
        <w:t>: Currently in beta via drizzle-</w:t>
      </w:r>
      <w:proofErr w:type="spellStart"/>
      <w:r w:rsidRPr="00643D30">
        <w:rPr>
          <w:lang w:val="en-GB"/>
        </w:rPr>
        <w:t>orm</w:t>
      </w:r>
      <w:proofErr w:type="spellEnd"/>
      <w:r w:rsidRPr="00643D30">
        <w:rPr>
          <w:lang w:val="en-GB"/>
        </w:rPr>
        <w:t>/node-</w:t>
      </w:r>
      <w:proofErr w:type="spellStart"/>
      <w:r w:rsidRPr="00643D30">
        <w:rPr>
          <w:lang w:val="en-GB"/>
        </w:rPr>
        <w:t>mssql</w:t>
      </w:r>
      <w:proofErr w:type="spellEnd"/>
      <w:r w:rsidRPr="00643D30">
        <w:rPr>
          <w:lang w:val="en-GB"/>
        </w:rPr>
        <w:t>.</w:t>
      </w:r>
    </w:p>
    <w:p w14:paraId="194A6581" w14:textId="77777777" w:rsidR="00643D30" w:rsidRPr="00643D30" w:rsidRDefault="00643D30" w:rsidP="00643D30">
      <w:pPr>
        <w:rPr>
          <w:b/>
          <w:bCs/>
          <w:lang w:val="en-GB"/>
        </w:rPr>
      </w:pPr>
      <w:r w:rsidRPr="00643D30">
        <w:rPr>
          <w:b/>
          <w:bCs/>
          <w:lang w:val="en-GB"/>
        </w:rPr>
        <w:t>Type-Inference Logic and Compiler Performance</w:t>
      </w:r>
    </w:p>
    <w:p w14:paraId="5624CFBE" w14:textId="77777777" w:rsidR="00643D30" w:rsidRPr="00643D30" w:rsidRDefault="00643D30" w:rsidP="00643D30">
      <w:pPr>
        <w:rPr>
          <w:lang w:val="en-GB"/>
        </w:rPr>
      </w:pPr>
      <w:r w:rsidRPr="00643D30">
        <w:rPr>
          <w:lang w:val="en-GB"/>
        </w:rPr>
        <w:t xml:space="preserve">Drizzle relies on the </w:t>
      </w:r>
      <w:r w:rsidRPr="00643D30">
        <w:rPr>
          <w:b/>
          <w:bCs/>
          <w:lang w:val="en-GB"/>
        </w:rPr>
        <w:t>TypeScript compiler to infer result types in real-time</w:t>
      </w:r>
      <w:r w:rsidRPr="00643D30">
        <w:rPr>
          <w:lang w:val="en-GB"/>
        </w:rPr>
        <w:t xml:space="preserve"> as queries are written, ensuring the application is perfectly synchronized with the schema. However, this "inference-only" approach requires significantly more computational effort than code-generated alternatives like Prisma. For a standard schema, Drizzle may require over </w:t>
      </w:r>
      <w:r w:rsidRPr="00643D30">
        <w:rPr>
          <w:b/>
          <w:bCs/>
          <w:lang w:val="en-GB"/>
        </w:rPr>
        <w:t>40,000 schema instantiations</w:t>
      </w:r>
      <w:r w:rsidRPr="00643D30">
        <w:rPr>
          <w:lang w:val="en-GB"/>
        </w:rPr>
        <w:t xml:space="preserve">, compared to approximately 400 for Prisma. This can lead to </w:t>
      </w:r>
      <w:r w:rsidRPr="00643D30">
        <w:rPr>
          <w:b/>
          <w:bCs/>
          <w:lang w:val="en-GB"/>
        </w:rPr>
        <w:t>potential spikes in editor latency</w:t>
      </w:r>
      <w:r w:rsidRPr="00643D30">
        <w:rPr>
          <w:lang w:val="en-GB"/>
        </w:rPr>
        <w:t xml:space="preserve"> and slower check times as projects scale.</w:t>
      </w:r>
    </w:p>
    <w:p w14:paraId="5D42899B" w14:textId="77777777" w:rsidR="00643D30" w:rsidRPr="00643D30" w:rsidRDefault="00643D30" w:rsidP="00643D30">
      <w:pPr>
        <w:rPr>
          <w:b/>
          <w:bCs/>
          <w:lang w:val="en-GB"/>
        </w:rPr>
      </w:pPr>
      <w:r w:rsidRPr="00643D30">
        <w:rPr>
          <w:b/>
          <w:bCs/>
          <w:lang w:val="en-GB"/>
        </w:rPr>
        <w:t>Relational Query Builder (RQB) Mechanics</w:t>
      </w:r>
    </w:p>
    <w:p w14:paraId="5CA5FA7D" w14:textId="77777777" w:rsidR="00643D30" w:rsidRPr="00643D30" w:rsidRDefault="00643D30" w:rsidP="00643D30">
      <w:pPr>
        <w:rPr>
          <w:lang w:val="en-GB"/>
        </w:rPr>
      </w:pPr>
      <w:r w:rsidRPr="00643D30">
        <w:rPr>
          <w:lang w:val="en-GB"/>
        </w:rPr>
        <w:t xml:space="preserve">The RQB provides a high-level API for nested data fetching and guarantees that queries will always output </w:t>
      </w:r>
      <w:r w:rsidRPr="00643D30">
        <w:rPr>
          <w:b/>
          <w:bCs/>
          <w:lang w:val="en-GB"/>
        </w:rPr>
        <w:t>exactly one SQL statement</w:t>
      </w:r>
      <w:r w:rsidRPr="00643D30">
        <w:rPr>
          <w:lang w:val="en-GB"/>
        </w:rPr>
        <w:t xml:space="preserve">. This is achieved using SQL </w:t>
      </w:r>
      <w:proofErr w:type="spellStart"/>
      <w:r w:rsidRPr="00643D30">
        <w:rPr>
          <w:b/>
          <w:bCs/>
          <w:lang w:val="en-GB"/>
        </w:rPr>
        <w:t>json</w:t>
      </w:r>
      <w:proofErr w:type="spellEnd"/>
      <w:r w:rsidRPr="00643D30">
        <w:rPr>
          <w:b/>
          <w:bCs/>
          <w:lang w:val="en-GB"/>
        </w:rPr>
        <w:t>-aggregation functions</w:t>
      </w:r>
      <w:r w:rsidRPr="00643D30">
        <w:rPr>
          <w:lang w:val="en-GB"/>
        </w:rPr>
        <w:t xml:space="preserve"> to package related entities, which is vital for reducing roundtrips in high-latency serverless environments.</w:t>
      </w:r>
    </w:p>
    <w:p w14:paraId="66877EED" w14:textId="77777777" w:rsidR="00643D30" w:rsidRPr="00643D30" w:rsidRDefault="00643D30" w:rsidP="00643D30">
      <w:pPr>
        <w:rPr>
          <w:b/>
          <w:bCs/>
          <w:lang w:val="en-GB"/>
        </w:rPr>
      </w:pPr>
      <w:r w:rsidRPr="00643D30">
        <w:rPr>
          <w:b/>
          <w:bCs/>
          <w:lang w:val="en-GB"/>
        </w:rPr>
        <w:t>Drizzle-Kit and Migration Stability</w:t>
      </w:r>
    </w:p>
    <w:p w14:paraId="771D2B0D" w14:textId="77777777" w:rsidR="00643D30" w:rsidRPr="00643D30" w:rsidRDefault="00643D30" w:rsidP="00643D30">
      <w:pPr>
        <w:rPr>
          <w:lang w:val="en-GB"/>
        </w:rPr>
      </w:pPr>
      <w:r w:rsidRPr="00643D30">
        <w:rPr>
          <w:lang w:val="en-GB"/>
        </w:rPr>
        <w:t xml:space="preserve">Drizzle-Kit manages schema introspection and migration generation through the </w:t>
      </w:r>
      <w:proofErr w:type="spellStart"/>
      <w:r w:rsidRPr="00643D30">
        <w:rPr>
          <w:lang w:val="en-GB"/>
        </w:rPr>
        <w:t>drizzle.config.ts</w:t>
      </w:r>
      <w:proofErr w:type="spellEnd"/>
      <w:r w:rsidRPr="00643D30">
        <w:rPr>
          <w:lang w:val="en-GB"/>
        </w:rPr>
        <w:t xml:space="preserve"> file.</w:t>
      </w:r>
    </w:p>
    <w:p w14:paraId="35099393" w14:textId="77777777" w:rsidR="00643D30" w:rsidRPr="00643D30" w:rsidRDefault="00643D30" w:rsidP="00643D30">
      <w:pPr>
        <w:numPr>
          <w:ilvl w:val="0"/>
          <w:numId w:val="2"/>
        </w:numPr>
        <w:rPr>
          <w:lang w:val="en-GB"/>
        </w:rPr>
      </w:pPr>
      <w:r w:rsidRPr="00643D30">
        <w:rPr>
          <w:b/>
          <w:bCs/>
          <w:lang w:val="en-GB"/>
        </w:rPr>
        <w:t>generate</w:t>
      </w:r>
      <w:r w:rsidRPr="00643D30">
        <w:rPr>
          <w:lang w:val="en-GB"/>
        </w:rPr>
        <w:t>: Compares TypeScript schema against snapshots to create SQL.</w:t>
      </w:r>
    </w:p>
    <w:p w14:paraId="4B6F4000" w14:textId="77777777" w:rsidR="00643D30" w:rsidRPr="00643D30" w:rsidRDefault="00643D30" w:rsidP="00643D30">
      <w:pPr>
        <w:numPr>
          <w:ilvl w:val="0"/>
          <w:numId w:val="2"/>
        </w:numPr>
        <w:rPr>
          <w:lang w:val="en-GB"/>
        </w:rPr>
      </w:pPr>
      <w:r w:rsidRPr="00643D30">
        <w:rPr>
          <w:b/>
          <w:bCs/>
          <w:lang w:val="en-GB"/>
        </w:rPr>
        <w:lastRenderedPageBreak/>
        <w:t>push</w:t>
      </w:r>
      <w:r w:rsidRPr="00643D30">
        <w:rPr>
          <w:lang w:val="en-GB"/>
        </w:rPr>
        <w:t>: Synchronizes the database directly, ideal for prototyping.</w:t>
      </w:r>
    </w:p>
    <w:p w14:paraId="05F7126D" w14:textId="77777777" w:rsidR="00643D30" w:rsidRPr="00643D30" w:rsidRDefault="00643D30" w:rsidP="00643D30">
      <w:pPr>
        <w:numPr>
          <w:ilvl w:val="0"/>
          <w:numId w:val="2"/>
        </w:numPr>
        <w:rPr>
          <w:lang w:val="en-GB"/>
        </w:rPr>
      </w:pPr>
      <w:r w:rsidRPr="00643D30">
        <w:rPr>
          <w:b/>
          <w:bCs/>
          <w:lang w:val="en-GB"/>
        </w:rPr>
        <w:t>pull</w:t>
      </w:r>
      <w:r w:rsidRPr="00643D30">
        <w:rPr>
          <w:lang w:val="en-GB"/>
        </w:rPr>
        <w:t>: Introspects live databases to generate TypeScript schemas.</w:t>
      </w:r>
    </w:p>
    <w:p w14:paraId="728A8B94" w14:textId="77777777" w:rsidR="00643D30" w:rsidRPr="00643D30" w:rsidRDefault="00643D30" w:rsidP="00643D30">
      <w:pPr>
        <w:rPr>
          <w:lang w:val="en-GB"/>
        </w:rPr>
      </w:pPr>
      <w:r w:rsidRPr="00643D30">
        <w:rPr>
          <w:lang w:val="en-GB"/>
        </w:rPr>
        <w:t xml:space="preserve">A major point of contention has been the historical lack of automated </w:t>
      </w:r>
      <w:r w:rsidRPr="00643D30">
        <w:rPr>
          <w:b/>
          <w:bCs/>
          <w:lang w:val="en-GB"/>
        </w:rPr>
        <w:t>"down" migrations</w:t>
      </w:r>
      <w:r w:rsidRPr="00643D30">
        <w:rPr>
          <w:lang w:val="en-GB"/>
        </w:rPr>
        <w:t xml:space="preserve">, with the team traditionally advocating for a "roll-forward" strategy. However, community feedback regarding the risk of manual error has led the team to prioritize </w:t>
      </w:r>
      <w:r w:rsidRPr="00643D30">
        <w:rPr>
          <w:b/>
          <w:bCs/>
          <w:lang w:val="en-GB"/>
        </w:rPr>
        <w:t>rollback support</w:t>
      </w:r>
      <w:r w:rsidRPr="00643D30">
        <w:rPr>
          <w:lang w:val="en-GB"/>
        </w:rPr>
        <w:t xml:space="preserve"> in the v1.0 release cycle.</w:t>
      </w:r>
    </w:p>
    <w:p w14:paraId="48199E82" w14:textId="77777777" w:rsidR="00643D30" w:rsidRPr="00643D30" w:rsidRDefault="00643D30" w:rsidP="00643D30">
      <w:pPr>
        <w:rPr>
          <w:b/>
          <w:bCs/>
          <w:lang w:val="en-GB"/>
        </w:rPr>
      </w:pPr>
      <w:r w:rsidRPr="00643D30">
        <w:rPr>
          <w:b/>
          <w:bCs/>
          <w:lang w:val="en-GB"/>
        </w:rPr>
        <w:t>Stability Red Flags and the v1.0 Rewrite</w:t>
      </w:r>
    </w:p>
    <w:p w14:paraId="19E2B0E1" w14:textId="77777777" w:rsidR="00643D30" w:rsidRPr="00643D30" w:rsidRDefault="00643D30" w:rsidP="00643D30">
      <w:pPr>
        <w:rPr>
          <w:lang w:val="en-GB"/>
        </w:rPr>
      </w:pPr>
      <w:r w:rsidRPr="00643D30">
        <w:rPr>
          <w:lang w:val="en-GB"/>
        </w:rPr>
        <w:t xml:space="preserve">Between 2024 and 2025, several technical instabilities were documented, including </w:t>
      </w:r>
      <w:r w:rsidRPr="00643D30">
        <w:rPr>
          <w:b/>
          <w:bCs/>
          <w:lang w:val="en-GB"/>
        </w:rPr>
        <w:t>invalid SQL generation for defaults</w:t>
      </w:r>
      <w:r w:rsidRPr="00643D30">
        <w:rPr>
          <w:lang w:val="en-GB"/>
        </w:rPr>
        <w:t xml:space="preserve">, introspection latency exceeding 10 seconds, and </w:t>
      </w:r>
      <w:r w:rsidRPr="00643D30">
        <w:rPr>
          <w:b/>
          <w:bCs/>
          <w:lang w:val="en-GB"/>
        </w:rPr>
        <w:t>RLS policy fragility</w:t>
      </w:r>
      <w:r w:rsidRPr="00643D30">
        <w:rPr>
          <w:lang w:val="en-GB"/>
        </w:rPr>
        <w:t xml:space="preserve"> where simple changes caused destructive "drop and recreate" actions. In response, the </w:t>
      </w:r>
      <w:r w:rsidRPr="00643D30">
        <w:rPr>
          <w:b/>
          <w:bCs/>
          <w:lang w:val="en-GB"/>
        </w:rPr>
        <w:t>v1.0 architectural rewrite (PR #4439)</w:t>
      </w:r>
      <w:r w:rsidRPr="00643D30">
        <w:rPr>
          <w:lang w:val="en-GB"/>
        </w:rPr>
        <w:t xml:space="preserve"> introduced DDL snapshots, expanded the test suite to over 9,000 units, and removed the </w:t>
      </w:r>
      <w:proofErr w:type="spellStart"/>
      <w:r w:rsidRPr="00643D30">
        <w:rPr>
          <w:lang w:val="en-GB"/>
        </w:rPr>
        <w:t>journal.json</w:t>
      </w:r>
      <w:proofErr w:type="spellEnd"/>
      <w:r w:rsidRPr="00643D30">
        <w:rPr>
          <w:lang w:val="en-GB"/>
        </w:rPr>
        <w:t xml:space="preserve"> file to simplify Git collaboration.</w:t>
      </w:r>
    </w:p>
    <w:p w14:paraId="28A85E70" w14:textId="77777777" w:rsidR="00643D30" w:rsidRPr="00643D30" w:rsidRDefault="00643D30" w:rsidP="00643D30">
      <w:pPr>
        <w:rPr>
          <w:b/>
          <w:bCs/>
          <w:lang w:val="en-GB"/>
        </w:rPr>
      </w:pPr>
      <w:r w:rsidRPr="00643D30">
        <w:rPr>
          <w:b/>
          <w:bCs/>
          <w:lang w:val="en-GB"/>
        </w:rPr>
        <w:t>Performance in Serverless and Edge Runtimes</w:t>
      </w:r>
    </w:p>
    <w:p w14:paraId="5E3BB917" w14:textId="77777777" w:rsidR="00643D30" w:rsidRPr="00643D30" w:rsidRDefault="00643D30" w:rsidP="00643D30">
      <w:pPr>
        <w:rPr>
          <w:lang w:val="en-GB"/>
        </w:rPr>
      </w:pPr>
      <w:r w:rsidRPr="00643D30">
        <w:rPr>
          <w:lang w:val="en-GB"/>
        </w:rPr>
        <w:t xml:space="preserve">Drizzle's tree-shakeable nature and </w:t>
      </w:r>
      <w:r w:rsidRPr="00643D30">
        <w:rPr>
          <w:b/>
          <w:bCs/>
          <w:lang w:val="en-GB"/>
        </w:rPr>
        <w:t>zero-dependency architecture</w:t>
      </w:r>
      <w:r w:rsidRPr="00643D30">
        <w:rPr>
          <w:lang w:val="en-GB"/>
        </w:rPr>
        <w:t xml:space="preserve"> minimize cold start overhead in environments like Cloudflare Workers and AWS Lambda.</w:t>
      </w:r>
    </w:p>
    <w:p w14:paraId="34388F5B" w14:textId="77777777" w:rsidR="00643D30" w:rsidRPr="00643D30" w:rsidRDefault="00643D30" w:rsidP="00643D30">
      <w:pPr>
        <w:numPr>
          <w:ilvl w:val="0"/>
          <w:numId w:val="3"/>
        </w:numPr>
        <w:rPr>
          <w:lang w:val="en-GB"/>
        </w:rPr>
      </w:pPr>
      <w:r w:rsidRPr="00643D30">
        <w:rPr>
          <w:b/>
          <w:bCs/>
          <w:lang w:val="en-GB"/>
        </w:rPr>
        <w:t>Bundle Size (</w:t>
      </w:r>
      <w:proofErr w:type="spellStart"/>
      <w:r w:rsidRPr="00643D30">
        <w:rPr>
          <w:b/>
          <w:bCs/>
          <w:lang w:val="en-GB"/>
        </w:rPr>
        <w:t>Gzipped</w:t>
      </w:r>
      <w:proofErr w:type="spellEnd"/>
      <w:r w:rsidRPr="00643D30">
        <w:rPr>
          <w:b/>
          <w:bCs/>
          <w:lang w:val="en-GB"/>
        </w:rPr>
        <w:t>)</w:t>
      </w:r>
      <w:r w:rsidRPr="00643D30">
        <w:rPr>
          <w:lang w:val="en-GB"/>
        </w:rPr>
        <w:t>: ~7.4kb for Drizzle vs ~150kb+ for traditional ORMs.</w:t>
      </w:r>
    </w:p>
    <w:p w14:paraId="78E07464" w14:textId="77777777" w:rsidR="00643D30" w:rsidRPr="00643D30" w:rsidRDefault="00643D30" w:rsidP="00643D30">
      <w:pPr>
        <w:numPr>
          <w:ilvl w:val="0"/>
          <w:numId w:val="3"/>
        </w:numPr>
        <w:rPr>
          <w:lang w:val="en-GB"/>
        </w:rPr>
      </w:pPr>
      <w:r w:rsidRPr="00643D30">
        <w:rPr>
          <w:b/>
          <w:bCs/>
          <w:lang w:val="en-GB"/>
        </w:rPr>
        <w:t>Cold Start Impact</w:t>
      </w:r>
      <w:r w:rsidRPr="00643D30">
        <w:rPr>
          <w:lang w:val="en-GB"/>
        </w:rPr>
        <w:t>: Negligible for Drizzle.</w:t>
      </w:r>
    </w:p>
    <w:p w14:paraId="55DE1477" w14:textId="77777777" w:rsidR="00643D30" w:rsidRPr="00643D30" w:rsidRDefault="00643D30" w:rsidP="00643D30">
      <w:pPr>
        <w:numPr>
          <w:ilvl w:val="0"/>
          <w:numId w:val="3"/>
        </w:numPr>
        <w:rPr>
          <w:lang w:val="en-GB"/>
        </w:rPr>
      </w:pPr>
      <w:r w:rsidRPr="00643D30">
        <w:rPr>
          <w:b/>
          <w:bCs/>
          <w:lang w:val="en-GB"/>
        </w:rPr>
        <w:t>Requests Per Second</w:t>
      </w:r>
      <w:r w:rsidRPr="00643D30">
        <w:rPr>
          <w:lang w:val="en-GB"/>
        </w:rPr>
        <w:t xml:space="preserve">: Drizzle can handle approximately </w:t>
      </w:r>
      <w:r w:rsidRPr="00643D30">
        <w:rPr>
          <w:b/>
          <w:bCs/>
          <w:lang w:val="en-GB"/>
        </w:rPr>
        <w:t>4.6k requests per second</w:t>
      </w:r>
      <w:r w:rsidRPr="00643D30">
        <w:rPr>
          <w:lang w:val="en-GB"/>
        </w:rPr>
        <w:t xml:space="preserve"> with a P95 latency of ~100ms in PostgreSQL tests. In SQLite environments, Drizzle can be over </w:t>
      </w:r>
      <w:r w:rsidRPr="00643D30">
        <w:rPr>
          <w:b/>
          <w:bCs/>
          <w:lang w:val="en-GB"/>
        </w:rPr>
        <w:t>100 times faster</w:t>
      </w:r>
      <w:r w:rsidRPr="00643D30">
        <w:rPr>
          <w:lang w:val="en-GB"/>
        </w:rPr>
        <w:t xml:space="preserve"> than Prisma.</w:t>
      </w:r>
    </w:p>
    <w:p w14:paraId="43C4080D" w14:textId="77777777" w:rsidR="00643D30" w:rsidRPr="00643D30" w:rsidRDefault="00643D30" w:rsidP="00643D30">
      <w:pPr>
        <w:rPr>
          <w:b/>
          <w:bCs/>
          <w:lang w:val="en-GB"/>
        </w:rPr>
      </w:pPr>
      <w:proofErr w:type="spellStart"/>
      <w:r w:rsidRPr="00643D30">
        <w:rPr>
          <w:b/>
          <w:bCs/>
          <w:lang w:val="en-GB"/>
        </w:rPr>
        <w:t>Supabase</w:t>
      </w:r>
      <w:proofErr w:type="spellEnd"/>
      <w:r w:rsidRPr="00643D30">
        <w:rPr>
          <w:b/>
          <w:bCs/>
          <w:lang w:val="en-GB"/>
        </w:rPr>
        <w:t xml:space="preserve"> Integration and RLS Parity</w:t>
      </w:r>
    </w:p>
    <w:p w14:paraId="5275A700" w14:textId="77777777" w:rsidR="00643D30" w:rsidRPr="00643D30" w:rsidRDefault="00643D30" w:rsidP="00643D30">
      <w:pPr>
        <w:rPr>
          <w:lang w:val="en-GB"/>
        </w:rPr>
      </w:pPr>
      <w:r w:rsidRPr="00643D30">
        <w:rPr>
          <w:lang w:val="en-GB"/>
        </w:rPr>
        <w:t xml:space="preserve">Drizzle is often used with </w:t>
      </w:r>
      <w:proofErr w:type="spellStart"/>
      <w:r w:rsidRPr="00643D30">
        <w:rPr>
          <w:lang w:val="en-GB"/>
        </w:rPr>
        <w:t>Supabase</w:t>
      </w:r>
      <w:proofErr w:type="spellEnd"/>
      <w:r w:rsidRPr="00643D30">
        <w:rPr>
          <w:lang w:val="en-GB"/>
        </w:rPr>
        <w:t xml:space="preserve"> to bypass the overhead of </w:t>
      </w:r>
      <w:proofErr w:type="spellStart"/>
      <w:r w:rsidRPr="00643D30">
        <w:rPr>
          <w:lang w:val="en-GB"/>
        </w:rPr>
        <w:t>PostgREST</w:t>
      </w:r>
      <w:proofErr w:type="spellEnd"/>
      <w:r w:rsidRPr="00643D30">
        <w:rPr>
          <w:lang w:val="en-GB"/>
        </w:rPr>
        <w:t xml:space="preserve">. A direct Drizzle query can resolve in roughly </w:t>
      </w:r>
      <w:r w:rsidRPr="00643D30">
        <w:rPr>
          <w:b/>
          <w:bCs/>
          <w:lang w:val="en-GB"/>
        </w:rPr>
        <w:t>one-third the time</w:t>
      </w:r>
      <w:r w:rsidRPr="00643D30">
        <w:rPr>
          <w:lang w:val="en-GB"/>
        </w:rPr>
        <w:t xml:space="preserve"> of a </w:t>
      </w:r>
      <w:proofErr w:type="spellStart"/>
      <w:r w:rsidRPr="00643D30">
        <w:rPr>
          <w:lang w:val="en-GB"/>
        </w:rPr>
        <w:t>Supabase</w:t>
      </w:r>
      <w:proofErr w:type="spellEnd"/>
      <w:r w:rsidRPr="00643D30">
        <w:rPr>
          <w:lang w:val="en-GB"/>
        </w:rPr>
        <w:t xml:space="preserve">-JS query (e.g., 70.0ms vs 201.8ms for a single row select). To enforce </w:t>
      </w:r>
      <w:r w:rsidRPr="00643D30">
        <w:rPr>
          <w:b/>
          <w:bCs/>
          <w:lang w:val="en-GB"/>
        </w:rPr>
        <w:t>Row-Level Security (RLS)</w:t>
      </w:r>
      <w:r w:rsidRPr="00643D30">
        <w:rPr>
          <w:lang w:val="en-GB"/>
        </w:rPr>
        <w:t xml:space="preserve">, developers must use a custom client to inject the user's JWT identity into the Postgres session via </w:t>
      </w:r>
      <w:proofErr w:type="spellStart"/>
      <w:r w:rsidRPr="00643D30">
        <w:rPr>
          <w:lang w:val="en-GB"/>
        </w:rPr>
        <w:t>set_config</w:t>
      </w:r>
      <w:proofErr w:type="spellEnd"/>
      <w:r w:rsidRPr="00643D30">
        <w:rPr>
          <w:lang w:val="en-GB"/>
        </w:rPr>
        <w:t xml:space="preserve"> and switch to the authenticated local role.</w:t>
      </w:r>
    </w:p>
    <w:p w14:paraId="06948165" w14:textId="77777777" w:rsidR="00643D30" w:rsidRPr="00643D30" w:rsidRDefault="00643D30" w:rsidP="00643D30">
      <w:pPr>
        <w:rPr>
          <w:b/>
          <w:bCs/>
          <w:lang w:val="en-GB"/>
        </w:rPr>
      </w:pPr>
      <w:r w:rsidRPr="00643D30">
        <w:rPr>
          <w:b/>
          <w:bCs/>
          <w:lang w:val="en-GB"/>
        </w:rPr>
        <w:t>Community Audit and Future Outlook</w:t>
      </w:r>
    </w:p>
    <w:p w14:paraId="0A34C3BB" w14:textId="77777777" w:rsidR="00643D30" w:rsidRPr="00643D30" w:rsidRDefault="00643D30" w:rsidP="00643D30">
      <w:pPr>
        <w:rPr>
          <w:lang w:val="en-GB"/>
        </w:rPr>
      </w:pPr>
      <w:r w:rsidRPr="00643D30">
        <w:rPr>
          <w:lang w:val="en-GB"/>
        </w:rPr>
        <w:t xml:space="preserve">In mid-2025, the community noted a </w:t>
      </w:r>
      <w:r w:rsidRPr="00643D30">
        <w:rPr>
          <w:b/>
          <w:bCs/>
          <w:lang w:val="en-GB"/>
        </w:rPr>
        <w:t>maintenance downtick</w:t>
      </w:r>
      <w:r w:rsidRPr="00643D30">
        <w:rPr>
          <w:lang w:val="en-GB"/>
        </w:rPr>
        <w:t xml:space="preserve"> attributed to the founding team's location in Ukraine and their focus on the massive v1.0 rewrite. Despite some "maintenance vacuum" concerns, successful case studies include fintech projects achieving </w:t>
      </w:r>
      <w:r w:rsidRPr="00643D30">
        <w:rPr>
          <w:b/>
          <w:bCs/>
          <w:lang w:val="en-GB"/>
        </w:rPr>
        <w:t>near-raw SQL performance</w:t>
      </w:r>
      <w:r w:rsidRPr="00643D30">
        <w:rPr>
          <w:lang w:val="en-GB"/>
        </w:rPr>
        <w:t xml:space="preserve"> and real-time applications maintaining sub-100ms response times. As Drizzle moves past the v1.0 milestone, the resolution of issues like rollback support and improved type performance is expected to solidify its position as the primary lightweight alternative to "heavy" data frameworks.</w:t>
      </w:r>
    </w:p>
    <w:p w14:paraId="5490C824" w14:textId="77777777" w:rsidR="009657B4" w:rsidRPr="00643D30" w:rsidRDefault="009657B4">
      <w:pPr>
        <w:rPr>
          <w:lang w:val="en-GB"/>
        </w:rPr>
      </w:pPr>
    </w:p>
    <w:sectPr w:rsidR="009657B4" w:rsidRPr="00643D3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A1F76"/>
    <w:multiLevelType w:val="multilevel"/>
    <w:tmpl w:val="6C4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E4E89"/>
    <w:multiLevelType w:val="multilevel"/>
    <w:tmpl w:val="56FC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A3CB1"/>
    <w:multiLevelType w:val="multilevel"/>
    <w:tmpl w:val="0BA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798116">
    <w:abstractNumId w:val="0"/>
  </w:num>
  <w:num w:numId="2" w16cid:durableId="387075024">
    <w:abstractNumId w:val="2"/>
  </w:num>
  <w:num w:numId="3" w16cid:durableId="961380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D30"/>
    <w:rsid w:val="001A292C"/>
    <w:rsid w:val="002D328D"/>
    <w:rsid w:val="00601E6B"/>
    <w:rsid w:val="00643D30"/>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8BAF"/>
  <w15:chartTrackingRefBased/>
  <w15:docId w15:val="{30410F9B-FBA1-4795-ACC0-B85E4908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D30"/>
    <w:rPr>
      <w:rFonts w:eastAsiaTheme="majorEastAsia" w:cstheme="majorBidi"/>
      <w:color w:val="272727" w:themeColor="text1" w:themeTint="D8"/>
    </w:rPr>
  </w:style>
  <w:style w:type="paragraph" w:styleId="Title">
    <w:name w:val="Title"/>
    <w:basedOn w:val="Normal"/>
    <w:next w:val="Normal"/>
    <w:link w:val="TitleChar"/>
    <w:uiPriority w:val="10"/>
    <w:qFormat/>
    <w:rsid w:val="0064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D30"/>
    <w:pPr>
      <w:spacing w:before="160"/>
      <w:jc w:val="center"/>
    </w:pPr>
    <w:rPr>
      <w:i/>
      <w:iCs/>
      <w:color w:val="404040" w:themeColor="text1" w:themeTint="BF"/>
    </w:rPr>
  </w:style>
  <w:style w:type="character" w:customStyle="1" w:styleId="QuoteChar">
    <w:name w:val="Quote Char"/>
    <w:basedOn w:val="DefaultParagraphFont"/>
    <w:link w:val="Quote"/>
    <w:uiPriority w:val="29"/>
    <w:rsid w:val="00643D30"/>
    <w:rPr>
      <w:i/>
      <w:iCs/>
      <w:color w:val="404040" w:themeColor="text1" w:themeTint="BF"/>
    </w:rPr>
  </w:style>
  <w:style w:type="paragraph" w:styleId="ListParagraph">
    <w:name w:val="List Paragraph"/>
    <w:basedOn w:val="Normal"/>
    <w:uiPriority w:val="34"/>
    <w:qFormat/>
    <w:rsid w:val="00643D30"/>
    <w:pPr>
      <w:ind w:left="720"/>
      <w:contextualSpacing/>
    </w:pPr>
  </w:style>
  <w:style w:type="character" w:styleId="IntenseEmphasis">
    <w:name w:val="Intense Emphasis"/>
    <w:basedOn w:val="DefaultParagraphFont"/>
    <w:uiPriority w:val="21"/>
    <w:qFormat/>
    <w:rsid w:val="00643D30"/>
    <w:rPr>
      <w:i/>
      <w:iCs/>
      <w:color w:val="0F4761" w:themeColor="accent1" w:themeShade="BF"/>
    </w:rPr>
  </w:style>
  <w:style w:type="paragraph" w:styleId="IntenseQuote">
    <w:name w:val="Intense Quote"/>
    <w:basedOn w:val="Normal"/>
    <w:next w:val="Normal"/>
    <w:link w:val="IntenseQuoteChar"/>
    <w:uiPriority w:val="30"/>
    <w:qFormat/>
    <w:rsid w:val="0064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D30"/>
    <w:rPr>
      <w:i/>
      <w:iCs/>
      <w:color w:val="0F4761" w:themeColor="accent1" w:themeShade="BF"/>
    </w:rPr>
  </w:style>
  <w:style w:type="character" w:styleId="IntenseReference">
    <w:name w:val="Intense Reference"/>
    <w:basedOn w:val="DefaultParagraphFont"/>
    <w:uiPriority w:val="32"/>
    <w:qFormat/>
    <w:rsid w:val="0064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573</Words>
  <Characters>4644</Characters>
  <Application>Microsoft Office Word</Application>
  <DocSecurity>0</DocSecurity>
  <Lines>38</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2026-01-02T21:18:00Z</dcterms:created>
  <dcterms:modified xsi:type="dcterms:W3CDTF">2026-01-02T21:20:00Z</dcterms:modified>
</cp:coreProperties>
</file>