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4531" w14:textId="77777777" w:rsidR="00224735" w:rsidRPr="00224735" w:rsidRDefault="00224735" w:rsidP="00224735">
      <w:pPr>
        <w:rPr>
          <w:b/>
          <w:bCs/>
          <w:lang w:val="en-GB"/>
        </w:rPr>
      </w:pPr>
      <w:r w:rsidRPr="00224735">
        <w:rPr>
          <w:b/>
          <w:bCs/>
          <w:lang w:val="en-GB"/>
        </w:rPr>
        <w:t>Admin Dashboard Specification – Version 0.3</w:t>
      </w:r>
    </w:p>
    <w:p w14:paraId="4AA3506D" w14:textId="77777777" w:rsidR="00224735" w:rsidRPr="00224735" w:rsidRDefault="00224735" w:rsidP="00224735">
      <w:pPr>
        <w:rPr>
          <w:lang w:val="en-GB"/>
        </w:rPr>
      </w:pPr>
      <w:r w:rsidRPr="00224735">
        <w:rPr>
          <w:b/>
          <w:bCs/>
          <w:lang w:val="en-GB"/>
        </w:rPr>
        <w:t>Persona:</w:t>
      </w:r>
      <w:r w:rsidRPr="00224735">
        <w:rPr>
          <w:lang w:val="en-GB"/>
        </w:rPr>
        <w:t xml:space="preserve"> Senior Lead UX/UI Product Manager and Full-Stack Architect. </w:t>
      </w:r>
      <w:r w:rsidRPr="00224735">
        <w:rPr>
          <w:b/>
          <w:bCs/>
          <w:lang w:val="en-GB"/>
        </w:rPr>
        <w:t>Context:</w:t>
      </w:r>
      <w:r w:rsidRPr="00224735">
        <w:rPr>
          <w:lang w:val="en-GB"/>
        </w:rPr>
        <w:t xml:space="preserve"> Comprehensive refinement of the Admin Dashboard for an AI-generative eCommerce platform utilizing </w:t>
      </w:r>
      <w:proofErr w:type="spellStart"/>
      <w:r w:rsidRPr="00224735">
        <w:rPr>
          <w:lang w:val="en-GB"/>
        </w:rPr>
        <w:t>TanStack</w:t>
      </w:r>
      <w:proofErr w:type="spellEnd"/>
      <w:r w:rsidRPr="00224735">
        <w:rPr>
          <w:lang w:val="en-GB"/>
        </w:rPr>
        <w:t xml:space="preserve"> Start, </w:t>
      </w:r>
      <w:proofErr w:type="spellStart"/>
      <w:r w:rsidRPr="00224735">
        <w:rPr>
          <w:lang w:val="en-GB"/>
        </w:rPr>
        <w:t>Supabase</w:t>
      </w:r>
      <w:proofErr w:type="spellEnd"/>
      <w:r w:rsidRPr="00224735">
        <w:rPr>
          <w:lang w:val="en-GB"/>
        </w:rPr>
        <w:t>, Clerk, and Cloudflare R2.</w:t>
      </w:r>
    </w:p>
    <w:p w14:paraId="76514787" w14:textId="77777777" w:rsidR="00224735" w:rsidRPr="00224735" w:rsidRDefault="00224735" w:rsidP="00224735">
      <w:r w:rsidRPr="00224735">
        <w:pict w14:anchorId="40D5C85C">
          <v:rect id="_x0000_i1061" style="width:0;height:1.5pt" o:hralign="center" o:hrstd="t" o:hr="t" fillcolor="#a0a0a0" stroked="f"/>
        </w:pict>
      </w:r>
    </w:p>
    <w:p w14:paraId="2731EF65" w14:textId="77777777" w:rsidR="00224735" w:rsidRPr="00224735" w:rsidRDefault="00224735" w:rsidP="00224735">
      <w:pPr>
        <w:rPr>
          <w:b/>
          <w:bCs/>
          <w:lang w:val="en-GB"/>
        </w:rPr>
      </w:pPr>
      <w:r w:rsidRPr="00224735">
        <w:rPr>
          <w:b/>
          <w:bCs/>
          <w:lang w:val="en-GB"/>
        </w:rPr>
        <w:t>1. Core Logic and Specific Features (Baseline Retention)</w:t>
      </w:r>
    </w:p>
    <w:p w14:paraId="41B9B827" w14:textId="77777777" w:rsidR="00224735" w:rsidRPr="00224735" w:rsidRDefault="00224735" w:rsidP="00224735">
      <w:pPr>
        <w:rPr>
          <w:lang w:val="en-GB"/>
        </w:rPr>
      </w:pPr>
      <w:r w:rsidRPr="00224735">
        <w:rPr>
          <w:lang w:val="en-GB"/>
        </w:rPr>
        <w:t>Before introducing improvements, the following foundational logic is preserved from the current version and project sources:</w:t>
      </w:r>
    </w:p>
    <w:p w14:paraId="0CDA8E6E" w14:textId="77777777" w:rsidR="00224735" w:rsidRPr="00224735" w:rsidRDefault="00224735" w:rsidP="00224735">
      <w:pPr>
        <w:numPr>
          <w:ilvl w:val="0"/>
          <w:numId w:val="1"/>
        </w:numPr>
        <w:rPr>
          <w:lang w:val="en-GB"/>
        </w:rPr>
      </w:pPr>
      <w:r w:rsidRPr="00224735">
        <w:rPr>
          <w:b/>
          <w:bCs/>
          <w:lang w:val="en-GB"/>
        </w:rPr>
        <w:t>The Six-Meter Order Tracking:</w:t>
      </w:r>
      <w:r w:rsidRPr="00224735">
        <w:rPr>
          <w:lang w:val="en-GB"/>
        </w:rPr>
        <w:t xml:space="preserve"> Independent status monitoring for Negotiation/Payment, Production/</w:t>
      </w:r>
      <w:proofErr w:type="spellStart"/>
      <w:r w:rsidRPr="00224735">
        <w:rPr>
          <w:lang w:val="en-GB"/>
        </w:rPr>
        <w:t>Fulfillment</w:t>
      </w:r>
      <w:proofErr w:type="spellEnd"/>
      <w:r w:rsidRPr="00224735">
        <w:rPr>
          <w:lang w:val="en-GB"/>
        </w:rPr>
        <w:t>, Delivery/QA, Exceptions, Partner Status, and Invoicing.</w:t>
      </w:r>
    </w:p>
    <w:p w14:paraId="3796D8C5" w14:textId="77777777" w:rsidR="00224735" w:rsidRPr="00224735" w:rsidRDefault="00224735" w:rsidP="00224735">
      <w:pPr>
        <w:numPr>
          <w:ilvl w:val="0"/>
          <w:numId w:val="1"/>
        </w:numPr>
        <w:rPr>
          <w:lang w:val="en-GB"/>
        </w:rPr>
      </w:pPr>
      <w:r w:rsidRPr="00224735">
        <w:rPr>
          <w:b/>
          <w:bCs/>
          <w:lang w:val="en-GB"/>
        </w:rPr>
        <w:t>Payment-First Execution:</w:t>
      </w:r>
      <w:r w:rsidRPr="00224735">
        <w:rPr>
          <w:lang w:val="en-GB"/>
        </w:rPr>
        <w:t xml:space="preserve"> Work—manual or AI—only commences after payment (credits or transaction) is confirmed.</w:t>
      </w:r>
    </w:p>
    <w:p w14:paraId="3106C9FF" w14:textId="77777777" w:rsidR="00224735" w:rsidRPr="00224735" w:rsidRDefault="00224735" w:rsidP="00224735">
      <w:pPr>
        <w:numPr>
          <w:ilvl w:val="0"/>
          <w:numId w:val="1"/>
        </w:numPr>
        <w:rPr>
          <w:lang w:val="en-GB"/>
        </w:rPr>
      </w:pPr>
      <w:r w:rsidRPr="00224735">
        <w:rPr>
          <w:b/>
          <w:bCs/>
          <w:lang w:val="en-GB"/>
        </w:rPr>
        <w:t>Complex Invoicing:</w:t>
      </w:r>
      <w:r w:rsidRPr="00224735">
        <w:rPr>
          <w:lang w:val="en-GB"/>
        </w:rPr>
        <w:t xml:space="preserve"> Logic for splitting invoices into two (credit vs. transaction) and managing "Partially Paid" states for large projects.</w:t>
      </w:r>
    </w:p>
    <w:p w14:paraId="6C7FF99A" w14:textId="77777777" w:rsidR="00224735" w:rsidRPr="00224735" w:rsidRDefault="00224735" w:rsidP="00224735">
      <w:pPr>
        <w:numPr>
          <w:ilvl w:val="0"/>
          <w:numId w:val="1"/>
        </w:numPr>
        <w:rPr>
          <w:lang w:val="en-GB"/>
        </w:rPr>
      </w:pPr>
      <w:r w:rsidRPr="00224735">
        <w:rPr>
          <w:b/>
          <w:bCs/>
          <w:lang w:val="en-GB"/>
        </w:rPr>
        <w:t>Workforce Redistribution:</w:t>
      </w:r>
      <w:r w:rsidRPr="00224735">
        <w:rPr>
          <w:lang w:val="en-GB"/>
        </w:rPr>
        <w:t xml:space="preserve"> Ability for Admin to forcibly move jobs from one Content Creator Agent (CCA) to another or back to the "Default Creator" in cases of </w:t>
      </w:r>
      <w:proofErr w:type="spellStart"/>
      <w:r w:rsidRPr="00224735">
        <w:rPr>
          <w:lang w:val="en-GB"/>
        </w:rPr>
        <w:t>misbehavior</w:t>
      </w:r>
      <w:proofErr w:type="spellEnd"/>
      <w:r w:rsidRPr="00224735">
        <w:rPr>
          <w:lang w:val="en-GB"/>
        </w:rPr>
        <w:t xml:space="preserve"> or inability to work.</w:t>
      </w:r>
    </w:p>
    <w:p w14:paraId="04976B1B" w14:textId="77777777" w:rsidR="00224735" w:rsidRPr="00224735" w:rsidRDefault="00224735" w:rsidP="00224735">
      <w:pPr>
        <w:numPr>
          <w:ilvl w:val="0"/>
          <w:numId w:val="1"/>
        </w:numPr>
        <w:rPr>
          <w:lang w:val="en-GB"/>
        </w:rPr>
      </w:pPr>
      <w:r w:rsidRPr="00224735">
        <w:rPr>
          <w:b/>
          <w:bCs/>
          <w:lang w:val="en-GB"/>
        </w:rPr>
        <w:t>The Review Period:</w:t>
      </w:r>
      <w:r w:rsidRPr="00224735">
        <w:rPr>
          <w:lang w:val="en-GB"/>
        </w:rPr>
        <w:t xml:space="preserve"> A mandatory "Quality of Service" window where the payment is held before being released to the CCA.</w:t>
      </w:r>
    </w:p>
    <w:p w14:paraId="3FF49C7D" w14:textId="77777777" w:rsidR="00224735" w:rsidRPr="00224735" w:rsidRDefault="00224735" w:rsidP="00224735">
      <w:pPr>
        <w:numPr>
          <w:ilvl w:val="0"/>
          <w:numId w:val="1"/>
        </w:numPr>
        <w:rPr>
          <w:lang w:val="en-GB"/>
        </w:rPr>
      </w:pPr>
      <w:r w:rsidRPr="00224735">
        <w:rPr>
          <w:b/>
          <w:bCs/>
          <w:lang w:val="en-GB"/>
        </w:rPr>
        <w:t>No-Code CMS:</w:t>
      </w:r>
      <w:r w:rsidRPr="00224735">
        <w:rPr>
          <w:lang w:val="en-GB"/>
        </w:rPr>
        <w:t xml:space="preserve"> Management of site visuals, product </w:t>
      </w:r>
      <w:proofErr w:type="spellStart"/>
      <w:r w:rsidRPr="00224735">
        <w:rPr>
          <w:lang w:val="en-GB"/>
        </w:rPr>
        <w:t>catalogs</w:t>
      </w:r>
      <w:proofErr w:type="spellEnd"/>
      <w:r w:rsidRPr="00224735">
        <w:rPr>
          <w:lang w:val="en-GB"/>
        </w:rPr>
        <w:t>, and "Required Information" forms without code changes.</w:t>
      </w:r>
    </w:p>
    <w:p w14:paraId="26242B4C" w14:textId="77777777" w:rsidR="00224735" w:rsidRPr="00224735" w:rsidRDefault="00224735" w:rsidP="00224735">
      <w:r w:rsidRPr="00224735">
        <w:pict w14:anchorId="64743634">
          <v:rect id="_x0000_i1062" style="width:0;height:1.5pt" o:hralign="center" o:hrstd="t" o:hr="t" fillcolor="#a0a0a0" stroked="f"/>
        </w:pict>
      </w:r>
    </w:p>
    <w:p w14:paraId="549DCBD0" w14:textId="77777777" w:rsidR="00224735" w:rsidRPr="00224735" w:rsidRDefault="00224735" w:rsidP="00224735">
      <w:pPr>
        <w:rPr>
          <w:b/>
          <w:bCs/>
        </w:rPr>
      </w:pPr>
      <w:r w:rsidRPr="00224735">
        <w:rPr>
          <w:b/>
          <w:bCs/>
        </w:rPr>
        <w:t xml:space="preserve">2. </w:t>
      </w:r>
      <w:proofErr w:type="spellStart"/>
      <w:r w:rsidRPr="00224735">
        <w:rPr>
          <w:b/>
          <w:bCs/>
        </w:rPr>
        <w:t>Conflict</w:t>
      </w:r>
      <w:proofErr w:type="spellEnd"/>
      <w:r w:rsidRPr="00224735">
        <w:rPr>
          <w:b/>
          <w:bCs/>
        </w:rPr>
        <w:t xml:space="preserve"> </w:t>
      </w:r>
      <w:proofErr w:type="spellStart"/>
      <w:r w:rsidRPr="00224735">
        <w:rPr>
          <w:b/>
          <w:bCs/>
        </w:rPr>
        <w:t>Warning</w:t>
      </w:r>
      <w:proofErr w:type="spellEnd"/>
    </w:p>
    <w:p w14:paraId="44A0D629" w14:textId="77777777" w:rsidR="00224735" w:rsidRPr="00224735" w:rsidRDefault="00224735" w:rsidP="00224735">
      <w:pPr>
        <w:numPr>
          <w:ilvl w:val="0"/>
          <w:numId w:val="2"/>
        </w:numPr>
        <w:rPr>
          <w:lang w:val="en-GB"/>
        </w:rPr>
      </w:pPr>
      <w:r w:rsidRPr="00224735">
        <w:rPr>
          <w:b/>
          <w:bCs/>
          <w:lang w:val="en-GB"/>
        </w:rPr>
        <w:t>Man-Hour Minimum vs. Micro-transactions:</w:t>
      </w:r>
      <w:r w:rsidRPr="00224735">
        <w:rPr>
          <w:lang w:val="en-GB"/>
        </w:rPr>
        <w:t xml:space="preserve"> There is a potential operational conflict between the </w:t>
      </w:r>
      <w:r w:rsidRPr="00224735">
        <w:rPr>
          <w:b/>
          <w:bCs/>
          <w:lang w:val="en-GB"/>
        </w:rPr>
        <w:t>1-hour minimum charge</w:t>
      </w:r>
      <w:r w:rsidRPr="00224735">
        <w:rPr>
          <w:lang w:val="en-GB"/>
        </w:rPr>
        <w:t xml:space="preserve"> for invoiced products and the high-volume, low-cost AI products (e.g., 1 credit/€5 per image).</w:t>
      </w:r>
    </w:p>
    <w:p w14:paraId="6944B670" w14:textId="77777777" w:rsidR="00224735" w:rsidRPr="00224735" w:rsidRDefault="00224735" w:rsidP="00224735">
      <w:pPr>
        <w:numPr>
          <w:ilvl w:val="0"/>
          <w:numId w:val="2"/>
        </w:numPr>
        <w:rPr>
          <w:lang w:val="en-GB"/>
        </w:rPr>
      </w:pPr>
      <w:r w:rsidRPr="00224735">
        <w:rPr>
          <w:b/>
          <w:bCs/>
          <w:lang w:val="en-GB"/>
        </w:rPr>
        <w:t>Resolution:</w:t>
      </w:r>
      <w:r w:rsidRPr="00224735">
        <w:rPr>
          <w:lang w:val="en-GB"/>
        </w:rPr>
        <w:t xml:space="preserve"> The dashboard must use a "Product Type" conditional layout that hides man-hour estimation fields for automated AI products while making them mandatory for "Offer-based" products.</w:t>
      </w:r>
    </w:p>
    <w:p w14:paraId="0C17D4D6" w14:textId="77777777" w:rsidR="00224735" w:rsidRPr="00224735" w:rsidRDefault="00224735" w:rsidP="00224735">
      <w:r w:rsidRPr="00224735">
        <w:pict w14:anchorId="59505F5A">
          <v:rect id="_x0000_i1063" style="width:0;height:1.5pt" o:hralign="center" o:hrstd="t" o:hr="t" fillcolor="#a0a0a0" stroked="f"/>
        </w:pict>
      </w:r>
    </w:p>
    <w:p w14:paraId="094CC9AC" w14:textId="77777777" w:rsidR="00224735" w:rsidRPr="00224735" w:rsidRDefault="00224735" w:rsidP="00224735">
      <w:pPr>
        <w:rPr>
          <w:b/>
          <w:bCs/>
        </w:rPr>
      </w:pPr>
      <w:r w:rsidRPr="00224735">
        <w:rPr>
          <w:b/>
          <w:bCs/>
        </w:rPr>
        <w:t>3. Component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721"/>
        <w:gridCol w:w="2849"/>
        <w:gridCol w:w="3117"/>
      </w:tblGrid>
      <w:tr w:rsidR="00224735" w:rsidRPr="00224735" w14:paraId="0BACE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7A3D" w14:textId="77777777" w:rsidR="00224735" w:rsidRPr="00224735" w:rsidRDefault="00224735" w:rsidP="00224735">
            <w:pPr>
              <w:rPr>
                <w:b/>
                <w:bCs/>
              </w:rPr>
            </w:pPr>
            <w:r w:rsidRPr="002247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21B5D30" w14:textId="77777777" w:rsidR="00224735" w:rsidRPr="00224735" w:rsidRDefault="00224735" w:rsidP="00224735">
            <w:pPr>
              <w:rPr>
                <w:b/>
                <w:bCs/>
              </w:rPr>
            </w:pPr>
            <w:proofErr w:type="spellStart"/>
            <w:r w:rsidRPr="00224735">
              <w:rPr>
                <w:b/>
                <w:bCs/>
              </w:rPr>
              <w:t>Current</w:t>
            </w:r>
            <w:proofErr w:type="spellEnd"/>
            <w:r w:rsidRPr="00224735">
              <w:rPr>
                <w:b/>
                <w:bCs/>
              </w:rPr>
              <w:t xml:space="preserve"> State</w:t>
            </w:r>
          </w:p>
        </w:tc>
        <w:tc>
          <w:tcPr>
            <w:tcW w:w="0" w:type="auto"/>
            <w:vAlign w:val="center"/>
            <w:hideMark/>
          </w:tcPr>
          <w:p w14:paraId="0ED2CAEA" w14:textId="77777777" w:rsidR="00224735" w:rsidRPr="00224735" w:rsidRDefault="00224735" w:rsidP="00224735">
            <w:pPr>
              <w:rPr>
                <w:b/>
                <w:bCs/>
              </w:rPr>
            </w:pPr>
            <w:proofErr w:type="spellStart"/>
            <w:r w:rsidRPr="00224735">
              <w:rPr>
                <w:b/>
                <w:bCs/>
              </w:rPr>
              <w:t>Proposed</w:t>
            </w:r>
            <w:proofErr w:type="spellEnd"/>
            <w:r w:rsidRPr="00224735">
              <w:rPr>
                <w:b/>
                <w:bCs/>
              </w:rPr>
              <w:t xml:space="preserve"> </w:t>
            </w:r>
            <w:proofErr w:type="spellStart"/>
            <w:r w:rsidRPr="00224735">
              <w:rPr>
                <w:b/>
                <w:bCs/>
              </w:rPr>
              <w:t>Change</w:t>
            </w:r>
            <w:proofErr w:type="spellEnd"/>
            <w:r w:rsidRPr="00224735">
              <w:rPr>
                <w:b/>
                <w:bCs/>
              </w:rPr>
              <w:t xml:space="preserve"> (v0.3)</w:t>
            </w:r>
          </w:p>
        </w:tc>
        <w:tc>
          <w:tcPr>
            <w:tcW w:w="0" w:type="auto"/>
            <w:vAlign w:val="center"/>
            <w:hideMark/>
          </w:tcPr>
          <w:p w14:paraId="47BF29A1" w14:textId="77777777" w:rsidR="00224735" w:rsidRPr="00224735" w:rsidRDefault="00224735" w:rsidP="00224735">
            <w:pPr>
              <w:rPr>
                <w:b/>
                <w:bCs/>
                <w:lang w:val="en-GB"/>
              </w:rPr>
            </w:pPr>
            <w:r w:rsidRPr="00224735">
              <w:rPr>
                <w:b/>
                <w:bCs/>
                <w:lang w:val="en-GB"/>
              </w:rPr>
              <w:t>The "Why" (Technical/UX Justification)</w:t>
            </w:r>
          </w:p>
        </w:tc>
      </w:tr>
      <w:tr w:rsidR="00224735" w:rsidRPr="00224735" w14:paraId="7C961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AFA5" w14:textId="77777777" w:rsidR="00224735" w:rsidRPr="00224735" w:rsidRDefault="00224735" w:rsidP="00224735">
            <w:r w:rsidRPr="00224735">
              <w:rPr>
                <w:b/>
                <w:bCs/>
              </w:rPr>
              <w:t xml:space="preserve">Order Data </w:t>
            </w:r>
            <w:proofErr w:type="spellStart"/>
            <w:r w:rsidRPr="00224735">
              <w:rPr>
                <w:b/>
                <w:bCs/>
              </w:rPr>
              <w:t>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3048A" w14:textId="77777777" w:rsidR="00224735" w:rsidRPr="00224735" w:rsidRDefault="00224735" w:rsidP="00224735">
            <w:r w:rsidRPr="00224735">
              <w:t xml:space="preserve">Basic </w:t>
            </w:r>
            <w:proofErr w:type="spellStart"/>
            <w:r w:rsidRPr="00224735">
              <w:t>list</w:t>
            </w:r>
            <w:proofErr w:type="spellEnd"/>
            <w:r w:rsidRPr="00224735">
              <w:t xml:space="preserve"> </w:t>
            </w:r>
            <w:proofErr w:type="spellStart"/>
            <w:r w:rsidRPr="00224735">
              <w:t>with</w:t>
            </w:r>
            <w:proofErr w:type="spellEnd"/>
            <w:r w:rsidRPr="00224735">
              <w:t xml:space="preserve"> </w:t>
            </w:r>
            <w:proofErr w:type="spellStart"/>
            <w:r w:rsidRPr="00224735">
              <w:t>filters</w:t>
            </w:r>
            <w:proofErr w:type="spellEnd"/>
            <w:r w:rsidRPr="00224735">
              <w:t>.</w:t>
            </w:r>
          </w:p>
        </w:tc>
        <w:tc>
          <w:tcPr>
            <w:tcW w:w="0" w:type="auto"/>
            <w:vAlign w:val="center"/>
            <w:hideMark/>
          </w:tcPr>
          <w:p w14:paraId="5FC1F36E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b/>
                <w:bCs/>
                <w:lang w:val="en-GB"/>
              </w:rPr>
              <w:t>TanStack Table v8</w:t>
            </w:r>
            <w:r w:rsidRPr="00224735">
              <w:rPr>
                <w:lang w:val="en-GB"/>
              </w:rPr>
              <w:t xml:space="preserve"> with multi-column sorting and "Optimistic Status" toggles.</w:t>
            </w:r>
          </w:p>
        </w:tc>
        <w:tc>
          <w:tcPr>
            <w:tcW w:w="0" w:type="auto"/>
            <w:vAlign w:val="center"/>
            <w:hideMark/>
          </w:tcPr>
          <w:p w14:paraId="2EA49FE0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 xml:space="preserve">To improve TanStack Query caching; allow admins to see </w:t>
            </w:r>
            <w:r w:rsidRPr="00224735">
              <w:rPr>
                <w:lang w:val="en-GB"/>
              </w:rPr>
              <w:lastRenderedPageBreak/>
              <w:t>status changes immediately before server confirmation.</w:t>
            </w:r>
          </w:p>
        </w:tc>
      </w:tr>
      <w:tr w:rsidR="00224735" w:rsidRPr="00224735" w14:paraId="08B9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F85A" w14:textId="77777777" w:rsidR="00224735" w:rsidRPr="00224735" w:rsidRDefault="00224735" w:rsidP="00224735">
            <w:r w:rsidRPr="00224735">
              <w:rPr>
                <w:b/>
                <w:bCs/>
              </w:rPr>
              <w:lastRenderedPageBreak/>
              <w:t xml:space="preserve">Status </w:t>
            </w:r>
            <w:proofErr w:type="spellStart"/>
            <w:r w:rsidRPr="00224735">
              <w:rPr>
                <w:b/>
                <w:bCs/>
              </w:rPr>
              <w:t>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44C11" w14:textId="77777777" w:rsidR="00224735" w:rsidRPr="00224735" w:rsidRDefault="00224735" w:rsidP="00224735">
            <w:proofErr w:type="spellStart"/>
            <w:r w:rsidRPr="00224735">
              <w:t>Text-based</w:t>
            </w:r>
            <w:proofErr w:type="spellEnd"/>
            <w:r w:rsidRPr="00224735">
              <w:t xml:space="preserve"> status </w:t>
            </w:r>
            <w:proofErr w:type="spellStart"/>
            <w:r w:rsidRPr="00224735">
              <w:t>indicators</w:t>
            </w:r>
            <w:proofErr w:type="spellEnd"/>
            <w:r w:rsidRPr="00224735">
              <w:t>.</w:t>
            </w:r>
          </w:p>
        </w:tc>
        <w:tc>
          <w:tcPr>
            <w:tcW w:w="0" w:type="auto"/>
            <w:vAlign w:val="center"/>
            <w:hideMark/>
          </w:tcPr>
          <w:p w14:paraId="37B70AEF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b/>
                <w:bCs/>
                <w:lang w:val="en-GB"/>
              </w:rPr>
              <w:t>Visual Progression Bars</w:t>
            </w:r>
            <w:r w:rsidRPr="00224735">
              <w:rPr>
                <w:lang w:val="en-GB"/>
              </w:rPr>
              <w:t xml:space="preserve"> with "Exception Color Coding" (Red for Failure/Needs Info).</w:t>
            </w:r>
          </w:p>
        </w:tc>
        <w:tc>
          <w:tcPr>
            <w:tcW w:w="0" w:type="auto"/>
            <w:vAlign w:val="center"/>
            <w:hideMark/>
          </w:tcPr>
          <w:p w14:paraId="042B35BD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Reduces cognitive load; allows admins to scan for "Production Cancelled" or "Technical Failure" alerts across hundreds of orders.</w:t>
            </w:r>
          </w:p>
        </w:tc>
      </w:tr>
      <w:tr w:rsidR="00224735" w:rsidRPr="00224735" w14:paraId="6FDED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ADCF" w14:textId="77777777" w:rsidR="00224735" w:rsidRPr="00224735" w:rsidRDefault="00224735" w:rsidP="00224735">
            <w:r w:rsidRPr="00224735">
              <w:rPr>
                <w:b/>
                <w:bCs/>
              </w:rPr>
              <w:t xml:space="preserve">User </w:t>
            </w:r>
            <w:proofErr w:type="spellStart"/>
            <w:r w:rsidRPr="00224735">
              <w:rPr>
                <w:b/>
                <w:bCs/>
              </w:rPr>
              <w:t>Shadowing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0ACDF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Simple "Log in as" link.</w:t>
            </w:r>
          </w:p>
        </w:tc>
        <w:tc>
          <w:tcPr>
            <w:tcW w:w="0" w:type="auto"/>
            <w:vAlign w:val="center"/>
            <w:hideMark/>
          </w:tcPr>
          <w:p w14:paraId="6184DC93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b/>
                <w:bCs/>
                <w:lang w:val="en-GB"/>
              </w:rPr>
              <w:t>Clerk-Integrated Session Impersonation</w:t>
            </w:r>
            <w:r w:rsidRPr="00224735">
              <w:rPr>
                <w:lang w:val="en-GB"/>
              </w:rPr>
              <w:t xml:space="preserve"> with a global "Return to Admin" banner.</w:t>
            </w:r>
          </w:p>
        </w:tc>
        <w:tc>
          <w:tcPr>
            <w:tcW w:w="0" w:type="auto"/>
            <w:vAlign w:val="center"/>
            <w:hideMark/>
          </w:tcPr>
          <w:p w14:paraId="410ECD17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Ensures secure state persistence; allows admins to troubleshoot Capacitor-specific WebView issues as they appear to the user.</w:t>
            </w:r>
          </w:p>
        </w:tc>
      </w:tr>
      <w:tr w:rsidR="00224735" w:rsidRPr="00224735" w14:paraId="23604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A4C5" w14:textId="77777777" w:rsidR="00224735" w:rsidRPr="00224735" w:rsidRDefault="00224735" w:rsidP="00224735">
            <w:proofErr w:type="spellStart"/>
            <w:r w:rsidRPr="00224735">
              <w:rPr>
                <w:b/>
                <w:bCs/>
              </w:rPr>
              <w:t>Prompt</w:t>
            </w:r>
            <w:proofErr w:type="spellEnd"/>
            <w:r w:rsidRPr="00224735">
              <w:rPr>
                <w:b/>
                <w:bCs/>
              </w:rPr>
              <w:t xml:space="preserve"> </w:t>
            </w:r>
            <w:proofErr w:type="spellStart"/>
            <w:r w:rsidRPr="00224735">
              <w:rPr>
                <w:b/>
                <w:bCs/>
              </w:rPr>
              <w:t>Editor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10D7B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Basic text fields for prompts.</w:t>
            </w:r>
          </w:p>
        </w:tc>
        <w:tc>
          <w:tcPr>
            <w:tcW w:w="0" w:type="auto"/>
            <w:vAlign w:val="center"/>
            <w:hideMark/>
          </w:tcPr>
          <w:p w14:paraId="3B7F0173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b/>
                <w:bCs/>
                <w:lang w:val="en-GB"/>
              </w:rPr>
              <w:t>Hierarchical Prompt Builder</w:t>
            </w:r>
            <w:r w:rsidRPr="00224735">
              <w:rPr>
                <w:lang w:val="en-GB"/>
              </w:rPr>
              <w:t xml:space="preserve"> with a "Sub-event" tree for history products (e.g., WW2 → Normandy).</w:t>
            </w:r>
          </w:p>
        </w:tc>
        <w:tc>
          <w:tcPr>
            <w:tcW w:w="0" w:type="auto"/>
            <w:vAlign w:val="center"/>
            <w:hideMark/>
          </w:tcPr>
          <w:p w14:paraId="1267637C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Ensures prompt consistency across complex historical event categories; prevents data entry errors in AI logic.</w:t>
            </w:r>
          </w:p>
        </w:tc>
      </w:tr>
      <w:tr w:rsidR="00224735" w:rsidRPr="00224735" w14:paraId="5AC3F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A304" w14:textId="77777777" w:rsidR="00224735" w:rsidRPr="00224735" w:rsidRDefault="00224735" w:rsidP="00224735">
            <w:proofErr w:type="spellStart"/>
            <w:r w:rsidRPr="00224735">
              <w:rPr>
                <w:b/>
                <w:bCs/>
              </w:rPr>
              <w:t>Invoice</w:t>
            </w:r>
            <w:proofErr w:type="spellEnd"/>
            <w:r w:rsidRPr="00224735">
              <w:rPr>
                <w:b/>
                <w:bCs/>
              </w:rPr>
              <w:t xml:space="preserve"> </w:t>
            </w:r>
            <w:proofErr w:type="spellStart"/>
            <w:r w:rsidRPr="00224735">
              <w:rPr>
                <w:b/>
                <w:bCs/>
              </w:rPr>
              <w:t>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09FBA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Downloadable PDF and split view.</w:t>
            </w:r>
          </w:p>
        </w:tc>
        <w:tc>
          <w:tcPr>
            <w:tcW w:w="0" w:type="auto"/>
            <w:vAlign w:val="center"/>
            <w:hideMark/>
          </w:tcPr>
          <w:p w14:paraId="7DBC8326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b/>
                <w:bCs/>
                <w:lang w:val="en-GB"/>
              </w:rPr>
              <w:t>Real-time Invoice Mutation Interface</w:t>
            </w:r>
            <w:r w:rsidRPr="00224735">
              <w:rPr>
                <w:lang w:val="en-GB"/>
              </w:rPr>
              <w:t xml:space="preserve"> for splitting payments into credit-based and transaction-based parts.</w:t>
            </w:r>
          </w:p>
        </w:tc>
        <w:tc>
          <w:tcPr>
            <w:tcW w:w="0" w:type="auto"/>
            <w:vAlign w:val="center"/>
            <w:hideMark/>
          </w:tcPr>
          <w:p w14:paraId="44004E2D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Required to satisfy the "Success Tax" accounting rules and separation of virtual vs. real currency.</w:t>
            </w:r>
          </w:p>
        </w:tc>
      </w:tr>
    </w:tbl>
    <w:p w14:paraId="2B6CE3E7" w14:textId="77777777" w:rsidR="00224735" w:rsidRPr="00224735" w:rsidRDefault="00224735" w:rsidP="00224735">
      <w:r w:rsidRPr="00224735">
        <w:pict w14:anchorId="7B66E033">
          <v:rect id="_x0000_i1064" style="width:0;height:1.5pt" o:hralign="center" o:hrstd="t" o:hr="t" fillcolor="#a0a0a0" stroked="f"/>
        </w:pict>
      </w:r>
    </w:p>
    <w:p w14:paraId="0B6FD6A2" w14:textId="77777777" w:rsidR="00224735" w:rsidRPr="00224735" w:rsidRDefault="00224735" w:rsidP="00224735">
      <w:pPr>
        <w:rPr>
          <w:b/>
          <w:bCs/>
          <w:lang w:val="en-GB"/>
        </w:rPr>
      </w:pPr>
      <w:r w:rsidRPr="00224735">
        <w:rPr>
          <w:b/>
          <w:bCs/>
          <w:lang w:val="en-GB"/>
        </w:rPr>
        <w:t>4. Audit Dimensions</w:t>
      </w:r>
    </w:p>
    <w:p w14:paraId="5C89C3CA" w14:textId="77777777" w:rsidR="00224735" w:rsidRPr="00224735" w:rsidRDefault="00224735" w:rsidP="00224735">
      <w:pPr>
        <w:rPr>
          <w:b/>
          <w:bCs/>
          <w:lang w:val="en-GB"/>
        </w:rPr>
      </w:pPr>
      <w:r w:rsidRPr="00224735">
        <w:rPr>
          <w:b/>
          <w:bCs/>
          <w:lang w:val="en-GB"/>
        </w:rPr>
        <w:t>Data Density vs. Usability</w:t>
      </w:r>
    </w:p>
    <w:p w14:paraId="2C290C67" w14:textId="77777777" w:rsidR="00224735" w:rsidRPr="00224735" w:rsidRDefault="00224735" w:rsidP="00224735">
      <w:pPr>
        <w:numPr>
          <w:ilvl w:val="0"/>
          <w:numId w:val="3"/>
        </w:numPr>
        <w:rPr>
          <w:lang w:val="en-GB"/>
        </w:rPr>
      </w:pPr>
      <w:r w:rsidRPr="00224735">
        <w:rPr>
          <w:b/>
          <w:bCs/>
          <w:lang w:val="en-GB"/>
        </w:rPr>
        <w:t>Insight:</w:t>
      </w:r>
      <w:r w:rsidRPr="00224735">
        <w:rPr>
          <w:lang w:val="en-GB"/>
        </w:rPr>
        <w:t xml:space="preserve"> The 6-meter status system is data-dense.</w:t>
      </w:r>
    </w:p>
    <w:p w14:paraId="3DCD9419" w14:textId="77777777" w:rsidR="00224735" w:rsidRPr="00224735" w:rsidRDefault="00224735" w:rsidP="00224735">
      <w:pPr>
        <w:numPr>
          <w:ilvl w:val="0"/>
          <w:numId w:val="3"/>
        </w:numPr>
        <w:rPr>
          <w:lang w:val="en-GB"/>
        </w:rPr>
      </w:pPr>
      <w:r w:rsidRPr="00224735">
        <w:rPr>
          <w:b/>
          <w:bCs/>
          <w:lang w:val="en-GB"/>
        </w:rPr>
        <w:t>Improvement:</w:t>
      </w:r>
      <w:r w:rsidRPr="00224735">
        <w:rPr>
          <w:lang w:val="en-GB"/>
        </w:rPr>
        <w:t xml:space="preserve"> Implement </w:t>
      </w:r>
      <w:r w:rsidRPr="00224735">
        <w:rPr>
          <w:b/>
          <w:bCs/>
          <w:lang w:val="en-GB"/>
        </w:rPr>
        <w:t>Progressive Disclosure</w:t>
      </w:r>
      <w:r w:rsidRPr="00224735">
        <w:rPr>
          <w:lang w:val="en-GB"/>
        </w:rPr>
        <w:t>. The primary order list shows a "Consolidated Health Status". Detailed meters (Partner, Exception, Invoice) are only visible upon clicking "Expand Details" to prevent UI clutter on smaller screens used via Capacitor.</w:t>
      </w:r>
    </w:p>
    <w:p w14:paraId="12B76444" w14:textId="77777777" w:rsidR="00224735" w:rsidRPr="00224735" w:rsidRDefault="00224735" w:rsidP="00224735">
      <w:pPr>
        <w:rPr>
          <w:b/>
          <w:bCs/>
        </w:rPr>
      </w:pPr>
      <w:r w:rsidRPr="00224735">
        <w:rPr>
          <w:b/>
          <w:bCs/>
        </w:rPr>
        <w:t xml:space="preserve">Server </w:t>
      </w:r>
      <w:proofErr w:type="spellStart"/>
      <w:r w:rsidRPr="00224735">
        <w:rPr>
          <w:b/>
          <w:bCs/>
        </w:rPr>
        <w:t>Function</w:t>
      </w:r>
      <w:proofErr w:type="spellEnd"/>
      <w:r w:rsidRPr="00224735">
        <w:rPr>
          <w:b/>
          <w:bCs/>
        </w:rPr>
        <w:t xml:space="preserve"> </w:t>
      </w:r>
      <w:proofErr w:type="spellStart"/>
      <w:r w:rsidRPr="00224735">
        <w:rPr>
          <w:b/>
          <w:bCs/>
        </w:rPr>
        <w:t>Integration</w:t>
      </w:r>
      <w:proofErr w:type="spellEnd"/>
    </w:p>
    <w:p w14:paraId="208E4EBC" w14:textId="77777777" w:rsidR="00224735" w:rsidRPr="00224735" w:rsidRDefault="00224735" w:rsidP="00224735">
      <w:pPr>
        <w:numPr>
          <w:ilvl w:val="0"/>
          <w:numId w:val="4"/>
        </w:numPr>
        <w:rPr>
          <w:lang w:val="en-GB"/>
        </w:rPr>
      </w:pPr>
      <w:r w:rsidRPr="00224735">
        <w:rPr>
          <w:b/>
          <w:bCs/>
          <w:lang w:val="en-GB"/>
        </w:rPr>
        <w:t>Insight:</w:t>
      </w:r>
      <w:r w:rsidRPr="00224735">
        <w:rPr>
          <w:lang w:val="en-GB"/>
        </w:rPr>
        <w:t xml:space="preserve"> The dashboard must handle "Partially Paid" and "Redo in Progress" logic.</w:t>
      </w:r>
    </w:p>
    <w:p w14:paraId="0E6F4776" w14:textId="77777777" w:rsidR="00224735" w:rsidRPr="00224735" w:rsidRDefault="00224735" w:rsidP="00224735">
      <w:pPr>
        <w:numPr>
          <w:ilvl w:val="0"/>
          <w:numId w:val="4"/>
        </w:numPr>
        <w:rPr>
          <w:lang w:val="en-GB"/>
        </w:rPr>
      </w:pPr>
      <w:r w:rsidRPr="00224735">
        <w:rPr>
          <w:b/>
          <w:bCs/>
          <w:lang w:val="en-GB"/>
        </w:rPr>
        <w:t>Improvement:</w:t>
      </w:r>
      <w:r w:rsidRPr="00224735">
        <w:rPr>
          <w:lang w:val="en-GB"/>
        </w:rPr>
        <w:t xml:space="preserve"> Use TanStack Start createServerFn for all status mutations to ensure </w:t>
      </w:r>
      <w:r w:rsidRPr="00224735">
        <w:rPr>
          <w:b/>
          <w:bCs/>
          <w:lang w:val="en-GB"/>
        </w:rPr>
        <w:t>Secret Boundary Checks</w:t>
      </w:r>
      <w:r w:rsidRPr="00224735">
        <w:rPr>
          <w:lang w:val="en-GB"/>
        </w:rPr>
        <w:t xml:space="preserve"> are enforced. For example, releasing a CCA payout only after checking that the "Review Period" has elapsed in the database.</w:t>
      </w:r>
    </w:p>
    <w:p w14:paraId="5E152014" w14:textId="77777777" w:rsidR="00224735" w:rsidRPr="00224735" w:rsidRDefault="00224735" w:rsidP="00224735">
      <w:pPr>
        <w:rPr>
          <w:b/>
          <w:bCs/>
        </w:rPr>
      </w:pPr>
      <w:proofErr w:type="spellStart"/>
      <w:r w:rsidRPr="00224735">
        <w:rPr>
          <w:b/>
          <w:bCs/>
        </w:rPr>
        <w:t>Permission-Based</w:t>
      </w:r>
      <w:proofErr w:type="spellEnd"/>
      <w:r w:rsidRPr="00224735">
        <w:rPr>
          <w:b/>
          <w:bCs/>
        </w:rPr>
        <w:t xml:space="preserve"> UI (RBAC)</w:t>
      </w:r>
    </w:p>
    <w:p w14:paraId="6B7C9187" w14:textId="77777777" w:rsidR="00224735" w:rsidRPr="00224735" w:rsidRDefault="00224735" w:rsidP="00224735">
      <w:pPr>
        <w:numPr>
          <w:ilvl w:val="0"/>
          <w:numId w:val="5"/>
        </w:numPr>
        <w:rPr>
          <w:lang w:val="en-GB"/>
        </w:rPr>
      </w:pPr>
      <w:r w:rsidRPr="00224735">
        <w:rPr>
          <w:b/>
          <w:bCs/>
          <w:lang w:val="en-GB"/>
        </w:rPr>
        <w:t>Insight:</w:t>
      </w:r>
      <w:r w:rsidRPr="00224735">
        <w:rPr>
          <w:lang w:val="en-GB"/>
        </w:rPr>
        <w:t xml:space="preserve"> Need to distinguish between "Support," "Accountant," and "Super-Admin".</w:t>
      </w:r>
    </w:p>
    <w:p w14:paraId="24E7E852" w14:textId="77777777" w:rsidR="00224735" w:rsidRPr="00224735" w:rsidRDefault="00224735" w:rsidP="00224735">
      <w:pPr>
        <w:numPr>
          <w:ilvl w:val="0"/>
          <w:numId w:val="5"/>
        </w:numPr>
        <w:rPr>
          <w:lang w:val="en-GB"/>
        </w:rPr>
      </w:pPr>
      <w:r w:rsidRPr="00224735">
        <w:rPr>
          <w:b/>
          <w:bCs/>
          <w:lang w:val="en-GB"/>
        </w:rPr>
        <w:t>Support:</w:t>
      </w:r>
      <w:r w:rsidRPr="00224735">
        <w:rPr>
          <w:lang w:val="en-GB"/>
        </w:rPr>
        <w:t xml:space="preserve"> Access to Chat, Buyer Profiles, and "Needs Info" status changes.</w:t>
      </w:r>
    </w:p>
    <w:p w14:paraId="6FC86A6D" w14:textId="77777777" w:rsidR="00224735" w:rsidRPr="00224735" w:rsidRDefault="00224735" w:rsidP="00224735">
      <w:pPr>
        <w:numPr>
          <w:ilvl w:val="0"/>
          <w:numId w:val="5"/>
        </w:numPr>
        <w:rPr>
          <w:lang w:val="en-GB"/>
        </w:rPr>
      </w:pPr>
      <w:r w:rsidRPr="00224735">
        <w:rPr>
          <w:b/>
          <w:bCs/>
          <w:lang w:val="en-GB"/>
        </w:rPr>
        <w:t>Accountant:</w:t>
      </w:r>
      <w:r w:rsidRPr="00224735">
        <w:rPr>
          <w:lang w:val="en-GB"/>
        </w:rPr>
        <w:t xml:space="preserve"> Access to Financial Exports, VAT management, and Invoice splitting.</w:t>
      </w:r>
    </w:p>
    <w:p w14:paraId="76A7D33A" w14:textId="77777777" w:rsidR="00224735" w:rsidRPr="00224735" w:rsidRDefault="00224735" w:rsidP="00224735">
      <w:pPr>
        <w:numPr>
          <w:ilvl w:val="0"/>
          <w:numId w:val="5"/>
        </w:numPr>
        <w:rPr>
          <w:lang w:val="en-GB"/>
        </w:rPr>
      </w:pPr>
      <w:r w:rsidRPr="00224735">
        <w:rPr>
          <w:b/>
          <w:bCs/>
          <w:lang w:val="en-GB"/>
        </w:rPr>
        <w:lastRenderedPageBreak/>
        <w:t>Super-Admin:</w:t>
      </w:r>
      <w:r w:rsidRPr="00224735">
        <w:rPr>
          <w:lang w:val="en-GB"/>
        </w:rPr>
        <w:t xml:space="preserve"> Access to RBAC settings, Site </w:t>
      </w:r>
      <w:proofErr w:type="spellStart"/>
      <w:r w:rsidRPr="00224735">
        <w:rPr>
          <w:lang w:val="en-GB"/>
        </w:rPr>
        <w:t>Colors</w:t>
      </w:r>
      <w:proofErr w:type="spellEnd"/>
      <w:r w:rsidRPr="00224735">
        <w:rPr>
          <w:lang w:val="en-GB"/>
        </w:rPr>
        <w:t>, and CCA Redistribution.</w:t>
      </w:r>
    </w:p>
    <w:p w14:paraId="1F5F4D30" w14:textId="77777777" w:rsidR="00224735" w:rsidRPr="00224735" w:rsidRDefault="00224735" w:rsidP="00224735">
      <w:r w:rsidRPr="00224735">
        <w:pict w14:anchorId="34B402EF">
          <v:rect id="_x0000_i1065" style="width:0;height:1.5pt" o:hralign="center" o:hrstd="t" o:hr="t" fillcolor="#a0a0a0" stroked="f"/>
        </w:pict>
      </w:r>
    </w:p>
    <w:p w14:paraId="2620DA52" w14:textId="77777777" w:rsidR="00224735" w:rsidRPr="00224735" w:rsidRDefault="00224735" w:rsidP="00224735">
      <w:pPr>
        <w:rPr>
          <w:b/>
          <w:bCs/>
          <w:lang w:val="en-GB"/>
        </w:rPr>
      </w:pPr>
      <w:r w:rsidRPr="00224735">
        <w:rPr>
          <w:b/>
          <w:bCs/>
          <w:lang w:val="en-GB"/>
        </w:rPr>
        <w:t>5. Detailed Specifications (Version 0.3)</w:t>
      </w:r>
    </w:p>
    <w:p w14:paraId="556431E3" w14:textId="77777777" w:rsidR="00224735" w:rsidRPr="00224735" w:rsidRDefault="00224735" w:rsidP="00224735">
      <w:pPr>
        <w:rPr>
          <w:b/>
          <w:bCs/>
          <w:lang w:val="en-GB"/>
        </w:rPr>
      </w:pPr>
      <w:r w:rsidRPr="00224735">
        <w:rPr>
          <w:b/>
          <w:bCs/>
          <w:lang w:val="en-GB"/>
        </w:rPr>
        <w:t>A. The Accounting &amp; Commercial Terminal</w:t>
      </w:r>
    </w:p>
    <w:p w14:paraId="7FDAB0D8" w14:textId="77777777" w:rsidR="00224735" w:rsidRPr="00224735" w:rsidRDefault="00224735" w:rsidP="00224735">
      <w:pPr>
        <w:rPr>
          <w:lang w:val="en-GB"/>
        </w:rPr>
      </w:pPr>
      <w:r w:rsidRPr="00224735">
        <w:rPr>
          <w:lang w:val="en-GB"/>
        </w:rPr>
        <w:t>Dedicated to satisfying the "list of purchases for accounting purposes" requirement.</w:t>
      </w:r>
    </w:p>
    <w:p w14:paraId="03BF5771" w14:textId="77777777" w:rsidR="00224735" w:rsidRPr="00224735" w:rsidRDefault="00224735" w:rsidP="00224735">
      <w:pPr>
        <w:numPr>
          <w:ilvl w:val="0"/>
          <w:numId w:val="6"/>
        </w:numPr>
        <w:rPr>
          <w:lang w:val="en-GB"/>
        </w:rPr>
      </w:pPr>
      <w:r w:rsidRPr="00224735">
        <w:rPr>
          <w:b/>
          <w:bCs/>
          <w:lang w:val="en-GB"/>
        </w:rPr>
        <w:t>Credit/Cash Reconciliation:</w:t>
      </w:r>
      <w:r w:rsidRPr="00224735">
        <w:rPr>
          <w:lang w:val="en-GB"/>
        </w:rPr>
        <w:t xml:space="preserve"> A dashboard view that separates revenue from "Virtual Credit Packs" vs. direct "Transaction" sales.</w:t>
      </w:r>
    </w:p>
    <w:p w14:paraId="5E8A3F06" w14:textId="77777777" w:rsidR="00224735" w:rsidRPr="00224735" w:rsidRDefault="00224735" w:rsidP="00224735">
      <w:pPr>
        <w:numPr>
          <w:ilvl w:val="0"/>
          <w:numId w:val="6"/>
        </w:numPr>
        <w:rPr>
          <w:lang w:val="en-GB"/>
        </w:rPr>
      </w:pPr>
      <w:r w:rsidRPr="00224735">
        <w:rPr>
          <w:b/>
          <w:bCs/>
          <w:lang w:val="en-GB"/>
        </w:rPr>
        <w:t>Tax Engine:</w:t>
      </w:r>
      <w:r w:rsidRPr="00224735">
        <w:rPr>
          <w:lang w:val="en-GB"/>
        </w:rPr>
        <w:t xml:space="preserve"> Real-time VAT totals for "received amounts with and without VAT".</w:t>
      </w:r>
    </w:p>
    <w:p w14:paraId="78A0B320" w14:textId="77777777" w:rsidR="00224735" w:rsidRPr="00224735" w:rsidRDefault="00224735" w:rsidP="00224735">
      <w:pPr>
        <w:numPr>
          <w:ilvl w:val="0"/>
          <w:numId w:val="6"/>
        </w:numPr>
        <w:rPr>
          <w:lang w:val="en-GB"/>
        </w:rPr>
      </w:pPr>
      <w:r w:rsidRPr="00224735">
        <w:rPr>
          <w:b/>
          <w:bCs/>
          <w:lang w:val="en-GB"/>
        </w:rPr>
        <w:t>Failure Forensics:</w:t>
      </w:r>
      <w:r w:rsidRPr="00224735">
        <w:rPr>
          <w:lang w:val="en-GB"/>
        </w:rPr>
        <w:t xml:space="preserve"> A log identifying </w:t>
      </w:r>
      <w:r w:rsidRPr="00224735">
        <w:rPr>
          <w:i/>
          <w:iCs/>
          <w:lang w:val="en-GB"/>
        </w:rPr>
        <w:t>why</w:t>
      </w:r>
      <w:r w:rsidRPr="00224735">
        <w:rPr>
          <w:lang w:val="en-GB"/>
        </w:rPr>
        <w:t xml:space="preserve"> purchases failed (e.g., "verification failed from bank," "buyer closed window") to assist support in recovering lost sales.</w:t>
      </w:r>
    </w:p>
    <w:p w14:paraId="4804CCAF" w14:textId="77777777" w:rsidR="00224735" w:rsidRPr="00224735" w:rsidRDefault="00224735" w:rsidP="00224735">
      <w:pPr>
        <w:rPr>
          <w:b/>
          <w:bCs/>
          <w:lang w:val="en-GB"/>
        </w:rPr>
      </w:pPr>
      <w:r w:rsidRPr="00224735">
        <w:rPr>
          <w:b/>
          <w:bCs/>
          <w:lang w:val="en-GB"/>
        </w:rPr>
        <w:t>B. Content Creator (CCA) Command Center</w:t>
      </w:r>
    </w:p>
    <w:p w14:paraId="7B2D2B5D" w14:textId="77777777" w:rsidR="00224735" w:rsidRPr="00224735" w:rsidRDefault="00224735" w:rsidP="00224735">
      <w:pPr>
        <w:numPr>
          <w:ilvl w:val="0"/>
          <w:numId w:val="7"/>
        </w:numPr>
        <w:rPr>
          <w:lang w:val="en-GB"/>
        </w:rPr>
      </w:pPr>
      <w:r w:rsidRPr="00224735">
        <w:rPr>
          <w:b/>
          <w:bCs/>
          <w:lang w:val="en-GB"/>
        </w:rPr>
        <w:t>Legal &amp; ID Vault:</w:t>
      </w:r>
      <w:r w:rsidRPr="00224735">
        <w:rPr>
          <w:lang w:val="en-GB"/>
        </w:rPr>
        <w:t xml:space="preserve"> Storage and verification interface for CCA "ID and Tax Identification Number (TIN)".</w:t>
      </w:r>
    </w:p>
    <w:p w14:paraId="0EE58E2B" w14:textId="77777777" w:rsidR="00224735" w:rsidRPr="00224735" w:rsidRDefault="00224735" w:rsidP="00224735">
      <w:pPr>
        <w:numPr>
          <w:ilvl w:val="0"/>
          <w:numId w:val="7"/>
        </w:numPr>
      </w:pPr>
      <w:r w:rsidRPr="00224735">
        <w:rPr>
          <w:b/>
          <w:bCs/>
          <w:lang w:val="en-GB"/>
        </w:rPr>
        <w:t>Performance Analytics:</w:t>
      </w:r>
      <w:r w:rsidRPr="00224735">
        <w:rPr>
          <w:lang w:val="en-GB"/>
        </w:rPr>
        <w:t xml:space="preserve"> Grid showing "Average Stars" and "Reviews" per CCA, categorized by product type (e.g., how they perform on "History" vs. </w:t>
      </w:r>
      <w:r w:rsidRPr="00224735">
        <w:t>"</w:t>
      </w:r>
      <w:proofErr w:type="spellStart"/>
      <w:r w:rsidRPr="00224735">
        <w:t>Fashion</w:t>
      </w:r>
      <w:proofErr w:type="spellEnd"/>
      <w:r w:rsidRPr="00224735">
        <w:t>").</w:t>
      </w:r>
    </w:p>
    <w:p w14:paraId="178BB302" w14:textId="77777777" w:rsidR="00224735" w:rsidRPr="00224735" w:rsidRDefault="00224735" w:rsidP="00224735">
      <w:pPr>
        <w:numPr>
          <w:ilvl w:val="0"/>
          <w:numId w:val="7"/>
        </w:numPr>
        <w:rPr>
          <w:lang w:val="en-GB"/>
        </w:rPr>
      </w:pPr>
      <w:r w:rsidRPr="00224735">
        <w:rPr>
          <w:b/>
          <w:bCs/>
          <w:lang w:val="en-GB"/>
        </w:rPr>
        <w:t>Default Creator Management:</w:t>
      </w:r>
      <w:r w:rsidRPr="00224735">
        <w:rPr>
          <w:lang w:val="en-GB"/>
        </w:rPr>
        <w:t xml:space="preserve"> Monitoring the "Default Content Creator" which handles all fully automated AI workflows.</w:t>
      </w:r>
    </w:p>
    <w:p w14:paraId="655F0DB8" w14:textId="77777777" w:rsidR="00224735" w:rsidRPr="00224735" w:rsidRDefault="00224735" w:rsidP="00224735">
      <w:pPr>
        <w:rPr>
          <w:b/>
          <w:bCs/>
          <w:lang w:val="en-GB"/>
        </w:rPr>
      </w:pPr>
      <w:r w:rsidRPr="00224735">
        <w:rPr>
          <w:b/>
          <w:bCs/>
          <w:lang w:val="en-GB"/>
        </w:rPr>
        <w:t>C. AI &amp; Content CMS (No-Code)</w:t>
      </w:r>
    </w:p>
    <w:p w14:paraId="0A9E3C51" w14:textId="77777777" w:rsidR="00224735" w:rsidRPr="00224735" w:rsidRDefault="00224735" w:rsidP="00224735">
      <w:pPr>
        <w:numPr>
          <w:ilvl w:val="0"/>
          <w:numId w:val="8"/>
        </w:numPr>
        <w:rPr>
          <w:lang w:val="en-GB"/>
        </w:rPr>
      </w:pPr>
      <w:r w:rsidRPr="00224735">
        <w:rPr>
          <w:b/>
          <w:bCs/>
          <w:lang w:val="en-GB"/>
        </w:rPr>
        <w:t>Dynamic Form Builder:</w:t>
      </w:r>
      <w:r w:rsidRPr="00224735">
        <w:rPr>
          <w:lang w:val="en-GB"/>
        </w:rPr>
        <w:t xml:space="preserve"> UI to set "Required Information" per product (e.g., "One Image" or "Many Media").</w:t>
      </w:r>
    </w:p>
    <w:p w14:paraId="737C9530" w14:textId="77777777" w:rsidR="00224735" w:rsidRPr="00224735" w:rsidRDefault="00224735" w:rsidP="00224735">
      <w:pPr>
        <w:numPr>
          <w:ilvl w:val="0"/>
          <w:numId w:val="8"/>
        </w:numPr>
        <w:rPr>
          <w:lang w:val="en-GB"/>
        </w:rPr>
      </w:pPr>
      <w:r w:rsidRPr="00224735">
        <w:rPr>
          <w:b/>
          <w:bCs/>
          <w:lang w:val="en-GB"/>
        </w:rPr>
        <w:t>Prompt List Database:</w:t>
      </w:r>
      <w:r w:rsidRPr="00224735">
        <w:rPr>
          <w:lang w:val="en-GB"/>
        </w:rPr>
        <w:t xml:space="preserve"> Interface for the evolving lists of "Basic Styles," "Enchantments," and "Artists".</w:t>
      </w:r>
    </w:p>
    <w:p w14:paraId="0D744143" w14:textId="77777777" w:rsidR="00224735" w:rsidRPr="00224735" w:rsidRDefault="00224735" w:rsidP="00224735">
      <w:pPr>
        <w:numPr>
          <w:ilvl w:val="0"/>
          <w:numId w:val="8"/>
        </w:numPr>
        <w:rPr>
          <w:lang w:val="en-GB"/>
        </w:rPr>
      </w:pPr>
      <w:r w:rsidRPr="00224735">
        <w:rPr>
          <w:b/>
          <w:bCs/>
          <w:lang w:val="en-GB"/>
        </w:rPr>
        <w:t>Featured Merchandising:</w:t>
      </w:r>
      <w:r w:rsidRPr="00224735">
        <w:rPr>
          <w:lang w:val="en-GB"/>
        </w:rPr>
        <w:t xml:space="preserve"> Drag-and-drop tool for selecting products to feature on the Frontpage or specific Category pages.</w:t>
      </w:r>
    </w:p>
    <w:p w14:paraId="3FF84D54" w14:textId="77777777" w:rsidR="00224735" w:rsidRPr="00224735" w:rsidRDefault="00224735" w:rsidP="00224735">
      <w:r w:rsidRPr="00224735">
        <w:pict w14:anchorId="78E14EC8">
          <v:rect id="_x0000_i1066" style="width:0;height:1.5pt" o:hralign="center" o:hrstd="t" o:hr="t" fillcolor="#a0a0a0" stroked="f"/>
        </w:pict>
      </w:r>
    </w:p>
    <w:p w14:paraId="33BB6CE1" w14:textId="77777777" w:rsidR="00224735" w:rsidRPr="00224735" w:rsidRDefault="00224735" w:rsidP="00224735">
      <w:pPr>
        <w:rPr>
          <w:b/>
          <w:bCs/>
        </w:rPr>
      </w:pPr>
      <w:r w:rsidRPr="00224735">
        <w:rPr>
          <w:b/>
          <w:bCs/>
        </w:rPr>
        <w:t xml:space="preserve">6. </w:t>
      </w:r>
      <w:proofErr w:type="spellStart"/>
      <w:r w:rsidRPr="00224735">
        <w:rPr>
          <w:b/>
          <w:bCs/>
        </w:rPr>
        <w:t>Change</w:t>
      </w:r>
      <w:proofErr w:type="spellEnd"/>
      <w:r w:rsidRPr="00224735">
        <w:rPr>
          <w:b/>
          <w:bCs/>
        </w:rPr>
        <w:t xml:space="preserve"> </w:t>
      </w:r>
      <w:proofErr w:type="spellStart"/>
      <w:r w:rsidRPr="00224735">
        <w:rPr>
          <w:b/>
          <w:bCs/>
        </w:rPr>
        <w:t>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529"/>
        <w:gridCol w:w="5408"/>
      </w:tblGrid>
      <w:tr w:rsidR="00224735" w:rsidRPr="00224735" w14:paraId="5C207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B3A7" w14:textId="77777777" w:rsidR="00224735" w:rsidRPr="00224735" w:rsidRDefault="00224735" w:rsidP="00224735">
            <w:pPr>
              <w:rPr>
                <w:b/>
                <w:bCs/>
              </w:rPr>
            </w:pPr>
            <w:r w:rsidRPr="0022473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194E52E" w14:textId="77777777" w:rsidR="00224735" w:rsidRPr="00224735" w:rsidRDefault="00224735" w:rsidP="00224735">
            <w:pPr>
              <w:rPr>
                <w:b/>
                <w:bCs/>
              </w:rPr>
            </w:pPr>
            <w:r w:rsidRPr="00224735">
              <w:rPr>
                <w:b/>
                <w:bCs/>
              </w:rPr>
              <w:t>Feature/Component</w:t>
            </w:r>
          </w:p>
        </w:tc>
        <w:tc>
          <w:tcPr>
            <w:tcW w:w="0" w:type="auto"/>
            <w:vAlign w:val="center"/>
            <w:hideMark/>
          </w:tcPr>
          <w:p w14:paraId="78291BE8" w14:textId="77777777" w:rsidR="00224735" w:rsidRPr="00224735" w:rsidRDefault="00224735" w:rsidP="00224735">
            <w:pPr>
              <w:rPr>
                <w:b/>
                <w:bCs/>
              </w:rPr>
            </w:pPr>
            <w:proofErr w:type="spellStart"/>
            <w:r w:rsidRPr="00224735">
              <w:rPr>
                <w:b/>
                <w:bCs/>
              </w:rPr>
              <w:t>Description</w:t>
            </w:r>
            <w:proofErr w:type="spellEnd"/>
          </w:p>
        </w:tc>
      </w:tr>
      <w:tr w:rsidR="00224735" w:rsidRPr="00224735" w14:paraId="406B2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7ACC" w14:textId="77777777" w:rsidR="00224735" w:rsidRPr="00224735" w:rsidRDefault="00224735" w:rsidP="00224735">
            <w:proofErr w:type="spellStart"/>
            <w:r w:rsidRPr="00224735">
              <w:rPr>
                <w:b/>
                <w:bCs/>
              </w:rPr>
              <w:t>Preserved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9D327" w14:textId="77777777" w:rsidR="00224735" w:rsidRPr="00224735" w:rsidRDefault="00224735" w:rsidP="00224735">
            <w:r w:rsidRPr="00224735">
              <w:rPr>
                <w:b/>
                <w:bCs/>
              </w:rPr>
              <w:t xml:space="preserve">6-Meter Status </w:t>
            </w:r>
            <w:proofErr w:type="spellStart"/>
            <w:r w:rsidRPr="00224735">
              <w:rPr>
                <w:b/>
                <w:bCs/>
              </w:rP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66059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Retained as the core transparency tool for both Admin and User dashboards.</w:t>
            </w:r>
          </w:p>
        </w:tc>
      </w:tr>
      <w:tr w:rsidR="00224735" w:rsidRPr="00224735" w14:paraId="51DB7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72BA" w14:textId="77777777" w:rsidR="00224735" w:rsidRPr="00224735" w:rsidRDefault="00224735" w:rsidP="00224735">
            <w:proofErr w:type="spellStart"/>
            <w:r w:rsidRPr="00224735">
              <w:rPr>
                <w:b/>
                <w:bCs/>
              </w:rPr>
              <w:t>Preserved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33C84" w14:textId="77777777" w:rsidR="00224735" w:rsidRPr="00224735" w:rsidRDefault="00224735" w:rsidP="00224735">
            <w:proofErr w:type="spellStart"/>
            <w:r w:rsidRPr="00224735">
              <w:rPr>
                <w:b/>
                <w:bCs/>
              </w:rPr>
              <w:t>Invoice</w:t>
            </w:r>
            <w:proofErr w:type="spellEnd"/>
            <w:r w:rsidRPr="00224735">
              <w:rPr>
                <w:b/>
                <w:bCs/>
              </w:rPr>
              <w:t xml:space="preserve"> </w:t>
            </w:r>
            <w:proofErr w:type="spellStart"/>
            <w:r w:rsidRPr="00224735">
              <w:rPr>
                <w:b/>
                <w:bCs/>
              </w:rPr>
              <w:t>Splitting</w:t>
            </w:r>
            <w:proofErr w:type="spellEnd"/>
            <w:r w:rsidRPr="00224735">
              <w:rPr>
                <w:b/>
                <w:bCs/>
              </w:rPr>
              <w:t xml:space="preserve"> </w:t>
            </w:r>
            <w:proofErr w:type="spellStart"/>
            <w:r w:rsidRPr="00224735">
              <w:rPr>
                <w:b/>
                <w:bCs/>
              </w:rPr>
              <w:t>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5397F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Maintained the critical rule of replacing one invoice with two if paid via mixed methods.</w:t>
            </w:r>
          </w:p>
        </w:tc>
      </w:tr>
      <w:tr w:rsidR="00224735" w:rsidRPr="00224735" w14:paraId="1DFC3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E894" w14:textId="77777777" w:rsidR="00224735" w:rsidRPr="00224735" w:rsidRDefault="00224735" w:rsidP="00224735">
            <w:proofErr w:type="spellStart"/>
            <w:r w:rsidRPr="00224735">
              <w:rPr>
                <w:b/>
                <w:bCs/>
              </w:rPr>
              <w:t>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D620A" w14:textId="77777777" w:rsidR="00224735" w:rsidRPr="00224735" w:rsidRDefault="00224735" w:rsidP="00224735">
            <w:proofErr w:type="spellStart"/>
            <w:r w:rsidRPr="00224735">
              <w:rPr>
                <w:b/>
                <w:bCs/>
              </w:rPr>
              <w:t>Hierarchical</w:t>
            </w:r>
            <w:proofErr w:type="spellEnd"/>
            <w:r w:rsidRPr="00224735">
              <w:rPr>
                <w:b/>
                <w:bCs/>
              </w:rPr>
              <w:t xml:space="preserve"> </w:t>
            </w:r>
            <w:proofErr w:type="spellStart"/>
            <w:r w:rsidRPr="00224735">
              <w:rPr>
                <w:b/>
                <w:bCs/>
              </w:rPr>
              <w:t>Prompt</w:t>
            </w:r>
            <w:proofErr w:type="spellEnd"/>
            <w:r w:rsidRPr="00224735">
              <w:rPr>
                <w:b/>
                <w:bCs/>
              </w:rPr>
              <w:t xml:space="preserve"> Tree</w:t>
            </w:r>
          </w:p>
        </w:tc>
        <w:tc>
          <w:tcPr>
            <w:tcW w:w="0" w:type="auto"/>
            <w:vAlign w:val="center"/>
            <w:hideMark/>
          </w:tcPr>
          <w:p w14:paraId="1396DF2B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New UI to manage complex sub-events like "WW2 → Operation Barbarossa → Battle of Stalingrad".</w:t>
            </w:r>
          </w:p>
        </w:tc>
      </w:tr>
      <w:tr w:rsidR="00224735" w:rsidRPr="00224735" w14:paraId="6BE84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F381" w14:textId="77777777" w:rsidR="00224735" w:rsidRPr="00224735" w:rsidRDefault="00224735" w:rsidP="00224735">
            <w:proofErr w:type="spellStart"/>
            <w:r w:rsidRPr="00224735">
              <w:rPr>
                <w:b/>
                <w:bCs/>
              </w:rPr>
              <w:lastRenderedPageBreak/>
              <w:t>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89E05" w14:textId="77777777" w:rsidR="00224735" w:rsidRPr="00224735" w:rsidRDefault="00224735" w:rsidP="00224735">
            <w:r w:rsidRPr="00224735">
              <w:rPr>
                <w:b/>
                <w:bCs/>
              </w:rPr>
              <w:t xml:space="preserve">Accounting </w:t>
            </w:r>
            <w:proofErr w:type="spellStart"/>
            <w:r w:rsidRPr="00224735">
              <w:rPr>
                <w:b/>
                <w:bCs/>
              </w:rPr>
              <w:t>Failure</w:t>
            </w:r>
            <w:proofErr w:type="spellEnd"/>
            <w:r w:rsidRPr="00224735">
              <w:rPr>
                <w:b/>
                <w:bCs/>
              </w:rPr>
              <w:t xml:space="preserve"> </w:t>
            </w:r>
            <w:proofErr w:type="spellStart"/>
            <w:r w:rsidRPr="00224735">
              <w:rPr>
                <w:b/>
                <w:bCs/>
              </w:rPr>
              <w:t>Forensics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2C68F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 xml:space="preserve">New logging view to categorize </w:t>
            </w:r>
            <w:r w:rsidRPr="00224735">
              <w:rPr>
                <w:i/>
                <w:iCs/>
                <w:lang w:val="en-GB"/>
              </w:rPr>
              <w:t>why</w:t>
            </w:r>
            <w:r w:rsidRPr="00224735">
              <w:rPr>
                <w:lang w:val="en-GB"/>
              </w:rPr>
              <w:t xml:space="preserve"> transactions fail to improve recovery rates.</w:t>
            </w:r>
          </w:p>
        </w:tc>
      </w:tr>
      <w:tr w:rsidR="00224735" w:rsidRPr="00224735" w14:paraId="2CAAC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2A8F" w14:textId="77777777" w:rsidR="00224735" w:rsidRPr="00224735" w:rsidRDefault="00224735" w:rsidP="00224735">
            <w:proofErr w:type="spellStart"/>
            <w:r w:rsidRPr="00224735">
              <w:rPr>
                <w:b/>
                <w:bCs/>
              </w:rPr>
              <w:t>Modified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08B96" w14:textId="77777777" w:rsidR="00224735" w:rsidRPr="00224735" w:rsidRDefault="00224735" w:rsidP="00224735">
            <w:r w:rsidRPr="00224735">
              <w:rPr>
                <w:b/>
                <w:bCs/>
              </w:rPr>
              <w:t xml:space="preserve">User </w:t>
            </w:r>
            <w:proofErr w:type="spellStart"/>
            <w:r w:rsidRPr="00224735">
              <w:rPr>
                <w:b/>
                <w:bCs/>
              </w:rPr>
              <w:t>Shadowing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7D8F4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Moved from a basic link to a Clerk-integrated session handler for higher fidelity troubleshooting.</w:t>
            </w:r>
          </w:p>
        </w:tc>
      </w:tr>
      <w:tr w:rsidR="00224735" w:rsidRPr="00224735" w14:paraId="1C18A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416A" w14:textId="77777777" w:rsidR="00224735" w:rsidRPr="00224735" w:rsidRDefault="00224735" w:rsidP="00224735">
            <w:proofErr w:type="spellStart"/>
            <w:r w:rsidRPr="00224735">
              <w:rPr>
                <w:b/>
                <w:bCs/>
              </w:rPr>
              <w:t>Modified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94377" w14:textId="77777777" w:rsidR="00224735" w:rsidRPr="00224735" w:rsidRDefault="00224735" w:rsidP="00224735">
            <w:r w:rsidRPr="00224735">
              <w:rPr>
                <w:b/>
                <w:bCs/>
              </w:rPr>
              <w:t xml:space="preserve">Status </w:t>
            </w:r>
            <w:proofErr w:type="spellStart"/>
            <w:r w:rsidRPr="00224735">
              <w:rPr>
                <w:b/>
                <w:bCs/>
              </w:rPr>
              <w:t>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E22C4" w14:textId="77777777" w:rsidR="00224735" w:rsidRPr="00224735" w:rsidRDefault="00224735" w:rsidP="00224735">
            <w:pPr>
              <w:rPr>
                <w:lang w:val="en-GB"/>
              </w:rPr>
            </w:pPr>
            <w:r w:rsidRPr="00224735">
              <w:rPr>
                <w:lang w:val="en-GB"/>
              </w:rPr>
              <w:t>Changed from static text to a color-coded "Consolidated Health" view to manage data density.</w:t>
            </w:r>
          </w:p>
        </w:tc>
      </w:tr>
    </w:tbl>
    <w:p w14:paraId="5FDC8D5D" w14:textId="77777777" w:rsidR="009657B4" w:rsidRPr="00224735" w:rsidRDefault="009657B4">
      <w:pPr>
        <w:rPr>
          <w:lang w:val="en-GB"/>
        </w:rPr>
      </w:pPr>
    </w:p>
    <w:sectPr w:rsidR="009657B4" w:rsidRPr="00224735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7CF"/>
    <w:multiLevelType w:val="multilevel"/>
    <w:tmpl w:val="C51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8196D"/>
    <w:multiLevelType w:val="multilevel"/>
    <w:tmpl w:val="3F3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6D46"/>
    <w:multiLevelType w:val="multilevel"/>
    <w:tmpl w:val="D976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44C61"/>
    <w:multiLevelType w:val="multilevel"/>
    <w:tmpl w:val="B8F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30684"/>
    <w:multiLevelType w:val="multilevel"/>
    <w:tmpl w:val="3D12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939EC"/>
    <w:multiLevelType w:val="multilevel"/>
    <w:tmpl w:val="9DB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D0843"/>
    <w:multiLevelType w:val="multilevel"/>
    <w:tmpl w:val="3A6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16948"/>
    <w:multiLevelType w:val="multilevel"/>
    <w:tmpl w:val="5578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12223">
    <w:abstractNumId w:val="4"/>
  </w:num>
  <w:num w:numId="2" w16cid:durableId="210381708">
    <w:abstractNumId w:val="7"/>
  </w:num>
  <w:num w:numId="3" w16cid:durableId="1768884657">
    <w:abstractNumId w:val="1"/>
  </w:num>
  <w:num w:numId="4" w16cid:durableId="430970808">
    <w:abstractNumId w:val="6"/>
  </w:num>
  <w:num w:numId="5" w16cid:durableId="511724493">
    <w:abstractNumId w:val="2"/>
  </w:num>
  <w:num w:numId="6" w16cid:durableId="990446968">
    <w:abstractNumId w:val="3"/>
  </w:num>
  <w:num w:numId="7" w16cid:durableId="603878997">
    <w:abstractNumId w:val="0"/>
  </w:num>
  <w:num w:numId="8" w16cid:durableId="2046517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35"/>
    <w:rsid w:val="001A292C"/>
    <w:rsid w:val="00224735"/>
    <w:rsid w:val="002D328D"/>
    <w:rsid w:val="00601E6B"/>
    <w:rsid w:val="00812D38"/>
    <w:rsid w:val="009657B4"/>
    <w:rsid w:val="00CE7E59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6E6CB"/>
  <w15:chartTrackingRefBased/>
  <w15:docId w15:val="{1A9B57E0-2313-4129-957B-024BB6EC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2025-12-31T21:41:00Z</dcterms:created>
  <dcterms:modified xsi:type="dcterms:W3CDTF">2025-12-31T21:42:00Z</dcterms:modified>
</cp:coreProperties>
</file>