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AC7EE" w14:textId="77777777" w:rsidR="00922B58" w:rsidRPr="00922B58" w:rsidRDefault="00922B58" w:rsidP="00922B58">
      <w:pPr>
        <w:rPr>
          <w:b/>
          <w:bCs/>
          <w:lang w:val="en-GB"/>
        </w:rPr>
      </w:pPr>
      <w:r w:rsidRPr="00922B58">
        <w:rPr>
          <w:b/>
          <w:bCs/>
          <w:lang w:val="en-GB"/>
        </w:rPr>
        <w:t>Master Content Creator Agent (CCA) Dashboard Specification v1.3</w:t>
      </w:r>
    </w:p>
    <w:p w14:paraId="1834D931" w14:textId="77777777" w:rsidR="00922B58" w:rsidRPr="00922B58" w:rsidRDefault="00922B58" w:rsidP="00922B58">
      <w:pPr>
        <w:rPr>
          <w:lang w:val="en-GB"/>
        </w:rPr>
      </w:pPr>
      <w:r w:rsidRPr="00922B58">
        <w:rPr>
          <w:b/>
          <w:bCs/>
          <w:lang w:val="en-GB"/>
        </w:rPr>
        <w:t>Persona:</w:t>
      </w:r>
      <w:r w:rsidRPr="00922B58">
        <w:rPr>
          <w:lang w:val="en-GB"/>
        </w:rPr>
        <w:t xml:space="preserve"> Senior Lead UX/UI Product Manager and Full-Stack Architect </w:t>
      </w:r>
      <w:r w:rsidRPr="00922B58">
        <w:rPr>
          <w:b/>
          <w:bCs/>
          <w:lang w:val="en-GB"/>
        </w:rPr>
        <w:t>Context:</w:t>
      </w:r>
      <w:r w:rsidRPr="00922B58">
        <w:rPr>
          <w:lang w:val="en-GB"/>
        </w:rPr>
        <w:t xml:space="preserve"> This iteration advances the v1.2 design by incorporating specific architectural optimizations for high-concurrency job management, financial self-service for agents, and enhanced mobile responsiveness via the latest </w:t>
      </w:r>
      <w:proofErr w:type="spellStart"/>
      <w:r w:rsidRPr="00922B58">
        <w:rPr>
          <w:lang w:val="en-GB"/>
        </w:rPr>
        <w:t>TanStack</w:t>
      </w:r>
      <w:proofErr w:type="spellEnd"/>
      <w:r w:rsidRPr="00922B58">
        <w:rPr>
          <w:lang w:val="en-GB"/>
        </w:rPr>
        <w:t xml:space="preserve"> and Capacitor findings. It targets the "professional workshop" experience for CCAs while maintaining strict alignment with Finnish tax and archival standards.</w:t>
      </w:r>
    </w:p>
    <w:p w14:paraId="3E7CFD93" w14:textId="77777777" w:rsidR="00922B58" w:rsidRPr="00922B58" w:rsidRDefault="00922B58" w:rsidP="00922B58">
      <w:r w:rsidRPr="00922B58">
        <w:pict w14:anchorId="4AF1251F">
          <v:rect id="_x0000_i1097" style="width:0;height:1.5pt" o:hralign="center" o:hrstd="t" o:hr="t" fillcolor="#a0a0a0" stroked="f"/>
        </w:pict>
      </w:r>
    </w:p>
    <w:p w14:paraId="5C18C2E6" w14:textId="77777777" w:rsidR="00922B58" w:rsidRPr="00922B58" w:rsidRDefault="00922B58" w:rsidP="00922B58">
      <w:pPr>
        <w:rPr>
          <w:b/>
          <w:bCs/>
        </w:rPr>
      </w:pPr>
      <w:r w:rsidRPr="00922B58">
        <w:rPr>
          <w:b/>
          <w:bCs/>
        </w:rPr>
        <w:t>1. CCA Home Page (</w:t>
      </w:r>
      <w:proofErr w:type="spellStart"/>
      <w:r w:rsidRPr="00922B58">
        <w:rPr>
          <w:b/>
          <w:bCs/>
        </w:rPr>
        <w:t>Overview</w:t>
      </w:r>
      <w:proofErr w:type="spellEnd"/>
      <w:r w:rsidRPr="00922B58">
        <w:rPr>
          <w:b/>
          <w:bCs/>
        </w:rPr>
        <w:t>)</w:t>
      </w:r>
    </w:p>
    <w:p w14:paraId="3CF9CADF" w14:textId="77777777" w:rsidR="00922B58" w:rsidRPr="00922B58" w:rsidRDefault="00922B58" w:rsidP="00922B58">
      <w:proofErr w:type="spellStart"/>
      <w:r w:rsidRPr="00922B58">
        <w:rPr>
          <w:b/>
          <w:bCs/>
        </w:rPr>
        <w:t>Features</w:t>
      </w:r>
      <w:proofErr w:type="spellEnd"/>
    </w:p>
    <w:p w14:paraId="55E89444" w14:textId="77777777" w:rsidR="00922B58" w:rsidRPr="00922B58" w:rsidRDefault="00922B58" w:rsidP="00922B58">
      <w:pPr>
        <w:numPr>
          <w:ilvl w:val="0"/>
          <w:numId w:val="1"/>
        </w:numPr>
        <w:rPr>
          <w:lang w:val="en-GB"/>
        </w:rPr>
      </w:pPr>
      <w:r w:rsidRPr="00922B58">
        <w:rPr>
          <w:b/>
          <w:bCs/>
          <w:lang w:val="en-GB"/>
        </w:rPr>
        <w:t>Persona-Filtered Market Trends:</w:t>
      </w:r>
      <w:r w:rsidRPr="00922B58">
        <w:rPr>
          <w:lang w:val="en-GB"/>
        </w:rPr>
        <w:t xml:space="preserve"> KPI cards now include a toggle to view "Market Demand" (e.g., categories with the longest queues) alongside individual earnings to help CCAs prioritize high-value tasks.</w:t>
      </w:r>
    </w:p>
    <w:p w14:paraId="568CEAF0" w14:textId="77777777" w:rsidR="00922B58" w:rsidRPr="00922B58" w:rsidRDefault="00922B58" w:rsidP="00922B58">
      <w:pPr>
        <w:numPr>
          <w:ilvl w:val="0"/>
          <w:numId w:val="1"/>
        </w:numPr>
        <w:rPr>
          <w:lang w:val="en-GB"/>
        </w:rPr>
      </w:pPr>
      <w:r w:rsidRPr="00922B58">
        <w:rPr>
          <w:b/>
          <w:bCs/>
          <w:lang w:val="en-GB"/>
        </w:rPr>
        <w:t>SSE-Powered Global Search:</w:t>
      </w:r>
      <w:r w:rsidRPr="00922B58">
        <w:rPr>
          <w:lang w:val="en-GB"/>
        </w:rPr>
        <w:t xml:space="preserve"> The command palette utilizes Server-Sent Events (SSE) streaming for AI-enhanced searches across active jobs and instructions, preventing Netlify's 10-second timeout on complex reasoning tasks.</w:t>
      </w:r>
    </w:p>
    <w:p w14:paraId="771DEB27" w14:textId="77777777" w:rsidR="00922B58" w:rsidRPr="00922B58" w:rsidRDefault="00922B58" w:rsidP="00922B58">
      <w:pPr>
        <w:numPr>
          <w:ilvl w:val="0"/>
          <w:numId w:val="1"/>
        </w:numPr>
        <w:rPr>
          <w:lang w:val="en-GB"/>
        </w:rPr>
      </w:pPr>
      <w:r w:rsidRPr="00922B58">
        <w:rPr>
          <w:b/>
          <w:bCs/>
          <w:lang w:val="en-GB"/>
        </w:rPr>
        <w:t>Role-Specific Action Ribbon:</w:t>
      </w:r>
      <w:r w:rsidRPr="00922B58">
        <w:rPr>
          <w:lang w:val="en-GB"/>
        </w:rPr>
        <w:t xml:space="preserve"> A dynamic UI section surfacing "Urgent Dispute Response" or "Expiring Review Periods" to minimize manual scrolling.</w:t>
      </w:r>
    </w:p>
    <w:p w14:paraId="51D31B92" w14:textId="77777777" w:rsidR="00922B58" w:rsidRPr="00922B58" w:rsidRDefault="00922B58" w:rsidP="00922B58">
      <w:r w:rsidRPr="00922B58">
        <w:rPr>
          <w:b/>
          <w:bCs/>
        </w:rPr>
        <w:t xml:space="preserve">Technical </w:t>
      </w:r>
      <w:proofErr w:type="spellStart"/>
      <w:r w:rsidRPr="00922B58">
        <w:rPr>
          <w:b/>
          <w:bCs/>
        </w:rPr>
        <w:t>Considerations</w:t>
      </w:r>
      <w:proofErr w:type="spellEnd"/>
    </w:p>
    <w:p w14:paraId="2AD5992A" w14:textId="77777777" w:rsidR="00922B58" w:rsidRPr="00922B58" w:rsidRDefault="00922B58" w:rsidP="00922B58">
      <w:pPr>
        <w:numPr>
          <w:ilvl w:val="0"/>
          <w:numId w:val="2"/>
        </w:numPr>
        <w:rPr>
          <w:lang w:val="en-GB"/>
        </w:rPr>
      </w:pPr>
      <w:r w:rsidRPr="00922B58">
        <w:rPr>
          <w:b/>
          <w:bCs/>
          <w:lang w:val="en-GB"/>
        </w:rPr>
        <w:t>Hover-Triggered Data Pre-fetching:</w:t>
      </w:r>
      <w:r w:rsidRPr="00922B58">
        <w:rPr>
          <w:lang w:val="en-GB"/>
        </w:rPr>
        <w:t xml:space="preserve"> Implement </w:t>
      </w:r>
      <w:proofErr w:type="spellStart"/>
      <w:r w:rsidRPr="00922B58">
        <w:rPr>
          <w:lang w:val="en-GB"/>
        </w:rPr>
        <w:t>TanStack</w:t>
      </w:r>
      <w:proofErr w:type="spellEnd"/>
      <w:r w:rsidRPr="00922B58">
        <w:rPr>
          <w:lang w:val="en-GB"/>
        </w:rPr>
        <w:t xml:space="preserve"> Router pre-fetching on job card hovers to ensure transition to the Workbench feels instantaneous.</w:t>
      </w:r>
    </w:p>
    <w:p w14:paraId="5F61B407" w14:textId="77777777" w:rsidR="00922B58" w:rsidRPr="00922B58" w:rsidRDefault="00922B58" w:rsidP="00922B58">
      <w:pPr>
        <w:numPr>
          <w:ilvl w:val="0"/>
          <w:numId w:val="2"/>
        </w:numPr>
        <w:rPr>
          <w:lang w:val="en-GB"/>
        </w:rPr>
      </w:pPr>
      <w:r w:rsidRPr="00922B58">
        <w:rPr>
          <w:b/>
          <w:bCs/>
          <w:lang w:val="en-GB"/>
        </w:rPr>
        <w:t>Manual Hydration Control:</w:t>
      </w:r>
      <w:r w:rsidRPr="00922B58">
        <w:rPr>
          <w:lang w:val="en-GB"/>
        </w:rPr>
        <w:t xml:space="preserve"> Utilize the </w:t>
      </w:r>
      <w:proofErr w:type="spellStart"/>
      <w:r w:rsidRPr="00922B58">
        <w:rPr>
          <w:lang w:val="en-GB"/>
        </w:rPr>
        <w:t>skipHydration</w:t>
      </w:r>
      <w:proofErr w:type="spellEnd"/>
      <w:r w:rsidRPr="00922B58">
        <w:rPr>
          <w:lang w:val="en-GB"/>
        </w:rPr>
        <w:t>: true property for the earnings store to prevent "flashes of un-synced content" during the initial mobile paint.</w:t>
      </w:r>
    </w:p>
    <w:p w14:paraId="42444D3B" w14:textId="77777777" w:rsidR="00922B58" w:rsidRPr="00922B58" w:rsidRDefault="00922B58" w:rsidP="00922B58">
      <w:pPr>
        <w:numPr>
          <w:ilvl w:val="0"/>
          <w:numId w:val="2"/>
        </w:numPr>
        <w:rPr>
          <w:lang w:val="en-GB"/>
        </w:rPr>
      </w:pPr>
      <w:r w:rsidRPr="00922B58">
        <w:rPr>
          <w:b/>
          <w:bCs/>
          <w:lang w:val="en-GB"/>
        </w:rPr>
        <w:t>Optimistic Status Toggles:</w:t>
      </w:r>
      <w:r w:rsidRPr="00922B58">
        <w:rPr>
          <w:lang w:val="en-GB"/>
        </w:rPr>
        <w:t xml:space="preserve"> Use </w:t>
      </w:r>
      <w:proofErr w:type="spellStart"/>
      <w:r w:rsidRPr="00922B58">
        <w:rPr>
          <w:lang w:val="en-GB"/>
        </w:rPr>
        <w:t>onMutate</w:t>
      </w:r>
      <w:proofErr w:type="spellEnd"/>
      <w:r w:rsidRPr="00922B58">
        <w:rPr>
          <w:lang w:val="en-GB"/>
        </w:rPr>
        <w:t xml:space="preserve"> to reflect "Job Claimed" status immediately in the UI before server confirmation, providing a native feel during high-competition queue windows.</w:t>
      </w:r>
    </w:p>
    <w:p w14:paraId="51539E5C" w14:textId="77777777" w:rsidR="00922B58" w:rsidRPr="00922B58" w:rsidRDefault="00922B58" w:rsidP="00922B58">
      <w:r w:rsidRPr="00922B58">
        <w:pict w14:anchorId="202A04A2">
          <v:rect id="_x0000_i1098" style="width:0;height:1.5pt" o:hralign="center" o:hrstd="t" o:hr="t" fillcolor="#a0a0a0" stroked="f"/>
        </w:pict>
      </w:r>
    </w:p>
    <w:p w14:paraId="0FEF05AB" w14:textId="77777777" w:rsidR="00922B58" w:rsidRPr="00922B58" w:rsidRDefault="00922B58" w:rsidP="00922B58">
      <w:pPr>
        <w:rPr>
          <w:b/>
          <w:bCs/>
          <w:lang w:val="en-GB"/>
        </w:rPr>
      </w:pPr>
      <w:r w:rsidRPr="00922B58">
        <w:rPr>
          <w:b/>
          <w:bCs/>
          <w:lang w:val="en-GB"/>
        </w:rPr>
        <w:t>2. Overall Layout and Navigation (Persistent UI)</w:t>
      </w:r>
    </w:p>
    <w:p w14:paraId="5FB92738" w14:textId="77777777" w:rsidR="00922B58" w:rsidRPr="00922B58" w:rsidRDefault="00922B58" w:rsidP="00922B58">
      <w:proofErr w:type="spellStart"/>
      <w:r w:rsidRPr="00922B58">
        <w:rPr>
          <w:b/>
          <w:bCs/>
        </w:rPr>
        <w:t>Features</w:t>
      </w:r>
      <w:proofErr w:type="spellEnd"/>
    </w:p>
    <w:p w14:paraId="5D226EBA" w14:textId="77777777" w:rsidR="00922B58" w:rsidRPr="00922B58" w:rsidRDefault="00922B58" w:rsidP="00922B58">
      <w:pPr>
        <w:numPr>
          <w:ilvl w:val="0"/>
          <w:numId w:val="3"/>
        </w:numPr>
        <w:rPr>
          <w:lang w:val="en-GB"/>
        </w:rPr>
      </w:pPr>
      <w:r w:rsidRPr="00922B58">
        <w:rPr>
          <w:b/>
          <w:bCs/>
          <w:lang w:val="en-GB"/>
        </w:rPr>
        <w:t>Transition Skeleton Screens:</w:t>
      </w:r>
      <w:r w:rsidRPr="00922B58">
        <w:rPr>
          <w:lang w:val="en-GB"/>
        </w:rPr>
        <w:t xml:space="preserve"> Implement tailored skeleton loaders specifically for the switch between "Buyer" and "CCA" personas to mitigate visual "</w:t>
      </w:r>
      <w:proofErr w:type="spellStart"/>
      <w:r w:rsidRPr="00922B58">
        <w:rPr>
          <w:lang w:val="en-GB"/>
        </w:rPr>
        <w:t>jank</w:t>
      </w:r>
      <w:proofErr w:type="spellEnd"/>
      <w:r w:rsidRPr="00922B58">
        <w:rPr>
          <w:lang w:val="en-GB"/>
        </w:rPr>
        <w:t>".</w:t>
      </w:r>
    </w:p>
    <w:p w14:paraId="0CFEB82E" w14:textId="77777777" w:rsidR="00922B58" w:rsidRPr="00922B58" w:rsidRDefault="00922B58" w:rsidP="00922B58">
      <w:pPr>
        <w:numPr>
          <w:ilvl w:val="0"/>
          <w:numId w:val="3"/>
        </w:numPr>
        <w:rPr>
          <w:lang w:val="en-GB"/>
        </w:rPr>
      </w:pPr>
      <w:r w:rsidRPr="00922B58">
        <w:rPr>
          <w:b/>
          <w:bCs/>
          <w:lang w:val="en-GB"/>
        </w:rPr>
        <w:t>Haptic Signature Patterns:</w:t>
      </w:r>
      <w:r w:rsidRPr="00922B58">
        <w:rPr>
          <w:lang w:val="en-GB"/>
        </w:rPr>
        <w:t xml:space="preserve"> (No change from v1.2).</w:t>
      </w:r>
    </w:p>
    <w:p w14:paraId="22EC71B0" w14:textId="77777777" w:rsidR="00922B58" w:rsidRPr="00922B58" w:rsidRDefault="00922B58" w:rsidP="00922B58">
      <w:r w:rsidRPr="00922B58">
        <w:rPr>
          <w:b/>
          <w:bCs/>
        </w:rPr>
        <w:t xml:space="preserve">Technical </w:t>
      </w:r>
      <w:proofErr w:type="spellStart"/>
      <w:r w:rsidRPr="00922B58">
        <w:rPr>
          <w:b/>
          <w:bCs/>
        </w:rPr>
        <w:t>Considerations</w:t>
      </w:r>
      <w:proofErr w:type="spellEnd"/>
    </w:p>
    <w:p w14:paraId="63D23085" w14:textId="77777777" w:rsidR="00922B58" w:rsidRPr="00922B58" w:rsidRDefault="00922B58" w:rsidP="00922B58">
      <w:pPr>
        <w:numPr>
          <w:ilvl w:val="0"/>
          <w:numId w:val="4"/>
        </w:numPr>
        <w:rPr>
          <w:lang w:val="en-GB"/>
        </w:rPr>
      </w:pPr>
      <w:proofErr w:type="spellStart"/>
      <w:r w:rsidRPr="00922B58">
        <w:rPr>
          <w:b/>
          <w:bCs/>
          <w:lang w:val="en-GB"/>
        </w:rPr>
        <w:t>ThorVG</w:t>
      </w:r>
      <w:proofErr w:type="spellEnd"/>
      <w:r w:rsidRPr="00922B58">
        <w:rPr>
          <w:b/>
          <w:bCs/>
          <w:lang w:val="en-GB"/>
        </w:rPr>
        <w:t xml:space="preserve"> Vector Icon Runtimes:</w:t>
      </w:r>
      <w:r w:rsidRPr="00922B58">
        <w:rPr>
          <w:lang w:val="en-GB"/>
        </w:rPr>
        <w:t xml:space="preserve"> Utilize the </w:t>
      </w:r>
      <w:proofErr w:type="spellStart"/>
      <w:r w:rsidRPr="00922B58">
        <w:rPr>
          <w:lang w:val="en-GB"/>
        </w:rPr>
        <w:t>ThorVG</w:t>
      </w:r>
      <w:proofErr w:type="spellEnd"/>
      <w:r w:rsidRPr="00922B58">
        <w:rPr>
          <w:lang w:val="en-GB"/>
        </w:rPr>
        <w:t xml:space="preserve"> C++ engine for all sidebar icons to ensure 80% faster rendering and 70% lower memory usage on low-end Android hardware.</w:t>
      </w:r>
    </w:p>
    <w:p w14:paraId="119C5861" w14:textId="77777777" w:rsidR="00922B58" w:rsidRPr="00922B58" w:rsidRDefault="00922B58" w:rsidP="00922B58">
      <w:pPr>
        <w:numPr>
          <w:ilvl w:val="0"/>
          <w:numId w:val="4"/>
        </w:numPr>
        <w:rPr>
          <w:lang w:val="en-GB"/>
        </w:rPr>
      </w:pPr>
      <w:proofErr w:type="spellStart"/>
      <w:r w:rsidRPr="00922B58">
        <w:rPr>
          <w:b/>
          <w:bCs/>
          <w:lang w:val="en-GB"/>
        </w:rPr>
        <w:lastRenderedPageBreak/>
        <w:t>LazyMotion</w:t>
      </w:r>
      <w:proofErr w:type="spellEnd"/>
      <w:r w:rsidRPr="00922B58">
        <w:rPr>
          <w:b/>
          <w:bCs/>
          <w:lang w:val="en-GB"/>
        </w:rPr>
        <w:t xml:space="preserve"> Feature Tiering:</w:t>
      </w:r>
      <w:r w:rsidRPr="00922B58">
        <w:rPr>
          <w:lang w:val="en-GB"/>
        </w:rPr>
        <w:t xml:space="preserve"> Load only the </w:t>
      </w:r>
      <w:proofErr w:type="spellStart"/>
      <w:r w:rsidRPr="00922B58">
        <w:rPr>
          <w:lang w:val="en-GB"/>
        </w:rPr>
        <w:t>domAnimation</w:t>
      </w:r>
      <w:proofErr w:type="spellEnd"/>
      <w:r w:rsidRPr="00922B58">
        <w:rPr>
          <w:lang w:val="en-GB"/>
        </w:rPr>
        <w:t xml:space="preserve"> subset of Motion for React initially, deferring heavy gesture logic until the agent enters the Workbench.</w:t>
      </w:r>
    </w:p>
    <w:p w14:paraId="35F73098" w14:textId="77777777" w:rsidR="00922B58" w:rsidRPr="00922B58" w:rsidRDefault="00922B58" w:rsidP="00922B58">
      <w:r w:rsidRPr="00922B58">
        <w:pict w14:anchorId="070083B0">
          <v:rect id="_x0000_i1099" style="width:0;height:1.5pt" o:hralign="center" o:hrstd="t" o:hr="t" fillcolor="#a0a0a0" stroked="f"/>
        </w:pict>
      </w:r>
    </w:p>
    <w:p w14:paraId="67100943" w14:textId="77777777" w:rsidR="00922B58" w:rsidRPr="00922B58" w:rsidRDefault="00922B58" w:rsidP="00922B58">
      <w:pPr>
        <w:rPr>
          <w:b/>
          <w:bCs/>
        </w:rPr>
      </w:pPr>
      <w:r w:rsidRPr="00922B58">
        <w:rPr>
          <w:b/>
          <w:bCs/>
        </w:rPr>
        <w:t xml:space="preserve">3. </w:t>
      </w:r>
      <w:proofErr w:type="spellStart"/>
      <w:r w:rsidRPr="00922B58">
        <w:rPr>
          <w:b/>
          <w:bCs/>
        </w:rPr>
        <w:t>Production</w:t>
      </w:r>
      <w:proofErr w:type="spellEnd"/>
      <w:r w:rsidRPr="00922B58">
        <w:rPr>
          <w:b/>
          <w:bCs/>
        </w:rPr>
        <w:t xml:space="preserve"> Management (Queue &amp; Workbench)</w:t>
      </w:r>
    </w:p>
    <w:p w14:paraId="6D404B92" w14:textId="77777777" w:rsidR="00922B58" w:rsidRPr="00922B58" w:rsidRDefault="00922B58" w:rsidP="00922B58">
      <w:proofErr w:type="spellStart"/>
      <w:r w:rsidRPr="00922B58">
        <w:rPr>
          <w:b/>
          <w:bCs/>
        </w:rPr>
        <w:t>Features</w:t>
      </w:r>
      <w:proofErr w:type="spellEnd"/>
    </w:p>
    <w:p w14:paraId="56A00005" w14:textId="77777777" w:rsidR="00922B58" w:rsidRPr="00922B58" w:rsidRDefault="00922B58" w:rsidP="00922B58">
      <w:pPr>
        <w:numPr>
          <w:ilvl w:val="0"/>
          <w:numId w:val="5"/>
        </w:numPr>
        <w:rPr>
          <w:lang w:val="en-GB"/>
        </w:rPr>
      </w:pPr>
      <w:r w:rsidRPr="00922B58">
        <w:rPr>
          <w:b/>
          <w:bCs/>
          <w:lang w:val="en-GB"/>
        </w:rPr>
        <w:t>Shared Element Navigation:</w:t>
      </w:r>
      <w:r w:rsidRPr="00922B58">
        <w:rPr>
          <w:lang w:val="en-GB"/>
        </w:rPr>
        <w:t xml:space="preserve"> Use Motion’s </w:t>
      </w:r>
      <w:proofErr w:type="spellStart"/>
      <w:r w:rsidRPr="00922B58">
        <w:rPr>
          <w:lang w:val="en-GB"/>
        </w:rPr>
        <w:t>layoutId</w:t>
      </w:r>
      <w:proofErr w:type="spellEnd"/>
      <w:r w:rsidRPr="00922B58">
        <w:rPr>
          <w:lang w:val="en-GB"/>
        </w:rPr>
        <w:t xml:space="preserve"> to morph job cards from the Marketplace Queue into the active Workbench view during navigation, enhancing spatial consistency.</w:t>
      </w:r>
    </w:p>
    <w:p w14:paraId="532DB3E1" w14:textId="77777777" w:rsidR="00922B58" w:rsidRPr="00922B58" w:rsidRDefault="00922B58" w:rsidP="00922B58">
      <w:pPr>
        <w:numPr>
          <w:ilvl w:val="0"/>
          <w:numId w:val="5"/>
        </w:numPr>
        <w:rPr>
          <w:lang w:val="en-GB"/>
        </w:rPr>
      </w:pPr>
      <w:r w:rsidRPr="00922B58">
        <w:rPr>
          <w:b/>
          <w:bCs/>
          <w:lang w:val="en-GB"/>
        </w:rPr>
        <w:t>Action-Required Priority Lane:</w:t>
      </w:r>
      <w:r w:rsidRPr="00922B58">
        <w:rPr>
          <w:lang w:val="en-GB"/>
        </w:rPr>
        <w:t xml:space="preserve"> A dedicated sub-view within the Workbench that isolates jobs waiting for "Needs More Information" or "Faulty Attachments" to prevent workflow stagnation.</w:t>
      </w:r>
    </w:p>
    <w:p w14:paraId="1B5AA671" w14:textId="77777777" w:rsidR="00922B58" w:rsidRPr="00922B58" w:rsidRDefault="00922B58" w:rsidP="00922B58">
      <w:r w:rsidRPr="00922B58">
        <w:rPr>
          <w:b/>
          <w:bCs/>
        </w:rPr>
        <w:t xml:space="preserve">Technical </w:t>
      </w:r>
      <w:proofErr w:type="spellStart"/>
      <w:r w:rsidRPr="00922B58">
        <w:rPr>
          <w:b/>
          <w:bCs/>
        </w:rPr>
        <w:t>Considerations</w:t>
      </w:r>
      <w:proofErr w:type="spellEnd"/>
    </w:p>
    <w:p w14:paraId="7FAFFF82" w14:textId="77777777" w:rsidR="00922B58" w:rsidRPr="00922B58" w:rsidRDefault="00922B58" w:rsidP="00922B58">
      <w:pPr>
        <w:numPr>
          <w:ilvl w:val="0"/>
          <w:numId w:val="6"/>
        </w:numPr>
        <w:rPr>
          <w:lang w:val="en-GB"/>
        </w:rPr>
      </w:pPr>
      <w:r w:rsidRPr="00922B58">
        <w:rPr>
          <w:b/>
          <w:bCs/>
          <w:lang w:val="en-GB"/>
        </w:rPr>
        <w:t>Delta Pattern Drafting:</w:t>
      </w:r>
      <w:r w:rsidRPr="00922B58">
        <w:rPr>
          <w:lang w:val="en-GB"/>
        </w:rPr>
        <w:t xml:space="preserve"> Implement a "Delta Pattern" where the </w:t>
      </w:r>
      <w:proofErr w:type="spellStart"/>
      <w:r w:rsidRPr="00922B58">
        <w:rPr>
          <w:lang w:val="en-GB"/>
        </w:rPr>
        <w:t>Zustand</w:t>
      </w:r>
      <w:proofErr w:type="spellEnd"/>
      <w:r w:rsidRPr="00922B58">
        <w:rPr>
          <w:lang w:val="en-GB"/>
        </w:rPr>
        <w:t xml:space="preserve"> store manages local edits and result drafts, merging them with the base </w:t>
      </w:r>
      <w:proofErr w:type="spellStart"/>
      <w:r w:rsidRPr="00922B58">
        <w:rPr>
          <w:lang w:val="en-GB"/>
        </w:rPr>
        <w:t>TanStack</w:t>
      </w:r>
      <w:proofErr w:type="spellEnd"/>
      <w:r w:rsidRPr="00922B58">
        <w:rPr>
          <w:lang w:val="en-GB"/>
        </w:rPr>
        <w:t xml:space="preserve"> Query server state only upon final submission.</w:t>
      </w:r>
    </w:p>
    <w:p w14:paraId="1DEA22DA" w14:textId="77777777" w:rsidR="00922B58" w:rsidRPr="00922B58" w:rsidRDefault="00922B58" w:rsidP="00922B58">
      <w:pPr>
        <w:numPr>
          <w:ilvl w:val="0"/>
          <w:numId w:val="6"/>
        </w:numPr>
        <w:rPr>
          <w:lang w:val="en-GB"/>
        </w:rPr>
      </w:pPr>
      <w:r w:rsidRPr="00922B58">
        <w:rPr>
          <w:b/>
          <w:bCs/>
          <w:lang w:val="en-GB"/>
        </w:rPr>
        <w:t>Predicate Pushdown Sync:</w:t>
      </w:r>
      <w:r w:rsidRPr="00922B58">
        <w:rPr>
          <w:lang w:val="en-GB"/>
        </w:rPr>
        <w:t xml:space="preserve"> Use </w:t>
      </w:r>
      <w:proofErr w:type="spellStart"/>
      <w:r w:rsidRPr="00922B58">
        <w:rPr>
          <w:lang w:val="en-GB"/>
        </w:rPr>
        <w:t>TanStack</w:t>
      </w:r>
      <w:proofErr w:type="spellEnd"/>
      <w:r w:rsidRPr="00922B58">
        <w:rPr>
          <w:lang w:val="en-GB"/>
        </w:rPr>
        <w:t xml:space="preserve"> DB 0.5+ to fetch only the precise subset of job metadata required for the active viewport, maintaining sub-millisecond updates even for agents with 1,000+ historical jobs.</w:t>
      </w:r>
    </w:p>
    <w:p w14:paraId="3A47CC27" w14:textId="77777777" w:rsidR="00922B58" w:rsidRPr="00922B58" w:rsidRDefault="00922B58" w:rsidP="00922B58">
      <w:r w:rsidRPr="00922B58">
        <w:pict w14:anchorId="39C89955">
          <v:rect id="_x0000_i1100" style="width:0;height:1.5pt" o:hralign="center" o:hrstd="t" o:hr="t" fillcolor="#a0a0a0" stroked="f"/>
        </w:pict>
      </w:r>
    </w:p>
    <w:p w14:paraId="6F6FCE87" w14:textId="77777777" w:rsidR="00922B58" w:rsidRPr="00922B58" w:rsidRDefault="00922B58" w:rsidP="00922B58">
      <w:pPr>
        <w:rPr>
          <w:b/>
          <w:bCs/>
        </w:rPr>
      </w:pPr>
      <w:r w:rsidRPr="00922B58">
        <w:rPr>
          <w:b/>
          <w:bCs/>
        </w:rPr>
        <w:t xml:space="preserve">4. </w:t>
      </w:r>
      <w:proofErr w:type="spellStart"/>
      <w:r w:rsidRPr="00922B58">
        <w:rPr>
          <w:b/>
          <w:bCs/>
        </w:rPr>
        <w:t>Offer</w:t>
      </w:r>
      <w:proofErr w:type="spellEnd"/>
      <w:r w:rsidRPr="00922B58">
        <w:rPr>
          <w:b/>
          <w:bCs/>
        </w:rPr>
        <w:t xml:space="preserve"> &amp; </w:t>
      </w:r>
      <w:proofErr w:type="spellStart"/>
      <w:r w:rsidRPr="00922B58">
        <w:rPr>
          <w:b/>
          <w:bCs/>
        </w:rPr>
        <w:t>Invoice</w:t>
      </w:r>
      <w:proofErr w:type="spellEnd"/>
      <w:r w:rsidRPr="00922B58">
        <w:rPr>
          <w:b/>
          <w:bCs/>
        </w:rPr>
        <w:t xml:space="preserve"> Terminal</w:t>
      </w:r>
    </w:p>
    <w:p w14:paraId="2F53137F" w14:textId="77777777" w:rsidR="00922B58" w:rsidRPr="00922B58" w:rsidRDefault="00922B58" w:rsidP="00922B58">
      <w:proofErr w:type="spellStart"/>
      <w:r w:rsidRPr="00922B58">
        <w:rPr>
          <w:b/>
          <w:bCs/>
        </w:rPr>
        <w:t>Features</w:t>
      </w:r>
      <w:proofErr w:type="spellEnd"/>
    </w:p>
    <w:p w14:paraId="211FABC2" w14:textId="77777777" w:rsidR="00922B58" w:rsidRPr="00922B58" w:rsidRDefault="00922B58" w:rsidP="00922B58">
      <w:pPr>
        <w:numPr>
          <w:ilvl w:val="0"/>
          <w:numId w:val="7"/>
        </w:numPr>
        <w:rPr>
          <w:lang w:val="en-GB"/>
        </w:rPr>
      </w:pPr>
      <w:r w:rsidRPr="00922B58">
        <w:rPr>
          <w:b/>
          <w:bCs/>
          <w:lang w:val="en-GB"/>
        </w:rPr>
        <w:t>Self-Service Payout Invoices:</w:t>
      </w:r>
      <w:r w:rsidRPr="00922B58">
        <w:rPr>
          <w:lang w:val="en-GB"/>
        </w:rPr>
        <w:t xml:space="preserve"> CCAs now have a dedicated area within Profile Management to download automatically generated invoices regarding their own earnings (e.g., share of </w:t>
      </w:r>
      <w:proofErr w:type="spellStart"/>
      <w:r w:rsidRPr="00922B58">
        <w:rPr>
          <w:lang w:val="en-GB"/>
        </w:rPr>
        <w:t>taxless</w:t>
      </w:r>
      <w:proofErr w:type="spellEnd"/>
      <w:r w:rsidRPr="00922B58">
        <w:rPr>
          <w:lang w:val="en-GB"/>
        </w:rPr>
        <w:t xml:space="preserve"> amounts), formatted for Finnish accounting.</w:t>
      </w:r>
    </w:p>
    <w:p w14:paraId="570CE2EE" w14:textId="77777777" w:rsidR="00922B58" w:rsidRPr="00922B58" w:rsidRDefault="00922B58" w:rsidP="00922B58">
      <w:pPr>
        <w:numPr>
          <w:ilvl w:val="0"/>
          <w:numId w:val="7"/>
        </w:numPr>
        <w:rPr>
          <w:lang w:val="en-GB"/>
        </w:rPr>
      </w:pPr>
      <w:r w:rsidRPr="00922B58">
        <w:rPr>
          <w:b/>
          <w:bCs/>
          <w:lang w:val="en-GB"/>
        </w:rPr>
        <w:t>Automated Preparation-Hour Credit:</w:t>
      </w:r>
      <w:r w:rsidRPr="00922B58">
        <w:rPr>
          <w:lang w:val="en-GB"/>
        </w:rPr>
        <w:t xml:space="preserve"> The terminal automatically detects and applies a deduction for the "Preparation/Calculation Hour" (1-hour minimum) already paid by the buyer when converting an offer to an invoice.</w:t>
      </w:r>
    </w:p>
    <w:p w14:paraId="246A99CE" w14:textId="77777777" w:rsidR="00922B58" w:rsidRPr="00922B58" w:rsidRDefault="00922B58" w:rsidP="00922B58">
      <w:pPr>
        <w:numPr>
          <w:ilvl w:val="0"/>
          <w:numId w:val="7"/>
        </w:numPr>
        <w:rPr>
          <w:lang w:val="en-GB"/>
        </w:rPr>
      </w:pPr>
      <w:r w:rsidRPr="00922B58">
        <w:rPr>
          <w:b/>
          <w:bCs/>
          <w:lang w:val="en-GB"/>
        </w:rPr>
        <w:t>Real-time VIES B2B Validation:</w:t>
      </w:r>
      <w:r w:rsidRPr="00922B58">
        <w:rPr>
          <w:lang w:val="en-GB"/>
        </w:rPr>
        <w:t xml:space="preserve"> Integrated UI for validating corporate Tax IDs via VIES during the offer negotiation phase to ensure correct VAT application.</w:t>
      </w:r>
    </w:p>
    <w:p w14:paraId="289B4968" w14:textId="77777777" w:rsidR="00922B58" w:rsidRPr="00922B58" w:rsidRDefault="00922B58" w:rsidP="00922B58">
      <w:r w:rsidRPr="00922B58">
        <w:rPr>
          <w:b/>
          <w:bCs/>
        </w:rPr>
        <w:t xml:space="preserve">Technical </w:t>
      </w:r>
      <w:proofErr w:type="spellStart"/>
      <w:r w:rsidRPr="00922B58">
        <w:rPr>
          <w:b/>
          <w:bCs/>
        </w:rPr>
        <w:t>Considerations</w:t>
      </w:r>
      <w:proofErr w:type="spellEnd"/>
    </w:p>
    <w:p w14:paraId="685BDEE4" w14:textId="77777777" w:rsidR="00922B58" w:rsidRPr="00922B58" w:rsidRDefault="00922B58" w:rsidP="00922B58">
      <w:pPr>
        <w:numPr>
          <w:ilvl w:val="0"/>
          <w:numId w:val="8"/>
        </w:numPr>
        <w:rPr>
          <w:lang w:val="en-GB"/>
        </w:rPr>
      </w:pPr>
      <w:r w:rsidRPr="00922B58">
        <w:rPr>
          <w:b/>
          <w:bCs/>
          <w:lang w:val="en-GB"/>
        </w:rPr>
        <w:t>Mandatory Idempotency Keys:</w:t>
      </w:r>
      <w:r w:rsidRPr="00922B58">
        <w:rPr>
          <w:lang w:val="en-GB"/>
        </w:rPr>
        <w:t xml:space="preserve"> Enforce Stripe idempotency keys for every invoice generation attempt to prevent double-charging agents or customers during mobile network retries.</w:t>
      </w:r>
    </w:p>
    <w:p w14:paraId="2782AEF1" w14:textId="77777777" w:rsidR="00922B58" w:rsidRPr="00922B58" w:rsidRDefault="00922B58" w:rsidP="00922B58">
      <w:r w:rsidRPr="00922B58">
        <w:pict w14:anchorId="5FAF13AA">
          <v:rect id="_x0000_i1101" style="width:0;height:1.5pt" o:hralign="center" o:hrstd="t" o:hr="t" fillcolor="#a0a0a0" stroked="f"/>
        </w:pict>
      </w:r>
    </w:p>
    <w:p w14:paraId="5B7E0C6C" w14:textId="77777777" w:rsidR="00922B58" w:rsidRPr="00922B58" w:rsidRDefault="00922B58" w:rsidP="00922B58">
      <w:pPr>
        <w:rPr>
          <w:b/>
          <w:bCs/>
          <w:lang w:val="en-GB"/>
        </w:rPr>
      </w:pPr>
      <w:r w:rsidRPr="00922B58">
        <w:rPr>
          <w:b/>
          <w:bCs/>
          <w:lang w:val="en-GB"/>
        </w:rPr>
        <w:t>5. Profile &amp; Legal Vault (CCA-Specific)</w:t>
      </w:r>
    </w:p>
    <w:p w14:paraId="0DAF5FE8" w14:textId="77777777" w:rsidR="00922B58" w:rsidRPr="00922B58" w:rsidRDefault="00922B58" w:rsidP="00922B58">
      <w:proofErr w:type="spellStart"/>
      <w:r w:rsidRPr="00922B58">
        <w:rPr>
          <w:b/>
          <w:bCs/>
        </w:rPr>
        <w:t>Features</w:t>
      </w:r>
      <w:proofErr w:type="spellEnd"/>
    </w:p>
    <w:p w14:paraId="1BFF0480" w14:textId="77777777" w:rsidR="00922B58" w:rsidRPr="00922B58" w:rsidRDefault="00922B58" w:rsidP="00922B58">
      <w:pPr>
        <w:numPr>
          <w:ilvl w:val="0"/>
          <w:numId w:val="9"/>
        </w:numPr>
        <w:rPr>
          <w:lang w:val="en-GB"/>
        </w:rPr>
      </w:pPr>
      <w:r w:rsidRPr="00922B58">
        <w:rPr>
          <w:b/>
          <w:bCs/>
          <w:lang w:val="en-GB"/>
        </w:rPr>
        <w:lastRenderedPageBreak/>
        <w:t>Self-Service Earnings Portal:</w:t>
      </w:r>
      <w:r w:rsidRPr="00922B58">
        <w:rPr>
          <w:lang w:val="en-GB"/>
        </w:rPr>
        <w:t xml:space="preserve"> Add the ability for agents to download system-generated PDF invoices for their completed work shares.</w:t>
      </w:r>
    </w:p>
    <w:p w14:paraId="215C6557" w14:textId="77777777" w:rsidR="00922B58" w:rsidRPr="00922B58" w:rsidRDefault="00922B58" w:rsidP="00922B58">
      <w:pPr>
        <w:numPr>
          <w:ilvl w:val="0"/>
          <w:numId w:val="9"/>
        </w:numPr>
        <w:rPr>
          <w:lang w:val="en-GB"/>
        </w:rPr>
      </w:pPr>
      <w:r w:rsidRPr="00922B58">
        <w:rPr>
          <w:b/>
          <w:bCs/>
          <w:lang w:val="en-GB"/>
        </w:rPr>
        <w:t>Performance Badge Grid:</w:t>
      </w:r>
      <w:r w:rsidRPr="00922B58">
        <w:rPr>
          <w:lang w:val="en-GB"/>
        </w:rPr>
        <w:t xml:space="preserve"> (No change from v1.2).</w:t>
      </w:r>
    </w:p>
    <w:p w14:paraId="70A86EFA" w14:textId="77777777" w:rsidR="00922B58" w:rsidRPr="00922B58" w:rsidRDefault="00922B58" w:rsidP="00922B58">
      <w:r w:rsidRPr="00922B58">
        <w:rPr>
          <w:b/>
          <w:bCs/>
        </w:rPr>
        <w:t xml:space="preserve">Technical </w:t>
      </w:r>
      <w:proofErr w:type="spellStart"/>
      <w:r w:rsidRPr="00922B58">
        <w:rPr>
          <w:b/>
          <w:bCs/>
        </w:rPr>
        <w:t>Considerations</w:t>
      </w:r>
      <w:proofErr w:type="spellEnd"/>
    </w:p>
    <w:p w14:paraId="08B66BC1" w14:textId="77777777" w:rsidR="00922B58" w:rsidRPr="00922B58" w:rsidRDefault="00922B58" w:rsidP="00922B58">
      <w:pPr>
        <w:numPr>
          <w:ilvl w:val="0"/>
          <w:numId w:val="10"/>
        </w:numPr>
        <w:rPr>
          <w:lang w:val="en-GB"/>
        </w:rPr>
      </w:pPr>
      <w:r w:rsidRPr="00922B58">
        <w:rPr>
          <w:b/>
          <w:bCs/>
          <w:lang w:val="en-GB"/>
        </w:rPr>
        <w:t>Biometric Secure Enclave Integration:</w:t>
      </w:r>
      <w:r w:rsidRPr="00922B58">
        <w:rPr>
          <w:lang w:val="en-GB"/>
        </w:rPr>
        <w:t xml:space="preserve"> Utilize </w:t>
      </w:r>
      <w:proofErr w:type="spellStart"/>
      <w:r w:rsidRPr="00922B58">
        <w:rPr>
          <w:lang w:val="en-GB"/>
        </w:rPr>
        <w:t>Ionic's</w:t>
      </w:r>
      <w:proofErr w:type="spellEnd"/>
      <w:r w:rsidRPr="00922B58">
        <w:rPr>
          <w:lang w:val="en-GB"/>
        </w:rPr>
        <w:t xml:space="preserve"> </w:t>
      </w:r>
      <w:r w:rsidRPr="00922B58">
        <w:rPr>
          <w:b/>
          <w:bCs/>
          <w:lang w:val="en-GB"/>
        </w:rPr>
        <w:t>Identity Vault</w:t>
      </w:r>
      <w:r w:rsidRPr="00922B58">
        <w:rPr>
          <w:lang w:val="en-GB"/>
        </w:rPr>
        <w:t xml:space="preserve"> to store the agent's TIN and ID verification status within the device's Secure Enclave, ensuring these sensitive keys never reside in standard storage.</w:t>
      </w:r>
    </w:p>
    <w:p w14:paraId="59507333" w14:textId="77777777" w:rsidR="00922B58" w:rsidRPr="00922B58" w:rsidRDefault="00922B58" w:rsidP="00922B58">
      <w:r w:rsidRPr="00922B58">
        <w:pict w14:anchorId="5A924D07">
          <v:rect id="_x0000_i1102" style="width:0;height:1.5pt" o:hralign="center" o:hrstd="t" o:hr="t" fillcolor="#a0a0a0" stroked="f"/>
        </w:pict>
      </w:r>
    </w:p>
    <w:p w14:paraId="7E604C2E" w14:textId="77777777" w:rsidR="00922B58" w:rsidRPr="00922B58" w:rsidRDefault="00922B58" w:rsidP="00922B58">
      <w:pPr>
        <w:rPr>
          <w:b/>
          <w:bCs/>
        </w:rPr>
      </w:pPr>
      <w:proofErr w:type="spellStart"/>
      <w:r w:rsidRPr="00922B58">
        <w:rPr>
          <w:b/>
          <w:bCs/>
        </w:rPr>
        <w:t>Suggested</w:t>
      </w:r>
      <w:proofErr w:type="spellEnd"/>
      <w:r w:rsidRPr="00922B58">
        <w:rPr>
          <w:b/>
          <w:bCs/>
        </w:rPr>
        <w:t xml:space="preserve"> Tech </w:t>
      </w:r>
      <w:proofErr w:type="spellStart"/>
      <w:r w:rsidRPr="00922B58">
        <w:rPr>
          <w:b/>
          <w:bCs/>
        </w:rPr>
        <w:t>Stack</w:t>
      </w:r>
      <w:proofErr w:type="spellEnd"/>
      <w:r w:rsidRPr="00922B58">
        <w:rPr>
          <w:b/>
          <w:bCs/>
        </w:rPr>
        <w:t xml:space="preserve"> </w:t>
      </w:r>
      <w:proofErr w:type="spellStart"/>
      <w:r w:rsidRPr="00922B58">
        <w:rPr>
          <w:b/>
          <w:bCs/>
        </w:rPr>
        <w:t>Improvements</w:t>
      </w:r>
      <w:proofErr w:type="spellEnd"/>
    </w:p>
    <w:p w14:paraId="4F578D0D" w14:textId="77777777" w:rsidR="00922B58" w:rsidRPr="00922B58" w:rsidRDefault="00922B58" w:rsidP="00922B58">
      <w:pPr>
        <w:numPr>
          <w:ilvl w:val="0"/>
          <w:numId w:val="11"/>
        </w:numPr>
      </w:pPr>
      <w:r w:rsidRPr="00922B58">
        <w:rPr>
          <w:b/>
          <w:bCs/>
          <w:lang w:val="en-GB"/>
        </w:rPr>
        <w:t>Standard Schema Specification:</w:t>
      </w:r>
      <w:r w:rsidRPr="00922B58">
        <w:rPr>
          <w:lang w:val="en-GB"/>
        </w:rPr>
        <w:t xml:space="preserve"> Implement this initiative to allow the dashboard to consume validators from multiple libraries (Zod, </w:t>
      </w:r>
      <w:proofErr w:type="spellStart"/>
      <w:r w:rsidRPr="00922B58">
        <w:rPr>
          <w:lang w:val="en-GB"/>
        </w:rPr>
        <w:t>Valibot</w:t>
      </w:r>
      <w:proofErr w:type="spellEnd"/>
      <w:r w:rsidRPr="00922B58">
        <w:rPr>
          <w:lang w:val="en-GB"/>
        </w:rPr>
        <w:t xml:space="preserve">) without diverging types. </w:t>
      </w:r>
      <w:hyperlink r:id="rId5" w:history="1">
        <w:r w:rsidRPr="00922B58">
          <w:rPr>
            <w:rStyle w:val="Hyperlink"/>
          </w:rPr>
          <w:t>https://github.com/standard-schema/standard-schema</w:t>
        </w:r>
      </w:hyperlink>
      <w:r w:rsidRPr="00922B58">
        <w:t>.</w:t>
      </w:r>
    </w:p>
    <w:p w14:paraId="6CCB0DCD" w14:textId="77777777" w:rsidR="00922B58" w:rsidRPr="00922B58" w:rsidRDefault="00922B58" w:rsidP="00922B58">
      <w:pPr>
        <w:numPr>
          <w:ilvl w:val="0"/>
          <w:numId w:val="11"/>
        </w:numPr>
      </w:pPr>
      <w:r w:rsidRPr="00922B58">
        <w:rPr>
          <w:b/>
          <w:bCs/>
          <w:lang w:val="en-GB"/>
        </w:rPr>
        <w:t>Netlify Blobs:</w:t>
      </w:r>
      <w:r w:rsidRPr="00922B58">
        <w:rPr>
          <w:lang w:val="en-GB"/>
        </w:rPr>
        <w:t xml:space="preserve"> Use for high-availability transient storage of large job-related metadata or instructions that are frequent-read but infrequent-write. </w:t>
      </w:r>
      <w:hyperlink r:id="rId6" w:history="1">
        <w:r w:rsidRPr="00922B58">
          <w:rPr>
            <w:rStyle w:val="Hyperlink"/>
          </w:rPr>
          <w:t>https://docs.netlify.com/platform/blobs/</w:t>
        </w:r>
      </w:hyperlink>
      <w:r w:rsidRPr="00922B58">
        <w:t>.</w:t>
      </w:r>
    </w:p>
    <w:p w14:paraId="44DD68C2" w14:textId="77777777" w:rsidR="00922B58" w:rsidRPr="00922B58" w:rsidRDefault="00922B58" w:rsidP="00922B58">
      <w:pPr>
        <w:numPr>
          <w:ilvl w:val="0"/>
          <w:numId w:val="11"/>
        </w:numPr>
      </w:pPr>
      <w:r w:rsidRPr="00922B58">
        <w:rPr>
          <w:b/>
          <w:bCs/>
          <w:lang w:val="en-GB"/>
        </w:rPr>
        <w:t>Nitro "</w:t>
      </w:r>
      <w:proofErr w:type="spellStart"/>
      <w:r w:rsidRPr="00922B58">
        <w:rPr>
          <w:b/>
          <w:bCs/>
          <w:lang w:val="en-GB"/>
        </w:rPr>
        <w:t>netlify_edge</w:t>
      </w:r>
      <w:proofErr w:type="spellEnd"/>
      <w:r w:rsidRPr="00922B58">
        <w:rPr>
          <w:b/>
          <w:bCs/>
          <w:lang w:val="en-GB"/>
        </w:rPr>
        <w:t>" Preset:</w:t>
      </w:r>
      <w:r w:rsidRPr="00922B58">
        <w:rPr>
          <w:lang w:val="en-GB"/>
        </w:rPr>
        <w:t xml:space="preserve"> Explicitly target V8 isolates for a 50ms-200ms cold start improvement for high-frequency agent interactions. </w:t>
      </w:r>
      <w:hyperlink r:id="rId7" w:history="1">
        <w:r w:rsidRPr="00922B58">
          <w:rPr>
            <w:rStyle w:val="Hyperlink"/>
          </w:rPr>
          <w:t>https://nitro.unjs.io/deploy/providers/netlify</w:t>
        </w:r>
      </w:hyperlink>
      <w:r w:rsidRPr="00922B58">
        <w:t>.</w:t>
      </w:r>
    </w:p>
    <w:p w14:paraId="7D08BAE8" w14:textId="77777777" w:rsidR="00922B58" w:rsidRPr="00922B58" w:rsidRDefault="00922B58" w:rsidP="00922B58">
      <w:r w:rsidRPr="00922B58">
        <w:pict w14:anchorId="39A1F171">
          <v:rect id="_x0000_i1103" style="width:0;height:1.5pt" o:hralign="center" o:hrstd="t" o:hr="t" fillcolor="#a0a0a0" stroked="f"/>
        </w:pict>
      </w:r>
    </w:p>
    <w:p w14:paraId="52F74DB7" w14:textId="77777777" w:rsidR="00922B58" w:rsidRPr="00922B58" w:rsidRDefault="00922B58" w:rsidP="00922B58">
      <w:pPr>
        <w:rPr>
          <w:b/>
          <w:bCs/>
          <w:lang w:val="en-GB"/>
        </w:rPr>
      </w:pPr>
      <w:r w:rsidRPr="00922B58">
        <w:rPr>
          <w:b/>
          <w:bCs/>
          <w:lang w:val="en-GB"/>
        </w:rPr>
        <w:t>Improvement Suggestions within Competitive Tech Stack</w:t>
      </w:r>
    </w:p>
    <w:p w14:paraId="746D53FF" w14:textId="77777777" w:rsidR="00922B58" w:rsidRPr="00922B58" w:rsidRDefault="00922B58" w:rsidP="00922B58">
      <w:pPr>
        <w:numPr>
          <w:ilvl w:val="0"/>
          <w:numId w:val="12"/>
        </w:numPr>
      </w:pPr>
      <w:proofErr w:type="spellStart"/>
      <w:r w:rsidRPr="00922B58">
        <w:rPr>
          <w:b/>
          <w:bCs/>
        </w:rPr>
        <w:t>Form</w:t>
      </w:r>
      <w:proofErr w:type="spellEnd"/>
      <w:r w:rsidRPr="00922B58">
        <w:rPr>
          <w:b/>
          <w:bCs/>
        </w:rPr>
        <w:t xml:space="preserve"> System: </w:t>
      </w:r>
      <w:proofErr w:type="spellStart"/>
      <w:r w:rsidRPr="00922B58">
        <w:rPr>
          <w:b/>
          <w:bCs/>
        </w:rPr>
        <w:t>Conform</w:t>
      </w:r>
      <w:proofErr w:type="spellEnd"/>
      <w:r w:rsidRPr="00922B58">
        <w:t xml:space="preserve"> </w:t>
      </w:r>
    </w:p>
    <w:p w14:paraId="213C5AC5" w14:textId="77777777" w:rsidR="00922B58" w:rsidRPr="00922B58" w:rsidRDefault="00922B58" w:rsidP="00922B58">
      <w:pPr>
        <w:numPr>
          <w:ilvl w:val="1"/>
          <w:numId w:val="12"/>
        </w:numPr>
        <w:rPr>
          <w:lang w:val="en-GB"/>
        </w:rPr>
      </w:pPr>
      <w:r w:rsidRPr="00922B58">
        <w:rPr>
          <w:b/>
          <w:bCs/>
          <w:lang w:val="en-GB"/>
        </w:rPr>
        <w:t>Decision:</w:t>
      </w:r>
      <w:r w:rsidRPr="00922B58">
        <w:rPr>
          <w:lang w:val="en-GB"/>
        </w:rPr>
        <w:t xml:space="preserve"> </w:t>
      </w:r>
      <w:r w:rsidRPr="00922B58">
        <w:rPr>
          <w:b/>
          <w:bCs/>
          <w:lang w:val="en-GB"/>
        </w:rPr>
        <w:t>Conform</w:t>
      </w:r>
      <w:r w:rsidRPr="00922B58">
        <w:rPr>
          <w:lang w:val="en-GB"/>
        </w:rPr>
        <w:t xml:space="preserve"> is the definitive choice for the CCA Dashboard.</w:t>
      </w:r>
    </w:p>
    <w:p w14:paraId="2372F83B" w14:textId="77777777" w:rsidR="00922B58" w:rsidRPr="00922B58" w:rsidRDefault="00922B58" w:rsidP="00922B58">
      <w:pPr>
        <w:numPr>
          <w:ilvl w:val="1"/>
          <w:numId w:val="12"/>
        </w:numPr>
        <w:rPr>
          <w:lang w:val="en-GB"/>
        </w:rPr>
      </w:pPr>
      <w:r w:rsidRPr="00922B58">
        <w:rPr>
          <w:b/>
          <w:bCs/>
          <w:lang w:val="en-GB"/>
        </w:rPr>
        <w:t>Justification:</w:t>
      </w:r>
      <w:r w:rsidRPr="00922B58">
        <w:rPr>
          <w:lang w:val="en-GB"/>
        </w:rPr>
        <w:t xml:space="preserve"> It is the only library providing </w:t>
      </w:r>
      <w:r w:rsidRPr="00922B58">
        <w:rPr>
          <w:b/>
          <w:bCs/>
          <w:lang w:val="en-GB"/>
        </w:rPr>
        <w:t>"Intent" buttons</w:t>
      </w:r>
      <w:r w:rsidRPr="00922B58">
        <w:rPr>
          <w:lang w:val="en-GB"/>
        </w:rPr>
        <w:t xml:space="preserve"> that allow list manipulation (e.g., adding line items to a complex offer) to function even before JavaScript hydration is complete. This is critical for agents working on unstable mobile links where the JS bundle is still loading.</w:t>
      </w:r>
    </w:p>
    <w:p w14:paraId="0CA9BFE9" w14:textId="77777777" w:rsidR="00922B58" w:rsidRPr="00922B58" w:rsidRDefault="00922B58" w:rsidP="00922B58">
      <w:pPr>
        <w:numPr>
          <w:ilvl w:val="0"/>
          <w:numId w:val="12"/>
        </w:numPr>
      </w:pPr>
      <w:r w:rsidRPr="00922B58">
        <w:rPr>
          <w:b/>
          <w:bCs/>
        </w:rPr>
        <w:t xml:space="preserve">ORM System: </w:t>
      </w:r>
      <w:proofErr w:type="spellStart"/>
      <w:r w:rsidRPr="00922B58">
        <w:rPr>
          <w:b/>
          <w:bCs/>
        </w:rPr>
        <w:t>Drizzle</w:t>
      </w:r>
      <w:proofErr w:type="spellEnd"/>
      <w:r w:rsidRPr="00922B58">
        <w:rPr>
          <w:b/>
          <w:bCs/>
        </w:rPr>
        <w:t xml:space="preserve"> ORM</w:t>
      </w:r>
      <w:r w:rsidRPr="00922B58">
        <w:t xml:space="preserve"> </w:t>
      </w:r>
    </w:p>
    <w:p w14:paraId="67340444" w14:textId="77777777" w:rsidR="00922B58" w:rsidRPr="00922B58" w:rsidRDefault="00922B58" w:rsidP="00922B58">
      <w:pPr>
        <w:numPr>
          <w:ilvl w:val="1"/>
          <w:numId w:val="12"/>
        </w:numPr>
        <w:rPr>
          <w:lang w:val="en-GB"/>
        </w:rPr>
      </w:pPr>
      <w:r w:rsidRPr="00922B58">
        <w:rPr>
          <w:b/>
          <w:bCs/>
          <w:lang w:val="en-GB"/>
        </w:rPr>
        <w:t>Decision:</w:t>
      </w:r>
      <w:r w:rsidRPr="00922B58">
        <w:rPr>
          <w:lang w:val="en-GB"/>
        </w:rPr>
        <w:t xml:space="preserve"> </w:t>
      </w:r>
      <w:r w:rsidRPr="00922B58">
        <w:rPr>
          <w:b/>
          <w:bCs/>
          <w:lang w:val="en-GB"/>
        </w:rPr>
        <w:t>Drizzle ORM</w:t>
      </w:r>
      <w:r w:rsidRPr="00922B58">
        <w:rPr>
          <w:lang w:val="en-GB"/>
        </w:rPr>
        <w:t xml:space="preserve"> is suggested for performance.</w:t>
      </w:r>
    </w:p>
    <w:p w14:paraId="51948E80" w14:textId="77777777" w:rsidR="00922B58" w:rsidRPr="00922B58" w:rsidRDefault="00922B58" w:rsidP="00922B58">
      <w:pPr>
        <w:numPr>
          <w:ilvl w:val="1"/>
          <w:numId w:val="12"/>
        </w:numPr>
        <w:rPr>
          <w:lang w:val="en-GB"/>
        </w:rPr>
      </w:pPr>
      <w:r w:rsidRPr="00922B58">
        <w:rPr>
          <w:i/>
          <w:iCs/>
          <w:lang w:val="en-GB"/>
        </w:rPr>
        <w:t>Justification:</w:t>
      </w:r>
      <w:r w:rsidRPr="00922B58">
        <w:rPr>
          <w:lang w:val="en-GB"/>
        </w:rPr>
        <w:t xml:space="preserve"> It offers a </w:t>
      </w:r>
      <w:r w:rsidRPr="00922B58">
        <w:rPr>
          <w:b/>
          <w:bCs/>
          <w:lang w:val="en-GB"/>
        </w:rPr>
        <w:t>~7.4 KB footprint</w:t>
      </w:r>
      <w:r w:rsidRPr="00922B58">
        <w:rPr>
          <w:lang w:val="en-GB"/>
        </w:rPr>
        <w:t xml:space="preserve"> and resolves queries in roughly </w:t>
      </w:r>
      <w:r w:rsidRPr="00922B58">
        <w:rPr>
          <w:b/>
          <w:bCs/>
          <w:lang w:val="en-GB"/>
        </w:rPr>
        <w:t>one-third the time</w:t>
      </w:r>
      <w:r w:rsidRPr="00922B58">
        <w:rPr>
          <w:lang w:val="en-GB"/>
        </w:rPr>
        <w:t xml:space="preserve"> of standard </w:t>
      </w:r>
      <w:proofErr w:type="spellStart"/>
      <w:r w:rsidRPr="00922B58">
        <w:rPr>
          <w:lang w:val="en-GB"/>
        </w:rPr>
        <w:t>Supabase</w:t>
      </w:r>
      <w:proofErr w:type="spellEnd"/>
      <w:r w:rsidRPr="00922B58">
        <w:rPr>
          <w:lang w:val="en-GB"/>
        </w:rPr>
        <w:t>-JS calls, which is vital for the "Claim Job" competitive window where milliseconds matter.</w:t>
      </w:r>
    </w:p>
    <w:p w14:paraId="4B2BB09F" w14:textId="77777777" w:rsidR="00922B58" w:rsidRPr="00922B58" w:rsidRDefault="00922B58" w:rsidP="00922B58">
      <w:r w:rsidRPr="00922B58">
        <w:pict w14:anchorId="14B8451C">
          <v:rect id="_x0000_i1104" style="width:0;height:1.5pt" o:hralign="center" o:hrstd="t" o:hr="t" fillcolor="#a0a0a0" stroked="f"/>
        </w:pict>
      </w:r>
    </w:p>
    <w:p w14:paraId="6623A1B8" w14:textId="77777777" w:rsidR="00922B58" w:rsidRPr="00922B58" w:rsidRDefault="00922B58" w:rsidP="00922B58">
      <w:pPr>
        <w:rPr>
          <w:b/>
          <w:bCs/>
        </w:rPr>
      </w:pPr>
      <w:r w:rsidRPr="00922B58">
        <w:rPr>
          <w:b/>
          <w:bCs/>
        </w:rPr>
        <w:t>Component Audit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743"/>
        <w:gridCol w:w="1966"/>
        <w:gridCol w:w="3975"/>
      </w:tblGrid>
      <w:tr w:rsidR="00922B58" w:rsidRPr="00922B58" w14:paraId="5CC73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00782" w14:textId="77777777" w:rsidR="00922B58" w:rsidRPr="00922B58" w:rsidRDefault="00922B58" w:rsidP="00922B58">
            <w:pPr>
              <w:rPr>
                <w:b/>
                <w:bCs/>
              </w:rPr>
            </w:pPr>
            <w:r w:rsidRPr="00922B58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C2CBCC7" w14:textId="77777777" w:rsidR="00922B58" w:rsidRPr="00922B58" w:rsidRDefault="00922B58" w:rsidP="00922B58">
            <w:pPr>
              <w:rPr>
                <w:b/>
                <w:bCs/>
              </w:rPr>
            </w:pPr>
            <w:proofErr w:type="spellStart"/>
            <w:r w:rsidRPr="00922B58">
              <w:rPr>
                <w:b/>
                <w:bCs/>
              </w:rPr>
              <w:t>Current</w:t>
            </w:r>
            <w:proofErr w:type="spellEnd"/>
            <w:r w:rsidRPr="00922B58">
              <w:rPr>
                <w:b/>
                <w:bCs/>
              </w:rPr>
              <w:t xml:space="preserve"> State (v1.2)</w:t>
            </w:r>
          </w:p>
        </w:tc>
        <w:tc>
          <w:tcPr>
            <w:tcW w:w="0" w:type="auto"/>
            <w:vAlign w:val="center"/>
            <w:hideMark/>
          </w:tcPr>
          <w:p w14:paraId="7B52DAC2" w14:textId="77777777" w:rsidR="00922B58" w:rsidRPr="00922B58" w:rsidRDefault="00922B58" w:rsidP="00922B58">
            <w:pPr>
              <w:rPr>
                <w:b/>
                <w:bCs/>
              </w:rPr>
            </w:pPr>
            <w:proofErr w:type="spellStart"/>
            <w:r w:rsidRPr="00922B58">
              <w:rPr>
                <w:b/>
                <w:bCs/>
              </w:rPr>
              <w:t>Proposed</w:t>
            </w:r>
            <w:proofErr w:type="spellEnd"/>
            <w:r w:rsidRPr="00922B58">
              <w:rPr>
                <w:b/>
                <w:bCs/>
              </w:rPr>
              <w:t xml:space="preserve"> </w:t>
            </w:r>
            <w:proofErr w:type="spellStart"/>
            <w:r w:rsidRPr="00922B58">
              <w:rPr>
                <w:b/>
                <w:bCs/>
              </w:rPr>
              <w:t>Change</w:t>
            </w:r>
            <w:proofErr w:type="spellEnd"/>
            <w:r w:rsidRPr="00922B58">
              <w:rPr>
                <w:b/>
                <w:bCs/>
              </w:rPr>
              <w:t xml:space="preserve"> (v1.3)</w:t>
            </w:r>
          </w:p>
        </w:tc>
        <w:tc>
          <w:tcPr>
            <w:tcW w:w="0" w:type="auto"/>
            <w:vAlign w:val="center"/>
            <w:hideMark/>
          </w:tcPr>
          <w:p w14:paraId="349F4282" w14:textId="77777777" w:rsidR="00922B58" w:rsidRPr="00922B58" w:rsidRDefault="00922B58" w:rsidP="00922B58">
            <w:pPr>
              <w:rPr>
                <w:b/>
                <w:bCs/>
              </w:rPr>
            </w:pPr>
            <w:r w:rsidRPr="00922B58">
              <w:rPr>
                <w:b/>
                <w:bCs/>
              </w:rPr>
              <w:t>The "</w:t>
            </w:r>
            <w:proofErr w:type="spellStart"/>
            <w:r w:rsidRPr="00922B58">
              <w:rPr>
                <w:b/>
                <w:bCs/>
              </w:rPr>
              <w:t>Why</w:t>
            </w:r>
            <w:proofErr w:type="spellEnd"/>
            <w:r w:rsidRPr="00922B58">
              <w:rPr>
                <w:b/>
                <w:bCs/>
              </w:rPr>
              <w:t>"</w:t>
            </w:r>
          </w:p>
        </w:tc>
      </w:tr>
      <w:tr w:rsidR="00922B58" w:rsidRPr="00922B58" w14:paraId="2D06D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3B067" w14:textId="77777777" w:rsidR="00922B58" w:rsidRPr="00922B58" w:rsidRDefault="00922B58" w:rsidP="00922B58">
            <w:r w:rsidRPr="00922B58">
              <w:rPr>
                <w:b/>
                <w:bCs/>
              </w:rPr>
              <w:lastRenderedPageBreak/>
              <w:t xml:space="preserve">KPI </w:t>
            </w:r>
            <w:proofErr w:type="spellStart"/>
            <w:r w:rsidRPr="00922B58">
              <w:rPr>
                <w:b/>
                <w:bCs/>
              </w:rPr>
              <w:t>Cards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4340E7" w14:textId="77777777" w:rsidR="00922B58" w:rsidRPr="00922B58" w:rsidRDefault="00922B58" w:rsidP="00922B58">
            <w:proofErr w:type="spellStart"/>
            <w:r w:rsidRPr="00922B58">
              <w:t>Static</w:t>
            </w:r>
            <w:proofErr w:type="spellEnd"/>
            <w:r w:rsidRPr="00922B58">
              <w:t xml:space="preserve"> </w:t>
            </w:r>
            <w:proofErr w:type="spellStart"/>
            <w:r w:rsidRPr="00922B58">
              <w:t>stat</w:t>
            </w:r>
            <w:proofErr w:type="spellEnd"/>
            <w:r w:rsidRPr="00922B58">
              <w:t xml:space="preserve"> </w:t>
            </w:r>
            <w:proofErr w:type="spellStart"/>
            <w:r w:rsidRPr="00922B58">
              <w:t>displays</w:t>
            </w:r>
            <w:proofErr w:type="spellEnd"/>
            <w:r w:rsidRPr="00922B58">
              <w:t>.</w:t>
            </w:r>
          </w:p>
        </w:tc>
        <w:tc>
          <w:tcPr>
            <w:tcW w:w="0" w:type="auto"/>
            <w:vAlign w:val="center"/>
            <w:hideMark/>
          </w:tcPr>
          <w:p w14:paraId="2E1D9D75" w14:textId="77777777" w:rsidR="00922B58" w:rsidRPr="00922B58" w:rsidRDefault="00922B58" w:rsidP="00922B58">
            <w:r w:rsidRPr="00922B58">
              <w:rPr>
                <w:b/>
                <w:bCs/>
              </w:rPr>
              <w:t xml:space="preserve">Market vs. </w:t>
            </w:r>
            <w:proofErr w:type="spellStart"/>
            <w:r w:rsidRPr="00922B58">
              <w:rPr>
                <w:b/>
                <w:bCs/>
              </w:rPr>
              <w:t>Agent</w:t>
            </w:r>
            <w:proofErr w:type="spellEnd"/>
            <w:r w:rsidRPr="00922B58">
              <w:rPr>
                <w:b/>
                <w:bCs/>
              </w:rPr>
              <w:t xml:space="preserve"> </w:t>
            </w:r>
            <w:proofErr w:type="spellStart"/>
            <w:r w:rsidRPr="00922B58">
              <w:rPr>
                <w:b/>
                <w:bCs/>
              </w:rPr>
              <w:t>Toggle</w:t>
            </w:r>
            <w:proofErr w:type="spellEnd"/>
            <w:r w:rsidRPr="00922B58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12E6C8B" w14:textId="77777777" w:rsidR="00922B58" w:rsidRPr="00922B58" w:rsidRDefault="00922B58" w:rsidP="00922B58">
            <w:pPr>
              <w:rPr>
                <w:lang w:val="en-GB"/>
              </w:rPr>
            </w:pPr>
            <w:r w:rsidRPr="00922B58">
              <w:rPr>
                <w:lang w:val="en-GB"/>
              </w:rPr>
              <w:t>To improve agent decision-making by surfacing high-demand categories.</w:t>
            </w:r>
          </w:p>
        </w:tc>
      </w:tr>
      <w:tr w:rsidR="00922B58" w:rsidRPr="00922B58" w14:paraId="56970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56B37" w14:textId="77777777" w:rsidR="00922B58" w:rsidRPr="00922B58" w:rsidRDefault="00922B58" w:rsidP="00922B58">
            <w:r w:rsidRPr="00922B58">
              <w:rPr>
                <w:b/>
                <w:bCs/>
              </w:rPr>
              <w:t xml:space="preserve">Job </w:t>
            </w:r>
            <w:proofErr w:type="spellStart"/>
            <w:r w:rsidRPr="00922B58">
              <w:rPr>
                <w:b/>
                <w:bCs/>
              </w:rPr>
              <w:t>Cards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3F1791" w14:textId="77777777" w:rsidR="00922B58" w:rsidRPr="00922B58" w:rsidRDefault="00922B58" w:rsidP="00922B58">
            <w:r w:rsidRPr="00922B58">
              <w:t xml:space="preserve">Standard </w:t>
            </w:r>
            <w:proofErr w:type="spellStart"/>
            <w:r w:rsidRPr="00922B58">
              <w:t>list</w:t>
            </w:r>
            <w:proofErr w:type="spellEnd"/>
            <w:r w:rsidRPr="00922B58">
              <w:t xml:space="preserve"> </w:t>
            </w:r>
            <w:proofErr w:type="spellStart"/>
            <w:r w:rsidRPr="00922B58">
              <w:t>items</w:t>
            </w:r>
            <w:proofErr w:type="spellEnd"/>
            <w:r w:rsidRPr="00922B58">
              <w:t>.</w:t>
            </w:r>
          </w:p>
        </w:tc>
        <w:tc>
          <w:tcPr>
            <w:tcW w:w="0" w:type="auto"/>
            <w:vAlign w:val="center"/>
            <w:hideMark/>
          </w:tcPr>
          <w:p w14:paraId="4577CF72" w14:textId="77777777" w:rsidR="00922B58" w:rsidRPr="00922B58" w:rsidRDefault="00922B58" w:rsidP="00922B58">
            <w:proofErr w:type="spellStart"/>
            <w:r w:rsidRPr="00922B58">
              <w:rPr>
                <w:b/>
                <w:bCs/>
              </w:rPr>
              <w:t>Morphing</w:t>
            </w:r>
            <w:proofErr w:type="spellEnd"/>
            <w:r w:rsidRPr="00922B58">
              <w:rPr>
                <w:b/>
                <w:bCs/>
              </w:rPr>
              <w:t xml:space="preserve"> </w:t>
            </w:r>
            <w:proofErr w:type="spellStart"/>
            <w:r w:rsidRPr="00922B58">
              <w:rPr>
                <w:b/>
                <w:bCs/>
              </w:rPr>
              <w:t>layoutId</w:t>
            </w:r>
            <w:proofErr w:type="spellEnd"/>
            <w:r w:rsidRPr="00922B58">
              <w:rPr>
                <w:b/>
                <w:bCs/>
              </w:rPr>
              <w:t xml:space="preserve"> </w:t>
            </w:r>
            <w:proofErr w:type="spellStart"/>
            <w:r w:rsidRPr="00922B58">
              <w:rPr>
                <w:b/>
                <w:bCs/>
              </w:rPr>
              <w:t>elements</w:t>
            </w:r>
            <w:proofErr w:type="spellEnd"/>
            <w:r w:rsidRPr="00922B58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05E23FB" w14:textId="77777777" w:rsidR="00922B58" w:rsidRPr="00922B58" w:rsidRDefault="00922B58" w:rsidP="00922B58">
            <w:pPr>
              <w:rPr>
                <w:lang w:val="en-GB"/>
              </w:rPr>
            </w:pPr>
            <w:r w:rsidRPr="00922B58">
              <w:rPr>
                <w:lang w:val="en-GB"/>
              </w:rPr>
              <w:t>To create a native feel and reduce visual cognitive load during navigation.</w:t>
            </w:r>
          </w:p>
        </w:tc>
      </w:tr>
      <w:tr w:rsidR="00922B58" w:rsidRPr="00922B58" w14:paraId="65C1D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9F264" w14:textId="77777777" w:rsidR="00922B58" w:rsidRPr="00922B58" w:rsidRDefault="00922B58" w:rsidP="00922B58">
            <w:proofErr w:type="spellStart"/>
            <w:r w:rsidRPr="00922B58">
              <w:rPr>
                <w:b/>
                <w:bCs/>
              </w:rPr>
              <w:t>Offer</w:t>
            </w:r>
            <w:proofErr w:type="spellEnd"/>
            <w:r w:rsidRPr="00922B58">
              <w:rPr>
                <w:b/>
                <w:bCs/>
              </w:rPr>
              <w:t xml:space="preserve"> </w:t>
            </w:r>
            <w:proofErr w:type="spellStart"/>
            <w:r w:rsidRPr="00922B58">
              <w:rPr>
                <w:b/>
                <w:bCs/>
              </w:rPr>
              <w:t>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34E389" w14:textId="77777777" w:rsidR="00922B58" w:rsidRPr="00922B58" w:rsidRDefault="00922B58" w:rsidP="00922B58">
            <w:r w:rsidRPr="00922B58">
              <w:t>Multi-</w:t>
            </w:r>
            <w:proofErr w:type="spellStart"/>
            <w:r w:rsidRPr="00922B58">
              <w:t>page</w:t>
            </w:r>
            <w:proofErr w:type="spellEnd"/>
            <w:r w:rsidRPr="00922B58">
              <w:t xml:space="preserve"> </w:t>
            </w:r>
            <w:proofErr w:type="spellStart"/>
            <w:r w:rsidRPr="00922B58">
              <w:t>validation</w:t>
            </w:r>
            <w:proofErr w:type="spellEnd"/>
            <w:r w:rsidRPr="00922B58">
              <w:t>.</w:t>
            </w:r>
          </w:p>
        </w:tc>
        <w:tc>
          <w:tcPr>
            <w:tcW w:w="0" w:type="auto"/>
            <w:vAlign w:val="center"/>
            <w:hideMark/>
          </w:tcPr>
          <w:p w14:paraId="0609C654" w14:textId="77777777" w:rsidR="00922B58" w:rsidRPr="00922B58" w:rsidRDefault="00922B58" w:rsidP="00922B58">
            <w:proofErr w:type="spellStart"/>
            <w:r w:rsidRPr="00922B58">
              <w:rPr>
                <w:b/>
                <w:bCs/>
              </w:rPr>
              <w:t>Conform</w:t>
            </w:r>
            <w:proofErr w:type="spellEnd"/>
            <w:r w:rsidRPr="00922B58">
              <w:rPr>
                <w:b/>
                <w:bCs/>
              </w:rPr>
              <w:t xml:space="preserve"> </w:t>
            </w:r>
            <w:proofErr w:type="spellStart"/>
            <w:r w:rsidRPr="00922B58">
              <w:rPr>
                <w:b/>
                <w:bCs/>
              </w:rPr>
              <w:t>Intent-based</w:t>
            </w:r>
            <w:proofErr w:type="spellEnd"/>
            <w:r w:rsidRPr="00922B58">
              <w:rPr>
                <w:b/>
                <w:bCs/>
              </w:rPr>
              <w:t xml:space="preserve"> Builder.</w:t>
            </w:r>
          </w:p>
        </w:tc>
        <w:tc>
          <w:tcPr>
            <w:tcW w:w="0" w:type="auto"/>
            <w:vAlign w:val="center"/>
            <w:hideMark/>
          </w:tcPr>
          <w:p w14:paraId="400A49E6" w14:textId="77777777" w:rsidR="00922B58" w:rsidRPr="00922B58" w:rsidRDefault="00922B58" w:rsidP="00922B58">
            <w:pPr>
              <w:rPr>
                <w:lang w:val="en-GB"/>
              </w:rPr>
            </w:pPr>
            <w:r w:rsidRPr="00922B58">
              <w:rPr>
                <w:lang w:val="en-GB"/>
              </w:rPr>
              <w:t>To allow adding/removing offer items before JS hydration.</w:t>
            </w:r>
          </w:p>
        </w:tc>
      </w:tr>
      <w:tr w:rsidR="00922B58" w:rsidRPr="00922B58" w14:paraId="21A64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FE52C" w14:textId="77777777" w:rsidR="00922B58" w:rsidRPr="00922B58" w:rsidRDefault="00922B58" w:rsidP="00922B58">
            <w:proofErr w:type="spellStart"/>
            <w:r w:rsidRPr="00922B58">
              <w:rPr>
                <w:b/>
                <w:bCs/>
              </w:rPr>
              <w:t>Sidebar</w:t>
            </w:r>
            <w:proofErr w:type="spellEnd"/>
            <w:r w:rsidRPr="00922B58">
              <w:rPr>
                <w:b/>
                <w:bCs/>
              </w:rPr>
              <w:t xml:space="preserve"> </w:t>
            </w:r>
            <w:proofErr w:type="spellStart"/>
            <w:r w:rsidRPr="00922B58">
              <w:rPr>
                <w:b/>
                <w:bCs/>
              </w:rPr>
              <w:t>Icons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B7A406" w14:textId="77777777" w:rsidR="00922B58" w:rsidRPr="00922B58" w:rsidRDefault="00922B58" w:rsidP="00922B58">
            <w:proofErr w:type="spellStart"/>
            <w:r w:rsidRPr="00922B58">
              <w:t>standard</w:t>
            </w:r>
            <w:proofErr w:type="spellEnd"/>
            <w:r w:rsidRPr="00922B58">
              <w:t xml:space="preserve"> SVG/</w:t>
            </w:r>
            <w:proofErr w:type="spellStart"/>
            <w:r w:rsidRPr="00922B58">
              <w:t>Lottie</w:t>
            </w:r>
            <w:proofErr w:type="spellEnd"/>
            <w:r w:rsidRPr="00922B58">
              <w:t>.</w:t>
            </w:r>
          </w:p>
        </w:tc>
        <w:tc>
          <w:tcPr>
            <w:tcW w:w="0" w:type="auto"/>
            <w:vAlign w:val="center"/>
            <w:hideMark/>
          </w:tcPr>
          <w:p w14:paraId="041C4842" w14:textId="77777777" w:rsidR="00922B58" w:rsidRPr="00922B58" w:rsidRDefault="00922B58" w:rsidP="00922B58">
            <w:proofErr w:type="spellStart"/>
            <w:r w:rsidRPr="00922B58">
              <w:rPr>
                <w:b/>
                <w:bCs/>
              </w:rPr>
              <w:t>ThorVG-managed</w:t>
            </w:r>
            <w:proofErr w:type="spellEnd"/>
            <w:r w:rsidRPr="00922B58">
              <w:rPr>
                <w:b/>
                <w:bCs/>
              </w:rPr>
              <w:t xml:space="preserve"> </w:t>
            </w:r>
            <w:proofErr w:type="spellStart"/>
            <w:r w:rsidRPr="00922B58">
              <w:rPr>
                <w:b/>
                <w:bCs/>
              </w:rPr>
              <w:t>dotLottie</w:t>
            </w:r>
            <w:proofErr w:type="spellEnd"/>
            <w:r w:rsidRPr="00922B58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C0CC9CB" w14:textId="77777777" w:rsidR="00922B58" w:rsidRPr="00922B58" w:rsidRDefault="00922B58" w:rsidP="00922B58">
            <w:pPr>
              <w:rPr>
                <w:lang w:val="en-GB"/>
              </w:rPr>
            </w:pPr>
            <w:r w:rsidRPr="00922B58">
              <w:rPr>
                <w:lang w:val="en-GB"/>
              </w:rPr>
              <w:t>To achieve 80% faster rendering on low-end Android hardware.</w:t>
            </w:r>
          </w:p>
        </w:tc>
      </w:tr>
      <w:tr w:rsidR="00922B58" w:rsidRPr="00922B58" w14:paraId="38860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97DE" w14:textId="77777777" w:rsidR="00922B58" w:rsidRPr="00922B58" w:rsidRDefault="00922B58" w:rsidP="00922B58">
            <w:proofErr w:type="spellStart"/>
            <w:r w:rsidRPr="00922B58">
              <w:rPr>
                <w:b/>
                <w:bCs/>
              </w:rPr>
              <w:t>Profile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BED4D9" w14:textId="77777777" w:rsidR="00922B58" w:rsidRPr="00922B58" w:rsidRDefault="00922B58" w:rsidP="00922B58">
            <w:r w:rsidRPr="00922B58">
              <w:t>Basic ID management.</w:t>
            </w:r>
          </w:p>
        </w:tc>
        <w:tc>
          <w:tcPr>
            <w:tcW w:w="0" w:type="auto"/>
            <w:vAlign w:val="center"/>
            <w:hideMark/>
          </w:tcPr>
          <w:p w14:paraId="72F86152" w14:textId="77777777" w:rsidR="00922B58" w:rsidRPr="00922B58" w:rsidRDefault="00922B58" w:rsidP="00922B58">
            <w:r w:rsidRPr="00922B58">
              <w:rPr>
                <w:b/>
                <w:bCs/>
              </w:rPr>
              <w:t xml:space="preserve">Identity </w:t>
            </w:r>
            <w:proofErr w:type="spellStart"/>
            <w:r w:rsidRPr="00922B58">
              <w:rPr>
                <w:b/>
                <w:bCs/>
              </w:rPr>
              <w:t>Vault</w:t>
            </w:r>
            <w:proofErr w:type="spellEnd"/>
            <w:r w:rsidRPr="00922B58">
              <w:rPr>
                <w:b/>
                <w:bCs/>
              </w:rPr>
              <w:t xml:space="preserve"> </w:t>
            </w:r>
            <w:proofErr w:type="spellStart"/>
            <w:r w:rsidRPr="00922B58">
              <w:rPr>
                <w:b/>
                <w:bCs/>
              </w:rPr>
              <w:t>Enclave</w:t>
            </w:r>
            <w:proofErr w:type="spellEnd"/>
            <w:r w:rsidRPr="00922B58">
              <w:rPr>
                <w:b/>
                <w:bCs/>
              </w:rPr>
              <w:t xml:space="preserve"> Storage.</w:t>
            </w:r>
          </w:p>
        </w:tc>
        <w:tc>
          <w:tcPr>
            <w:tcW w:w="0" w:type="auto"/>
            <w:vAlign w:val="center"/>
            <w:hideMark/>
          </w:tcPr>
          <w:p w14:paraId="3DBA8B7D" w14:textId="77777777" w:rsidR="00922B58" w:rsidRPr="00922B58" w:rsidRDefault="00922B58" w:rsidP="00922B58">
            <w:pPr>
              <w:rPr>
                <w:lang w:val="en-GB"/>
              </w:rPr>
            </w:pPr>
            <w:r w:rsidRPr="00922B58">
              <w:rPr>
                <w:lang w:val="en-GB"/>
              </w:rPr>
              <w:t>To meet high-security enterprise standards for TIN storage.</w:t>
            </w:r>
          </w:p>
        </w:tc>
      </w:tr>
    </w:tbl>
    <w:p w14:paraId="08F7C19E" w14:textId="77777777" w:rsidR="00922B58" w:rsidRPr="00922B58" w:rsidRDefault="00922B58" w:rsidP="00922B58">
      <w:r w:rsidRPr="00922B58">
        <w:pict w14:anchorId="7C3FFA77">
          <v:rect id="_x0000_i1105" style="width:0;height:1.5pt" o:hralign="center" o:hrstd="t" o:hr="t" fillcolor="#a0a0a0" stroked="f"/>
        </w:pict>
      </w:r>
    </w:p>
    <w:p w14:paraId="23CB849F" w14:textId="77777777" w:rsidR="00922B58" w:rsidRPr="00922B58" w:rsidRDefault="00922B58" w:rsidP="00922B58">
      <w:pPr>
        <w:rPr>
          <w:b/>
          <w:bCs/>
        </w:rPr>
      </w:pPr>
      <w:proofErr w:type="spellStart"/>
      <w:r w:rsidRPr="00922B58">
        <w:rPr>
          <w:b/>
          <w:bCs/>
        </w:rPr>
        <w:t>Conflict</w:t>
      </w:r>
      <w:proofErr w:type="spellEnd"/>
      <w:r w:rsidRPr="00922B58">
        <w:rPr>
          <w:b/>
          <w:bCs/>
        </w:rPr>
        <w:t xml:space="preserve"> </w:t>
      </w:r>
      <w:proofErr w:type="spellStart"/>
      <w:r w:rsidRPr="00922B58">
        <w:rPr>
          <w:b/>
          <w:bCs/>
        </w:rPr>
        <w:t>Warning</w:t>
      </w:r>
      <w:proofErr w:type="spellEnd"/>
    </w:p>
    <w:p w14:paraId="51AB8068" w14:textId="77777777" w:rsidR="00922B58" w:rsidRPr="00922B58" w:rsidRDefault="00922B58" w:rsidP="00922B58">
      <w:pPr>
        <w:numPr>
          <w:ilvl w:val="0"/>
          <w:numId w:val="13"/>
        </w:numPr>
        <w:rPr>
          <w:lang w:val="en-GB"/>
        </w:rPr>
      </w:pPr>
      <w:r w:rsidRPr="00922B58">
        <w:rPr>
          <w:b/>
          <w:bCs/>
          <w:lang w:val="en-GB"/>
        </w:rPr>
        <w:t>Conflict:</w:t>
      </w:r>
      <w:r w:rsidRPr="00922B58">
        <w:rPr>
          <w:lang w:val="en-GB"/>
        </w:rPr>
        <w:t xml:space="preserve"> The project requires real-time mobile app theme updates via CSS Variables. However, technical findings indicate that CSS variables are not always hardware-accelerated on older Android </w:t>
      </w:r>
      <w:proofErr w:type="spellStart"/>
      <w:r w:rsidRPr="00922B58">
        <w:rPr>
          <w:lang w:val="en-GB"/>
        </w:rPr>
        <w:t>WebViews</w:t>
      </w:r>
      <w:proofErr w:type="spellEnd"/>
      <w:r w:rsidRPr="00922B58">
        <w:rPr>
          <w:lang w:val="en-GB"/>
        </w:rPr>
        <w:t>.</w:t>
      </w:r>
    </w:p>
    <w:p w14:paraId="3B69FBE9" w14:textId="77777777" w:rsidR="00922B58" w:rsidRPr="00922B58" w:rsidRDefault="00922B58" w:rsidP="00922B58">
      <w:pPr>
        <w:numPr>
          <w:ilvl w:val="0"/>
          <w:numId w:val="13"/>
        </w:numPr>
        <w:rPr>
          <w:lang w:val="en-GB"/>
        </w:rPr>
      </w:pPr>
      <w:r w:rsidRPr="00922B58">
        <w:rPr>
          <w:b/>
          <w:bCs/>
          <w:lang w:val="en-GB"/>
        </w:rPr>
        <w:t>Resolution:</w:t>
      </w:r>
      <w:r w:rsidRPr="00922B58">
        <w:rPr>
          <w:lang w:val="en-GB"/>
        </w:rPr>
        <w:t xml:space="preserve"> Dynamic </w:t>
      </w:r>
      <w:proofErr w:type="spellStart"/>
      <w:r w:rsidRPr="00922B58">
        <w:rPr>
          <w:lang w:val="en-GB"/>
        </w:rPr>
        <w:t>colors</w:t>
      </w:r>
      <w:proofErr w:type="spellEnd"/>
      <w:r w:rsidRPr="00922B58">
        <w:rPr>
          <w:lang w:val="en-GB"/>
        </w:rPr>
        <w:t xml:space="preserve"> will still utilize CSS Variables. However, high-velocity layout animations (e.g., Workbench sliding panels) </w:t>
      </w:r>
      <w:r w:rsidRPr="00922B58">
        <w:rPr>
          <w:b/>
          <w:bCs/>
          <w:lang w:val="en-GB"/>
        </w:rPr>
        <w:t>must</w:t>
      </w:r>
      <w:r w:rsidRPr="00922B58">
        <w:rPr>
          <w:lang w:val="en-GB"/>
        </w:rPr>
        <w:t xml:space="preserve"> prioritize </w:t>
      </w:r>
      <w:r w:rsidRPr="00922B58">
        <w:rPr>
          <w:b/>
          <w:bCs/>
          <w:lang w:val="en-GB"/>
        </w:rPr>
        <w:t>direct string transforms</w:t>
      </w:r>
      <w:r w:rsidRPr="00922B58">
        <w:rPr>
          <w:lang w:val="en-GB"/>
        </w:rPr>
        <w:t xml:space="preserve"> (e.g., transform: "</w:t>
      </w:r>
      <w:proofErr w:type="spellStart"/>
      <w:r w:rsidRPr="00922B58">
        <w:rPr>
          <w:lang w:val="en-GB"/>
        </w:rPr>
        <w:t>translateX</w:t>
      </w:r>
      <w:proofErr w:type="spellEnd"/>
      <w:r w:rsidRPr="00922B58">
        <w:rPr>
          <w:lang w:val="en-GB"/>
        </w:rPr>
        <w:t>(100px)") to ensure they remain on the GPU compositor.</w:t>
      </w:r>
    </w:p>
    <w:p w14:paraId="6BF1E339" w14:textId="77777777" w:rsidR="00922B58" w:rsidRPr="00922B58" w:rsidRDefault="00922B58" w:rsidP="00922B58">
      <w:r w:rsidRPr="00922B58">
        <w:pict w14:anchorId="3D78A962">
          <v:rect id="_x0000_i1106" style="width:0;height:1.5pt" o:hralign="center" o:hrstd="t" o:hr="t" fillcolor="#a0a0a0" stroked="f"/>
        </w:pict>
      </w:r>
    </w:p>
    <w:p w14:paraId="39A6E9C8" w14:textId="77777777" w:rsidR="00922B58" w:rsidRPr="00922B58" w:rsidRDefault="00922B58" w:rsidP="00922B58">
      <w:pPr>
        <w:rPr>
          <w:b/>
          <w:bCs/>
        </w:rPr>
      </w:pPr>
      <w:proofErr w:type="spellStart"/>
      <w:r w:rsidRPr="00922B58">
        <w:rPr>
          <w:b/>
          <w:bCs/>
        </w:rPr>
        <w:t>Items</w:t>
      </w:r>
      <w:proofErr w:type="spellEnd"/>
      <w:r w:rsidRPr="00922B58">
        <w:rPr>
          <w:b/>
          <w:bCs/>
        </w:rPr>
        <w:t xml:space="preserve"> to </w:t>
      </w:r>
      <w:proofErr w:type="spellStart"/>
      <w:r w:rsidRPr="00922B58">
        <w:rPr>
          <w:b/>
          <w:bCs/>
        </w:rPr>
        <w:t>be</w:t>
      </w:r>
      <w:proofErr w:type="spellEnd"/>
      <w:r w:rsidRPr="00922B58">
        <w:rPr>
          <w:b/>
          <w:bCs/>
        </w:rPr>
        <w:t xml:space="preserve"> </w:t>
      </w:r>
      <w:proofErr w:type="spellStart"/>
      <w:r w:rsidRPr="00922B58">
        <w:rPr>
          <w:b/>
          <w:bCs/>
        </w:rPr>
        <w:t>Removed</w:t>
      </w:r>
      <w:proofErr w:type="spellEnd"/>
    </w:p>
    <w:p w14:paraId="53638309" w14:textId="77777777" w:rsidR="00922B58" w:rsidRPr="00922B58" w:rsidRDefault="00922B58" w:rsidP="00922B58">
      <w:pPr>
        <w:numPr>
          <w:ilvl w:val="0"/>
          <w:numId w:val="14"/>
        </w:numPr>
        <w:rPr>
          <w:lang w:val="en-GB"/>
        </w:rPr>
      </w:pPr>
      <w:r w:rsidRPr="00922B58">
        <w:rPr>
          <w:b/>
          <w:bCs/>
          <w:lang w:val="en-GB"/>
        </w:rPr>
        <w:t>Feature:</w:t>
      </w:r>
      <w:r w:rsidRPr="00922B58">
        <w:rPr>
          <w:lang w:val="en-GB"/>
        </w:rPr>
        <w:t xml:space="preserve"> </w:t>
      </w:r>
      <w:r w:rsidRPr="00922B58">
        <w:rPr>
          <w:b/>
          <w:bCs/>
          <w:lang w:val="en-GB"/>
        </w:rPr>
        <w:t>Standard 6-Meter Order Tracking (Always Visible).</w:t>
      </w:r>
      <w:r w:rsidRPr="00922B58">
        <w:rPr>
          <w:lang w:val="en-GB"/>
        </w:rPr>
        <w:t xml:space="preserve"> </w:t>
      </w:r>
    </w:p>
    <w:p w14:paraId="2BA6C0E5" w14:textId="77777777" w:rsidR="00922B58" w:rsidRPr="00922B58" w:rsidRDefault="00922B58" w:rsidP="00922B58">
      <w:pPr>
        <w:numPr>
          <w:ilvl w:val="1"/>
          <w:numId w:val="14"/>
        </w:numPr>
        <w:rPr>
          <w:lang w:val="en-GB"/>
        </w:rPr>
      </w:pPr>
      <w:r w:rsidRPr="00922B58">
        <w:rPr>
          <w:i/>
          <w:iCs/>
          <w:lang w:val="en-GB"/>
        </w:rPr>
        <w:t>Replaces point:</w:t>
      </w:r>
      <w:r w:rsidRPr="00922B58">
        <w:rPr>
          <w:lang w:val="en-GB"/>
        </w:rPr>
        <w:t xml:space="preserve"> </w:t>
      </w:r>
      <w:r w:rsidRPr="00922B58">
        <w:rPr>
          <w:b/>
          <w:bCs/>
          <w:lang w:val="en-GB"/>
        </w:rPr>
        <w:t>6-Meter Order Tracking</w:t>
      </w:r>
      <w:r w:rsidRPr="00922B58">
        <w:rPr>
          <w:lang w:val="en-GB"/>
        </w:rPr>
        <w:t xml:space="preserve"> in v1.2.</w:t>
      </w:r>
    </w:p>
    <w:p w14:paraId="3742D5C0" w14:textId="77777777" w:rsidR="00922B58" w:rsidRPr="00922B58" w:rsidRDefault="00922B58" w:rsidP="00922B58">
      <w:pPr>
        <w:numPr>
          <w:ilvl w:val="1"/>
          <w:numId w:val="14"/>
        </w:numPr>
        <w:rPr>
          <w:lang w:val="en-GB"/>
        </w:rPr>
      </w:pPr>
      <w:r w:rsidRPr="00922B58">
        <w:rPr>
          <w:i/>
          <w:iCs/>
          <w:lang w:val="en-GB"/>
        </w:rPr>
        <w:t>Reason:</w:t>
      </w:r>
      <w:r w:rsidRPr="00922B58">
        <w:rPr>
          <w:lang w:val="en-GB"/>
        </w:rPr>
        <w:t xml:space="preserve"> For mobile usability, the dashboard must transition to </w:t>
      </w:r>
      <w:r w:rsidRPr="00922B58">
        <w:rPr>
          <w:b/>
          <w:bCs/>
          <w:lang w:val="en-GB"/>
        </w:rPr>
        <w:t>Progressive Disclosure</w:t>
      </w:r>
      <w:r w:rsidRPr="00922B58">
        <w:rPr>
          <w:lang w:val="en-GB"/>
        </w:rPr>
        <w:t>, showing only the "Consolidated Health Status" initially, with detailed meters visible only upon expansion.</w:t>
      </w:r>
    </w:p>
    <w:p w14:paraId="1A0F084F" w14:textId="77777777" w:rsidR="00922B58" w:rsidRPr="00922B58" w:rsidRDefault="00922B58" w:rsidP="00922B58">
      <w:r w:rsidRPr="00922B58">
        <w:pict w14:anchorId="5906DBB5">
          <v:rect id="_x0000_i1107" style="width:0;height:1.5pt" o:hralign="center" o:hrstd="t" o:hr="t" fillcolor="#a0a0a0" stroked="f"/>
        </w:pict>
      </w:r>
    </w:p>
    <w:p w14:paraId="4DBE8535" w14:textId="77777777" w:rsidR="00922B58" w:rsidRPr="00922B58" w:rsidRDefault="00922B58" w:rsidP="00922B58">
      <w:pPr>
        <w:rPr>
          <w:b/>
          <w:bCs/>
        </w:rPr>
      </w:pPr>
      <w:proofErr w:type="spellStart"/>
      <w:r w:rsidRPr="00922B58">
        <w:rPr>
          <w:b/>
          <w:bCs/>
        </w:rPr>
        <w:t>Change</w:t>
      </w:r>
      <w:proofErr w:type="spellEnd"/>
      <w:r w:rsidRPr="00922B58">
        <w:rPr>
          <w:b/>
          <w:bCs/>
        </w:rPr>
        <w:t xml:space="preserve"> </w:t>
      </w:r>
      <w:proofErr w:type="spellStart"/>
      <w:r w:rsidRPr="00922B58">
        <w:rPr>
          <w:b/>
          <w:bCs/>
        </w:rPr>
        <w:t>Log</w:t>
      </w:r>
      <w:proofErr w:type="spellEnd"/>
    </w:p>
    <w:p w14:paraId="2109192C" w14:textId="77777777" w:rsidR="00922B58" w:rsidRPr="00922B58" w:rsidRDefault="00922B58" w:rsidP="00922B58">
      <w:pPr>
        <w:numPr>
          <w:ilvl w:val="0"/>
          <w:numId w:val="15"/>
        </w:numPr>
        <w:rPr>
          <w:lang w:val="en-GB"/>
        </w:rPr>
      </w:pPr>
      <w:r w:rsidRPr="00922B58">
        <w:rPr>
          <w:b/>
          <w:bCs/>
          <w:lang w:val="en-GB"/>
        </w:rPr>
        <w:t>Added:</w:t>
      </w:r>
      <w:r w:rsidRPr="00922B58">
        <w:rPr>
          <w:lang w:val="en-GB"/>
        </w:rPr>
        <w:t xml:space="preserve"> Self-service earnings invoice downloads, SSE-powered streaming search, Role-based KPI toggles (Market vs. Agent), and marketplace "soft lock" visual cues.</w:t>
      </w:r>
    </w:p>
    <w:p w14:paraId="75177B6E" w14:textId="77777777" w:rsidR="00922B58" w:rsidRPr="00922B58" w:rsidRDefault="00922B58" w:rsidP="00922B58">
      <w:pPr>
        <w:numPr>
          <w:ilvl w:val="0"/>
          <w:numId w:val="15"/>
        </w:numPr>
        <w:rPr>
          <w:lang w:val="en-GB"/>
        </w:rPr>
      </w:pPr>
      <w:r w:rsidRPr="00922B58">
        <w:rPr>
          <w:b/>
          <w:bCs/>
          <w:lang w:val="en-GB"/>
        </w:rPr>
        <w:t>Added:</w:t>
      </w:r>
      <w:r w:rsidRPr="00922B58">
        <w:rPr>
          <w:lang w:val="en-GB"/>
        </w:rPr>
        <w:t xml:space="preserve"> Standard Schema, Netlify Blobs, and Nitro </w:t>
      </w:r>
      <w:proofErr w:type="spellStart"/>
      <w:r w:rsidRPr="00922B58">
        <w:rPr>
          <w:lang w:val="en-GB"/>
        </w:rPr>
        <w:t>netlify_edge</w:t>
      </w:r>
      <w:proofErr w:type="spellEnd"/>
      <w:r w:rsidRPr="00922B58">
        <w:rPr>
          <w:lang w:val="en-GB"/>
        </w:rPr>
        <w:t xml:space="preserve"> preset to the suggested tech stack.</w:t>
      </w:r>
    </w:p>
    <w:p w14:paraId="20E731FC" w14:textId="77777777" w:rsidR="00922B58" w:rsidRPr="00922B58" w:rsidRDefault="00922B58" w:rsidP="00922B58">
      <w:pPr>
        <w:numPr>
          <w:ilvl w:val="0"/>
          <w:numId w:val="15"/>
        </w:numPr>
        <w:rPr>
          <w:lang w:val="en-GB"/>
        </w:rPr>
      </w:pPr>
      <w:r w:rsidRPr="00922B58">
        <w:rPr>
          <w:b/>
          <w:bCs/>
          <w:lang w:val="en-GB"/>
        </w:rPr>
        <w:t>Modified:</w:t>
      </w:r>
      <w:r w:rsidRPr="00922B58">
        <w:rPr>
          <w:lang w:val="en-GB"/>
        </w:rPr>
        <w:t xml:space="preserve"> Workbench navigation updated with </w:t>
      </w:r>
      <w:proofErr w:type="spellStart"/>
      <w:r w:rsidRPr="00922B58">
        <w:rPr>
          <w:lang w:val="en-GB"/>
        </w:rPr>
        <w:t>layoutId</w:t>
      </w:r>
      <w:proofErr w:type="spellEnd"/>
      <w:r w:rsidRPr="00922B58">
        <w:rPr>
          <w:lang w:val="en-GB"/>
        </w:rPr>
        <w:t xml:space="preserve"> shared element morphing.</w:t>
      </w:r>
    </w:p>
    <w:p w14:paraId="6075504F" w14:textId="77777777" w:rsidR="00922B58" w:rsidRPr="00922B58" w:rsidRDefault="00922B58" w:rsidP="00922B58">
      <w:pPr>
        <w:numPr>
          <w:ilvl w:val="0"/>
          <w:numId w:val="15"/>
        </w:numPr>
        <w:rPr>
          <w:lang w:val="en-GB"/>
        </w:rPr>
      </w:pPr>
      <w:r w:rsidRPr="00922B58">
        <w:rPr>
          <w:b/>
          <w:bCs/>
          <w:lang w:val="en-GB"/>
        </w:rPr>
        <w:t>Modified:</w:t>
      </w:r>
      <w:r w:rsidRPr="00922B58">
        <w:rPr>
          <w:lang w:val="en-GB"/>
        </w:rPr>
        <w:t xml:space="preserve"> Form system explicitly transitioned to </w:t>
      </w:r>
      <w:r w:rsidRPr="00922B58">
        <w:rPr>
          <w:b/>
          <w:bCs/>
          <w:lang w:val="en-GB"/>
        </w:rPr>
        <w:t>Conform</w:t>
      </w:r>
      <w:r w:rsidRPr="00922B58">
        <w:rPr>
          <w:lang w:val="en-GB"/>
        </w:rPr>
        <w:t xml:space="preserve"> for "Intent-based" resilience.</w:t>
      </w:r>
    </w:p>
    <w:p w14:paraId="0F96D6A5" w14:textId="77777777" w:rsidR="00922B58" w:rsidRPr="00922B58" w:rsidRDefault="00922B58" w:rsidP="00922B58">
      <w:pPr>
        <w:numPr>
          <w:ilvl w:val="0"/>
          <w:numId w:val="15"/>
        </w:numPr>
        <w:rPr>
          <w:lang w:val="en-GB"/>
        </w:rPr>
      </w:pPr>
      <w:r w:rsidRPr="00922B58">
        <w:rPr>
          <w:b/>
          <w:bCs/>
          <w:lang w:val="en-GB"/>
        </w:rPr>
        <w:t>Modified:</w:t>
      </w:r>
      <w:r w:rsidRPr="00922B58">
        <w:rPr>
          <w:lang w:val="en-GB"/>
        </w:rPr>
        <w:t xml:space="preserve"> ORM explicitly transitioned to </w:t>
      </w:r>
      <w:r w:rsidRPr="00922B58">
        <w:rPr>
          <w:b/>
          <w:bCs/>
          <w:lang w:val="en-GB"/>
        </w:rPr>
        <w:t>Drizzle</w:t>
      </w:r>
      <w:r w:rsidRPr="00922B58">
        <w:rPr>
          <w:lang w:val="en-GB"/>
        </w:rPr>
        <w:t xml:space="preserve"> for edge-function speed.</w:t>
      </w:r>
    </w:p>
    <w:p w14:paraId="28B539A8" w14:textId="77777777" w:rsidR="00922B58" w:rsidRPr="00922B58" w:rsidRDefault="00922B58" w:rsidP="00922B58">
      <w:pPr>
        <w:numPr>
          <w:ilvl w:val="0"/>
          <w:numId w:val="15"/>
        </w:numPr>
        <w:rPr>
          <w:lang w:val="en-GB"/>
        </w:rPr>
      </w:pPr>
      <w:r w:rsidRPr="00922B58">
        <w:rPr>
          <w:b/>
          <w:bCs/>
          <w:lang w:val="en-GB"/>
        </w:rPr>
        <w:lastRenderedPageBreak/>
        <w:t>Preserved:</w:t>
      </w:r>
      <w:r w:rsidRPr="00922B58">
        <w:rPr>
          <w:lang w:val="en-GB"/>
        </w:rPr>
        <w:t xml:space="preserve"> Biometric Identity Vault integration, Finnish VAT (25.5%) automation, </w:t>
      </w:r>
      <w:proofErr w:type="spellStart"/>
      <w:r w:rsidRPr="00922B58">
        <w:rPr>
          <w:lang w:val="en-GB"/>
        </w:rPr>
        <w:t>ThorVG</w:t>
      </w:r>
      <w:proofErr w:type="spellEnd"/>
      <w:r w:rsidRPr="00922B58">
        <w:rPr>
          <w:lang w:val="en-GB"/>
        </w:rPr>
        <w:t xml:space="preserve"> icon engine, and "Action Required" lane focus.</w:t>
      </w:r>
    </w:p>
    <w:p w14:paraId="4B71A0F8" w14:textId="77777777" w:rsidR="00922B58" w:rsidRPr="00922B58" w:rsidRDefault="00922B58" w:rsidP="00922B58">
      <w:r w:rsidRPr="00922B58">
        <w:pict w14:anchorId="7727970D">
          <v:rect id="_x0000_i1108" style="width:0;height:1.5pt" o:hralign="center" o:hrstd="t" o:hr="t" fillcolor="#a0a0a0" stroked="f"/>
        </w:pict>
      </w:r>
    </w:p>
    <w:p w14:paraId="61393A1C" w14:textId="77777777" w:rsidR="00922B58" w:rsidRPr="00922B58" w:rsidRDefault="00922B58" w:rsidP="00922B58">
      <w:pPr>
        <w:rPr>
          <w:lang w:val="en-GB"/>
        </w:rPr>
      </w:pPr>
      <w:r w:rsidRPr="00922B58">
        <w:rPr>
          <w:b/>
          <w:bCs/>
          <w:lang w:val="en-GB"/>
        </w:rPr>
        <w:t>Analogy for the v1.3 CCA Dashboard:</w:t>
      </w:r>
      <w:r w:rsidRPr="00922B58">
        <w:rPr>
          <w:lang w:val="en-GB"/>
        </w:rPr>
        <w:t xml:space="preserve"> If v1.2 was a professional workshop with a ledger, v1.3 is a </w:t>
      </w:r>
      <w:r w:rsidRPr="00922B58">
        <w:rPr>
          <w:b/>
          <w:bCs/>
          <w:lang w:val="en-GB"/>
        </w:rPr>
        <w:t>biometric-secured, telemetry-monitored smart hub</w:t>
      </w:r>
      <w:r w:rsidRPr="00922B58">
        <w:rPr>
          <w:lang w:val="en-GB"/>
        </w:rPr>
        <w:t xml:space="preserve">. You don't just see your tools; you see </w:t>
      </w:r>
      <w:r w:rsidRPr="00922B58">
        <w:rPr>
          <w:b/>
          <w:bCs/>
          <w:lang w:val="en-GB"/>
        </w:rPr>
        <w:t>the heat signature of the marketplace</w:t>
      </w:r>
      <w:r w:rsidRPr="00922B58">
        <w:rPr>
          <w:lang w:val="en-GB"/>
        </w:rPr>
        <w:t xml:space="preserve"> (Demand KPIs), your tools </w:t>
      </w:r>
      <w:r w:rsidRPr="00922B58">
        <w:rPr>
          <w:b/>
          <w:bCs/>
          <w:lang w:val="en-GB"/>
        </w:rPr>
        <w:t>slide into place automatically</w:t>
      </w:r>
      <w:r w:rsidRPr="00922B58">
        <w:rPr>
          <w:lang w:val="en-GB"/>
        </w:rPr>
        <w:t xml:space="preserve"> (Shared Elements), and your </w:t>
      </w:r>
      <w:r w:rsidRPr="00922B58">
        <w:rPr>
          <w:b/>
          <w:bCs/>
          <w:lang w:val="en-GB"/>
        </w:rPr>
        <w:t>financial receipts are printed instantly by an automated clerk</w:t>
      </w:r>
      <w:r w:rsidRPr="00922B58">
        <w:rPr>
          <w:lang w:val="en-GB"/>
        </w:rPr>
        <w:t xml:space="preserve"> (Payout Invoices), all while the hub stays as </w:t>
      </w:r>
      <w:r w:rsidRPr="00922B58">
        <w:rPr>
          <w:b/>
          <w:bCs/>
          <w:lang w:val="en-GB"/>
        </w:rPr>
        <w:t>responsive as a sports car chassis</w:t>
      </w:r>
      <w:r w:rsidRPr="00922B58">
        <w:rPr>
          <w:lang w:val="en-GB"/>
        </w:rPr>
        <w:t xml:space="preserve"> (Drizzle/Conform).</w:t>
      </w:r>
    </w:p>
    <w:p w14:paraId="16FE9062" w14:textId="77777777" w:rsidR="009657B4" w:rsidRPr="00922B58" w:rsidRDefault="009657B4">
      <w:pPr>
        <w:rPr>
          <w:lang w:val="en-GB"/>
        </w:rPr>
      </w:pPr>
    </w:p>
    <w:sectPr w:rsidR="009657B4" w:rsidRPr="00922B58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17804"/>
    <w:multiLevelType w:val="multilevel"/>
    <w:tmpl w:val="0A88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35353"/>
    <w:multiLevelType w:val="multilevel"/>
    <w:tmpl w:val="C66E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9741C"/>
    <w:multiLevelType w:val="multilevel"/>
    <w:tmpl w:val="6B38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F52DB"/>
    <w:multiLevelType w:val="multilevel"/>
    <w:tmpl w:val="DF54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34215E"/>
    <w:multiLevelType w:val="multilevel"/>
    <w:tmpl w:val="773C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C030D4"/>
    <w:multiLevelType w:val="multilevel"/>
    <w:tmpl w:val="EDAA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A70E5D"/>
    <w:multiLevelType w:val="multilevel"/>
    <w:tmpl w:val="8864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60678F"/>
    <w:multiLevelType w:val="multilevel"/>
    <w:tmpl w:val="5C62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437BDE"/>
    <w:multiLevelType w:val="multilevel"/>
    <w:tmpl w:val="A2CA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2A2FEC"/>
    <w:multiLevelType w:val="multilevel"/>
    <w:tmpl w:val="7ABE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102074"/>
    <w:multiLevelType w:val="multilevel"/>
    <w:tmpl w:val="805E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A05DC4"/>
    <w:multiLevelType w:val="multilevel"/>
    <w:tmpl w:val="C9B2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8E0FE2"/>
    <w:multiLevelType w:val="multilevel"/>
    <w:tmpl w:val="2004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8A2064"/>
    <w:multiLevelType w:val="multilevel"/>
    <w:tmpl w:val="99C0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A31533"/>
    <w:multiLevelType w:val="multilevel"/>
    <w:tmpl w:val="E592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806039">
    <w:abstractNumId w:val="8"/>
  </w:num>
  <w:num w:numId="2" w16cid:durableId="1285620420">
    <w:abstractNumId w:val="5"/>
  </w:num>
  <w:num w:numId="3" w16cid:durableId="1711833084">
    <w:abstractNumId w:val="7"/>
  </w:num>
  <w:num w:numId="4" w16cid:durableId="1181972298">
    <w:abstractNumId w:val="6"/>
  </w:num>
  <w:num w:numId="5" w16cid:durableId="1476486583">
    <w:abstractNumId w:val="2"/>
  </w:num>
  <w:num w:numId="6" w16cid:durableId="506867180">
    <w:abstractNumId w:val="12"/>
  </w:num>
  <w:num w:numId="7" w16cid:durableId="844976395">
    <w:abstractNumId w:val="11"/>
  </w:num>
  <w:num w:numId="8" w16cid:durableId="1350912988">
    <w:abstractNumId w:val="10"/>
  </w:num>
  <w:num w:numId="9" w16cid:durableId="501774657">
    <w:abstractNumId w:val="13"/>
  </w:num>
  <w:num w:numId="10" w16cid:durableId="10498826">
    <w:abstractNumId w:val="0"/>
  </w:num>
  <w:num w:numId="11" w16cid:durableId="366954794">
    <w:abstractNumId w:val="9"/>
  </w:num>
  <w:num w:numId="12" w16cid:durableId="339159964">
    <w:abstractNumId w:val="1"/>
  </w:num>
  <w:num w:numId="13" w16cid:durableId="1550846358">
    <w:abstractNumId w:val="3"/>
  </w:num>
  <w:num w:numId="14" w16cid:durableId="1902905168">
    <w:abstractNumId w:val="14"/>
  </w:num>
  <w:num w:numId="15" w16cid:durableId="11542507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B58"/>
    <w:rsid w:val="001A292C"/>
    <w:rsid w:val="002D328D"/>
    <w:rsid w:val="00601E6B"/>
    <w:rsid w:val="00620A37"/>
    <w:rsid w:val="00812D38"/>
    <w:rsid w:val="00922B58"/>
    <w:rsid w:val="009657B4"/>
    <w:rsid w:val="00CE7E59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D31B9"/>
  <w15:chartTrackingRefBased/>
  <w15:docId w15:val="{4C39C33F-7B83-499C-BB7F-F8C53B8D5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B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B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B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B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B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B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B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B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2B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2B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itro.unjs.io/deploy/providers/netlif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netlify.com/platform/blobs/" TargetMode="External"/><Relationship Id="rId5" Type="http://schemas.openxmlformats.org/officeDocument/2006/relationships/hyperlink" Target="https://github.com/standard-schema/standard-schem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948</Words>
  <Characters>7682</Characters>
  <Application>Microsoft Office Word</Application>
  <DocSecurity>0</DocSecurity>
  <Lines>64</Lines>
  <Paragraphs>17</Paragraphs>
  <ScaleCrop>false</ScaleCrop>
  <Company/>
  <LinksUpToDate>false</LinksUpToDate>
  <CharactersWithSpaces>8613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1</cp:revision>
  <dcterms:created xsi:type="dcterms:W3CDTF">2026-01-03T19:13:00Z</dcterms:created>
  <dcterms:modified xsi:type="dcterms:W3CDTF">2026-01-03T19:13:00Z</dcterms:modified>
</cp:coreProperties>
</file>