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A163" w14:textId="77777777" w:rsidR="00EB6652" w:rsidRPr="00EB6652" w:rsidRDefault="00EB6652" w:rsidP="00EB6652">
      <w:pPr>
        <w:rPr>
          <w:b/>
          <w:bCs/>
          <w:lang w:val="en-GB"/>
        </w:rPr>
      </w:pPr>
      <w:r w:rsidRPr="00EB6652">
        <w:rPr>
          <w:b/>
          <w:bCs/>
          <w:lang w:val="en-GB"/>
        </w:rPr>
        <w:t>Master Content Creator Agent (CCA) Dashboard Specification v1.2</w:t>
      </w:r>
    </w:p>
    <w:p w14:paraId="721236D7" w14:textId="77777777" w:rsidR="00EB6652" w:rsidRPr="00EB6652" w:rsidRDefault="00EB6652" w:rsidP="00EB6652">
      <w:pPr>
        <w:rPr>
          <w:lang w:val="en-GB"/>
        </w:rPr>
      </w:pPr>
      <w:r w:rsidRPr="00EB6652">
        <w:rPr>
          <w:b/>
          <w:bCs/>
          <w:lang w:val="en-GB"/>
        </w:rPr>
        <w:t>Persona:</w:t>
      </w:r>
      <w:r w:rsidRPr="00EB6652">
        <w:rPr>
          <w:lang w:val="en-GB"/>
        </w:rPr>
        <w:t xml:space="preserve"> Principal Product Architect and Lead Systems Integrator. </w:t>
      </w:r>
      <w:r w:rsidRPr="00EB6652">
        <w:rPr>
          <w:b/>
          <w:bCs/>
          <w:lang w:val="en-GB"/>
        </w:rPr>
        <w:t>Context:</w:t>
      </w:r>
      <w:r w:rsidRPr="00EB6652">
        <w:rPr>
          <w:lang w:val="en-GB"/>
        </w:rPr>
        <w:t xml:space="preserve"> This specification defines the "state of the art" for the Content Creator Agent (CCA) role, synthesizing production-ready requirements with performance-first architectural improvements from </w:t>
      </w:r>
      <w:proofErr w:type="spellStart"/>
      <w:r w:rsidRPr="00EB6652">
        <w:rPr>
          <w:lang w:val="en-GB"/>
        </w:rPr>
        <w:t>TanStack</w:t>
      </w:r>
      <w:proofErr w:type="spellEnd"/>
      <w:r w:rsidRPr="00EB6652">
        <w:rPr>
          <w:lang w:val="en-GB"/>
        </w:rPr>
        <w:t xml:space="preserve"> and Capacitor audits. It prioritizes manual job </w:t>
      </w:r>
      <w:proofErr w:type="spellStart"/>
      <w:r w:rsidRPr="00EB6652">
        <w:rPr>
          <w:lang w:val="en-GB"/>
        </w:rPr>
        <w:t>fulfillment</w:t>
      </w:r>
      <w:proofErr w:type="spellEnd"/>
      <w:r w:rsidRPr="00EB6652">
        <w:rPr>
          <w:lang w:val="en-GB"/>
        </w:rPr>
        <w:t>, financial share tracking, and legal compliance while maintaining a "Web-Native" mobile experience on resource-constrained hardware.</w:t>
      </w:r>
    </w:p>
    <w:p w14:paraId="3FCEDB2E" w14:textId="77777777" w:rsidR="00EB6652" w:rsidRPr="00EB6652" w:rsidRDefault="00EB6652" w:rsidP="00EB6652">
      <w:r w:rsidRPr="00EB6652">
        <w:pict w14:anchorId="70C99FF6">
          <v:rect id="_x0000_i1091" style="width:0;height:1.5pt" o:hralign="center" o:hrstd="t" o:hr="t" fillcolor="#a0a0a0" stroked="f"/>
        </w:pict>
      </w:r>
    </w:p>
    <w:p w14:paraId="7DBB3DF6" w14:textId="77777777" w:rsidR="00EB6652" w:rsidRPr="00EB6652" w:rsidRDefault="00EB6652" w:rsidP="00EB6652">
      <w:pPr>
        <w:rPr>
          <w:b/>
          <w:bCs/>
          <w:lang w:val="en-GB"/>
        </w:rPr>
      </w:pPr>
      <w:r w:rsidRPr="00EB6652">
        <w:rPr>
          <w:b/>
          <w:bCs/>
          <w:lang w:val="en-GB"/>
        </w:rPr>
        <w:t>1. CCA Home Page (Overview)</w:t>
      </w:r>
    </w:p>
    <w:p w14:paraId="134506CC" w14:textId="77777777" w:rsidR="00EB6652" w:rsidRPr="00EB6652" w:rsidRDefault="00EB6652" w:rsidP="00EB6652">
      <w:pPr>
        <w:rPr>
          <w:lang w:val="en-GB"/>
        </w:rPr>
      </w:pPr>
      <w:r w:rsidRPr="00EB6652">
        <w:rPr>
          <w:lang w:val="en-GB"/>
        </w:rPr>
        <w:t>The landing page serves as the "Mission Control" for agents, providing real-time summaries of production health and earnings.</w:t>
      </w:r>
    </w:p>
    <w:p w14:paraId="5A228079" w14:textId="77777777" w:rsidR="00EB6652" w:rsidRPr="00EB6652" w:rsidRDefault="00EB6652" w:rsidP="00EB6652">
      <w:proofErr w:type="spellStart"/>
      <w:r w:rsidRPr="00EB6652">
        <w:rPr>
          <w:b/>
          <w:bCs/>
        </w:rPr>
        <w:t>Features</w:t>
      </w:r>
      <w:proofErr w:type="spellEnd"/>
    </w:p>
    <w:p w14:paraId="78A77CEB" w14:textId="77777777" w:rsidR="00EB6652" w:rsidRPr="00EB6652" w:rsidRDefault="00EB6652" w:rsidP="00EB6652">
      <w:pPr>
        <w:numPr>
          <w:ilvl w:val="0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Agent Pulse Cards (KPIs):</w:t>
      </w:r>
      <w:r w:rsidRPr="00EB6652">
        <w:rPr>
          <w:lang w:val="en-GB"/>
        </w:rPr>
        <w:t xml:space="preserve"> High-level summaries of the agent's standing: </w:t>
      </w:r>
    </w:p>
    <w:p w14:paraId="4C7030D7" w14:textId="77777777" w:rsidR="00EB6652" w:rsidRPr="00EB6652" w:rsidRDefault="00EB6652" w:rsidP="00EB6652">
      <w:pPr>
        <w:numPr>
          <w:ilvl w:val="1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Available Jobs:</w:t>
      </w:r>
      <w:r w:rsidRPr="00EB6652">
        <w:rPr>
          <w:lang w:val="en-GB"/>
        </w:rPr>
        <w:t xml:space="preserve"> Real-time count of manual tasks in the public queue.</w:t>
      </w:r>
    </w:p>
    <w:p w14:paraId="070E907C" w14:textId="77777777" w:rsidR="00EB6652" w:rsidRPr="00EB6652" w:rsidRDefault="00EB6652" w:rsidP="00EB6652">
      <w:pPr>
        <w:numPr>
          <w:ilvl w:val="1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Active Workbench:</w:t>
      </w:r>
      <w:r w:rsidRPr="00EB6652">
        <w:rPr>
          <w:lang w:val="en-GB"/>
        </w:rPr>
        <w:t xml:space="preserve"> Count of jobs currently "In Progress" or "Redo in Progress".</w:t>
      </w:r>
    </w:p>
    <w:p w14:paraId="54C9997F" w14:textId="77777777" w:rsidR="00EB6652" w:rsidRPr="00EB6652" w:rsidRDefault="00EB6652" w:rsidP="00EB6652">
      <w:pPr>
        <w:numPr>
          <w:ilvl w:val="1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Negotiation Count:</w:t>
      </w:r>
      <w:r w:rsidRPr="00EB6652">
        <w:rPr>
          <w:lang w:val="en-GB"/>
        </w:rPr>
        <w:t xml:space="preserve"> Pending "Offer Requested" items requiring a quote.</w:t>
      </w:r>
    </w:p>
    <w:p w14:paraId="55127CAB" w14:textId="77777777" w:rsidR="00EB6652" w:rsidRPr="00EB6652" w:rsidRDefault="00EB6652" w:rsidP="00EB6652">
      <w:pPr>
        <w:numPr>
          <w:ilvl w:val="0"/>
          <w:numId w:val="1"/>
        </w:numPr>
      </w:pPr>
      <w:proofErr w:type="spellStart"/>
      <w:r w:rsidRPr="00EB6652">
        <w:rPr>
          <w:b/>
          <w:bCs/>
        </w:rPr>
        <w:t>Earnings</w:t>
      </w:r>
      <w:proofErr w:type="spellEnd"/>
      <w:r w:rsidRPr="00EB6652">
        <w:rPr>
          <w:b/>
          <w:bCs/>
        </w:rPr>
        <w:t xml:space="preserve"> </w:t>
      </w:r>
      <w:proofErr w:type="spellStart"/>
      <w:r w:rsidRPr="00EB6652">
        <w:rPr>
          <w:b/>
          <w:bCs/>
        </w:rPr>
        <w:t>Transparency</w:t>
      </w:r>
      <w:proofErr w:type="spellEnd"/>
      <w:r w:rsidRPr="00EB6652">
        <w:rPr>
          <w:b/>
          <w:bCs/>
        </w:rPr>
        <w:t>:</w:t>
      </w:r>
      <w:r w:rsidRPr="00EB6652">
        <w:t xml:space="preserve"> </w:t>
      </w:r>
    </w:p>
    <w:p w14:paraId="41459CAA" w14:textId="77777777" w:rsidR="00EB6652" w:rsidRPr="00EB6652" w:rsidRDefault="00EB6652" w:rsidP="00EB6652">
      <w:pPr>
        <w:numPr>
          <w:ilvl w:val="1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Available Payout:</w:t>
      </w:r>
      <w:r w:rsidRPr="00EB6652">
        <w:rPr>
          <w:lang w:val="en-GB"/>
        </w:rPr>
        <w:t xml:space="preserve"> Revenue from completed jobs past the Review Period.</w:t>
      </w:r>
    </w:p>
    <w:p w14:paraId="2697F8DB" w14:textId="77777777" w:rsidR="00EB6652" w:rsidRPr="00EB6652" w:rsidRDefault="00EB6652" w:rsidP="00EB6652">
      <w:pPr>
        <w:numPr>
          <w:ilvl w:val="1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Pending Share:</w:t>
      </w:r>
      <w:r w:rsidRPr="00EB6652">
        <w:rPr>
          <w:lang w:val="en-GB"/>
        </w:rPr>
        <w:t xml:space="preserve"> Revenue currently held in the Review Period buffer.</w:t>
      </w:r>
    </w:p>
    <w:p w14:paraId="4645F6D8" w14:textId="77777777" w:rsidR="00EB6652" w:rsidRPr="00EB6652" w:rsidRDefault="00EB6652" w:rsidP="00EB6652">
      <w:pPr>
        <w:numPr>
          <w:ilvl w:val="0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Urgency-Based Production Timers:</w:t>
      </w:r>
      <w:r w:rsidRPr="00EB6652">
        <w:rPr>
          <w:lang w:val="en-GB"/>
        </w:rPr>
        <w:t xml:space="preserve"> Color-coded progress bars (Green &gt; 48h, Yellow &lt; 24h, Red &lt; 6h) showing time remaining until target delivery.</w:t>
      </w:r>
    </w:p>
    <w:p w14:paraId="051B8F58" w14:textId="77777777" w:rsidR="00EB6652" w:rsidRPr="00EB6652" w:rsidRDefault="00EB6652" w:rsidP="00EB6652">
      <w:pPr>
        <w:numPr>
          <w:ilvl w:val="0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AI Workflow Health Monitor:</w:t>
      </w:r>
      <w:r w:rsidRPr="00EB6652">
        <w:rPr>
          <w:lang w:val="en-GB"/>
        </w:rPr>
        <w:t xml:space="preserve"> A specific notification tile surfacing automated AI queue failures or processing delays if the CCA is managing hybrid jobs.</w:t>
      </w:r>
    </w:p>
    <w:p w14:paraId="0D56D267" w14:textId="77777777" w:rsidR="00EB6652" w:rsidRPr="00EB6652" w:rsidRDefault="00EB6652" w:rsidP="00EB6652">
      <w:pPr>
        <w:numPr>
          <w:ilvl w:val="0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Dispute Alerts:</w:t>
      </w:r>
      <w:r w:rsidRPr="00EB6652">
        <w:rPr>
          <w:lang w:val="en-GB"/>
        </w:rPr>
        <w:t xml:space="preserve"> Instant notification tiles for any "Disputed" job requiring immediate response or a redo.</w:t>
      </w:r>
    </w:p>
    <w:p w14:paraId="56D26C12" w14:textId="77777777" w:rsidR="00EB6652" w:rsidRPr="00EB6652" w:rsidRDefault="00EB6652" w:rsidP="00EB6652">
      <w:pPr>
        <w:numPr>
          <w:ilvl w:val="0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Hover Forensics on KPIs:</w:t>
      </w:r>
      <w:r w:rsidRPr="00EB6652">
        <w:rPr>
          <w:lang w:val="en-GB"/>
        </w:rPr>
        <w:t xml:space="preserve"> KPI cards reveal specific status details on hover (e.g., "Negotiation Count: 2 (Awaiting B2B Tax Validation)") to reduce click-depth.</w:t>
      </w:r>
    </w:p>
    <w:p w14:paraId="6188C049" w14:textId="77777777" w:rsidR="00EB6652" w:rsidRPr="00EB6652" w:rsidRDefault="00EB6652" w:rsidP="00EB6652">
      <w:r w:rsidRPr="00EB6652">
        <w:rPr>
          <w:b/>
          <w:bCs/>
        </w:rPr>
        <w:t xml:space="preserve">Technical </w:t>
      </w:r>
      <w:proofErr w:type="spellStart"/>
      <w:r w:rsidRPr="00EB6652">
        <w:rPr>
          <w:b/>
          <w:bCs/>
        </w:rPr>
        <w:t>Considerations</w:t>
      </w:r>
      <w:proofErr w:type="spellEnd"/>
    </w:p>
    <w:p w14:paraId="564590E0" w14:textId="77777777" w:rsidR="00EB6652" w:rsidRPr="00EB6652" w:rsidRDefault="00EB6652" w:rsidP="00EB6652">
      <w:pPr>
        <w:numPr>
          <w:ilvl w:val="0"/>
          <w:numId w:val="2"/>
        </w:numPr>
        <w:rPr>
          <w:lang w:val="en-GB"/>
        </w:rPr>
      </w:pPr>
      <w:r w:rsidRPr="00EB6652">
        <w:rPr>
          <w:b/>
          <w:bCs/>
          <w:lang w:val="en-GB"/>
        </w:rPr>
        <w:t>Optimistic Status Toggles:</w:t>
      </w:r>
      <w:r w:rsidRPr="00EB6652">
        <w:rPr>
          <w:lang w:val="en-GB"/>
        </w:rPr>
        <w:t xml:space="preserve"> Implementation of </w:t>
      </w:r>
      <w:proofErr w:type="spellStart"/>
      <w:r w:rsidRPr="00EB6652">
        <w:rPr>
          <w:lang w:val="en-GB"/>
        </w:rPr>
        <w:t>onMutate</w:t>
      </w:r>
      <w:proofErr w:type="spellEnd"/>
      <w:r w:rsidRPr="00EB6652">
        <w:rPr>
          <w:lang w:val="en-GB"/>
        </w:rPr>
        <w:t xml:space="preserve"> via </w:t>
      </w:r>
      <w:proofErr w:type="spellStart"/>
      <w:r w:rsidRPr="00EB6652">
        <w:rPr>
          <w:b/>
          <w:bCs/>
          <w:lang w:val="en-GB"/>
        </w:rPr>
        <w:t>TanStack</w:t>
      </w:r>
      <w:proofErr w:type="spellEnd"/>
      <w:r w:rsidRPr="00EB6652">
        <w:rPr>
          <w:b/>
          <w:bCs/>
          <w:lang w:val="en-GB"/>
        </w:rPr>
        <w:t xml:space="preserve"> Query</w:t>
      </w:r>
      <w:r w:rsidRPr="00EB6652">
        <w:rPr>
          <w:lang w:val="en-GB"/>
        </w:rPr>
        <w:t xml:space="preserve"> for actions like "Taking a Job," allowing projects to appear on the workbench immediately while the server processes assignment.</w:t>
      </w:r>
    </w:p>
    <w:p w14:paraId="45D3D1D8" w14:textId="77777777" w:rsidR="00EB6652" w:rsidRPr="00EB6652" w:rsidRDefault="00EB6652" w:rsidP="00EB6652">
      <w:pPr>
        <w:numPr>
          <w:ilvl w:val="0"/>
          <w:numId w:val="2"/>
        </w:numPr>
        <w:rPr>
          <w:lang w:val="en-GB"/>
        </w:rPr>
      </w:pPr>
      <w:r w:rsidRPr="00EB6652">
        <w:rPr>
          <w:b/>
          <w:bCs/>
          <w:lang w:val="en-GB"/>
        </w:rPr>
        <w:t>Streaming SSR for Metrics:</w:t>
      </w:r>
      <w:r w:rsidRPr="00EB6652">
        <w:rPr>
          <w:lang w:val="en-GB"/>
        </w:rPr>
        <w:t xml:space="preserve"> Utilization of </w:t>
      </w:r>
      <w:proofErr w:type="spellStart"/>
      <w:r w:rsidRPr="00EB6652">
        <w:rPr>
          <w:lang w:val="en-GB"/>
        </w:rPr>
        <w:t>TanStack</w:t>
      </w:r>
      <w:proofErr w:type="spellEnd"/>
      <w:r w:rsidRPr="00EB6652">
        <w:rPr>
          <w:lang w:val="en-GB"/>
        </w:rPr>
        <w:t xml:space="preserve"> Start’s </w:t>
      </w:r>
      <w:proofErr w:type="spellStart"/>
      <w:r w:rsidRPr="00EB6652">
        <w:rPr>
          <w:lang w:val="en-GB"/>
        </w:rPr>
        <w:t>defaultStreamHandler</w:t>
      </w:r>
      <w:proofErr w:type="spellEnd"/>
      <w:r w:rsidRPr="00EB6652">
        <w:rPr>
          <w:lang w:val="en-GB"/>
        </w:rPr>
        <w:t xml:space="preserve"> to deliver the dashboard shell immediately while streaming in earnings and job counts in </w:t>
      </w:r>
      <w:r w:rsidRPr="00EB6652">
        <w:rPr>
          <w:b/>
          <w:bCs/>
          <w:lang w:val="en-GB"/>
        </w:rPr>
        <w:t>&lt;200ms</w:t>
      </w:r>
      <w:r w:rsidRPr="00EB6652">
        <w:rPr>
          <w:lang w:val="en-GB"/>
        </w:rPr>
        <w:t>.</w:t>
      </w:r>
    </w:p>
    <w:p w14:paraId="6A261798" w14:textId="77777777" w:rsidR="00EB6652" w:rsidRPr="00EB6652" w:rsidRDefault="00EB6652" w:rsidP="00EB6652">
      <w:pPr>
        <w:numPr>
          <w:ilvl w:val="0"/>
          <w:numId w:val="2"/>
        </w:numPr>
        <w:rPr>
          <w:lang w:val="en-GB"/>
        </w:rPr>
      </w:pPr>
      <w:r w:rsidRPr="00EB6652">
        <w:rPr>
          <w:b/>
          <w:bCs/>
          <w:lang w:val="en-GB"/>
        </w:rPr>
        <w:t>Nitro "</w:t>
      </w:r>
      <w:proofErr w:type="spellStart"/>
      <w:r w:rsidRPr="00EB6652">
        <w:rPr>
          <w:b/>
          <w:bCs/>
          <w:lang w:val="en-GB"/>
        </w:rPr>
        <w:t>Netlify_Edge</w:t>
      </w:r>
      <w:proofErr w:type="spellEnd"/>
      <w:r w:rsidRPr="00EB6652">
        <w:rPr>
          <w:b/>
          <w:bCs/>
          <w:lang w:val="en-GB"/>
        </w:rPr>
        <w:t>" Preset:</w:t>
      </w:r>
      <w:r w:rsidRPr="00EB6652">
        <w:rPr>
          <w:lang w:val="en-GB"/>
        </w:rPr>
        <w:t xml:space="preserve"> Configure the dashboard's backend to utilize V8 isolates for </w:t>
      </w:r>
      <w:r w:rsidRPr="00EB6652">
        <w:rPr>
          <w:b/>
          <w:bCs/>
          <w:lang w:val="en-GB"/>
        </w:rPr>
        <w:t>50ms-200ms cold starts</w:t>
      </w:r>
      <w:r w:rsidRPr="00EB6652">
        <w:rPr>
          <w:lang w:val="en-GB"/>
        </w:rPr>
        <w:t xml:space="preserve"> on high-frequency agent actions.</w:t>
      </w:r>
    </w:p>
    <w:p w14:paraId="52641109" w14:textId="77777777" w:rsidR="00EB6652" w:rsidRPr="00EB6652" w:rsidRDefault="00EB6652" w:rsidP="00EB6652">
      <w:r w:rsidRPr="00EB6652">
        <w:lastRenderedPageBreak/>
        <w:pict w14:anchorId="020A9F13">
          <v:rect id="_x0000_i1092" style="width:0;height:1.5pt" o:hralign="center" o:hrstd="t" o:hr="t" fillcolor="#a0a0a0" stroked="f"/>
        </w:pict>
      </w:r>
    </w:p>
    <w:p w14:paraId="63EE78E8" w14:textId="77777777" w:rsidR="00EB6652" w:rsidRPr="00EB6652" w:rsidRDefault="00EB6652" w:rsidP="00EB6652">
      <w:pPr>
        <w:rPr>
          <w:b/>
          <w:bCs/>
          <w:lang w:val="en-GB"/>
        </w:rPr>
      </w:pPr>
      <w:r w:rsidRPr="00EB6652">
        <w:rPr>
          <w:b/>
          <w:bCs/>
          <w:lang w:val="en-GB"/>
        </w:rPr>
        <w:t>2. Overall Layout and Navigation (Persistent UI)</w:t>
      </w:r>
    </w:p>
    <w:p w14:paraId="4EA15909" w14:textId="77777777" w:rsidR="00EB6652" w:rsidRPr="00EB6652" w:rsidRDefault="00EB6652" w:rsidP="00EB6652">
      <w:pPr>
        <w:rPr>
          <w:lang w:val="en-GB"/>
        </w:rPr>
      </w:pPr>
      <w:r w:rsidRPr="00EB6652">
        <w:rPr>
          <w:lang w:val="en-GB"/>
        </w:rPr>
        <w:t>Elements visible throughout the session to ensure high-fidelity navigation and workspace management.</w:t>
      </w:r>
    </w:p>
    <w:p w14:paraId="1EE198AC" w14:textId="77777777" w:rsidR="00EB6652" w:rsidRPr="00EB6652" w:rsidRDefault="00EB6652" w:rsidP="00EB6652">
      <w:proofErr w:type="spellStart"/>
      <w:r w:rsidRPr="00EB6652">
        <w:rPr>
          <w:b/>
          <w:bCs/>
        </w:rPr>
        <w:t>Features</w:t>
      </w:r>
      <w:proofErr w:type="spellEnd"/>
    </w:p>
    <w:p w14:paraId="4FAAAF43" w14:textId="77777777" w:rsidR="00EB6652" w:rsidRPr="00EB6652" w:rsidRDefault="00EB6652" w:rsidP="00EB6652">
      <w:pPr>
        <w:numPr>
          <w:ilvl w:val="0"/>
          <w:numId w:val="3"/>
        </w:numPr>
        <w:rPr>
          <w:lang w:val="en-GB"/>
        </w:rPr>
      </w:pPr>
      <w:r w:rsidRPr="00EB6652">
        <w:rPr>
          <w:b/>
          <w:bCs/>
          <w:lang w:val="en-GB"/>
        </w:rPr>
        <w:t>Dual-Queue Visibility:</w:t>
      </w:r>
      <w:r w:rsidRPr="00EB6652">
        <w:rPr>
          <w:lang w:val="en-GB"/>
        </w:rPr>
        <w:t xml:space="preserve"> Visual distinction between </w:t>
      </w:r>
      <w:r w:rsidRPr="00EB6652">
        <w:rPr>
          <w:b/>
          <w:bCs/>
          <w:lang w:val="en-GB"/>
        </w:rPr>
        <w:t>"Offer Requested"</w:t>
      </w:r>
      <w:r w:rsidRPr="00EB6652">
        <w:rPr>
          <w:lang w:val="en-GB"/>
        </w:rPr>
        <w:t xml:space="preserve"> (initiated during purchase) and </w:t>
      </w:r>
      <w:r w:rsidRPr="00EB6652">
        <w:rPr>
          <w:b/>
          <w:bCs/>
          <w:lang w:val="en-GB"/>
        </w:rPr>
        <w:t>"Waiting Offer"</w:t>
      </w:r>
      <w:r w:rsidRPr="00EB6652">
        <w:rPr>
          <w:lang w:val="en-GB"/>
        </w:rPr>
        <w:t xml:space="preserve"> (requested via contact) to help agents prioritize paid projects.</w:t>
      </w:r>
    </w:p>
    <w:p w14:paraId="621280B1" w14:textId="77777777" w:rsidR="00EB6652" w:rsidRPr="00EB6652" w:rsidRDefault="00EB6652" w:rsidP="00EB6652">
      <w:pPr>
        <w:numPr>
          <w:ilvl w:val="0"/>
          <w:numId w:val="3"/>
        </w:numPr>
        <w:rPr>
          <w:lang w:val="en-GB"/>
        </w:rPr>
      </w:pPr>
      <w:r w:rsidRPr="00EB6652">
        <w:rPr>
          <w:b/>
          <w:bCs/>
          <w:lang w:val="en-GB"/>
        </w:rPr>
        <w:t>Persona Switching:</w:t>
      </w:r>
      <w:r w:rsidRPr="00EB6652">
        <w:rPr>
          <w:lang w:val="en-GB"/>
        </w:rPr>
        <w:t xml:space="preserve"> A </w:t>
      </w:r>
      <w:proofErr w:type="spellStart"/>
      <w:r w:rsidRPr="00EB6652">
        <w:rPr>
          <w:b/>
          <w:bCs/>
          <w:lang w:val="en-GB"/>
        </w:rPr>
        <w:t>Zustand</w:t>
      </w:r>
      <w:proofErr w:type="spellEnd"/>
      <w:r w:rsidRPr="00EB6652">
        <w:rPr>
          <w:b/>
          <w:bCs/>
          <w:lang w:val="en-GB"/>
        </w:rPr>
        <w:t>-powered</w:t>
      </w:r>
      <w:r w:rsidRPr="00EB6652">
        <w:rPr>
          <w:lang w:val="en-GB"/>
        </w:rPr>
        <w:t xml:space="preserve"> store manages the seamless transition between Buyer and CCA views without a full page reload.</w:t>
      </w:r>
    </w:p>
    <w:p w14:paraId="7AE000F5" w14:textId="77777777" w:rsidR="00EB6652" w:rsidRPr="00EB6652" w:rsidRDefault="00EB6652" w:rsidP="00EB6652">
      <w:pPr>
        <w:numPr>
          <w:ilvl w:val="0"/>
          <w:numId w:val="3"/>
        </w:numPr>
        <w:rPr>
          <w:lang w:val="en-GB"/>
        </w:rPr>
      </w:pPr>
      <w:r w:rsidRPr="00EB6652">
        <w:rPr>
          <w:b/>
          <w:bCs/>
          <w:lang w:val="en-GB"/>
        </w:rPr>
        <w:t>Native-Sync Back Button:</w:t>
      </w:r>
      <w:r w:rsidRPr="00EB6652">
        <w:rPr>
          <w:lang w:val="en-GB"/>
        </w:rPr>
        <w:t xml:space="preserve"> Synchronization of the Capacitor @capacitor/app listener with the </w:t>
      </w:r>
      <w:proofErr w:type="spellStart"/>
      <w:r w:rsidRPr="00EB6652">
        <w:rPr>
          <w:b/>
          <w:bCs/>
          <w:lang w:val="en-GB"/>
        </w:rPr>
        <w:t>TanStack</w:t>
      </w:r>
      <w:proofErr w:type="spellEnd"/>
      <w:r w:rsidRPr="00EB6652">
        <w:rPr>
          <w:b/>
          <w:bCs/>
          <w:lang w:val="en-GB"/>
        </w:rPr>
        <w:t xml:space="preserve"> Router </w:t>
      </w:r>
      <w:proofErr w:type="spellStart"/>
      <w:r w:rsidRPr="00EB6652">
        <w:rPr>
          <w:b/>
          <w:bCs/>
          <w:lang w:val="en-GB"/>
        </w:rPr>
        <w:t>useCanGoBack</w:t>
      </w:r>
      <w:proofErr w:type="spellEnd"/>
      <w:r w:rsidRPr="00EB6652">
        <w:rPr>
          <w:b/>
          <w:bCs/>
          <w:lang w:val="en-GB"/>
        </w:rPr>
        <w:t xml:space="preserve"> hook</w:t>
      </w:r>
      <w:r w:rsidRPr="00EB6652">
        <w:rPr>
          <w:lang w:val="en-GB"/>
        </w:rPr>
        <w:t xml:space="preserve"> to prevent accidental app exits during navigation.</w:t>
      </w:r>
    </w:p>
    <w:p w14:paraId="7E919E1A" w14:textId="77777777" w:rsidR="00EB6652" w:rsidRPr="00EB6652" w:rsidRDefault="00EB6652" w:rsidP="00EB6652">
      <w:pPr>
        <w:numPr>
          <w:ilvl w:val="0"/>
          <w:numId w:val="3"/>
        </w:numPr>
        <w:rPr>
          <w:lang w:val="en-GB"/>
        </w:rPr>
      </w:pPr>
      <w:r w:rsidRPr="00EB6652">
        <w:rPr>
          <w:b/>
          <w:bCs/>
          <w:lang w:val="en-GB"/>
        </w:rPr>
        <w:t>Haptic Signature Patterns:</w:t>
      </w:r>
      <w:r w:rsidRPr="00EB6652">
        <w:rPr>
          <w:lang w:val="en-GB"/>
        </w:rPr>
        <w:t xml:space="preserve"> Distinct Capacitor haptic patterns to distinguish between a "New Job Available" (soft pulse) and a "Dispute Alert" (sharp vibration).</w:t>
      </w:r>
    </w:p>
    <w:p w14:paraId="336B4940" w14:textId="77777777" w:rsidR="00EB6652" w:rsidRPr="00EB6652" w:rsidRDefault="00EB6652" w:rsidP="00EB6652">
      <w:pPr>
        <w:numPr>
          <w:ilvl w:val="0"/>
          <w:numId w:val="3"/>
        </w:numPr>
        <w:rPr>
          <w:lang w:val="en-GB"/>
        </w:rPr>
      </w:pPr>
      <w:r w:rsidRPr="00EB6652">
        <w:rPr>
          <w:b/>
          <w:bCs/>
          <w:lang w:val="en-GB"/>
        </w:rPr>
        <w:t>Multilingual Shell:</w:t>
      </w:r>
      <w:r w:rsidRPr="00EB6652">
        <w:rPr>
          <w:lang w:val="en-GB"/>
        </w:rPr>
        <w:t xml:space="preserve"> Language toggle linked to billing locale, controlled via </w:t>
      </w:r>
      <w:r w:rsidRPr="00EB6652">
        <w:rPr>
          <w:b/>
          <w:bCs/>
          <w:lang w:val="en-GB"/>
        </w:rPr>
        <w:t>react-i18next</w:t>
      </w:r>
      <w:r w:rsidRPr="00EB6652">
        <w:rPr>
          <w:lang w:val="en-GB"/>
        </w:rPr>
        <w:t>.</w:t>
      </w:r>
    </w:p>
    <w:p w14:paraId="35E5F531" w14:textId="77777777" w:rsidR="00EB6652" w:rsidRPr="00EB6652" w:rsidRDefault="00EB6652" w:rsidP="00EB6652">
      <w:r w:rsidRPr="00EB6652">
        <w:rPr>
          <w:b/>
          <w:bCs/>
        </w:rPr>
        <w:t xml:space="preserve">Technical </w:t>
      </w:r>
      <w:proofErr w:type="spellStart"/>
      <w:r w:rsidRPr="00EB6652">
        <w:rPr>
          <w:b/>
          <w:bCs/>
        </w:rPr>
        <w:t>Considerations</w:t>
      </w:r>
      <w:proofErr w:type="spellEnd"/>
    </w:p>
    <w:p w14:paraId="51FC2394" w14:textId="77777777" w:rsidR="00EB6652" w:rsidRPr="00EB6652" w:rsidRDefault="00EB6652" w:rsidP="00EB6652">
      <w:pPr>
        <w:numPr>
          <w:ilvl w:val="0"/>
          <w:numId w:val="4"/>
        </w:numPr>
        <w:rPr>
          <w:lang w:val="en-GB"/>
        </w:rPr>
      </w:pPr>
      <w:r w:rsidRPr="00EB6652">
        <w:rPr>
          <w:b/>
          <w:bCs/>
          <w:lang w:val="en-GB"/>
        </w:rPr>
        <w:t>Rust-Based Bridge Optimization:</w:t>
      </w:r>
      <w:r w:rsidRPr="00EB6652">
        <w:rPr>
          <w:lang w:val="en-GB"/>
        </w:rPr>
        <w:t xml:space="preserve"> Enable the </w:t>
      </w:r>
      <w:r w:rsidRPr="00EB6652">
        <w:rPr>
          <w:b/>
          <w:bCs/>
          <w:lang w:val="en-GB"/>
        </w:rPr>
        <w:t>Rust-based bridge</w:t>
      </w:r>
      <w:r w:rsidRPr="00EB6652">
        <w:rPr>
          <w:lang w:val="en-GB"/>
        </w:rPr>
        <w:t xml:space="preserve"> in </w:t>
      </w:r>
      <w:proofErr w:type="spellStart"/>
      <w:r w:rsidRPr="00EB6652">
        <w:rPr>
          <w:lang w:val="en-GB"/>
        </w:rPr>
        <w:t>capacitor.config.ts</w:t>
      </w:r>
      <w:proofErr w:type="spellEnd"/>
      <w:r w:rsidRPr="00EB6652">
        <w:rPr>
          <w:lang w:val="en-GB"/>
        </w:rPr>
        <w:t xml:space="preserve"> for Android 7.0+ devices to reduce haptic and gesture latency.</w:t>
      </w:r>
    </w:p>
    <w:p w14:paraId="50EDC93E" w14:textId="77777777" w:rsidR="00EB6652" w:rsidRPr="00EB6652" w:rsidRDefault="00EB6652" w:rsidP="00EB6652">
      <w:pPr>
        <w:numPr>
          <w:ilvl w:val="0"/>
          <w:numId w:val="4"/>
        </w:numPr>
        <w:rPr>
          <w:lang w:val="en-GB"/>
        </w:rPr>
      </w:pPr>
      <w:proofErr w:type="spellStart"/>
      <w:r w:rsidRPr="00EB6652">
        <w:rPr>
          <w:b/>
          <w:bCs/>
          <w:lang w:val="en-GB"/>
        </w:rPr>
        <w:t>LazyMotion</w:t>
      </w:r>
      <w:proofErr w:type="spellEnd"/>
      <w:r w:rsidRPr="00EB6652">
        <w:rPr>
          <w:b/>
          <w:bCs/>
          <w:lang w:val="en-GB"/>
        </w:rPr>
        <w:t xml:space="preserve"> Feature Tiering:</w:t>
      </w:r>
      <w:r w:rsidRPr="00EB6652">
        <w:rPr>
          <w:lang w:val="en-GB"/>
        </w:rPr>
        <w:t xml:space="preserve"> Use of </w:t>
      </w:r>
      <w:r w:rsidRPr="00EB6652">
        <w:rPr>
          <w:b/>
          <w:bCs/>
          <w:lang w:val="en-GB"/>
        </w:rPr>
        <w:t xml:space="preserve">Motion for React </w:t>
      </w:r>
      <w:proofErr w:type="spellStart"/>
      <w:r w:rsidRPr="00EB6652">
        <w:rPr>
          <w:b/>
          <w:bCs/>
          <w:lang w:val="en-GB"/>
        </w:rPr>
        <w:t>LazyMotion</w:t>
      </w:r>
      <w:proofErr w:type="spellEnd"/>
      <w:r w:rsidRPr="00EB6652">
        <w:rPr>
          <w:lang w:val="en-GB"/>
        </w:rPr>
        <w:t xml:space="preserve"> to load heavy animation logic only when the agent interacts with the workbench, reducing initial JS parse time by </w:t>
      </w:r>
      <w:r w:rsidRPr="00EB6652">
        <w:rPr>
          <w:b/>
          <w:bCs/>
          <w:lang w:val="en-GB"/>
        </w:rPr>
        <w:t>86%</w:t>
      </w:r>
      <w:r w:rsidRPr="00EB6652">
        <w:rPr>
          <w:lang w:val="en-GB"/>
        </w:rPr>
        <w:t>.</w:t>
      </w:r>
    </w:p>
    <w:p w14:paraId="4D4E3F9E" w14:textId="77777777" w:rsidR="00EB6652" w:rsidRPr="00EB6652" w:rsidRDefault="00EB6652" w:rsidP="00EB6652">
      <w:pPr>
        <w:numPr>
          <w:ilvl w:val="0"/>
          <w:numId w:val="4"/>
        </w:numPr>
        <w:rPr>
          <w:lang w:val="en-GB"/>
        </w:rPr>
      </w:pPr>
      <w:proofErr w:type="spellStart"/>
      <w:r w:rsidRPr="00EB6652">
        <w:rPr>
          <w:b/>
          <w:bCs/>
          <w:lang w:val="en-GB"/>
        </w:rPr>
        <w:t>ThorVG</w:t>
      </w:r>
      <w:proofErr w:type="spellEnd"/>
      <w:r w:rsidRPr="00EB6652">
        <w:rPr>
          <w:b/>
          <w:bCs/>
          <w:lang w:val="en-GB"/>
        </w:rPr>
        <w:t xml:space="preserve"> </w:t>
      </w:r>
      <w:proofErr w:type="spellStart"/>
      <w:r w:rsidRPr="00EB6652">
        <w:rPr>
          <w:b/>
          <w:bCs/>
          <w:lang w:val="en-GB"/>
        </w:rPr>
        <w:t>dotLottie</w:t>
      </w:r>
      <w:proofErr w:type="spellEnd"/>
      <w:r w:rsidRPr="00EB6652">
        <w:rPr>
          <w:b/>
          <w:bCs/>
          <w:lang w:val="en-GB"/>
        </w:rPr>
        <w:t xml:space="preserve"> Engine:</w:t>
      </w:r>
      <w:r w:rsidRPr="00EB6652">
        <w:rPr>
          <w:lang w:val="en-GB"/>
        </w:rPr>
        <w:t xml:space="preserve"> Utilization of the </w:t>
      </w:r>
      <w:proofErr w:type="spellStart"/>
      <w:r w:rsidRPr="00EB6652">
        <w:rPr>
          <w:b/>
          <w:bCs/>
          <w:lang w:val="en-GB"/>
        </w:rPr>
        <w:t>ThorVG</w:t>
      </w:r>
      <w:proofErr w:type="spellEnd"/>
      <w:r w:rsidRPr="00EB6652">
        <w:rPr>
          <w:b/>
          <w:bCs/>
          <w:lang w:val="en-GB"/>
        </w:rPr>
        <w:t xml:space="preserve"> C++ engine</w:t>
      </w:r>
      <w:r w:rsidRPr="00EB6652">
        <w:rPr>
          <w:lang w:val="en-GB"/>
        </w:rPr>
        <w:t xml:space="preserve"> for sidebar icons to ensure 80% faster rendering on low-end Android hardware.</w:t>
      </w:r>
    </w:p>
    <w:p w14:paraId="4DEB600C" w14:textId="77777777" w:rsidR="00EB6652" w:rsidRPr="00EB6652" w:rsidRDefault="00EB6652" w:rsidP="00EB6652">
      <w:pPr>
        <w:numPr>
          <w:ilvl w:val="0"/>
          <w:numId w:val="4"/>
        </w:numPr>
        <w:rPr>
          <w:lang w:val="en-GB"/>
        </w:rPr>
      </w:pPr>
      <w:r w:rsidRPr="00EB6652">
        <w:rPr>
          <w:b/>
          <w:bCs/>
          <w:lang w:val="en-GB"/>
        </w:rPr>
        <w:t xml:space="preserve">Non-Blocking </w:t>
      </w:r>
      <w:proofErr w:type="spellStart"/>
      <w:r w:rsidRPr="00EB6652">
        <w:rPr>
          <w:b/>
          <w:bCs/>
          <w:lang w:val="en-GB"/>
        </w:rPr>
        <w:t>EventSplash</w:t>
      </w:r>
      <w:proofErr w:type="spellEnd"/>
      <w:r w:rsidRPr="00EB6652">
        <w:rPr>
          <w:b/>
          <w:bCs/>
          <w:lang w:val="en-GB"/>
        </w:rPr>
        <w:t>:</w:t>
      </w:r>
      <w:r w:rsidRPr="00EB6652">
        <w:rPr>
          <w:lang w:val="en-GB"/>
        </w:rPr>
        <w:t xml:space="preserve"> A custom Capacitor overlay allowing the React application and </w:t>
      </w:r>
      <w:proofErr w:type="spellStart"/>
      <w:r w:rsidRPr="00EB6652">
        <w:rPr>
          <w:b/>
          <w:bCs/>
          <w:lang w:val="en-GB"/>
        </w:rPr>
        <w:t>TanStack</w:t>
      </w:r>
      <w:proofErr w:type="spellEnd"/>
      <w:r w:rsidRPr="00EB6652">
        <w:rPr>
          <w:b/>
          <w:bCs/>
          <w:lang w:val="en-GB"/>
        </w:rPr>
        <w:t xml:space="preserve"> Router</w:t>
      </w:r>
      <w:r w:rsidRPr="00EB6652">
        <w:rPr>
          <w:lang w:val="en-GB"/>
        </w:rPr>
        <w:t xml:space="preserve"> to hydrate in the background while a brand animation plays.</w:t>
      </w:r>
    </w:p>
    <w:p w14:paraId="59D0896B" w14:textId="77777777" w:rsidR="00EB6652" w:rsidRPr="00EB6652" w:rsidRDefault="00EB6652" w:rsidP="00EB6652">
      <w:r w:rsidRPr="00EB6652">
        <w:pict w14:anchorId="6C85555F">
          <v:rect id="_x0000_i1093" style="width:0;height:1.5pt" o:hralign="center" o:hrstd="t" o:hr="t" fillcolor="#a0a0a0" stroked="f"/>
        </w:pict>
      </w:r>
    </w:p>
    <w:p w14:paraId="3034BEA4" w14:textId="77777777" w:rsidR="00EB6652" w:rsidRPr="00EB6652" w:rsidRDefault="00EB6652" w:rsidP="00EB6652">
      <w:pPr>
        <w:rPr>
          <w:b/>
          <w:bCs/>
          <w:lang w:val="en-GB"/>
        </w:rPr>
      </w:pPr>
      <w:r w:rsidRPr="00EB6652">
        <w:rPr>
          <w:b/>
          <w:bCs/>
          <w:lang w:val="en-GB"/>
        </w:rPr>
        <w:t>3. Production Management (Queue &amp; Workbench)</w:t>
      </w:r>
    </w:p>
    <w:p w14:paraId="72825B36" w14:textId="77777777" w:rsidR="00EB6652" w:rsidRPr="00EB6652" w:rsidRDefault="00EB6652" w:rsidP="00EB6652">
      <w:pPr>
        <w:rPr>
          <w:lang w:val="en-GB"/>
        </w:rPr>
      </w:pPr>
      <w:r w:rsidRPr="00EB6652">
        <w:rPr>
          <w:lang w:val="en-GB"/>
        </w:rPr>
        <w:t>An action-oriented production terminal replacing standard buyer histories.</w:t>
      </w:r>
    </w:p>
    <w:p w14:paraId="0DF22B52" w14:textId="77777777" w:rsidR="00EB6652" w:rsidRPr="00EB6652" w:rsidRDefault="00EB6652" w:rsidP="00EB6652">
      <w:proofErr w:type="spellStart"/>
      <w:r w:rsidRPr="00EB6652">
        <w:rPr>
          <w:b/>
          <w:bCs/>
        </w:rPr>
        <w:t>Features</w:t>
      </w:r>
      <w:proofErr w:type="spellEnd"/>
    </w:p>
    <w:p w14:paraId="1E749047" w14:textId="77777777" w:rsidR="00EB6652" w:rsidRPr="00EB6652" w:rsidRDefault="00EB6652" w:rsidP="00EB6652">
      <w:pPr>
        <w:numPr>
          <w:ilvl w:val="0"/>
          <w:numId w:val="5"/>
        </w:numPr>
        <w:rPr>
          <w:lang w:val="en-GB"/>
        </w:rPr>
      </w:pPr>
      <w:r w:rsidRPr="00EB6652">
        <w:rPr>
          <w:b/>
          <w:bCs/>
          <w:lang w:val="en-GB"/>
        </w:rPr>
        <w:t>The "Marketplace" Queue:</w:t>
      </w:r>
      <w:r w:rsidRPr="00EB6652">
        <w:rPr>
          <w:lang w:val="en-GB"/>
        </w:rPr>
        <w:t xml:space="preserve"> A filterable list of available jobs categorized by product type and estimated manual work hours. </w:t>
      </w:r>
    </w:p>
    <w:p w14:paraId="78CFC310" w14:textId="77777777" w:rsidR="00EB6652" w:rsidRPr="00EB6652" w:rsidRDefault="00EB6652" w:rsidP="00EB6652">
      <w:pPr>
        <w:numPr>
          <w:ilvl w:val="1"/>
          <w:numId w:val="5"/>
        </w:numPr>
        <w:rPr>
          <w:lang w:val="en-GB"/>
        </w:rPr>
      </w:pPr>
      <w:r w:rsidRPr="00EB6652">
        <w:rPr>
          <w:lang w:val="en-GB"/>
        </w:rPr>
        <w:t>CCAs can "claim" the job; if two agents attempt simultaneous claims, the system identifies the failed attempt immediately.</w:t>
      </w:r>
    </w:p>
    <w:p w14:paraId="557B43C2" w14:textId="77777777" w:rsidR="00EB6652" w:rsidRPr="00EB6652" w:rsidRDefault="00EB6652" w:rsidP="00EB6652">
      <w:pPr>
        <w:numPr>
          <w:ilvl w:val="0"/>
          <w:numId w:val="5"/>
        </w:numPr>
      </w:pPr>
      <w:proofErr w:type="spellStart"/>
      <w:r w:rsidRPr="00EB6652">
        <w:rPr>
          <w:b/>
          <w:bCs/>
        </w:rPr>
        <w:t>Consolidated</w:t>
      </w:r>
      <w:proofErr w:type="spellEnd"/>
      <w:r w:rsidRPr="00EB6652">
        <w:rPr>
          <w:b/>
          <w:bCs/>
        </w:rPr>
        <w:t xml:space="preserve"> Workbench:</w:t>
      </w:r>
      <w:r w:rsidRPr="00EB6652">
        <w:t xml:space="preserve"> </w:t>
      </w:r>
    </w:p>
    <w:p w14:paraId="74E3488F" w14:textId="77777777" w:rsidR="00EB6652" w:rsidRPr="00EB6652" w:rsidRDefault="00EB6652" w:rsidP="00EB6652">
      <w:pPr>
        <w:numPr>
          <w:ilvl w:val="1"/>
          <w:numId w:val="5"/>
        </w:numPr>
        <w:rPr>
          <w:lang w:val="en-GB"/>
        </w:rPr>
      </w:pPr>
      <w:r w:rsidRPr="00EB6652">
        <w:rPr>
          <w:lang w:val="en-GB"/>
        </w:rPr>
        <w:lastRenderedPageBreak/>
        <w:t>List of claimed jobs with integrated chat for customer communication.</w:t>
      </w:r>
    </w:p>
    <w:p w14:paraId="4E63830B" w14:textId="189D5CB0" w:rsidR="00EB6652" w:rsidRPr="00EB6652" w:rsidRDefault="00EB6652" w:rsidP="00EB6652">
      <w:pPr>
        <w:numPr>
          <w:ilvl w:val="1"/>
          <w:numId w:val="5"/>
        </w:numPr>
        <w:rPr>
          <w:lang w:val="en-GB"/>
        </w:rPr>
      </w:pPr>
      <w:r w:rsidRPr="00EB6652">
        <w:rPr>
          <w:lang w:val="en-GB"/>
        </w:rPr>
        <w:t>Access to all customer-provided info, instructions, and downloads</w:t>
      </w:r>
      <w:r w:rsidR="00A96937">
        <w:rPr>
          <w:lang w:val="en-GB"/>
        </w:rPr>
        <w:t xml:space="preserve"> provided attachments</w:t>
      </w:r>
      <w:r w:rsidRPr="00EB6652">
        <w:rPr>
          <w:lang w:val="en-GB"/>
        </w:rPr>
        <w:t>.</w:t>
      </w:r>
    </w:p>
    <w:p w14:paraId="5AA728D1" w14:textId="77777777" w:rsidR="00EB6652" w:rsidRPr="00EB6652" w:rsidRDefault="00EB6652" w:rsidP="00EB6652">
      <w:pPr>
        <w:numPr>
          <w:ilvl w:val="1"/>
          <w:numId w:val="5"/>
        </w:numPr>
        <w:rPr>
          <w:lang w:val="en-GB"/>
        </w:rPr>
      </w:pPr>
      <w:r w:rsidRPr="00EB6652">
        <w:rPr>
          <w:lang w:val="en-GB"/>
        </w:rPr>
        <w:t>Ability to send resulted files and view dispute/payment statuses.</w:t>
      </w:r>
    </w:p>
    <w:p w14:paraId="59D5C260" w14:textId="77777777" w:rsidR="00EB6652" w:rsidRPr="00EB6652" w:rsidRDefault="00EB6652" w:rsidP="00EB6652">
      <w:pPr>
        <w:numPr>
          <w:ilvl w:val="1"/>
          <w:numId w:val="5"/>
        </w:numPr>
        <w:rPr>
          <w:lang w:val="en-GB"/>
        </w:rPr>
      </w:pPr>
      <w:r w:rsidRPr="00EB6652">
        <w:rPr>
          <w:b/>
          <w:bCs/>
          <w:lang w:val="en-GB"/>
        </w:rPr>
        <w:t>Action Required Focus:</w:t>
      </w:r>
      <w:r w:rsidRPr="00EB6652">
        <w:rPr>
          <w:lang w:val="en-GB"/>
        </w:rPr>
        <w:t xml:space="preserve"> Surfaces jobs where users provided faulty attachments or require more information.</w:t>
      </w:r>
    </w:p>
    <w:p w14:paraId="788EBEA7" w14:textId="77777777" w:rsidR="00EB6652" w:rsidRDefault="00EB6652" w:rsidP="00EB6652">
      <w:pPr>
        <w:numPr>
          <w:ilvl w:val="1"/>
          <w:numId w:val="5"/>
        </w:numPr>
        <w:rPr>
          <w:lang w:val="en-GB"/>
        </w:rPr>
      </w:pPr>
      <w:r w:rsidRPr="00EB6652">
        <w:rPr>
          <w:b/>
          <w:bCs/>
          <w:lang w:val="en-GB"/>
        </w:rPr>
        <w:t>Redo Terminal:</w:t>
      </w:r>
      <w:r w:rsidRPr="00EB6652">
        <w:rPr>
          <w:lang w:val="en-GB"/>
        </w:rPr>
        <w:t xml:space="preserve"> Dedicated view for approved disputes where agents restart the process from the point of failure.</w:t>
      </w:r>
    </w:p>
    <w:p w14:paraId="690614F7" w14:textId="77777777" w:rsidR="00A96937" w:rsidRPr="00F85429" w:rsidRDefault="00A96937" w:rsidP="00A96937">
      <w:pPr>
        <w:numPr>
          <w:ilvl w:val="0"/>
          <w:numId w:val="5"/>
        </w:numPr>
        <w:rPr>
          <w:lang w:val="en-GB"/>
        </w:rPr>
      </w:pPr>
      <w:r w:rsidRPr="00FC606E">
        <w:rPr>
          <w:b/>
          <w:bCs/>
          <w:lang w:val="en-GB"/>
        </w:rPr>
        <w:t>Offer &amp; Invoice Terminal</w:t>
      </w:r>
    </w:p>
    <w:p w14:paraId="295F32CE" w14:textId="77777777" w:rsidR="00A96937" w:rsidRDefault="00A96937" w:rsidP="00A96937">
      <w:pPr>
        <w:numPr>
          <w:ilvl w:val="1"/>
          <w:numId w:val="5"/>
        </w:numPr>
        <w:rPr>
          <w:lang w:val="en-GB"/>
        </w:rPr>
      </w:pPr>
      <w:r w:rsidRPr="00F85429">
        <w:rPr>
          <w:b/>
          <w:bCs/>
          <w:lang w:val="en-GB"/>
        </w:rPr>
        <w:t>Offer Template:</w:t>
      </w:r>
      <w:r>
        <w:rPr>
          <w:lang w:val="en-GB"/>
        </w:rPr>
        <w:t xml:space="preserve"> Template to make an offer for particular type of job ordered / asked an offer for</w:t>
      </w:r>
    </w:p>
    <w:p w14:paraId="442CD1F7" w14:textId="77777777" w:rsidR="00A96937" w:rsidRDefault="00A96937" w:rsidP="00A96937">
      <w:pPr>
        <w:numPr>
          <w:ilvl w:val="2"/>
          <w:numId w:val="5"/>
        </w:numPr>
        <w:rPr>
          <w:lang w:val="en-GB"/>
        </w:rPr>
      </w:pPr>
      <w:r>
        <w:rPr>
          <w:lang w:val="en-GB"/>
        </w:rPr>
        <w:t>making offer is already part of the paid job, if customer has paid for it (the first-hour)</w:t>
      </w:r>
    </w:p>
    <w:p w14:paraId="067FD55D" w14:textId="77777777" w:rsidR="00A96937" w:rsidRPr="00F85429" w:rsidRDefault="00A96937" w:rsidP="00A96937">
      <w:pPr>
        <w:numPr>
          <w:ilvl w:val="2"/>
          <w:numId w:val="5"/>
        </w:numPr>
        <w:rPr>
          <w:lang w:val="en-GB"/>
        </w:rPr>
      </w:pPr>
      <w:r>
        <w:rPr>
          <w:lang w:val="en-GB"/>
        </w:rPr>
        <w:t>If customer has not paid for the first hour, CCA may decide if to give it anyway, knowing it might not be accepted.</w:t>
      </w:r>
    </w:p>
    <w:p w14:paraId="2F3A4216" w14:textId="3F0AFF5E" w:rsidR="00A96937" w:rsidRPr="00EB6652" w:rsidRDefault="00A96937" w:rsidP="00A96937">
      <w:pPr>
        <w:numPr>
          <w:ilvl w:val="1"/>
          <w:numId w:val="5"/>
        </w:numPr>
        <w:rPr>
          <w:lang w:val="en-GB"/>
        </w:rPr>
      </w:pPr>
      <w:r w:rsidRPr="00FC606E">
        <w:rPr>
          <w:b/>
          <w:bCs/>
          <w:lang w:val="en-GB"/>
        </w:rPr>
        <w:t>One-Click Offer-to-Invoice:</w:t>
      </w:r>
      <w:r w:rsidRPr="00FC606E">
        <w:rPr>
          <w:lang w:val="en-GB"/>
        </w:rPr>
        <w:t xml:space="preserve"> A dashboard trigger that converts an accepted offer into a formal invoice, automatically deducting the "Preparation/Calculation Hour" already paid by the buyer.</w:t>
      </w:r>
    </w:p>
    <w:p w14:paraId="17350E72" w14:textId="77777777" w:rsidR="00EB6652" w:rsidRPr="00EB6652" w:rsidRDefault="00EB6652" w:rsidP="00EB6652">
      <w:pPr>
        <w:numPr>
          <w:ilvl w:val="0"/>
          <w:numId w:val="5"/>
        </w:numPr>
        <w:rPr>
          <w:lang w:val="en-GB"/>
        </w:rPr>
      </w:pPr>
      <w:r w:rsidRPr="00EB6652">
        <w:rPr>
          <w:b/>
          <w:bCs/>
          <w:lang w:val="en-GB"/>
        </w:rPr>
        <w:t>Genealogy View Integration:</w:t>
      </w:r>
      <w:r w:rsidRPr="00EB6652">
        <w:rPr>
          <w:lang w:val="en-GB"/>
        </w:rPr>
        <w:t xml:space="preserve"> Allows agents to see "Middle Stage" results if a user is ordering a modification to an existing asset.</w:t>
      </w:r>
    </w:p>
    <w:p w14:paraId="6977F5F7" w14:textId="77777777" w:rsidR="00EB6652" w:rsidRPr="00EB6652" w:rsidRDefault="00EB6652" w:rsidP="00EB6652">
      <w:pPr>
        <w:numPr>
          <w:ilvl w:val="0"/>
          <w:numId w:val="5"/>
        </w:numPr>
        <w:rPr>
          <w:lang w:val="en-GB"/>
        </w:rPr>
      </w:pPr>
      <w:r w:rsidRPr="00EB6652">
        <w:rPr>
          <w:b/>
          <w:bCs/>
          <w:lang w:val="en-GB"/>
        </w:rPr>
        <w:t>Iceberg Metadata Filtering:</w:t>
      </w:r>
      <w:r w:rsidRPr="00EB6652">
        <w:rPr>
          <w:lang w:val="en-GB"/>
        </w:rPr>
        <w:t xml:space="preserve"> An analytical side-drawer using the </w:t>
      </w:r>
      <w:r w:rsidRPr="00EB6652">
        <w:rPr>
          <w:b/>
          <w:bCs/>
          <w:lang w:val="en-GB"/>
        </w:rPr>
        <w:t xml:space="preserve">Apache Iceberg REST </w:t>
      </w:r>
      <w:proofErr w:type="spellStart"/>
      <w:r w:rsidRPr="00EB6652">
        <w:rPr>
          <w:b/>
          <w:bCs/>
          <w:lang w:val="en-GB"/>
        </w:rPr>
        <w:t>catalog</w:t>
      </w:r>
      <w:proofErr w:type="spellEnd"/>
      <w:r w:rsidRPr="00EB6652">
        <w:rPr>
          <w:lang w:val="en-GB"/>
        </w:rPr>
        <w:t xml:space="preserve"> to filter historical "Jobs Done" by AI version or resolution.</w:t>
      </w:r>
    </w:p>
    <w:p w14:paraId="3A23FAAB" w14:textId="77777777" w:rsidR="00EB6652" w:rsidRPr="00EB6652" w:rsidRDefault="00EB6652" w:rsidP="00EB6652">
      <w:pPr>
        <w:numPr>
          <w:ilvl w:val="0"/>
          <w:numId w:val="5"/>
        </w:numPr>
        <w:rPr>
          <w:lang w:val="en-GB"/>
        </w:rPr>
      </w:pPr>
      <w:r w:rsidRPr="00EB6652">
        <w:rPr>
          <w:b/>
          <w:bCs/>
          <w:lang w:val="en-GB"/>
        </w:rPr>
        <w:t>Workbench "Soft Lock" UI:</w:t>
      </w:r>
      <w:r w:rsidRPr="00EB6652">
        <w:rPr>
          <w:lang w:val="en-GB"/>
        </w:rPr>
        <w:t xml:space="preserve"> Visual indicator showing if an Admin is currently "Shadowing" the workbench or reassigning the job.</w:t>
      </w:r>
    </w:p>
    <w:p w14:paraId="11544838" w14:textId="77777777" w:rsidR="00EB6652" w:rsidRPr="00EB6652" w:rsidRDefault="00EB6652" w:rsidP="00EB6652">
      <w:r w:rsidRPr="00EB6652">
        <w:rPr>
          <w:b/>
          <w:bCs/>
        </w:rPr>
        <w:t xml:space="preserve">Technical </w:t>
      </w:r>
      <w:proofErr w:type="spellStart"/>
      <w:r w:rsidRPr="00EB6652">
        <w:rPr>
          <w:b/>
          <w:bCs/>
        </w:rPr>
        <w:t>Considerations</w:t>
      </w:r>
      <w:proofErr w:type="spellEnd"/>
    </w:p>
    <w:p w14:paraId="69633481" w14:textId="77777777" w:rsidR="00EB6652" w:rsidRPr="00EB6652" w:rsidRDefault="00EB6652" w:rsidP="00EB6652">
      <w:pPr>
        <w:numPr>
          <w:ilvl w:val="0"/>
          <w:numId w:val="6"/>
        </w:numPr>
        <w:rPr>
          <w:lang w:val="en-GB"/>
        </w:rPr>
      </w:pPr>
      <w:proofErr w:type="spellStart"/>
      <w:r w:rsidRPr="00EB6652">
        <w:rPr>
          <w:b/>
          <w:bCs/>
          <w:lang w:val="en-GB"/>
        </w:rPr>
        <w:t>TanStack</w:t>
      </w:r>
      <w:proofErr w:type="spellEnd"/>
      <w:r w:rsidRPr="00EB6652">
        <w:rPr>
          <w:b/>
          <w:bCs/>
          <w:lang w:val="en-GB"/>
        </w:rPr>
        <w:t xml:space="preserve"> Table v8 Grouping:</w:t>
      </w:r>
      <w:r w:rsidRPr="00EB6652">
        <w:rPr>
          <w:lang w:val="en-GB"/>
        </w:rPr>
        <w:t xml:space="preserve"> High-performance grouping by "Status Meter" to reduce visual density on mobile.</w:t>
      </w:r>
    </w:p>
    <w:p w14:paraId="1DE2207E" w14:textId="77777777" w:rsidR="00EB6652" w:rsidRPr="00EB6652" w:rsidRDefault="00EB6652" w:rsidP="00EB6652">
      <w:pPr>
        <w:numPr>
          <w:ilvl w:val="0"/>
          <w:numId w:val="6"/>
        </w:numPr>
        <w:rPr>
          <w:lang w:val="en-GB"/>
        </w:rPr>
      </w:pPr>
      <w:r w:rsidRPr="00EB6652">
        <w:rPr>
          <w:b/>
          <w:bCs/>
          <w:lang w:val="en-GB"/>
        </w:rPr>
        <w:t>Capacitor SQLite Persistence:</w:t>
      </w:r>
      <w:r w:rsidRPr="00EB6652">
        <w:rPr>
          <w:lang w:val="en-GB"/>
        </w:rPr>
        <w:t xml:space="preserve"> Persistent local store for "In Progress" job metadata to prevent data loss during OS-level data eviction.</w:t>
      </w:r>
    </w:p>
    <w:p w14:paraId="07053D45" w14:textId="77777777" w:rsidR="00EB6652" w:rsidRPr="00EB6652" w:rsidRDefault="00EB6652" w:rsidP="00EB6652">
      <w:pPr>
        <w:numPr>
          <w:ilvl w:val="0"/>
          <w:numId w:val="6"/>
        </w:numPr>
        <w:rPr>
          <w:lang w:val="en-GB"/>
        </w:rPr>
      </w:pPr>
      <w:r w:rsidRPr="00EB6652">
        <w:rPr>
          <w:b/>
          <w:bCs/>
          <w:lang w:val="en-GB"/>
        </w:rPr>
        <w:t>WebSocket "Soft Lock" Resolution:</w:t>
      </w:r>
      <w:r w:rsidRPr="00EB6652">
        <w:rPr>
          <w:lang w:val="en-GB"/>
        </w:rPr>
        <w:t xml:space="preserve"> Implementation via </w:t>
      </w:r>
      <w:proofErr w:type="spellStart"/>
      <w:r w:rsidRPr="00EB6652">
        <w:rPr>
          <w:b/>
          <w:bCs/>
          <w:lang w:val="en-GB"/>
        </w:rPr>
        <w:t>Supabase</w:t>
      </w:r>
      <w:proofErr w:type="spellEnd"/>
      <w:r w:rsidRPr="00EB6652">
        <w:rPr>
          <w:b/>
          <w:bCs/>
          <w:lang w:val="en-GB"/>
        </w:rPr>
        <w:t xml:space="preserve"> Realtime</w:t>
      </w:r>
      <w:r w:rsidRPr="00EB6652">
        <w:rPr>
          <w:lang w:val="en-GB"/>
        </w:rPr>
        <w:t>; if an Admin reassigns a job, the CCA dashboard receives a DELETE event that optimistically clears the workbench with a mandatory reason notification.</w:t>
      </w:r>
    </w:p>
    <w:p w14:paraId="6F0C3C15" w14:textId="77777777" w:rsidR="00EB6652" w:rsidRPr="00EB6652" w:rsidRDefault="00EB6652" w:rsidP="00EB6652">
      <w:pPr>
        <w:rPr>
          <w:b/>
          <w:bCs/>
          <w:lang w:val="en-GB"/>
        </w:rPr>
      </w:pPr>
      <w:r w:rsidRPr="00EB6652">
        <w:rPr>
          <w:b/>
          <w:bCs/>
          <w:lang w:val="en-GB"/>
        </w:rPr>
        <w:t>Offer &amp; Invoice Terminal (Internal to Production Management)</w:t>
      </w:r>
    </w:p>
    <w:p w14:paraId="4369DE6D" w14:textId="77777777" w:rsidR="00EB6652" w:rsidRPr="00EB6652" w:rsidRDefault="00EB6652" w:rsidP="00EB6652">
      <w:pPr>
        <w:rPr>
          <w:lang w:val="en-GB"/>
        </w:rPr>
      </w:pPr>
      <w:r w:rsidRPr="00EB6652">
        <w:rPr>
          <w:lang w:val="en-GB"/>
        </w:rPr>
        <w:t>CCAs manage the negotiation and billing phase for manual work.</w:t>
      </w:r>
    </w:p>
    <w:p w14:paraId="4F86CB8C" w14:textId="77777777" w:rsidR="00EB6652" w:rsidRPr="00EB6652" w:rsidRDefault="00EB6652" w:rsidP="00EB6652">
      <w:proofErr w:type="spellStart"/>
      <w:r w:rsidRPr="00EB6652">
        <w:rPr>
          <w:b/>
          <w:bCs/>
        </w:rPr>
        <w:t>Features</w:t>
      </w:r>
      <w:proofErr w:type="spellEnd"/>
    </w:p>
    <w:p w14:paraId="013B8C6F" w14:textId="77777777" w:rsidR="00EB6652" w:rsidRPr="00EB6652" w:rsidRDefault="00EB6652" w:rsidP="00EB6652">
      <w:pPr>
        <w:numPr>
          <w:ilvl w:val="0"/>
          <w:numId w:val="7"/>
        </w:numPr>
        <w:rPr>
          <w:lang w:val="en-GB"/>
        </w:rPr>
      </w:pPr>
      <w:r w:rsidRPr="00EB6652">
        <w:rPr>
          <w:b/>
          <w:bCs/>
          <w:lang w:val="en-GB"/>
        </w:rPr>
        <w:t>Offer Template:</w:t>
      </w:r>
      <w:r w:rsidRPr="00EB6652">
        <w:rPr>
          <w:lang w:val="en-GB"/>
        </w:rPr>
        <w:t xml:space="preserve"> Template-based offer generation for specific job types. </w:t>
      </w:r>
    </w:p>
    <w:p w14:paraId="6487383E" w14:textId="77777777" w:rsidR="00EB6652" w:rsidRPr="00EB6652" w:rsidRDefault="00EB6652" w:rsidP="00EB6652">
      <w:pPr>
        <w:numPr>
          <w:ilvl w:val="1"/>
          <w:numId w:val="7"/>
        </w:numPr>
        <w:rPr>
          <w:lang w:val="en-GB"/>
        </w:rPr>
      </w:pPr>
      <w:r w:rsidRPr="00EB6652">
        <w:rPr>
          <w:lang w:val="en-GB"/>
        </w:rPr>
        <w:lastRenderedPageBreak/>
        <w:t>Agents may decide to provide an offer even if the customer hasn't paid the first "Prep Hour," accepting the risk of non-acceptance.</w:t>
      </w:r>
    </w:p>
    <w:p w14:paraId="32858C06" w14:textId="77777777" w:rsidR="00EB6652" w:rsidRPr="00EB6652" w:rsidRDefault="00EB6652" w:rsidP="00EB6652">
      <w:pPr>
        <w:numPr>
          <w:ilvl w:val="0"/>
          <w:numId w:val="7"/>
        </w:numPr>
        <w:rPr>
          <w:lang w:val="en-GB"/>
        </w:rPr>
      </w:pPr>
      <w:r w:rsidRPr="00EB6652">
        <w:rPr>
          <w:b/>
          <w:bCs/>
          <w:lang w:val="en-GB"/>
        </w:rPr>
        <w:t>One-Click Offer-to-Invoice:</w:t>
      </w:r>
      <w:r w:rsidRPr="00EB6652">
        <w:rPr>
          <w:lang w:val="en-GB"/>
        </w:rPr>
        <w:t xml:space="preserve"> Dashboard trigger that converts an accepted offer into an invoice, automatically </w:t>
      </w:r>
      <w:r w:rsidRPr="00EB6652">
        <w:rPr>
          <w:b/>
          <w:bCs/>
          <w:lang w:val="en-GB"/>
        </w:rPr>
        <w:t>deducting the "Preparation/Calculation Hour"</w:t>
      </w:r>
      <w:r w:rsidRPr="00EB6652">
        <w:rPr>
          <w:lang w:val="en-GB"/>
        </w:rPr>
        <w:t xml:space="preserve"> already paid by the buyer.</w:t>
      </w:r>
    </w:p>
    <w:p w14:paraId="310B1A42" w14:textId="77777777" w:rsidR="00EB6652" w:rsidRPr="00EB6652" w:rsidRDefault="00EB6652" w:rsidP="00EB6652">
      <w:pPr>
        <w:numPr>
          <w:ilvl w:val="0"/>
          <w:numId w:val="7"/>
        </w:numPr>
        <w:rPr>
          <w:lang w:val="en-GB"/>
        </w:rPr>
      </w:pPr>
      <w:r w:rsidRPr="00EB6652">
        <w:rPr>
          <w:b/>
          <w:bCs/>
          <w:lang w:val="en-GB"/>
        </w:rPr>
        <w:t>VIES B2B Tax Validation:</w:t>
      </w:r>
      <w:r w:rsidRPr="00EB6652">
        <w:rPr>
          <w:lang w:val="en-GB"/>
        </w:rPr>
        <w:t xml:space="preserve"> Automatic validation UI for corporate clients’ Tax IDs via the </w:t>
      </w:r>
      <w:r w:rsidRPr="00EB6652">
        <w:rPr>
          <w:b/>
          <w:bCs/>
          <w:lang w:val="en-GB"/>
        </w:rPr>
        <w:t>VIES</w:t>
      </w:r>
      <w:r w:rsidRPr="00EB6652">
        <w:rPr>
          <w:lang w:val="en-GB"/>
        </w:rPr>
        <w:t xml:space="preserve"> system before an offer is finalized.</w:t>
      </w:r>
    </w:p>
    <w:p w14:paraId="11FB1512" w14:textId="77777777" w:rsidR="00EB6652" w:rsidRPr="00EB6652" w:rsidRDefault="00EB6652" w:rsidP="00EB6652">
      <w:r w:rsidRPr="00EB6652">
        <w:rPr>
          <w:b/>
          <w:bCs/>
        </w:rPr>
        <w:t xml:space="preserve">Technical </w:t>
      </w:r>
      <w:proofErr w:type="spellStart"/>
      <w:r w:rsidRPr="00EB6652">
        <w:rPr>
          <w:b/>
          <w:bCs/>
        </w:rPr>
        <w:t>Considerations</w:t>
      </w:r>
      <w:proofErr w:type="spellEnd"/>
    </w:p>
    <w:p w14:paraId="2BC1C971" w14:textId="77777777" w:rsidR="00ED3C92" w:rsidRPr="00FC606E" w:rsidRDefault="00ED3C92" w:rsidP="00ED3C92">
      <w:pPr>
        <w:numPr>
          <w:ilvl w:val="0"/>
          <w:numId w:val="8"/>
        </w:numPr>
        <w:rPr>
          <w:lang w:val="en-GB"/>
        </w:rPr>
      </w:pPr>
      <w:r w:rsidRPr="00FC606E">
        <w:rPr>
          <w:b/>
          <w:bCs/>
          <w:lang w:val="en-GB"/>
        </w:rPr>
        <w:t>Stripe Tax Identity Integration:</w:t>
      </w:r>
      <w:r w:rsidRPr="00FC606E">
        <w:rPr>
          <w:lang w:val="en-GB"/>
        </w:rPr>
        <w:t xml:space="preserve"> Automatic validation of B2B Tax IDs via </w:t>
      </w:r>
      <w:r w:rsidRPr="00FC606E">
        <w:rPr>
          <w:b/>
          <w:bCs/>
          <w:lang w:val="en-GB"/>
        </w:rPr>
        <w:t>VIES</w:t>
      </w:r>
      <w:r w:rsidRPr="00FC606E">
        <w:rPr>
          <w:lang w:val="en-GB"/>
        </w:rPr>
        <w:t xml:space="preserve"> before an offer is finalized for corporate clients.</w:t>
      </w:r>
    </w:p>
    <w:p w14:paraId="739A915E" w14:textId="77777777" w:rsidR="00ED3C92" w:rsidRDefault="00ED3C92" w:rsidP="00ED3C92">
      <w:pPr>
        <w:numPr>
          <w:ilvl w:val="0"/>
          <w:numId w:val="8"/>
        </w:numPr>
        <w:rPr>
          <w:lang w:val="en-GB"/>
        </w:rPr>
      </w:pPr>
      <w:r w:rsidRPr="00EB6652">
        <w:rPr>
          <w:b/>
          <w:bCs/>
          <w:lang w:val="en-GB"/>
        </w:rPr>
        <w:t>Idempotency Key Transparency:</w:t>
      </w:r>
      <w:r w:rsidRPr="00EB6652">
        <w:rPr>
          <w:lang w:val="en-GB"/>
        </w:rPr>
        <w:t xml:space="preserve"> Surfaces </w:t>
      </w:r>
      <w:r w:rsidRPr="00EB6652">
        <w:rPr>
          <w:b/>
          <w:bCs/>
          <w:lang w:val="en-GB"/>
        </w:rPr>
        <w:t>Stripe Idempotency Keys</w:t>
      </w:r>
      <w:r w:rsidRPr="00EB6652">
        <w:rPr>
          <w:lang w:val="en-GB"/>
        </w:rPr>
        <w:t xml:space="preserve"> in failure forensics to prevent double-charging during mobile network retries.</w:t>
      </w:r>
    </w:p>
    <w:p w14:paraId="087139DC" w14:textId="77777777" w:rsidR="00ED3C92" w:rsidRPr="009E51C2" w:rsidRDefault="00ED3C92" w:rsidP="00ED3C92">
      <w:pPr>
        <w:numPr>
          <w:ilvl w:val="0"/>
          <w:numId w:val="8"/>
        </w:numPr>
        <w:rPr>
          <w:lang w:val="en-GB"/>
        </w:rPr>
      </w:pPr>
      <w:r w:rsidRPr="009E51C2">
        <w:rPr>
          <w:b/>
          <w:bCs/>
          <w:lang w:val="en-GB"/>
        </w:rPr>
        <w:t>WebSocket "Soft Lock" Resolution:</w:t>
      </w:r>
      <w:r w:rsidRPr="009E51C2">
        <w:rPr>
          <w:lang w:val="en-GB"/>
        </w:rPr>
        <w:t xml:space="preserve"> Implement via </w:t>
      </w:r>
      <w:proofErr w:type="spellStart"/>
      <w:r w:rsidRPr="009E51C2">
        <w:rPr>
          <w:lang w:val="en-GB"/>
        </w:rPr>
        <w:t>Supabase</w:t>
      </w:r>
      <w:proofErr w:type="spellEnd"/>
      <w:r w:rsidRPr="009E51C2">
        <w:rPr>
          <w:lang w:val="en-GB"/>
        </w:rPr>
        <w:t xml:space="preserve"> Realtime; if an Admin reassigns a job, the CCA’s local state must receive a DELETE event that optimistically clears the workbench with a mandatory reason notification.</w:t>
      </w:r>
    </w:p>
    <w:p w14:paraId="7AC56B55" w14:textId="77777777" w:rsidR="00ED3C92" w:rsidRPr="009E51C2" w:rsidRDefault="00ED3C92" w:rsidP="00ED3C92">
      <w:pPr>
        <w:numPr>
          <w:ilvl w:val="0"/>
          <w:numId w:val="8"/>
        </w:numPr>
        <w:rPr>
          <w:lang w:val="en-GB"/>
        </w:rPr>
      </w:pPr>
      <w:r w:rsidRPr="009E51C2">
        <w:rPr>
          <w:b/>
          <w:bCs/>
          <w:lang w:val="en-GB"/>
        </w:rPr>
        <w:t>Capacitor SQLite Persistence:</w:t>
      </w:r>
      <w:r w:rsidRPr="009E51C2">
        <w:rPr>
          <w:lang w:val="en-GB"/>
        </w:rPr>
        <w:t xml:space="preserve"> Utilize SQLite as the primary persistent store for "In Progress" job metadata to ensure CCAs do not lose project instructions during OS-level data eviction on low-RAM devices.</w:t>
      </w:r>
    </w:p>
    <w:p w14:paraId="6B1464F0" w14:textId="57C57FC3" w:rsidR="00ED3C92" w:rsidRPr="00ED3C92" w:rsidRDefault="00ED3C92" w:rsidP="00ED3C92">
      <w:pPr>
        <w:numPr>
          <w:ilvl w:val="0"/>
          <w:numId w:val="8"/>
        </w:numPr>
        <w:rPr>
          <w:lang w:val="en-GB"/>
        </w:rPr>
      </w:pPr>
      <w:proofErr w:type="spellStart"/>
      <w:r w:rsidRPr="00FC606E">
        <w:rPr>
          <w:b/>
          <w:bCs/>
          <w:lang w:val="en-GB"/>
        </w:rPr>
        <w:t>TanStack</w:t>
      </w:r>
      <w:proofErr w:type="spellEnd"/>
      <w:r w:rsidRPr="00FC606E">
        <w:rPr>
          <w:b/>
          <w:bCs/>
          <w:lang w:val="en-GB"/>
        </w:rPr>
        <w:t xml:space="preserve"> Table v8 Grouping:</w:t>
      </w:r>
      <w:r w:rsidRPr="00FC606E">
        <w:rPr>
          <w:lang w:val="en-GB"/>
        </w:rPr>
        <w:t xml:space="preserve"> High-performance grouping by "Status Meter" (e.g., all "In Progress" jobs) to reduce visual density on mobile screens.</w:t>
      </w:r>
    </w:p>
    <w:p w14:paraId="09479A4C" w14:textId="77777777" w:rsidR="00EB6652" w:rsidRPr="00EB6652" w:rsidRDefault="00EB6652" w:rsidP="00EB6652">
      <w:r w:rsidRPr="00EB6652">
        <w:pict w14:anchorId="52290391">
          <v:rect id="_x0000_i1094" style="width:0;height:1.5pt" o:hralign="center" o:hrstd="t" o:hr="t" fillcolor="#a0a0a0" stroked="f"/>
        </w:pict>
      </w:r>
    </w:p>
    <w:p w14:paraId="1AF71899" w14:textId="77777777" w:rsidR="00EB6652" w:rsidRPr="00EB6652" w:rsidRDefault="00EB6652" w:rsidP="00EB6652">
      <w:pPr>
        <w:rPr>
          <w:b/>
          <w:bCs/>
          <w:lang w:val="en-GB"/>
        </w:rPr>
      </w:pPr>
      <w:r w:rsidRPr="00EB6652">
        <w:rPr>
          <w:b/>
          <w:bCs/>
          <w:lang w:val="en-GB"/>
        </w:rPr>
        <w:t>4. Profile &amp; Legal Vault (CCA-Specific)</w:t>
      </w:r>
    </w:p>
    <w:p w14:paraId="147767E6" w14:textId="77777777" w:rsidR="00EB6652" w:rsidRPr="00EB6652" w:rsidRDefault="00EB6652" w:rsidP="00EB6652">
      <w:pPr>
        <w:rPr>
          <w:lang w:val="en-GB"/>
        </w:rPr>
      </w:pPr>
      <w:r w:rsidRPr="00EB6652">
        <w:rPr>
          <w:lang w:val="en-GB"/>
        </w:rPr>
        <w:t>Dedicated area for professional standing and legal compliance.</w:t>
      </w:r>
    </w:p>
    <w:p w14:paraId="43D98C84" w14:textId="77777777" w:rsidR="00EB6652" w:rsidRPr="00EB6652" w:rsidRDefault="00EB6652" w:rsidP="00EB6652">
      <w:proofErr w:type="spellStart"/>
      <w:r w:rsidRPr="00EB6652">
        <w:rPr>
          <w:b/>
          <w:bCs/>
        </w:rPr>
        <w:t>Features</w:t>
      </w:r>
      <w:proofErr w:type="spellEnd"/>
    </w:p>
    <w:p w14:paraId="0BF07302" w14:textId="047E98F3" w:rsidR="00EB6652" w:rsidRPr="00EB6652" w:rsidRDefault="00EB6652" w:rsidP="00EB6652">
      <w:pPr>
        <w:numPr>
          <w:ilvl w:val="0"/>
          <w:numId w:val="9"/>
        </w:numPr>
        <w:rPr>
          <w:lang w:val="en-GB"/>
        </w:rPr>
      </w:pPr>
      <w:r w:rsidRPr="00EB6652">
        <w:rPr>
          <w:b/>
          <w:bCs/>
          <w:lang w:val="en-GB"/>
        </w:rPr>
        <w:t>Profile Management:</w:t>
      </w:r>
      <w:r w:rsidRPr="00EB6652">
        <w:rPr>
          <w:lang w:val="en-GB"/>
        </w:rPr>
        <w:t xml:space="preserve"> Modify name (requires re-identification), email, company, address, phone, </w:t>
      </w:r>
      <w:r w:rsidR="00CF30BE">
        <w:rPr>
          <w:lang w:val="en-GB"/>
        </w:rPr>
        <w:t xml:space="preserve">description, avatar </w:t>
      </w:r>
      <w:r w:rsidRPr="00EB6652">
        <w:rPr>
          <w:lang w:val="en-GB"/>
        </w:rPr>
        <w:t>and bank account details for payouts.</w:t>
      </w:r>
    </w:p>
    <w:p w14:paraId="2278B90B" w14:textId="77777777" w:rsidR="00EB6652" w:rsidRPr="00EB6652" w:rsidRDefault="00EB6652" w:rsidP="00EB6652">
      <w:pPr>
        <w:numPr>
          <w:ilvl w:val="0"/>
          <w:numId w:val="9"/>
        </w:numPr>
        <w:rPr>
          <w:lang w:val="en-GB"/>
        </w:rPr>
      </w:pPr>
      <w:r w:rsidRPr="00EB6652">
        <w:rPr>
          <w:b/>
          <w:bCs/>
          <w:lang w:val="en-GB"/>
        </w:rPr>
        <w:t>Biometric Identity Vault:</w:t>
      </w:r>
      <w:r w:rsidRPr="00EB6652">
        <w:rPr>
          <w:lang w:val="en-GB"/>
        </w:rPr>
        <w:t xml:space="preserve"> Integration of </w:t>
      </w:r>
      <w:r w:rsidRPr="00EB6652">
        <w:rPr>
          <w:b/>
          <w:bCs/>
          <w:lang w:val="en-GB"/>
        </w:rPr>
        <w:t>Ionic Identity Vault</w:t>
      </w:r>
      <w:r w:rsidRPr="00EB6652">
        <w:rPr>
          <w:lang w:val="en-GB"/>
        </w:rPr>
        <w:t xml:space="preserve"> for secure, biometric-protected storage of the agent's TIN. </w:t>
      </w:r>
    </w:p>
    <w:p w14:paraId="0C5FA002" w14:textId="77777777" w:rsidR="00EB6652" w:rsidRPr="00EB6652" w:rsidRDefault="00EB6652" w:rsidP="00EB6652">
      <w:pPr>
        <w:numPr>
          <w:ilvl w:val="1"/>
          <w:numId w:val="9"/>
        </w:numPr>
        <w:rPr>
          <w:lang w:val="en-GB"/>
        </w:rPr>
      </w:pPr>
      <w:r w:rsidRPr="00EB6652">
        <w:rPr>
          <w:b/>
          <w:bCs/>
          <w:lang w:val="en-GB"/>
        </w:rPr>
        <w:t>Agent ID Security:</w:t>
      </w:r>
      <w:r w:rsidRPr="00EB6652">
        <w:rPr>
          <w:lang w:val="en-GB"/>
        </w:rPr>
        <w:t xml:space="preserve"> Identification documents are visible only to Admins/Super Admins; not even the agent can view them after submission to ensure data security in case of a breach.</w:t>
      </w:r>
    </w:p>
    <w:p w14:paraId="4B8A2B5E" w14:textId="77777777" w:rsidR="00EB6652" w:rsidRPr="00EB6652" w:rsidRDefault="00EB6652" w:rsidP="00EB6652">
      <w:pPr>
        <w:numPr>
          <w:ilvl w:val="0"/>
          <w:numId w:val="9"/>
        </w:numPr>
        <w:rPr>
          <w:lang w:val="en-GB"/>
        </w:rPr>
      </w:pPr>
      <w:r w:rsidRPr="00EB6652">
        <w:rPr>
          <w:b/>
          <w:bCs/>
          <w:lang w:val="en-GB"/>
        </w:rPr>
        <w:t>Performance Badge Grid:</w:t>
      </w:r>
      <w:r w:rsidRPr="00EB6652">
        <w:rPr>
          <w:lang w:val="en-GB"/>
        </w:rPr>
        <w:t xml:space="preserve"> Public-facing metrics including average stars, reviews, and completion counts categorized by product type.</w:t>
      </w:r>
    </w:p>
    <w:p w14:paraId="0EAE894C" w14:textId="77777777" w:rsidR="00EB6652" w:rsidRPr="00EB6652" w:rsidRDefault="00EB6652" w:rsidP="00EB6652">
      <w:r w:rsidRPr="00EB6652">
        <w:rPr>
          <w:b/>
          <w:bCs/>
        </w:rPr>
        <w:t xml:space="preserve">Technical </w:t>
      </w:r>
      <w:proofErr w:type="spellStart"/>
      <w:r w:rsidRPr="00EB6652">
        <w:rPr>
          <w:b/>
          <w:bCs/>
        </w:rPr>
        <w:t>Considerations</w:t>
      </w:r>
      <w:proofErr w:type="spellEnd"/>
    </w:p>
    <w:p w14:paraId="58D5DB69" w14:textId="77777777" w:rsidR="00EB6652" w:rsidRPr="00EB6652" w:rsidRDefault="00EB6652" w:rsidP="00EB6652">
      <w:pPr>
        <w:numPr>
          <w:ilvl w:val="0"/>
          <w:numId w:val="10"/>
        </w:numPr>
        <w:rPr>
          <w:lang w:val="en-GB"/>
        </w:rPr>
      </w:pPr>
      <w:r w:rsidRPr="00EB6652">
        <w:rPr>
          <w:b/>
          <w:bCs/>
          <w:lang w:val="en-GB"/>
        </w:rPr>
        <w:t>Conform Intent-Based Uploads:</w:t>
      </w:r>
      <w:r w:rsidRPr="00EB6652">
        <w:rPr>
          <w:lang w:val="en-GB"/>
        </w:rPr>
        <w:t xml:space="preserve"> Use of </w:t>
      </w:r>
      <w:r w:rsidRPr="00EB6652">
        <w:rPr>
          <w:b/>
          <w:bCs/>
          <w:lang w:val="en-GB"/>
        </w:rPr>
        <w:t>"Intent" buttons</w:t>
      </w:r>
      <w:r w:rsidRPr="00EB6652">
        <w:rPr>
          <w:lang w:val="en-GB"/>
        </w:rPr>
        <w:t xml:space="preserve"> for document submissions to allow list manipulation before JavaScript hydration is complete.</w:t>
      </w:r>
    </w:p>
    <w:p w14:paraId="1F4F2AD5" w14:textId="77777777" w:rsidR="00EB6652" w:rsidRPr="00EB6652" w:rsidRDefault="00EB6652" w:rsidP="00EB6652">
      <w:pPr>
        <w:numPr>
          <w:ilvl w:val="0"/>
          <w:numId w:val="10"/>
        </w:numPr>
        <w:rPr>
          <w:lang w:val="en-GB"/>
        </w:rPr>
      </w:pPr>
      <w:r w:rsidRPr="00EB6652">
        <w:rPr>
          <w:b/>
          <w:bCs/>
          <w:lang w:val="en-GB"/>
        </w:rPr>
        <w:lastRenderedPageBreak/>
        <w:t>Isomorphic Validation Firewall:</w:t>
      </w:r>
      <w:r w:rsidRPr="00EB6652">
        <w:rPr>
          <w:lang w:val="en-GB"/>
        </w:rPr>
        <w:t xml:space="preserve"> Strict </w:t>
      </w:r>
      <w:r w:rsidRPr="00EB6652">
        <w:rPr>
          <w:b/>
          <w:bCs/>
          <w:lang w:val="en-GB"/>
        </w:rPr>
        <w:t>Zod validation</w:t>
      </w:r>
      <w:r w:rsidRPr="00EB6652">
        <w:rPr>
          <w:lang w:val="en-GB"/>
        </w:rPr>
        <w:t xml:space="preserve"> enforced within </w:t>
      </w:r>
      <w:proofErr w:type="spellStart"/>
      <w:r w:rsidRPr="00EB6652">
        <w:rPr>
          <w:lang w:val="en-GB"/>
        </w:rPr>
        <w:t>createServerFn</w:t>
      </w:r>
      <w:proofErr w:type="spellEnd"/>
      <w:r w:rsidRPr="00EB6652">
        <w:rPr>
          <w:lang w:val="en-GB"/>
        </w:rPr>
        <w:t xml:space="preserve"> to reject malicious payloads before they touch the vault.</w:t>
      </w:r>
    </w:p>
    <w:p w14:paraId="3B2ADF22" w14:textId="77777777" w:rsidR="00EB6652" w:rsidRPr="00EB6652" w:rsidRDefault="00EB6652" w:rsidP="00EB6652">
      <w:r w:rsidRPr="00EB6652">
        <w:pict w14:anchorId="0A7AAB5E">
          <v:rect id="_x0000_i1095" style="width:0;height:1.5pt" o:hralign="center" o:hrstd="t" o:hr="t" fillcolor="#a0a0a0" stroked="f"/>
        </w:pict>
      </w:r>
    </w:p>
    <w:p w14:paraId="76BEE634" w14:textId="77777777" w:rsidR="00EB6652" w:rsidRPr="00EB6652" w:rsidRDefault="00EB6652" w:rsidP="00EB6652">
      <w:pPr>
        <w:rPr>
          <w:b/>
          <w:bCs/>
          <w:lang w:val="en-GB"/>
        </w:rPr>
      </w:pPr>
      <w:r w:rsidRPr="00EB6652">
        <w:rPr>
          <w:b/>
          <w:bCs/>
          <w:lang w:val="en-GB"/>
        </w:rPr>
        <w:t>5. Support</w:t>
      </w:r>
    </w:p>
    <w:p w14:paraId="14924457" w14:textId="77777777" w:rsidR="00EB6652" w:rsidRPr="00EB6652" w:rsidRDefault="00EB6652" w:rsidP="00EB6652">
      <w:pPr>
        <w:rPr>
          <w:lang w:val="en-GB"/>
        </w:rPr>
      </w:pPr>
      <w:r w:rsidRPr="00EB6652">
        <w:rPr>
          <w:lang w:val="en-GB"/>
        </w:rPr>
        <w:t>Dedicated area for CCA-related assistance.</w:t>
      </w:r>
    </w:p>
    <w:p w14:paraId="4A54835D" w14:textId="77777777" w:rsidR="00EB6652" w:rsidRPr="00EB6652" w:rsidRDefault="00EB6652" w:rsidP="00EB6652">
      <w:proofErr w:type="spellStart"/>
      <w:r w:rsidRPr="00EB6652">
        <w:rPr>
          <w:b/>
          <w:bCs/>
        </w:rPr>
        <w:t>Features</w:t>
      </w:r>
      <w:proofErr w:type="spellEnd"/>
    </w:p>
    <w:p w14:paraId="274064BF" w14:textId="77777777" w:rsidR="00EB6652" w:rsidRPr="00EB6652" w:rsidRDefault="00EB6652" w:rsidP="00EB6652">
      <w:pPr>
        <w:numPr>
          <w:ilvl w:val="0"/>
          <w:numId w:val="11"/>
        </w:numPr>
        <w:rPr>
          <w:lang w:val="en-GB"/>
        </w:rPr>
      </w:pPr>
      <w:r w:rsidRPr="00EB6652">
        <w:rPr>
          <w:b/>
          <w:bCs/>
          <w:lang w:val="en-GB"/>
        </w:rPr>
        <w:t>Contact Admins:</w:t>
      </w:r>
      <w:r w:rsidRPr="00EB6652">
        <w:rPr>
          <w:lang w:val="en-GB"/>
        </w:rPr>
        <w:t xml:space="preserve"> Contact details, form, and chat for reaching help.</w:t>
      </w:r>
    </w:p>
    <w:p w14:paraId="6C65C4AE" w14:textId="77777777" w:rsidR="00EB6652" w:rsidRPr="00EB6652" w:rsidRDefault="00EB6652" w:rsidP="00EB6652">
      <w:pPr>
        <w:numPr>
          <w:ilvl w:val="0"/>
          <w:numId w:val="11"/>
        </w:numPr>
        <w:rPr>
          <w:lang w:val="en-GB"/>
        </w:rPr>
      </w:pPr>
      <w:r w:rsidRPr="00EB6652">
        <w:rPr>
          <w:b/>
          <w:bCs/>
          <w:lang w:val="en-GB"/>
        </w:rPr>
        <w:t>Shadowing Toggle:</w:t>
      </w:r>
      <w:r w:rsidRPr="00EB6652">
        <w:rPr>
          <w:lang w:val="en-GB"/>
        </w:rPr>
        <w:t xml:space="preserve"> In-chat toggle allowing agents to grant temporary shadowing access to Admins for troubleshooting.</w:t>
      </w:r>
    </w:p>
    <w:p w14:paraId="17374A7D" w14:textId="77777777" w:rsidR="00EB6652" w:rsidRPr="00EB6652" w:rsidRDefault="00EB6652" w:rsidP="00EB6652">
      <w:r w:rsidRPr="00EB6652">
        <w:pict w14:anchorId="1F0CF8E3">
          <v:rect id="_x0000_i1096" style="width:0;height:1.5pt" o:hralign="center" o:hrstd="t" o:hr="t" fillcolor="#a0a0a0" stroked="f"/>
        </w:pict>
      </w:r>
    </w:p>
    <w:p w14:paraId="3F3159E1" w14:textId="77777777" w:rsidR="00EB6652" w:rsidRPr="00EB6652" w:rsidRDefault="00EB6652" w:rsidP="00EB6652">
      <w:pPr>
        <w:rPr>
          <w:b/>
          <w:bCs/>
        </w:rPr>
      </w:pPr>
      <w:r w:rsidRPr="00EB6652">
        <w:rPr>
          <w:b/>
          <w:bCs/>
        </w:rPr>
        <w:t xml:space="preserve">6. </w:t>
      </w:r>
      <w:proofErr w:type="spellStart"/>
      <w:r w:rsidRPr="00EB6652">
        <w:rPr>
          <w:b/>
          <w:bCs/>
        </w:rPr>
        <w:t>Competitive</w:t>
      </w:r>
      <w:proofErr w:type="spellEnd"/>
      <w:r w:rsidRPr="00EB6652">
        <w:rPr>
          <w:b/>
          <w:bCs/>
        </w:rPr>
        <w:t xml:space="preserve"> Tech </w:t>
      </w:r>
      <w:proofErr w:type="spellStart"/>
      <w:r w:rsidRPr="00EB6652">
        <w:rPr>
          <w:b/>
          <w:bCs/>
        </w:rPr>
        <w:t>Stack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892"/>
        <w:gridCol w:w="1519"/>
        <w:gridCol w:w="4500"/>
      </w:tblGrid>
      <w:tr w:rsidR="00EB6652" w:rsidRPr="00EB6652" w14:paraId="22A3E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D69E" w14:textId="77777777" w:rsidR="00EB6652" w:rsidRPr="00EB6652" w:rsidRDefault="00EB6652" w:rsidP="00EB6652">
            <w:pPr>
              <w:rPr>
                <w:b/>
                <w:bCs/>
              </w:rPr>
            </w:pPr>
            <w:r w:rsidRPr="00EB665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5A348FC" w14:textId="77777777" w:rsidR="00EB6652" w:rsidRPr="00EB6652" w:rsidRDefault="00EB6652" w:rsidP="00EB6652">
            <w:pPr>
              <w:rPr>
                <w:b/>
                <w:bCs/>
              </w:rPr>
            </w:pPr>
            <w:proofErr w:type="spellStart"/>
            <w:r w:rsidRPr="00EB6652">
              <w:rPr>
                <w:b/>
                <w:bCs/>
              </w:rPr>
              <w:t>Form</w:t>
            </w:r>
            <w:proofErr w:type="spellEnd"/>
            <w:r w:rsidRPr="00EB6652">
              <w:rPr>
                <w:b/>
                <w:bCs/>
              </w:rPr>
              <w:t xml:space="preserve"> System </w:t>
            </w:r>
            <w:proofErr w:type="spellStart"/>
            <w:r w:rsidRPr="00EB6652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3C05D" w14:textId="77777777" w:rsidR="00EB6652" w:rsidRPr="00EB6652" w:rsidRDefault="00EB6652" w:rsidP="00EB6652">
            <w:pPr>
              <w:rPr>
                <w:b/>
                <w:bCs/>
              </w:rPr>
            </w:pPr>
            <w:r w:rsidRPr="00EB665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67A14E" w14:textId="77777777" w:rsidR="00EB6652" w:rsidRPr="00EB6652" w:rsidRDefault="00EB6652" w:rsidP="00EB6652">
            <w:pPr>
              <w:rPr>
                <w:b/>
                <w:bCs/>
              </w:rPr>
            </w:pPr>
            <w:r w:rsidRPr="00EB6652">
              <w:rPr>
                <w:b/>
                <w:bCs/>
              </w:rPr>
              <w:t>Notes</w:t>
            </w:r>
          </w:p>
        </w:tc>
      </w:tr>
      <w:tr w:rsidR="00EB6652" w:rsidRPr="00EB6652" w14:paraId="05211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50D3" w14:textId="77777777" w:rsidR="00EB6652" w:rsidRPr="00EB6652" w:rsidRDefault="00EB6652" w:rsidP="00EB6652">
            <w:r w:rsidRPr="00EB6652">
              <w:t>1</w:t>
            </w:r>
          </w:p>
        </w:tc>
        <w:tc>
          <w:tcPr>
            <w:tcW w:w="0" w:type="auto"/>
            <w:vAlign w:val="center"/>
            <w:hideMark/>
          </w:tcPr>
          <w:p w14:paraId="2B116414" w14:textId="77777777" w:rsidR="00EB6652" w:rsidRPr="00EB6652" w:rsidRDefault="00EB6652" w:rsidP="00EB6652">
            <w:proofErr w:type="spellStart"/>
            <w:r w:rsidRPr="00EB6652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91A4C" w14:textId="77777777" w:rsidR="00EB6652" w:rsidRPr="00EB6652" w:rsidRDefault="00EB6652" w:rsidP="00EB6652">
            <w:proofErr w:type="spellStart"/>
            <w:r w:rsidRPr="00EB6652">
              <w:rPr>
                <w:b/>
                <w:bCs/>
              </w:rPr>
              <w:t>Suggested</w:t>
            </w:r>
            <w:proofErr w:type="spellEnd"/>
            <w:r w:rsidRPr="00EB6652">
              <w:rPr>
                <w:b/>
                <w:bCs/>
              </w:rPr>
              <w:t xml:space="preserve"> (+2)</w:t>
            </w:r>
          </w:p>
        </w:tc>
        <w:tc>
          <w:tcPr>
            <w:tcW w:w="0" w:type="auto"/>
            <w:vAlign w:val="center"/>
            <w:hideMark/>
          </w:tcPr>
          <w:p w14:paraId="0AB2B6F2" w14:textId="77777777" w:rsidR="00EB6652" w:rsidRPr="00EB6652" w:rsidRDefault="00EB6652" w:rsidP="00EB6652">
            <w:pPr>
              <w:rPr>
                <w:lang w:val="en-GB"/>
              </w:rPr>
            </w:pPr>
            <w:r w:rsidRPr="00EB6652">
              <w:rPr>
                <w:lang w:val="en-GB"/>
              </w:rPr>
              <w:t>Best for "Intent" buttons and mobile resilience.</w:t>
            </w:r>
          </w:p>
        </w:tc>
      </w:tr>
      <w:tr w:rsidR="00EB6652" w:rsidRPr="00EB6652" w14:paraId="44B08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923B" w14:textId="77777777" w:rsidR="00EB6652" w:rsidRPr="00EB6652" w:rsidRDefault="00EB6652" w:rsidP="00EB6652">
            <w:r w:rsidRPr="00EB6652">
              <w:t>2</w:t>
            </w:r>
          </w:p>
        </w:tc>
        <w:tc>
          <w:tcPr>
            <w:tcW w:w="0" w:type="auto"/>
            <w:vAlign w:val="center"/>
            <w:hideMark/>
          </w:tcPr>
          <w:p w14:paraId="6E54D51F" w14:textId="77777777" w:rsidR="00EB6652" w:rsidRPr="00EB6652" w:rsidRDefault="00EB6652" w:rsidP="00EB6652">
            <w:proofErr w:type="spellStart"/>
            <w:r w:rsidRPr="00EB6652">
              <w:t>TanStack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0F17C" w14:textId="77777777" w:rsidR="00EB6652" w:rsidRPr="00EB6652" w:rsidRDefault="00EB6652" w:rsidP="00EB6652">
            <w:proofErr w:type="spellStart"/>
            <w:r w:rsidRPr="00EB6652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CF930" w14:textId="77777777" w:rsidR="00EB6652" w:rsidRPr="00EB6652" w:rsidRDefault="00EB6652" w:rsidP="00EB6652">
            <w:proofErr w:type="spellStart"/>
            <w:r w:rsidRPr="00EB6652">
              <w:t>Signal-based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granular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reactivity</w:t>
            </w:r>
            <w:proofErr w:type="spellEnd"/>
            <w:r w:rsidRPr="00EB6652">
              <w:t>.</w:t>
            </w:r>
          </w:p>
        </w:tc>
      </w:tr>
      <w:tr w:rsidR="00EB6652" w:rsidRPr="00EB6652" w14:paraId="34F40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050A" w14:textId="77777777" w:rsidR="00EB6652" w:rsidRPr="00EB6652" w:rsidRDefault="00EB6652" w:rsidP="00EB6652">
            <w:r w:rsidRPr="00EB6652">
              <w:t>3</w:t>
            </w:r>
          </w:p>
        </w:tc>
        <w:tc>
          <w:tcPr>
            <w:tcW w:w="0" w:type="auto"/>
            <w:vAlign w:val="center"/>
            <w:hideMark/>
          </w:tcPr>
          <w:p w14:paraId="600537BC" w14:textId="77777777" w:rsidR="00EB6652" w:rsidRPr="00EB6652" w:rsidRDefault="00EB6652" w:rsidP="00EB6652">
            <w:proofErr w:type="spellStart"/>
            <w:r w:rsidRPr="00EB6652">
              <w:t>React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Hook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7FEBD" w14:textId="77777777" w:rsidR="00EB6652" w:rsidRPr="00EB6652" w:rsidRDefault="00EB6652" w:rsidP="00EB6652">
            <w:proofErr w:type="spellStart"/>
            <w:r w:rsidRPr="00EB6652"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47186" w14:textId="77777777" w:rsidR="00EB6652" w:rsidRPr="00EB6652" w:rsidRDefault="00EB6652" w:rsidP="00EB6652">
            <w:proofErr w:type="spellStart"/>
            <w:r w:rsidRPr="00EB6652">
              <w:t>Constant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time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complexity</w:t>
            </w:r>
            <w:proofErr w:type="spellEnd"/>
            <w:r w:rsidRPr="00EB6652">
              <w:t xml:space="preserve"> $O(1)$.</w:t>
            </w:r>
          </w:p>
        </w:tc>
      </w:tr>
      <w:tr w:rsidR="00EB6652" w:rsidRPr="00EB6652" w14:paraId="706C7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92CC" w14:textId="77777777" w:rsidR="00EB6652" w:rsidRPr="00EB6652" w:rsidRDefault="00EB6652" w:rsidP="00EB6652">
            <w:r w:rsidRPr="00EB6652">
              <w:t>4</w:t>
            </w:r>
          </w:p>
        </w:tc>
        <w:tc>
          <w:tcPr>
            <w:tcW w:w="0" w:type="auto"/>
            <w:vAlign w:val="center"/>
            <w:hideMark/>
          </w:tcPr>
          <w:p w14:paraId="33476577" w14:textId="77777777" w:rsidR="00EB6652" w:rsidRPr="00EB6652" w:rsidRDefault="00EB6652" w:rsidP="00EB6652">
            <w:proofErr w:type="spellStart"/>
            <w:r w:rsidRPr="00EB6652">
              <w:t>Formik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C5966" w14:textId="77777777" w:rsidR="00EB6652" w:rsidRPr="00EB6652" w:rsidRDefault="00EB6652" w:rsidP="00EB6652">
            <w:proofErr w:type="spellStart"/>
            <w:r w:rsidRPr="00EB6652"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E8FB8" w14:textId="77777777" w:rsidR="00EB6652" w:rsidRPr="00EB6652" w:rsidRDefault="00EB6652" w:rsidP="00EB6652">
            <w:proofErr w:type="spellStart"/>
            <w:r w:rsidRPr="00EB6652">
              <w:t>Higher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re-render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overhead</w:t>
            </w:r>
            <w:proofErr w:type="spellEnd"/>
            <w:r w:rsidRPr="00EB6652">
              <w:t>.</w:t>
            </w:r>
          </w:p>
        </w:tc>
      </w:tr>
    </w:tbl>
    <w:p w14:paraId="0BC749E9" w14:textId="77777777" w:rsidR="00EB6652" w:rsidRPr="00EB6652" w:rsidRDefault="00EB6652" w:rsidP="00EB665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276"/>
        <w:gridCol w:w="1519"/>
        <w:gridCol w:w="4332"/>
      </w:tblGrid>
      <w:tr w:rsidR="00EB6652" w:rsidRPr="00EB6652" w14:paraId="5B062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1BA0" w14:textId="77777777" w:rsidR="00EB6652" w:rsidRPr="00EB6652" w:rsidRDefault="00EB6652" w:rsidP="00EB6652">
            <w:pPr>
              <w:rPr>
                <w:b/>
                <w:bCs/>
              </w:rPr>
            </w:pPr>
            <w:r w:rsidRPr="00EB665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0FBADD" w14:textId="77777777" w:rsidR="00EB6652" w:rsidRPr="00EB6652" w:rsidRDefault="00EB6652" w:rsidP="00EB6652">
            <w:pPr>
              <w:rPr>
                <w:b/>
                <w:bCs/>
              </w:rPr>
            </w:pPr>
            <w:r w:rsidRPr="00EB6652">
              <w:rPr>
                <w:b/>
                <w:bCs/>
              </w:rPr>
              <w:t xml:space="preserve">ORM </w:t>
            </w:r>
            <w:proofErr w:type="spellStart"/>
            <w:r w:rsidRPr="00EB6652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0A64B" w14:textId="77777777" w:rsidR="00EB6652" w:rsidRPr="00EB6652" w:rsidRDefault="00EB6652" w:rsidP="00EB6652">
            <w:pPr>
              <w:rPr>
                <w:b/>
                <w:bCs/>
              </w:rPr>
            </w:pPr>
            <w:r w:rsidRPr="00EB665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788EAB" w14:textId="77777777" w:rsidR="00EB6652" w:rsidRPr="00EB6652" w:rsidRDefault="00EB6652" w:rsidP="00EB6652">
            <w:pPr>
              <w:rPr>
                <w:b/>
                <w:bCs/>
              </w:rPr>
            </w:pPr>
            <w:r w:rsidRPr="00EB6652">
              <w:rPr>
                <w:b/>
                <w:bCs/>
              </w:rPr>
              <w:t>Notes</w:t>
            </w:r>
          </w:p>
        </w:tc>
      </w:tr>
      <w:tr w:rsidR="00EB6652" w:rsidRPr="00EB6652" w14:paraId="068E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7A49" w14:textId="77777777" w:rsidR="00EB6652" w:rsidRPr="00EB6652" w:rsidRDefault="00EB6652" w:rsidP="00EB6652">
            <w:r w:rsidRPr="00EB6652">
              <w:t>1</w:t>
            </w:r>
          </w:p>
        </w:tc>
        <w:tc>
          <w:tcPr>
            <w:tcW w:w="0" w:type="auto"/>
            <w:vAlign w:val="center"/>
            <w:hideMark/>
          </w:tcPr>
          <w:p w14:paraId="2AA3F938" w14:textId="77777777" w:rsidR="00EB6652" w:rsidRPr="00EB6652" w:rsidRDefault="00EB6652" w:rsidP="00EB6652">
            <w:proofErr w:type="spellStart"/>
            <w:r w:rsidRPr="00EB6652">
              <w:rPr>
                <w:b/>
                <w:bCs/>
              </w:rPr>
              <w:t>Drizzle</w:t>
            </w:r>
            <w:proofErr w:type="spellEnd"/>
            <w:r w:rsidRPr="00EB6652">
              <w:rPr>
                <w:b/>
                <w:bCs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6F9CA3BF" w14:textId="77777777" w:rsidR="00EB6652" w:rsidRPr="00EB6652" w:rsidRDefault="00EB6652" w:rsidP="00EB6652">
            <w:proofErr w:type="spellStart"/>
            <w:r w:rsidRPr="00EB6652">
              <w:rPr>
                <w:b/>
                <w:bCs/>
              </w:rPr>
              <w:t>Suggested</w:t>
            </w:r>
            <w:proofErr w:type="spellEnd"/>
            <w:r w:rsidRPr="00EB6652">
              <w:rPr>
                <w:b/>
                <w:bCs/>
              </w:rPr>
              <w:t xml:space="preserve"> (+2)</w:t>
            </w:r>
          </w:p>
        </w:tc>
        <w:tc>
          <w:tcPr>
            <w:tcW w:w="0" w:type="auto"/>
            <w:vAlign w:val="center"/>
            <w:hideMark/>
          </w:tcPr>
          <w:p w14:paraId="6742BE63" w14:textId="77777777" w:rsidR="00EB6652" w:rsidRPr="00EB6652" w:rsidRDefault="00EB6652" w:rsidP="00EB6652">
            <w:pPr>
              <w:rPr>
                <w:lang w:val="en-GB"/>
              </w:rPr>
            </w:pPr>
            <w:r w:rsidRPr="00EB6652">
              <w:rPr>
                <w:lang w:val="en-GB"/>
              </w:rPr>
              <w:t>Highest performance reward for Netlify Edge.</w:t>
            </w:r>
          </w:p>
        </w:tc>
      </w:tr>
      <w:tr w:rsidR="00EB6652" w:rsidRPr="00EB6652" w14:paraId="14F93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E9C0" w14:textId="77777777" w:rsidR="00EB6652" w:rsidRPr="00EB6652" w:rsidRDefault="00EB6652" w:rsidP="00EB6652">
            <w:r w:rsidRPr="00EB6652">
              <w:t>2</w:t>
            </w:r>
          </w:p>
        </w:tc>
        <w:tc>
          <w:tcPr>
            <w:tcW w:w="0" w:type="auto"/>
            <w:vAlign w:val="center"/>
            <w:hideMark/>
          </w:tcPr>
          <w:p w14:paraId="5B4D330E" w14:textId="77777777" w:rsidR="00EB6652" w:rsidRPr="00EB6652" w:rsidRDefault="00EB6652" w:rsidP="00EB6652">
            <w:r w:rsidRPr="00EB6652">
              <w:t>Prisma</w:t>
            </w:r>
          </w:p>
        </w:tc>
        <w:tc>
          <w:tcPr>
            <w:tcW w:w="0" w:type="auto"/>
            <w:vAlign w:val="center"/>
            <w:hideMark/>
          </w:tcPr>
          <w:p w14:paraId="3BAC84CA" w14:textId="77777777" w:rsidR="00EB6652" w:rsidRPr="00EB6652" w:rsidRDefault="00EB6652" w:rsidP="00EB6652">
            <w:proofErr w:type="spellStart"/>
            <w:r w:rsidRPr="00EB6652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F1804" w14:textId="77777777" w:rsidR="00EB6652" w:rsidRPr="00EB6652" w:rsidRDefault="00EB6652" w:rsidP="00EB6652">
            <w:pPr>
              <w:rPr>
                <w:lang w:val="en-GB"/>
              </w:rPr>
            </w:pPr>
            <w:r w:rsidRPr="00EB6652">
              <w:rPr>
                <w:lang w:val="en-GB"/>
              </w:rPr>
              <w:t>Strong code-generation and IDE stability.</w:t>
            </w:r>
          </w:p>
        </w:tc>
      </w:tr>
      <w:tr w:rsidR="00EB6652" w:rsidRPr="00EB6652" w14:paraId="68174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32A2" w14:textId="77777777" w:rsidR="00EB6652" w:rsidRPr="00EB6652" w:rsidRDefault="00EB6652" w:rsidP="00EB6652">
            <w:r w:rsidRPr="00EB6652">
              <w:t>3</w:t>
            </w:r>
          </w:p>
        </w:tc>
        <w:tc>
          <w:tcPr>
            <w:tcW w:w="0" w:type="auto"/>
            <w:vAlign w:val="center"/>
            <w:hideMark/>
          </w:tcPr>
          <w:p w14:paraId="6A6C30B0" w14:textId="77777777" w:rsidR="00EB6652" w:rsidRPr="00EB6652" w:rsidRDefault="00EB6652" w:rsidP="00EB6652">
            <w:r w:rsidRPr="00EB6652">
              <w:t>Kysely</w:t>
            </w:r>
          </w:p>
        </w:tc>
        <w:tc>
          <w:tcPr>
            <w:tcW w:w="0" w:type="auto"/>
            <w:vAlign w:val="center"/>
            <w:hideMark/>
          </w:tcPr>
          <w:p w14:paraId="5394C6D9" w14:textId="77777777" w:rsidR="00EB6652" w:rsidRPr="00EB6652" w:rsidRDefault="00EB6652" w:rsidP="00EB6652">
            <w:proofErr w:type="spellStart"/>
            <w:r w:rsidRPr="00EB6652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D56CA" w14:textId="77777777" w:rsidR="00EB6652" w:rsidRPr="00EB6652" w:rsidRDefault="00EB6652" w:rsidP="00EB6652">
            <w:pPr>
              <w:rPr>
                <w:lang w:val="en-GB"/>
              </w:rPr>
            </w:pPr>
            <w:r w:rsidRPr="00EB6652">
              <w:rPr>
                <w:lang w:val="en-GB"/>
              </w:rPr>
              <w:t>SQL-first, no-magic query builder.</w:t>
            </w:r>
          </w:p>
        </w:tc>
      </w:tr>
      <w:tr w:rsidR="00EB6652" w:rsidRPr="00EB6652" w14:paraId="1BCE5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9329" w14:textId="77777777" w:rsidR="00EB6652" w:rsidRPr="00EB6652" w:rsidRDefault="00EB6652" w:rsidP="00EB6652">
            <w:r w:rsidRPr="00EB6652">
              <w:t>4</w:t>
            </w:r>
          </w:p>
        </w:tc>
        <w:tc>
          <w:tcPr>
            <w:tcW w:w="0" w:type="auto"/>
            <w:vAlign w:val="center"/>
            <w:hideMark/>
          </w:tcPr>
          <w:p w14:paraId="7D286654" w14:textId="77777777" w:rsidR="00EB6652" w:rsidRPr="00EB6652" w:rsidRDefault="00EB6652" w:rsidP="00EB6652">
            <w:r w:rsidRPr="00EB6652">
              <w:t>No ORM</w:t>
            </w:r>
          </w:p>
        </w:tc>
        <w:tc>
          <w:tcPr>
            <w:tcW w:w="0" w:type="auto"/>
            <w:vAlign w:val="center"/>
            <w:hideMark/>
          </w:tcPr>
          <w:p w14:paraId="11EAADF0" w14:textId="77777777" w:rsidR="00EB6652" w:rsidRPr="00EB6652" w:rsidRDefault="00EB6652" w:rsidP="00EB6652">
            <w:proofErr w:type="spellStart"/>
            <w:r w:rsidRPr="00EB6652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F88C1" w14:textId="77777777" w:rsidR="00EB6652" w:rsidRPr="00EB6652" w:rsidRDefault="00EB6652" w:rsidP="00EB6652">
            <w:proofErr w:type="spellStart"/>
            <w:r w:rsidRPr="00EB6652">
              <w:t>Simplicity</w:t>
            </w:r>
            <w:proofErr w:type="spellEnd"/>
            <w:r w:rsidRPr="00EB6652">
              <w:t xml:space="preserve"> via </w:t>
            </w:r>
            <w:proofErr w:type="spellStart"/>
            <w:r w:rsidRPr="00EB6652">
              <w:t>native</w:t>
            </w:r>
            <w:proofErr w:type="spellEnd"/>
            <w:r w:rsidRPr="00EB6652">
              <w:t xml:space="preserve"> </w:t>
            </w:r>
            <w:proofErr w:type="spellStart"/>
            <w:r w:rsidRPr="00EB6652">
              <w:t>PostgREST</w:t>
            </w:r>
            <w:proofErr w:type="spellEnd"/>
            <w:r w:rsidRPr="00EB6652">
              <w:t>.</w:t>
            </w:r>
          </w:p>
        </w:tc>
      </w:tr>
    </w:tbl>
    <w:p w14:paraId="56519010" w14:textId="77777777" w:rsidR="00EB6652" w:rsidRPr="00EB6652" w:rsidRDefault="00EB6652" w:rsidP="00EB6652">
      <w:r w:rsidRPr="00EB6652">
        <w:pict w14:anchorId="4FB4D7BC">
          <v:rect id="_x0000_i1097" style="width:0;height:1.5pt" o:hralign="center" o:hrstd="t" o:hr="t" fillcolor="#a0a0a0" stroked="f"/>
        </w:pict>
      </w:r>
    </w:p>
    <w:p w14:paraId="1210AB74" w14:textId="77777777" w:rsidR="00EB6652" w:rsidRPr="00EB6652" w:rsidRDefault="00EB6652" w:rsidP="00EB6652">
      <w:pPr>
        <w:rPr>
          <w:b/>
          <w:bCs/>
        </w:rPr>
      </w:pPr>
      <w:r w:rsidRPr="00EB6652">
        <w:rPr>
          <w:b/>
          <w:bCs/>
        </w:rPr>
        <w:t xml:space="preserve">7. Tech </w:t>
      </w:r>
      <w:proofErr w:type="spellStart"/>
      <w:r w:rsidRPr="00EB6652">
        <w:rPr>
          <w:b/>
          <w:bCs/>
        </w:rPr>
        <w:t>Stack</w:t>
      </w:r>
      <w:proofErr w:type="spellEnd"/>
      <w:r w:rsidRPr="00EB6652">
        <w:rPr>
          <w:b/>
          <w:bCs/>
        </w:rPr>
        <w:t xml:space="preserve"> </w:t>
      </w:r>
      <w:proofErr w:type="spellStart"/>
      <w:r w:rsidRPr="00EB6652">
        <w:rPr>
          <w:b/>
          <w:bCs/>
        </w:rPr>
        <w:t>Improvements</w:t>
      </w:r>
      <w:proofErr w:type="spellEnd"/>
    </w:p>
    <w:p w14:paraId="248E3B5D" w14:textId="77777777" w:rsidR="00EB6652" w:rsidRPr="00EB6652" w:rsidRDefault="00EB6652" w:rsidP="00EB6652">
      <w:pPr>
        <w:numPr>
          <w:ilvl w:val="0"/>
          <w:numId w:val="12"/>
        </w:numPr>
      </w:pPr>
      <w:r w:rsidRPr="00EB6652">
        <w:rPr>
          <w:b/>
          <w:bCs/>
          <w:lang w:val="en-GB"/>
        </w:rPr>
        <w:t>Ionic Identity Vault:</w:t>
      </w:r>
      <w:r w:rsidRPr="00EB6652">
        <w:rPr>
          <w:lang w:val="en-GB"/>
        </w:rPr>
        <w:t xml:space="preserve"> Secure, biometric-backed encryption of CCA documents. </w:t>
      </w:r>
      <w:hyperlink r:id="rId5" w:history="1">
        <w:r w:rsidRPr="00EB6652">
          <w:rPr>
            <w:rStyle w:val="Hyperlink"/>
          </w:rPr>
          <w:t>https://ionic.io/docs/identity-vault</w:t>
        </w:r>
      </w:hyperlink>
      <w:r w:rsidRPr="00EB6652">
        <w:t>.</w:t>
      </w:r>
    </w:p>
    <w:p w14:paraId="7F88176D" w14:textId="77777777" w:rsidR="00EB6652" w:rsidRPr="00EB6652" w:rsidRDefault="00EB6652" w:rsidP="00EB6652">
      <w:pPr>
        <w:numPr>
          <w:ilvl w:val="0"/>
          <w:numId w:val="12"/>
        </w:numPr>
      </w:pPr>
      <w:r w:rsidRPr="00EB6652">
        <w:rPr>
          <w:b/>
          <w:bCs/>
          <w:lang w:val="en-GB"/>
        </w:rPr>
        <w:t>Neon Serverless Driver:</w:t>
      </w:r>
      <w:r w:rsidRPr="00EB6652">
        <w:rPr>
          <w:lang w:val="en-GB"/>
        </w:rPr>
        <w:t xml:space="preserve"> Sub-12ms database queries over HTTP/</w:t>
      </w:r>
      <w:proofErr w:type="spellStart"/>
      <w:r w:rsidRPr="00EB6652">
        <w:rPr>
          <w:lang w:val="en-GB"/>
        </w:rPr>
        <w:t>WebSockets</w:t>
      </w:r>
      <w:proofErr w:type="spellEnd"/>
      <w:r w:rsidRPr="00EB6652">
        <w:rPr>
          <w:lang w:val="en-GB"/>
        </w:rPr>
        <w:t xml:space="preserve"> in Netlify Edge. </w:t>
      </w:r>
      <w:hyperlink r:id="rId6" w:history="1">
        <w:r w:rsidRPr="00EB6652">
          <w:rPr>
            <w:rStyle w:val="Hyperlink"/>
          </w:rPr>
          <w:t>https://neon.com/docs/serverless/serverless-driver</w:t>
        </w:r>
      </w:hyperlink>
      <w:r w:rsidRPr="00EB6652">
        <w:t>.</w:t>
      </w:r>
    </w:p>
    <w:p w14:paraId="22F7BD17" w14:textId="77777777" w:rsidR="00EB6652" w:rsidRPr="00EB6652" w:rsidRDefault="00EB6652" w:rsidP="00EB6652">
      <w:pPr>
        <w:numPr>
          <w:ilvl w:val="0"/>
          <w:numId w:val="12"/>
        </w:numPr>
      </w:pPr>
      <w:proofErr w:type="spellStart"/>
      <w:r w:rsidRPr="00EB6652">
        <w:rPr>
          <w:b/>
          <w:bCs/>
          <w:lang w:val="en-GB"/>
        </w:rPr>
        <w:t>TanStack</w:t>
      </w:r>
      <w:proofErr w:type="spellEnd"/>
      <w:r w:rsidRPr="00EB6652">
        <w:rPr>
          <w:b/>
          <w:bCs/>
          <w:lang w:val="en-GB"/>
        </w:rPr>
        <w:t xml:space="preserve"> Store:</w:t>
      </w:r>
      <w:r w:rsidRPr="00EB6652">
        <w:rPr>
          <w:lang w:val="en-GB"/>
        </w:rPr>
        <w:t xml:space="preserve"> Reactive state management for complex "Workbench" updates without parent re-renders. </w:t>
      </w:r>
      <w:hyperlink r:id="rId7" w:history="1">
        <w:r w:rsidRPr="00EB6652">
          <w:rPr>
            <w:rStyle w:val="Hyperlink"/>
          </w:rPr>
          <w:t>https://tanstack.com/store</w:t>
        </w:r>
      </w:hyperlink>
      <w:r w:rsidRPr="00EB6652">
        <w:t>.</w:t>
      </w:r>
    </w:p>
    <w:p w14:paraId="151DE503" w14:textId="77777777" w:rsidR="00EB6652" w:rsidRPr="00EB6652" w:rsidRDefault="00EB6652" w:rsidP="00EB6652">
      <w:pPr>
        <w:numPr>
          <w:ilvl w:val="0"/>
          <w:numId w:val="12"/>
        </w:numPr>
      </w:pPr>
      <w:proofErr w:type="spellStart"/>
      <w:r w:rsidRPr="00EB6652">
        <w:rPr>
          <w:b/>
          <w:bCs/>
          <w:lang w:val="en-GB"/>
        </w:rPr>
        <w:t>TanStack</w:t>
      </w:r>
      <w:proofErr w:type="spellEnd"/>
      <w:r w:rsidRPr="00EB6652">
        <w:rPr>
          <w:b/>
          <w:bCs/>
          <w:lang w:val="en-GB"/>
        </w:rPr>
        <w:t xml:space="preserve"> AI SDK:</w:t>
      </w:r>
      <w:r w:rsidRPr="00EB6652">
        <w:rPr>
          <w:lang w:val="en-GB"/>
        </w:rPr>
        <w:t xml:space="preserve"> Type-safe tool calling and streaming for translation logic. </w:t>
      </w:r>
      <w:hyperlink r:id="rId8" w:history="1">
        <w:r w:rsidRPr="00EB6652">
          <w:rPr>
            <w:rStyle w:val="Hyperlink"/>
          </w:rPr>
          <w:t>https://tanstack.com/ai</w:t>
        </w:r>
      </w:hyperlink>
      <w:r w:rsidRPr="00EB6652">
        <w:t>.</w:t>
      </w:r>
    </w:p>
    <w:p w14:paraId="36E76CC5" w14:textId="77777777" w:rsidR="00EB6652" w:rsidRPr="00EB6652" w:rsidRDefault="00EB6652" w:rsidP="00EB6652">
      <w:pPr>
        <w:numPr>
          <w:ilvl w:val="0"/>
          <w:numId w:val="12"/>
        </w:numPr>
      </w:pPr>
      <w:r w:rsidRPr="00EB6652">
        <w:rPr>
          <w:b/>
          <w:bCs/>
          <w:lang w:val="en-GB"/>
        </w:rPr>
        <w:lastRenderedPageBreak/>
        <w:t>Standard Schema Specification:</w:t>
      </w:r>
      <w:r w:rsidRPr="00EB6652">
        <w:rPr>
          <w:lang w:val="en-GB"/>
        </w:rPr>
        <w:t xml:space="preserve"> Allows consumption of validators from multiple libraries (Zod, </w:t>
      </w:r>
      <w:proofErr w:type="spellStart"/>
      <w:r w:rsidRPr="00EB6652">
        <w:rPr>
          <w:lang w:val="en-GB"/>
        </w:rPr>
        <w:t>Valibot</w:t>
      </w:r>
      <w:proofErr w:type="spellEnd"/>
      <w:r w:rsidRPr="00EB6652">
        <w:rPr>
          <w:lang w:val="en-GB"/>
        </w:rPr>
        <w:t xml:space="preserve">). </w:t>
      </w:r>
      <w:hyperlink r:id="rId9" w:history="1">
        <w:r w:rsidRPr="00EB6652">
          <w:rPr>
            <w:rStyle w:val="Hyperlink"/>
          </w:rPr>
          <w:t>https://github.com/standard-schema/standard-schema</w:t>
        </w:r>
      </w:hyperlink>
      <w:r w:rsidRPr="00EB6652">
        <w:t>.</w:t>
      </w:r>
    </w:p>
    <w:p w14:paraId="6744A2BF" w14:textId="77777777" w:rsidR="00EB6652" w:rsidRPr="00EB6652" w:rsidRDefault="00EB6652" w:rsidP="00EB6652">
      <w:r w:rsidRPr="00EB6652">
        <w:pict w14:anchorId="67C514C5">
          <v:rect id="_x0000_i1098" style="width:0;height:1.5pt" o:hralign="center" o:hrstd="t" o:hr="t" fillcolor="#a0a0a0" stroked="f"/>
        </w:pict>
      </w:r>
    </w:p>
    <w:p w14:paraId="4F2469C7" w14:textId="77777777" w:rsidR="00EB6652" w:rsidRPr="00EB6652" w:rsidRDefault="00EB6652" w:rsidP="00EB6652">
      <w:pPr>
        <w:rPr>
          <w:b/>
          <w:bCs/>
        </w:rPr>
      </w:pPr>
      <w:r w:rsidRPr="00EB6652">
        <w:rPr>
          <w:b/>
          <w:bCs/>
        </w:rPr>
        <w:t xml:space="preserve">8. </w:t>
      </w:r>
      <w:proofErr w:type="spellStart"/>
      <w:r w:rsidRPr="00EB6652">
        <w:rPr>
          <w:b/>
          <w:bCs/>
        </w:rPr>
        <w:t>Conflict</w:t>
      </w:r>
      <w:proofErr w:type="spellEnd"/>
      <w:r w:rsidRPr="00EB6652">
        <w:rPr>
          <w:b/>
          <w:bCs/>
        </w:rPr>
        <w:t xml:space="preserve"> </w:t>
      </w:r>
      <w:proofErr w:type="spellStart"/>
      <w:r w:rsidRPr="00EB6652">
        <w:rPr>
          <w:b/>
          <w:bCs/>
        </w:rPr>
        <w:t>Resolutions</w:t>
      </w:r>
      <w:proofErr w:type="spellEnd"/>
    </w:p>
    <w:p w14:paraId="42FAE2D1" w14:textId="77777777" w:rsidR="00EB6652" w:rsidRPr="00EB6652" w:rsidRDefault="00EB6652" w:rsidP="00EB6652">
      <w:pPr>
        <w:numPr>
          <w:ilvl w:val="0"/>
          <w:numId w:val="13"/>
        </w:numPr>
        <w:rPr>
          <w:lang w:val="en-GB"/>
        </w:rPr>
      </w:pPr>
      <w:r w:rsidRPr="00EB6652">
        <w:rPr>
          <w:b/>
          <w:bCs/>
          <w:lang w:val="en-GB"/>
        </w:rPr>
        <w:t>Job Redistribution:</w:t>
      </w:r>
      <w:r w:rsidRPr="00EB6652">
        <w:rPr>
          <w:lang w:val="en-GB"/>
        </w:rPr>
        <w:t xml:space="preserve"> All forcible job reassignments by Admins utilize </w:t>
      </w:r>
      <w:proofErr w:type="spellStart"/>
      <w:r w:rsidRPr="00EB6652">
        <w:rPr>
          <w:b/>
          <w:bCs/>
          <w:lang w:val="en-GB"/>
        </w:rPr>
        <w:t>Supabase</w:t>
      </w:r>
      <w:proofErr w:type="spellEnd"/>
      <w:r w:rsidRPr="00EB6652">
        <w:rPr>
          <w:b/>
          <w:bCs/>
          <w:lang w:val="en-GB"/>
        </w:rPr>
        <w:t xml:space="preserve"> Realtime</w:t>
      </w:r>
      <w:r w:rsidRPr="00EB6652">
        <w:rPr>
          <w:lang w:val="en-GB"/>
        </w:rPr>
        <w:t xml:space="preserve"> to optimistically clear local CCA states and display a mandatory reason notification.</w:t>
      </w:r>
    </w:p>
    <w:p w14:paraId="2DDC3881" w14:textId="77777777" w:rsidR="00EB6652" w:rsidRPr="00EB6652" w:rsidRDefault="00EB6652" w:rsidP="00EB6652">
      <w:pPr>
        <w:numPr>
          <w:ilvl w:val="0"/>
          <w:numId w:val="13"/>
        </w:numPr>
        <w:rPr>
          <w:lang w:val="en-GB"/>
        </w:rPr>
      </w:pPr>
      <w:r w:rsidRPr="00EB6652">
        <w:rPr>
          <w:b/>
          <w:bCs/>
          <w:lang w:val="en-GB"/>
        </w:rPr>
        <w:t>Animation Performance:</w:t>
      </w:r>
      <w:r w:rsidRPr="00EB6652">
        <w:rPr>
          <w:lang w:val="en-GB"/>
        </w:rPr>
        <w:t xml:space="preserve"> High-frequency layout animations prioritize </w:t>
      </w:r>
      <w:r w:rsidRPr="00EB6652">
        <w:rPr>
          <w:b/>
          <w:bCs/>
          <w:lang w:val="en-GB"/>
        </w:rPr>
        <w:t>direct string transforms</w:t>
      </w:r>
      <w:r w:rsidRPr="00EB6652">
        <w:rPr>
          <w:lang w:val="en-GB"/>
        </w:rPr>
        <w:t xml:space="preserve"> (e.g., transform: "</w:t>
      </w:r>
      <w:proofErr w:type="spellStart"/>
      <w:r w:rsidRPr="00EB6652">
        <w:rPr>
          <w:lang w:val="en-GB"/>
        </w:rPr>
        <w:t>translateX</w:t>
      </w:r>
      <w:proofErr w:type="spellEnd"/>
      <w:r w:rsidRPr="00EB6652">
        <w:rPr>
          <w:lang w:val="en-GB"/>
        </w:rPr>
        <w:t>(100px)") to remain on the GPU compositor, bypassing CSS variable hardware-acceleration issues on Android.</w:t>
      </w:r>
    </w:p>
    <w:p w14:paraId="747078C3" w14:textId="77777777" w:rsidR="00EB6652" w:rsidRPr="00EB6652" w:rsidRDefault="00EB6652" w:rsidP="00EB6652">
      <w:pPr>
        <w:numPr>
          <w:ilvl w:val="0"/>
          <w:numId w:val="13"/>
        </w:numPr>
        <w:rPr>
          <w:lang w:val="en-GB"/>
        </w:rPr>
      </w:pPr>
      <w:r w:rsidRPr="00EB6652">
        <w:rPr>
          <w:b/>
          <w:bCs/>
          <w:lang w:val="en-GB"/>
        </w:rPr>
        <w:t>AI Search Timeouts:</w:t>
      </w:r>
      <w:r w:rsidRPr="00EB6652">
        <w:rPr>
          <w:lang w:val="en-GB"/>
        </w:rPr>
        <w:t xml:space="preserve"> All AI-driven search features (e.g., Command Palette) </w:t>
      </w:r>
      <w:r w:rsidRPr="00EB6652">
        <w:rPr>
          <w:b/>
          <w:bCs/>
          <w:lang w:val="en-GB"/>
        </w:rPr>
        <w:t>must</w:t>
      </w:r>
      <w:r w:rsidRPr="00EB6652">
        <w:rPr>
          <w:lang w:val="en-GB"/>
        </w:rPr>
        <w:t xml:space="preserve"> use </w:t>
      </w:r>
      <w:r w:rsidRPr="00EB6652">
        <w:rPr>
          <w:b/>
          <w:bCs/>
          <w:lang w:val="en-GB"/>
        </w:rPr>
        <w:t>Server-Sent Events (SSE)</w:t>
      </w:r>
      <w:r w:rsidRPr="00EB6652">
        <w:rPr>
          <w:lang w:val="en-GB"/>
        </w:rPr>
        <w:t xml:space="preserve"> streaming via </w:t>
      </w:r>
      <w:proofErr w:type="spellStart"/>
      <w:r w:rsidRPr="00EB6652">
        <w:rPr>
          <w:lang w:val="en-GB"/>
        </w:rPr>
        <w:t>TanStack</w:t>
      </w:r>
      <w:proofErr w:type="spellEnd"/>
      <w:r w:rsidRPr="00EB6652">
        <w:rPr>
          <w:lang w:val="en-GB"/>
        </w:rPr>
        <w:t xml:space="preserve"> Start to keep the connection active and avoid Netlify’s 10s default timeout.</w:t>
      </w:r>
    </w:p>
    <w:p w14:paraId="19D5D11F" w14:textId="77777777" w:rsidR="00EB6652" w:rsidRPr="00EB6652" w:rsidRDefault="00EB6652" w:rsidP="00EB6652">
      <w:r w:rsidRPr="00EB6652">
        <w:pict w14:anchorId="0EBAC2BB">
          <v:rect id="_x0000_i1099" style="width:0;height:1.5pt" o:hralign="center" o:hrstd="t" o:hr="t" fillcolor="#a0a0a0" stroked="f"/>
        </w:pict>
      </w:r>
    </w:p>
    <w:p w14:paraId="3AC4448A" w14:textId="77777777" w:rsidR="00EB6652" w:rsidRPr="00EB6652" w:rsidRDefault="00EB6652" w:rsidP="00EB6652">
      <w:pPr>
        <w:rPr>
          <w:b/>
          <w:bCs/>
        </w:rPr>
      </w:pPr>
      <w:r w:rsidRPr="00EB6652">
        <w:rPr>
          <w:b/>
          <w:bCs/>
        </w:rPr>
        <w:t xml:space="preserve">9. </w:t>
      </w:r>
      <w:proofErr w:type="spellStart"/>
      <w:r w:rsidRPr="00EB6652">
        <w:rPr>
          <w:b/>
          <w:bCs/>
        </w:rPr>
        <w:t>Change</w:t>
      </w:r>
      <w:proofErr w:type="spellEnd"/>
      <w:r w:rsidRPr="00EB6652">
        <w:rPr>
          <w:b/>
          <w:bCs/>
        </w:rPr>
        <w:t xml:space="preserve"> </w:t>
      </w:r>
      <w:proofErr w:type="spellStart"/>
      <w:r w:rsidRPr="00EB6652">
        <w:rPr>
          <w:b/>
          <w:bCs/>
        </w:rPr>
        <w:t>Log</w:t>
      </w:r>
      <w:proofErr w:type="spellEnd"/>
    </w:p>
    <w:p w14:paraId="16863767" w14:textId="77777777" w:rsidR="00EB6652" w:rsidRPr="00EB6652" w:rsidRDefault="00EB6652" w:rsidP="00EB6652">
      <w:pPr>
        <w:numPr>
          <w:ilvl w:val="0"/>
          <w:numId w:val="14"/>
        </w:numPr>
        <w:rPr>
          <w:lang w:val="en-GB"/>
        </w:rPr>
      </w:pPr>
      <w:r w:rsidRPr="00EB6652">
        <w:rPr>
          <w:b/>
          <w:bCs/>
          <w:lang w:val="en-GB"/>
        </w:rPr>
        <w:t>Removed:</w:t>
      </w:r>
      <w:r w:rsidRPr="00EB6652">
        <w:rPr>
          <w:lang w:val="en-GB"/>
        </w:rPr>
        <w:t xml:space="preserve"> Buyer-centric "Savings Tracker" and standard </w:t>
      </w:r>
      <w:proofErr w:type="spellStart"/>
      <w:r w:rsidRPr="00EB6652">
        <w:rPr>
          <w:lang w:val="en-GB"/>
        </w:rPr>
        <w:t>localStorage</w:t>
      </w:r>
      <w:proofErr w:type="spellEnd"/>
      <w:r w:rsidRPr="00EB6652">
        <w:rPr>
          <w:lang w:val="en-GB"/>
        </w:rPr>
        <w:t xml:space="preserve"> for histories.</w:t>
      </w:r>
    </w:p>
    <w:p w14:paraId="36083905" w14:textId="77777777" w:rsidR="00EB6652" w:rsidRPr="00EB6652" w:rsidRDefault="00EB6652" w:rsidP="00EB6652">
      <w:pPr>
        <w:numPr>
          <w:ilvl w:val="0"/>
          <w:numId w:val="14"/>
        </w:numPr>
        <w:rPr>
          <w:lang w:val="en-GB"/>
        </w:rPr>
      </w:pPr>
      <w:r w:rsidRPr="00EB6652">
        <w:rPr>
          <w:b/>
          <w:bCs/>
          <w:lang w:val="en-GB"/>
        </w:rPr>
        <w:t>Added:</w:t>
      </w:r>
      <w:r w:rsidRPr="00EB6652">
        <w:rPr>
          <w:lang w:val="en-GB"/>
        </w:rPr>
        <w:t xml:space="preserve"> Finnish ALV/VAT (25.5%) breakdown, AI Workflow Health alerts, Iceberg metadata filtering, and Stripe Idempotency Key visibility.</w:t>
      </w:r>
    </w:p>
    <w:p w14:paraId="74803D0B" w14:textId="77777777" w:rsidR="00EB6652" w:rsidRPr="00EB6652" w:rsidRDefault="00EB6652" w:rsidP="00EB6652">
      <w:pPr>
        <w:numPr>
          <w:ilvl w:val="0"/>
          <w:numId w:val="14"/>
        </w:numPr>
        <w:rPr>
          <w:lang w:val="en-GB"/>
        </w:rPr>
      </w:pPr>
      <w:r w:rsidRPr="00EB6652">
        <w:rPr>
          <w:b/>
          <w:bCs/>
          <w:lang w:val="en-GB"/>
        </w:rPr>
        <w:t>Added:</w:t>
      </w:r>
      <w:r w:rsidRPr="00EB6652">
        <w:rPr>
          <w:lang w:val="en-GB"/>
        </w:rPr>
        <w:t xml:space="preserve"> Neon Serverless Driver, </w:t>
      </w:r>
      <w:proofErr w:type="spellStart"/>
      <w:r w:rsidRPr="00EB6652">
        <w:rPr>
          <w:lang w:val="en-GB"/>
        </w:rPr>
        <w:t>TanStack</w:t>
      </w:r>
      <w:proofErr w:type="spellEnd"/>
      <w:r w:rsidRPr="00EB6652">
        <w:rPr>
          <w:lang w:val="en-GB"/>
        </w:rPr>
        <w:t xml:space="preserve"> Store, and </w:t>
      </w:r>
      <w:proofErr w:type="spellStart"/>
      <w:r w:rsidRPr="00EB6652">
        <w:rPr>
          <w:lang w:val="en-GB"/>
        </w:rPr>
        <w:t>TanStack</w:t>
      </w:r>
      <w:proofErr w:type="spellEnd"/>
      <w:r w:rsidRPr="00EB6652">
        <w:rPr>
          <w:lang w:val="en-GB"/>
        </w:rPr>
        <w:t xml:space="preserve"> AI SDK to the tech stack.</w:t>
      </w:r>
    </w:p>
    <w:p w14:paraId="76B2D317" w14:textId="77777777" w:rsidR="00EB6652" w:rsidRPr="00EB6652" w:rsidRDefault="00EB6652" w:rsidP="00EB6652">
      <w:pPr>
        <w:numPr>
          <w:ilvl w:val="0"/>
          <w:numId w:val="14"/>
        </w:numPr>
        <w:rPr>
          <w:lang w:val="en-GB"/>
        </w:rPr>
      </w:pPr>
      <w:r w:rsidRPr="00EB6652">
        <w:rPr>
          <w:b/>
          <w:bCs/>
          <w:lang w:val="en-GB"/>
        </w:rPr>
        <w:t>Modified:</w:t>
      </w:r>
      <w:r w:rsidRPr="00EB6652">
        <w:rPr>
          <w:lang w:val="en-GB"/>
        </w:rPr>
        <w:t xml:space="preserve"> Mobile navigation now includes Native Back-Button synchronization and haptic vibration patterns.</w:t>
      </w:r>
    </w:p>
    <w:p w14:paraId="4559228D" w14:textId="77777777" w:rsidR="00EB6652" w:rsidRPr="00EB6652" w:rsidRDefault="00EB6652" w:rsidP="00EB6652">
      <w:pPr>
        <w:numPr>
          <w:ilvl w:val="0"/>
          <w:numId w:val="14"/>
        </w:numPr>
        <w:rPr>
          <w:lang w:val="en-GB"/>
        </w:rPr>
      </w:pPr>
      <w:r w:rsidRPr="00EB6652">
        <w:rPr>
          <w:b/>
          <w:bCs/>
          <w:lang w:val="en-GB"/>
        </w:rPr>
        <w:t>Modified:</w:t>
      </w:r>
      <w:r w:rsidRPr="00EB6652">
        <w:rPr>
          <w:lang w:val="en-GB"/>
        </w:rPr>
        <w:t xml:space="preserve"> Form system transitioned to </w:t>
      </w:r>
      <w:r w:rsidRPr="00EB6652">
        <w:rPr>
          <w:b/>
          <w:bCs/>
          <w:lang w:val="en-GB"/>
        </w:rPr>
        <w:t>Conform</w:t>
      </w:r>
      <w:r w:rsidRPr="00EB6652">
        <w:rPr>
          <w:lang w:val="en-GB"/>
        </w:rPr>
        <w:t xml:space="preserve"> for "Intent-based" submissions; ORM transitioned to </w:t>
      </w:r>
      <w:r w:rsidRPr="00EB6652">
        <w:rPr>
          <w:b/>
          <w:bCs/>
          <w:lang w:val="en-GB"/>
        </w:rPr>
        <w:t>Drizzle</w:t>
      </w:r>
      <w:r w:rsidRPr="00EB6652">
        <w:rPr>
          <w:lang w:val="en-GB"/>
        </w:rPr>
        <w:t xml:space="preserve"> for Edge performance.</w:t>
      </w:r>
    </w:p>
    <w:p w14:paraId="078F452E" w14:textId="77777777" w:rsidR="00EB6652" w:rsidRPr="00EB6652" w:rsidRDefault="00EB6652" w:rsidP="00EB6652">
      <w:pPr>
        <w:numPr>
          <w:ilvl w:val="0"/>
          <w:numId w:val="14"/>
        </w:numPr>
        <w:rPr>
          <w:lang w:val="en-GB"/>
        </w:rPr>
      </w:pPr>
      <w:r w:rsidRPr="00EB6652">
        <w:rPr>
          <w:b/>
          <w:bCs/>
          <w:lang w:val="en-GB"/>
        </w:rPr>
        <w:t>Modified:</w:t>
      </w:r>
      <w:r w:rsidRPr="00EB6652">
        <w:rPr>
          <w:lang w:val="en-GB"/>
        </w:rPr>
        <w:t xml:space="preserve"> Sidebar icons now include role-specific badge counts for new tasks.</w:t>
      </w:r>
    </w:p>
    <w:p w14:paraId="1E5DB3E7" w14:textId="77777777" w:rsidR="00EB6652" w:rsidRPr="00EB6652" w:rsidRDefault="00EB6652" w:rsidP="00EB6652">
      <w:pPr>
        <w:numPr>
          <w:ilvl w:val="0"/>
          <w:numId w:val="14"/>
        </w:numPr>
        <w:rPr>
          <w:lang w:val="en-GB"/>
        </w:rPr>
      </w:pPr>
      <w:r w:rsidRPr="00EB6652">
        <w:rPr>
          <w:b/>
          <w:bCs/>
          <w:lang w:val="en-GB"/>
        </w:rPr>
        <w:t>Preserved:</w:t>
      </w:r>
      <w:r w:rsidRPr="00EB6652">
        <w:rPr>
          <w:lang w:val="en-GB"/>
        </w:rPr>
        <w:t xml:space="preserve"> Payment-First execution logic, </w:t>
      </w:r>
      <w:proofErr w:type="spellStart"/>
      <w:r w:rsidRPr="00EB6652">
        <w:rPr>
          <w:lang w:val="en-GB"/>
        </w:rPr>
        <w:t>Zustand</w:t>
      </w:r>
      <w:proofErr w:type="spellEnd"/>
      <w:r w:rsidRPr="00EB6652">
        <w:rPr>
          <w:lang w:val="en-GB"/>
        </w:rPr>
        <w:t xml:space="preserve"> Persona Switching, Cloudflare R2 egress-free previews, and Zod isomorphic validation.</w:t>
      </w:r>
    </w:p>
    <w:p w14:paraId="0BCB759F" w14:textId="77777777" w:rsidR="00EB6652" w:rsidRPr="00EB6652" w:rsidRDefault="00EB6652" w:rsidP="00EB6652">
      <w:r w:rsidRPr="00EB6652">
        <w:pict w14:anchorId="2DCD2865">
          <v:rect id="_x0000_i1100" style="width:0;height:1.5pt" o:hralign="center" o:hrstd="t" o:hr="t" fillcolor="#a0a0a0" stroked="f"/>
        </w:pict>
      </w:r>
    </w:p>
    <w:p w14:paraId="176BF9EE" w14:textId="77777777" w:rsidR="00EB6652" w:rsidRPr="00EB6652" w:rsidRDefault="00EB6652" w:rsidP="00EB6652">
      <w:pPr>
        <w:rPr>
          <w:b/>
          <w:bCs/>
        </w:rPr>
      </w:pPr>
      <w:r w:rsidRPr="00EB6652">
        <w:rPr>
          <w:b/>
          <w:bCs/>
        </w:rPr>
        <w:t xml:space="preserve">10. </w:t>
      </w:r>
      <w:proofErr w:type="spellStart"/>
      <w:r w:rsidRPr="00EB6652">
        <w:rPr>
          <w:b/>
          <w:bCs/>
        </w:rPr>
        <w:t>Legacy</w:t>
      </w:r>
      <w:proofErr w:type="spellEnd"/>
      <w:r w:rsidRPr="00EB6652">
        <w:rPr>
          <w:b/>
          <w:bCs/>
        </w:rPr>
        <w:t xml:space="preserve"> Audit</w:t>
      </w:r>
    </w:p>
    <w:p w14:paraId="245FD689" w14:textId="77777777" w:rsidR="00EB6652" w:rsidRPr="00EB6652" w:rsidRDefault="00EB6652" w:rsidP="00EB6652">
      <w:pPr>
        <w:numPr>
          <w:ilvl w:val="0"/>
          <w:numId w:val="15"/>
        </w:numPr>
        <w:rPr>
          <w:lang w:val="en-GB"/>
        </w:rPr>
      </w:pPr>
      <w:r w:rsidRPr="00EB6652">
        <w:rPr>
          <w:b/>
          <w:bCs/>
          <w:lang w:val="en-GB"/>
        </w:rPr>
        <w:t>VAT Visibility:</w:t>
      </w:r>
      <w:r w:rsidRPr="00EB6652">
        <w:rPr>
          <w:lang w:val="en-GB"/>
        </w:rPr>
        <w:t xml:space="preserve"> Discarded from CCA view; moved to Admin Dashboard as agents only require payout invoice downloads, making VAT tracking an administrative concern.</w:t>
      </w:r>
    </w:p>
    <w:p w14:paraId="0BB60CA8" w14:textId="77777777" w:rsidR="00EB6652" w:rsidRPr="00EB6652" w:rsidRDefault="00EB6652" w:rsidP="00EB6652">
      <w:pPr>
        <w:numPr>
          <w:ilvl w:val="0"/>
          <w:numId w:val="15"/>
        </w:numPr>
        <w:rPr>
          <w:lang w:val="en-GB"/>
        </w:rPr>
      </w:pPr>
      <w:r w:rsidRPr="00EB6652">
        <w:rPr>
          <w:b/>
          <w:bCs/>
          <w:lang w:val="en-GB"/>
        </w:rPr>
        <w:t>Financial Savings Tracker:</w:t>
      </w:r>
      <w:r w:rsidRPr="00EB6652">
        <w:rPr>
          <w:lang w:val="en-GB"/>
        </w:rPr>
        <w:t xml:space="preserve"> Intentionally removed for CCAs; membership "savings" are a buyer-centric KPI that clutters the workspace.</w:t>
      </w:r>
    </w:p>
    <w:p w14:paraId="62103610" w14:textId="77777777" w:rsidR="00EB6652" w:rsidRPr="00EB6652" w:rsidRDefault="00EB6652" w:rsidP="00EB6652">
      <w:pPr>
        <w:numPr>
          <w:ilvl w:val="0"/>
          <w:numId w:val="15"/>
        </w:numPr>
        <w:rPr>
          <w:lang w:val="en-GB"/>
        </w:rPr>
      </w:pPr>
      <w:proofErr w:type="spellStart"/>
      <w:r w:rsidRPr="00EB6652">
        <w:rPr>
          <w:b/>
          <w:bCs/>
          <w:lang w:val="en-GB"/>
        </w:rPr>
        <w:t>localStorage</w:t>
      </w:r>
      <w:proofErr w:type="spellEnd"/>
      <w:r w:rsidRPr="00EB6652">
        <w:rPr>
          <w:b/>
          <w:bCs/>
          <w:lang w:val="en-GB"/>
        </w:rPr>
        <w:t xml:space="preserve"> Persistence:</w:t>
      </w:r>
      <w:r w:rsidRPr="00EB6652">
        <w:rPr>
          <w:lang w:val="en-GB"/>
        </w:rPr>
        <w:t xml:space="preserve"> Formally replaced by </w:t>
      </w:r>
      <w:r w:rsidRPr="00EB6652">
        <w:rPr>
          <w:b/>
          <w:bCs/>
          <w:lang w:val="en-GB"/>
        </w:rPr>
        <w:t>Capacitor SQLite</w:t>
      </w:r>
      <w:r w:rsidRPr="00EB6652">
        <w:rPr>
          <w:lang w:val="en-GB"/>
        </w:rPr>
        <w:t xml:space="preserve"> due to storage limits and OS data eviction risks on mobile.</w:t>
      </w:r>
    </w:p>
    <w:p w14:paraId="22F6E406" w14:textId="77777777" w:rsidR="00EB6652" w:rsidRPr="00EB6652" w:rsidRDefault="00EB6652" w:rsidP="00EB6652">
      <w:pPr>
        <w:numPr>
          <w:ilvl w:val="0"/>
          <w:numId w:val="15"/>
        </w:numPr>
        <w:rPr>
          <w:lang w:val="en-GB"/>
        </w:rPr>
      </w:pPr>
      <w:r w:rsidRPr="00EB6652">
        <w:rPr>
          <w:b/>
          <w:bCs/>
          <w:lang w:val="en-GB"/>
        </w:rPr>
        <w:t>Standard 6-Meter Visibility:</w:t>
      </w:r>
      <w:r w:rsidRPr="00EB6652">
        <w:rPr>
          <w:lang w:val="en-GB"/>
        </w:rPr>
        <w:t xml:space="preserve"> Modified to </w:t>
      </w:r>
      <w:r w:rsidRPr="00EB6652">
        <w:rPr>
          <w:b/>
          <w:bCs/>
          <w:lang w:val="en-GB"/>
        </w:rPr>
        <w:t>Progressive Disclosure</w:t>
      </w:r>
      <w:r w:rsidRPr="00EB6652">
        <w:rPr>
          <w:lang w:val="en-GB"/>
        </w:rPr>
        <w:t>; agents primarily see the "Production Meter," with others expandable to prevent UI clutter.</w:t>
      </w:r>
    </w:p>
    <w:p w14:paraId="74967658" w14:textId="77777777" w:rsidR="00EB6652" w:rsidRPr="00EB6652" w:rsidRDefault="00EB6652" w:rsidP="00EB6652">
      <w:r w:rsidRPr="00EB6652">
        <w:lastRenderedPageBreak/>
        <w:pict w14:anchorId="329387D4">
          <v:rect id="_x0000_i1101" style="width:0;height:1.5pt" o:hralign="center" o:hrstd="t" o:hr="t" fillcolor="#a0a0a0" stroked="f"/>
        </w:pict>
      </w:r>
    </w:p>
    <w:p w14:paraId="4B4708B3" w14:textId="77777777" w:rsidR="00EB6652" w:rsidRPr="00EB6652" w:rsidRDefault="00EB6652" w:rsidP="00EB6652">
      <w:pPr>
        <w:rPr>
          <w:lang w:val="en-GB"/>
        </w:rPr>
      </w:pPr>
      <w:r w:rsidRPr="00EB6652">
        <w:rPr>
          <w:b/>
          <w:bCs/>
          <w:lang w:val="en-GB"/>
        </w:rPr>
        <w:t>Analogy:</w:t>
      </w:r>
      <w:r w:rsidRPr="00EB6652">
        <w:rPr>
          <w:lang w:val="en-GB"/>
        </w:rPr>
        <w:t xml:space="preserve"> If the Buyer Dashboard is a high-end </w:t>
      </w:r>
      <w:r w:rsidRPr="00EB6652">
        <w:rPr>
          <w:b/>
          <w:bCs/>
          <w:lang w:val="en-GB"/>
        </w:rPr>
        <w:t>online store</w:t>
      </w:r>
      <w:r w:rsidRPr="00EB6652">
        <w:rPr>
          <w:lang w:val="en-GB"/>
        </w:rPr>
        <w:t xml:space="preserve">, the CCA Dashboard is the </w:t>
      </w:r>
      <w:r w:rsidRPr="00EB6652">
        <w:rPr>
          <w:b/>
          <w:bCs/>
          <w:lang w:val="en-GB"/>
        </w:rPr>
        <w:t>professional workshop's control room</w:t>
      </w:r>
      <w:r w:rsidRPr="00EB6652">
        <w:rPr>
          <w:lang w:val="en-GB"/>
        </w:rPr>
        <w:t xml:space="preserve">. You no longer see just finished products; you see the </w:t>
      </w:r>
      <w:r w:rsidRPr="00EB6652">
        <w:rPr>
          <w:b/>
          <w:bCs/>
          <w:lang w:val="en-GB"/>
        </w:rPr>
        <w:t>raw materials waiting on the dock</w:t>
      </w:r>
      <w:r w:rsidRPr="00EB6652">
        <w:rPr>
          <w:lang w:val="en-GB"/>
        </w:rPr>
        <w:t xml:space="preserve"> (Queue), the </w:t>
      </w:r>
      <w:r w:rsidRPr="00EB6652">
        <w:rPr>
          <w:b/>
          <w:bCs/>
          <w:lang w:val="en-GB"/>
        </w:rPr>
        <w:t>machines currently spinning</w:t>
      </w:r>
      <w:r w:rsidRPr="00EB6652">
        <w:rPr>
          <w:lang w:val="en-GB"/>
        </w:rPr>
        <w:t xml:space="preserve"> (Workbench), and a </w:t>
      </w:r>
      <w:r w:rsidRPr="00EB6652">
        <w:rPr>
          <w:b/>
          <w:bCs/>
          <w:lang w:val="en-GB"/>
        </w:rPr>
        <w:t>biometric safe</w:t>
      </w:r>
      <w:r w:rsidRPr="00EB6652">
        <w:rPr>
          <w:lang w:val="en-GB"/>
        </w:rPr>
        <w:t xml:space="preserve"> tracking precisely when your commission clears (Earnings Tracker).</w:t>
      </w:r>
    </w:p>
    <w:p w14:paraId="303379B8" w14:textId="77777777" w:rsidR="009657B4" w:rsidRPr="00EB6652" w:rsidRDefault="009657B4">
      <w:pPr>
        <w:rPr>
          <w:lang w:val="en-GB"/>
        </w:rPr>
      </w:pPr>
    </w:p>
    <w:sectPr w:rsidR="009657B4" w:rsidRPr="00EB6652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37D"/>
    <w:multiLevelType w:val="multilevel"/>
    <w:tmpl w:val="F686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1D7A"/>
    <w:multiLevelType w:val="multilevel"/>
    <w:tmpl w:val="FC3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0ED5"/>
    <w:multiLevelType w:val="multilevel"/>
    <w:tmpl w:val="73D2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1333"/>
    <w:multiLevelType w:val="multilevel"/>
    <w:tmpl w:val="6310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868B3"/>
    <w:multiLevelType w:val="multilevel"/>
    <w:tmpl w:val="DC9E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34BA5"/>
    <w:multiLevelType w:val="multilevel"/>
    <w:tmpl w:val="8C8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D1BCF"/>
    <w:multiLevelType w:val="multilevel"/>
    <w:tmpl w:val="FD24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22FF1"/>
    <w:multiLevelType w:val="multilevel"/>
    <w:tmpl w:val="F4F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30B33"/>
    <w:multiLevelType w:val="multilevel"/>
    <w:tmpl w:val="AB96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A3689"/>
    <w:multiLevelType w:val="multilevel"/>
    <w:tmpl w:val="C72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F6559"/>
    <w:multiLevelType w:val="multilevel"/>
    <w:tmpl w:val="CD9A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B1AD7"/>
    <w:multiLevelType w:val="multilevel"/>
    <w:tmpl w:val="ADD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55106"/>
    <w:multiLevelType w:val="multilevel"/>
    <w:tmpl w:val="14D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B1479"/>
    <w:multiLevelType w:val="multilevel"/>
    <w:tmpl w:val="2E9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42EFF"/>
    <w:multiLevelType w:val="multilevel"/>
    <w:tmpl w:val="633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D49AD"/>
    <w:multiLevelType w:val="multilevel"/>
    <w:tmpl w:val="6F2E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06FE1"/>
    <w:multiLevelType w:val="multilevel"/>
    <w:tmpl w:val="D0FA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F47CD"/>
    <w:multiLevelType w:val="multilevel"/>
    <w:tmpl w:val="938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466823">
    <w:abstractNumId w:val="4"/>
  </w:num>
  <w:num w:numId="2" w16cid:durableId="1413774826">
    <w:abstractNumId w:val="13"/>
  </w:num>
  <w:num w:numId="3" w16cid:durableId="1337424069">
    <w:abstractNumId w:val="11"/>
  </w:num>
  <w:num w:numId="4" w16cid:durableId="847402788">
    <w:abstractNumId w:val="0"/>
  </w:num>
  <w:num w:numId="5" w16cid:durableId="1090127771">
    <w:abstractNumId w:val="12"/>
  </w:num>
  <w:num w:numId="6" w16cid:durableId="2067992015">
    <w:abstractNumId w:val="17"/>
  </w:num>
  <w:num w:numId="7" w16cid:durableId="4291706">
    <w:abstractNumId w:val="15"/>
  </w:num>
  <w:num w:numId="8" w16cid:durableId="1231189584">
    <w:abstractNumId w:val="6"/>
  </w:num>
  <w:num w:numId="9" w16cid:durableId="1630667051">
    <w:abstractNumId w:val="8"/>
  </w:num>
  <w:num w:numId="10" w16cid:durableId="1628730813">
    <w:abstractNumId w:val="2"/>
  </w:num>
  <w:num w:numId="11" w16cid:durableId="221524891">
    <w:abstractNumId w:val="5"/>
  </w:num>
  <w:num w:numId="12" w16cid:durableId="540676268">
    <w:abstractNumId w:val="3"/>
  </w:num>
  <w:num w:numId="13" w16cid:durableId="1002897434">
    <w:abstractNumId w:val="14"/>
  </w:num>
  <w:num w:numId="14" w16cid:durableId="1808275079">
    <w:abstractNumId w:val="1"/>
  </w:num>
  <w:num w:numId="15" w16cid:durableId="442313414">
    <w:abstractNumId w:val="16"/>
  </w:num>
  <w:num w:numId="16" w16cid:durableId="1408990871">
    <w:abstractNumId w:val="9"/>
  </w:num>
  <w:num w:numId="17" w16cid:durableId="542795551">
    <w:abstractNumId w:val="7"/>
  </w:num>
  <w:num w:numId="18" w16cid:durableId="64450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52"/>
    <w:rsid w:val="001A292C"/>
    <w:rsid w:val="002D328D"/>
    <w:rsid w:val="00601E6B"/>
    <w:rsid w:val="00620A37"/>
    <w:rsid w:val="00812D38"/>
    <w:rsid w:val="009657B4"/>
    <w:rsid w:val="00A96937"/>
    <w:rsid w:val="00CE7E59"/>
    <w:rsid w:val="00CF30BE"/>
    <w:rsid w:val="00EB6652"/>
    <w:rsid w:val="00ED3C92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C7B98"/>
  <w15:chartTrackingRefBased/>
  <w15:docId w15:val="{C1FB5A5A-F193-46FB-849E-0EC56159B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6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6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nstack.com/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nstack.com/st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n.com/docs/serverless/serverless-driv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onic.io/docs/identity-vaul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tandard-schema/standard-sche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1398</Words>
  <Characters>11332</Characters>
  <Application>Microsoft Office Word</Application>
  <DocSecurity>0</DocSecurity>
  <Lines>94</Lines>
  <Paragraphs>25</Paragraphs>
  <ScaleCrop>false</ScaleCrop>
  <Company/>
  <LinksUpToDate>false</LinksUpToDate>
  <CharactersWithSpaces>12705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4</cp:revision>
  <dcterms:created xsi:type="dcterms:W3CDTF">2026-01-03T18:05:00Z</dcterms:created>
  <dcterms:modified xsi:type="dcterms:W3CDTF">2026-01-03T18:55:00Z</dcterms:modified>
</cp:coreProperties>
</file>