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3292"/>
        <w:gridCol w:w="2337"/>
        <w:gridCol w:w="2337"/>
        <w:gridCol w:w="2260"/>
      </w:tblGrid>
      <w:tr w:rsidR="006F3614" w:rsidTr="00B1722A">
        <w:tc>
          <w:tcPr>
            <w:tcW w:w="2770" w:type="dxa"/>
          </w:tcPr>
          <w:p w:rsidR="005D5DD4" w:rsidRDefault="005D5DD4">
            <w:r>
              <w:t>Proceso</w:t>
            </w:r>
          </w:p>
        </w:tc>
        <w:tc>
          <w:tcPr>
            <w:tcW w:w="3292" w:type="dxa"/>
          </w:tcPr>
          <w:p w:rsidR="005D5DD4" w:rsidRDefault="005D5DD4">
            <w:r>
              <w:t>Función</w:t>
            </w:r>
          </w:p>
        </w:tc>
        <w:tc>
          <w:tcPr>
            <w:tcW w:w="2337" w:type="dxa"/>
          </w:tcPr>
          <w:p w:rsidR="005D5DD4" w:rsidRDefault="005D5DD4">
            <w:r>
              <w:t>Entradas</w:t>
            </w:r>
          </w:p>
        </w:tc>
        <w:tc>
          <w:tcPr>
            <w:tcW w:w="2337" w:type="dxa"/>
          </w:tcPr>
          <w:p w:rsidR="005D5DD4" w:rsidRDefault="005D5DD4">
            <w:r>
              <w:t>Salidas</w:t>
            </w:r>
          </w:p>
        </w:tc>
        <w:tc>
          <w:tcPr>
            <w:tcW w:w="2260" w:type="dxa"/>
          </w:tcPr>
          <w:p w:rsidR="005D5DD4" w:rsidRDefault="005D5DD4">
            <w:r>
              <w:t>Conceptos</w:t>
            </w:r>
          </w:p>
        </w:tc>
      </w:tr>
      <w:tr w:rsidR="006F3614" w:rsidTr="00B1722A">
        <w:tc>
          <w:tcPr>
            <w:tcW w:w="2770" w:type="dxa"/>
          </w:tcPr>
          <w:p w:rsidR="005D5DD4" w:rsidRDefault="006F3614">
            <w:proofErr w:type="spellStart"/>
            <w:r>
              <w:t>mostrarLocal</w:t>
            </w:r>
            <w:proofErr w:type="spellEnd"/>
          </w:p>
        </w:tc>
        <w:tc>
          <w:tcPr>
            <w:tcW w:w="3292" w:type="dxa"/>
          </w:tcPr>
          <w:p w:rsidR="005D5DD4" w:rsidRDefault="005D5DD4"/>
        </w:tc>
        <w:tc>
          <w:tcPr>
            <w:tcW w:w="2337" w:type="dxa"/>
          </w:tcPr>
          <w:p w:rsidR="005D5DD4" w:rsidRDefault="006F3614">
            <w:r>
              <w:t>Arreglo dinámico del mall, arreglo dinámico booleano (OCUPADO, DESOCUPADO), piso, lugar en piso.</w:t>
            </w:r>
          </w:p>
        </w:tc>
        <w:tc>
          <w:tcPr>
            <w:tcW w:w="2337" w:type="dxa"/>
          </w:tcPr>
          <w:p w:rsidR="005D5DD4" w:rsidRPr="00322F03" w:rsidRDefault="00322F03">
            <w:r>
              <w:t xml:space="preserve">Regresa la </w:t>
            </w:r>
            <w:r w:rsidR="006F3614">
              <w:t xml:space="preserve">información de un </w:t>
            </w:r>
            <w:proofErr w:type="spellStart"/>
            <w:r w:rsidR="006F3614">
              <w:t>struct</w:t>
            </w:r>
            <w:proofErr w:type="spellEnd"/>
            <w:r w:rsidR="006F3614">
              <w:t xml:space="preserve"> (</w:t>
            </w:r>
            <w:proofErr w:type="spellStart"/>
            <w:r w:rsidR="006F3614">
              <w:t>local_t</w:t>
            </w:r>
            <w:proofErr w:type="spellEnd"/>
            <w:r w:rsidR="006F3614">
              <w:t>) especifico.</w:t>
            </w:r>
          </w:p>
        </w:tc>
        <w:tc>
          <w:tcPr>
            <w:tcW w:w="2260" w:type="dxa"/>
          </w:tcPr>
          <w:p w:rsidR="005D5DD4" w:rsidRPr="00322F03" w:rsidRDefault="00322F03">
            <w:r>
              <w:t xml:space="preserve">Matriz dinámica de </w:t>
            </w:r>
            <w:proofErr w:type="spellStart"/>
            <w:r>
              <w:t>structs</w:t>
            </w:r>
            <w:proofErr w:type="spellEnd"/>
            <w:r w:rsidR="006F3614">
              <w:t xml:space="preserve">, </w:t>
            </w:r>
            <w:r w:rsidR="006F3614">
              <w:t xml:space="preserve">Matriz dinámica de </w:t>
            </w:r>
            <w:proofErr w:type="spellStart"/>
            <w:r w:rsidR="006F3614">
              <w:t>enums</w:t>
            </w:r>
            <w:proofErr w:type="spellEnd"/>
            <w:r w:rsidR="006F3614">
              <w:t xml:space="preserve">, paso por referencia. </w:t>
            </w:r>
          </w:p>
        </w:tc>
      </w:tr>
      <w:tr w:rsidR="006F3614" w:rsidTr="00B1722A">
        <w:tc>
          <w:tcPr>
            <w:tcW w:w="2770" w:type="dxa"/>
          </w:tcPr>
          <w:p w:rsidR="005D5DD4" w:rsidRDefault="006F3614">
            <w:proofErr w:type="spellStart"/>
            <w:r>
              <w:t>determinarDimensionesMall</w:t>
            </w:r>
            <w:proofErr w:type="spellEnd"/>
          </w:p>
        </w:tc>
        <w:tc>
          <w:tcPr>
            <w:tcW w:w="3292" w:type="dxa"/>
          </w:tcPr>
          <w:p w:rsidR="005D5DD4" w:rsidRDefault="005D5DD4"/>
        </w:tc>
        <w:tc>
          <w:tcPr>
            <w:tcW w:w="2337" w:type="dxa"/>
          </w:tcPr>
          <w:p w:rsidR="005D5DD4" w:rsidRDefault="006F3614">
            <w:r>
              <w:t xml:space="preserve">Arreglo de enteros con las dimensiones del arreglo </w:t>
            </w:r>
            <w:proofErr w:type="spellStart"/>
            <w:r>
              <w:t>centroComercial</w:t>
            </w:r>
            <w:proofErr w:type="spellEnd"/>
          </w:p>
        </w:tc>
        <w:tc>
          <w:tcPr>
            <w:tcW w:w="2337" w:type="dxa"/>
          </w:tcPr>
          <w:p w:rsidR="005D5DD4" w:rsidRDefault="006F3614">
            <w:r>
              <w:t>Llena el arreglo con las dimensiones del arreglo dinámico. Su posición inicial es los pisos, y la segunda es el numero de espacios por piso</w:t>
            </w:r>
          </w:p>
        </w:tc>
        <w:tc>
          <w:tcPr>
            <w:tcW w:w="2260" w:type="dxa"/>
          </w:tcPr>
          <w:p w:rsidR="005D5DD4" w:rsidRDefault="006F3614">
            <w:r>
              <w:t>Paso de parámetros por referencia</w:t>
            </w:r>
          </w:p>
        </w:tc>
      </w:tr>
      <w:tr w:rsidR="006F3614" w:rsidRPr="00322F03" w:rsidTr="00B1722A">
        <w:tc>
          <w:tcPr>
            <w:tcW w:w="2770" w:type="dxa"/>
          </w:tcPr>
          <w:p w:rsidR="005D5DD4" w:rsidRDefault="006F3614">
            <w:proofErr w:type="spellStart"/>
            <w:r w:rsidRPr="006F3614">
              <w:t>determinarDireccionLocal</w:t>
            </w:r>
            <w:proofErr w:type="spellEnd"/>
          </w:p>
        </w:tc>
        <w:tc>
          <w:tcPr>
            <w:tcW w:w="3292" w:type="dxa"/>
          </w:tcPr>
          <w:p w:rsidR="005D5DD4" w:rsidRDefault="005D5DD4"/>
        </w:tc>
        <w:tc>
          <w:tcPr>
            <w:tcW w:w="2337" w:type="dxa"/>
          </w:tcPr>
          <w:p w:rsidR="005D5DD4" w:rsidRDefault="006F3614">
            <w:r>
              <w:t xml:space="preserve">Arreglo de enteros </w:t>
            </w:r>
            <w:r>
              <w:t>que guardara el piso del nuevo local en su primera posición y en la segunda el espacio en el piso dado.</w:t>
            </w:r>
          </w:p>
        </w:tc>
        <w:tc>
          <w:tcPr>
            <w:tcW w:w="2337" w:type="dxa"/>
          </w:tcPr>
          <w:p w:rsidR="005D5DD4" w:rsidRDefault="006F3614">
            <w:r>
              <w:t>Llena el arreglo con la</w:t>
            </w:r>
            <w:r>
              <w:t xml:space="preserve"> localización del nuevo local.</w:t>
            </w:r>
          </w:p>
        </w:tc>
        <w:tc>
          <w:tcPr>
            <w:tcW w:w="2260" w:type="dxa"/>
          </w:tcPr>
          <w:p w:rsidR="005D5DD4" w:rsidRPr="00322F03" w:rsidRDefault="006F3614">
            <w:pPr>
              <w:rPr>
                <w:lang w:val="fr-FR"/>
              </w:rPr>
            </w:pPr>
            <w:r>
              <w:rPr>
                <w:lang w:val="fr-FR"/>
              </w:rPr>
              <w:t xml:space="preserve">Paso de </w:t>
            </w:r>
            <w:proofErr w:type="spellStart"/>
            <w:r>
              <w:rPr>
                <w:lang w:val="fr-FR"/>
              </w:rPr>
              <w:t>parámetros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referencia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6F3614" w:rsidRPr="0038703A" w:rsidTr="00B1722A">
        <w:tc>
          <w:tcPr>
            <w:tcW w:w="2770" w:type="dxa"/>
          </w:tcPr>
          <w:p w:rsidR="005D5DD4" w:rsidRPr="00322F03" w:rsidRDefault="005D5DD4">
            <w:pPr>
              <w:rPr>
                <w:lang w:val="fr-FR"/>
              </w:rPr>
            </w:pPr>
          </w:p>
        </w:tc>
        <w:tc>
          <w:tcPr>
            <w:tcW w:w="3292" w:type="dxa"/>
          </w:tcPr>
          <w:p w:rsidR="005D5DD4" w:rsidRPr="00322F03" w:rsidRDefault="006F3614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</w:t>
            </w:r>
            <w:r w:rsidRPr="006F3614">
              <w:rPr>
                <w:lang w:val="fr-FR"/>
              </w:rPr>
              <w:t>onstruirCentroComercia</w:t>
            </w:r>
            <w:r>
              <w:rPr>
                <w:lang w:val="fr-FR"/>
              </w:rPr>
              <w:t>l</w:t>
            </w:r>
            <w:proofErr w:type="spellEnd"/>
            <w:proofErr w:type="gramEnd"/>
          </w:p>
        </w:tc>
        <w:tc>
          <w:tcPr>
            <w:tcW w:w="2337" w:type="dxa"/>
          </w:tcPr>
          <w:p w:rsidR="005D5DD4" w:rsidRPr="0038703A" w:rsidRDefault="006F3614">
            <w:r>
              <w:t xml:space="preserve">Recibe un arreglo con las dimensiones del arreglo dinámico </w:t>
            </w:r>
            <w:proofErr w:type="spellStart"/>
            <w:r>
              <w:t>centroComercial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5D5DD4" w:rsidRPr="0038703A" w:rsidRDefault="006F3614">
            <w:proofErr w:type="spellStart"/>
            <w:r>
              <w:t>Devulve</w:t>
            </w:r>
            <w:proofErr w:type="spellEnd"/>
            <w:r>
              <w:t xml:space="preserve"> el doble puntero a la matriz dinámica </w:t>
            </w:r>
            <w:proofErr w:type="spellStart"/>
            <w:r>
              <w:t>centroComercial</w:t>
            </w:r>
            <w:proofErr w:type="spellEnd"/>
            <w:r w:rsidR="00B1722A">
              <w:t xml:space="preserve">, o en </w:t>
            </w:r>
            <w:proofErr w:type="spellStart"/>
            <w:r w:rsidR="00B1722A">
              <w:t>main</w:t>
            </w:r>
            <w:proofErr w:type="spellEnd"/>
            <w:r w:rsidR="00B1722A">
              <w:t>, mall</w:t>
            </w:r>
            <w:r>
              <w:t>.</w:t>
            </w:r>
          </w:p>
        </w:tc>
        <w:tc>
          <w:tcPr>
            <w:tcW w:w="2260" w:type="dxa"/>
          </w:tcPr>
          <w:p w:rsidR="005D5DD4" w:rsidRPr="0038703A" w:rsidRDefault="006F3614">
            <w:r>
              <w:t xml:space="preserve">Matriz dinámica, memoria dinámica, arreglo de </w:t>
            </w:r>
            <w:proofErr w:type="spellStart"/>
            <w:r>
              <w:t>structs</w:t>
            </w:r>
            <w:proofErr w:type="spellEnd"/>
          </w:p>
        </w:tc>
      </w:tr>
      <w:tr w:rsidR="00B1722A" w:rsidRPr="0038703A" w:rsidTr="00B1722A">
        <w:tc>
          <w:tcPr>
            <w:tcW w:w="2770" w:type="dxa"/>
          </w:tcPr>
          <w:p w:rsidR="00B1722A" w:rsidRPr="0002022E" w:rsidRDefault="00B1722A" w:rsidP="00B1722A"/>
        </w:tc>
        <w:tc>
          <w:tcPr>
            <w:tcW w:w="3292" w:type="dxa"/>
          </w:tcPr>
          <w:p w:rsidR="00B1722A" w:rsidRPr="0038703A" w:rsidRDefault="00B1722A" w:rsidP="00B1722A">
            <w:proofErr w:type="spellStart"/>
            <w:r w:rsidRPr="006F3614">
              <w:t>alocarEspacioMatrizDisponibilidad</w:t>
            </w:r>
            <w:proofErr w:type="spellEnd"/>
          </w:p>
        </w:tc>
        <w:tc>
          <w:tcPr>
            <w:tcW w:w="2337" w:type="dxa"/>
          </w:tcPr>
          <w:p w:rsidR="00B1722A" w:rsidRPr="0038703A" w:rsidRDefault="00B1722A" w:rsidP="00B1722A">
            <w:r>
              <w:t xml:space="preserve">Recibe un arreglo con las dimensiones del arreglo dinámico </w:t>
            </w:r>
            <w:proofErr w:type="spellStart"/>
            <w:r>
              <w:t>centroComercial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B1722A" w:rsidRPr="0038703A" w:rsidRDefault="00B1722A" w:rsidP="00B1722A">
            <w:proofErr w:type="spellStart"/>
            <w:r>
              <w:t>Devulve</w:t>
            </w:r>
            <w:proofErr w:type="spellEnd"/>
            <w:r>
              <w:t xml:space="preserve"> el doble puntero a la matriz dinámica </w:t>
            </w:r>
            <w:r>
              <w:t>disponibilidad</w:t>
            </w:r>
            <w:r>
              <w:t>.</w:t>
            </w:r>
          </w:p>
        </w:tc>
        <w:tc>
          <w:tcPr>
            <w:tcW w:w="2260" w:type="dxa"/>
          </w:tcPr>
          <w:p w:rsidR="00B1722A" w:rsidRPr="0038703A" w:rsidRDefault="00B1722A" w:rsidP="00B1722A">
            <w:r>
              <w:t xml:space="preserve">Matriz dinámica, memoria dinámica, arreglo de </w:t>
            </w:r>
            <w:proofErr w:type="spellStart"/>
            <w:r>
              <w:t>structs</w:t>
            </w:r>
            <w:proofErr w:type="spellEnd"/>
          </w:p>
        </w:tc>
      </w:tr>
      <w:tr w:rsidR="00B1722A" w:rsidRPr="0038703A" w:rsidTr="00B1722A">
        <w:tc>
          <w:tcPr>
            <w:tcW w:w="2770" w:type="dxa"/>
          </w:tcPr>
          <w:p w:rsidR="00B1722A" w:rsidRPr="0038703A" w:rsidRDefault="00B1722A" w:rsidP="00B1722A"/>
        </w:tc>
        <w:tc>
          <w:tcPr>
            <w:tcW w:w="3292" w:type="dxa"/>
          </w:tcPr>
          <w:p w:rsidR="00B1722A" w:rsidRPr="0038703A" w:rsidRDefault="00B1722A" w:rsidP="00B1722A">
            <w:proofErr w:type="spellStart"/>
            <w:r w:rsidRPr="00B1722A">
              <w:t>verificarUbicacionLocal</w:t>
            </w:r>
            <w:proofErr w:type="spellEnd"/>
          </w:p>
        </w:tc>
        <w:tc>
          <w:tcPr>
            <w:tcW w:w="2337" w:type="dxa"/>
          </w:tcPr>
          <w:p w:rsidR="00B1722A" w:rsidRPr="0038703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y pun</w:t>
            </w:r>
            <w:bookmarkStart w:id="0" w:name="_GoBack"/>
            <w:bookmarkEnd w:id="0"/>
            <w:r>
              <w:t xml:space="preserve">tero a </w:t>
            </w:r>
            <w:proofErr w:type="spellStart"/>
            <w:r>
              <w:t>struct</w:t>
            </w:r>
            <w:proofErr w:type="spellEnd"/>
            <w:r>
              <w:t xml:space="preserve"> base</w:t>
            </w:r>
          </w:p>
        </w:tc>
        <w:tc>
          <w:tcPr>
            <w:tcW w:w="2337" w:type="dxa"/>
          </w:tcPr>
          <w:p w:rsidR="00B1722A" w:rsidRPr="0038703A" w:rsidRDefault="00B1722A" w:rsidP="00B1722A">
            <w:r>
              <w:t xml:space="preserve">Ninguna. Guarda en la matriz </w:t>
            </w:r>
            <w:proofErr w:type="spellStart"/>
            <w:r>
              <w:t>centroComercial</w:t>
            </w:r>
            <w:proofErr w:type="spellEnd"/>
            <w:r>
              <w:t xml:space="preserve"> la información del local</w:t>
            </w:r>
          </w:p>
        </w:tc>
        <w:tc>
          <w:tcPr>
            <w:tcW w:w="2260" w:type="dxa"/>
          </w:tcPr>
          <w:p w:rsidR="00B1722A" w:rsidRPr="0038703A" w:rsidRDefault="00B1722A" w:rsidP="00B1722A">
            <w:r>
              <w:t xml:space="preserve">Manejo de punteros a </w:t>
            </w:r>
            <w:proofErr w:type="spellStart"/>
            <w:r>
              <w:t>structs</w:t>
            </w:r>
            <w:proofErr w:type="spellEnd"/>
          </w:p>
        </w:tc>
      </w:tr>
      <w:tr w:rsidR="00B1722A" w:rsidRPr="0038703A" w:rsidTr="00B1722A">
        <w:tc>
          <w:tcPr>
            <w:tcW w:w="2770" w:type="dxa"/>
          </w:tcPr>
          <w:p w:rsidR="00B1722A" w:rsidRPr="0038703A" w:rsidRDefault="00B1722A" w:rsidP="00B1722A">
            <w:proofErr w:type="spellStart"/>
            <w:r>
              <w:lastRenderedPageBreak/>
              <w:t>mostrarLocal</w:t>
            </w:r>
            <w:proofErr w:type="spellEnd"/>
          </w:p>
        </w:tc>
        <w:tc>
          <w:tcPr>
            <w:tcW w:w="3292" w:type="dxa"/>
          </w:tcPr>
          <w:p w:rsidR="00B1722A" w:rsidRPr="0038703A" w:rsidRDefault="00B1722A" w:rsidP="00B1722A"/>
        </w:tc>
        <w:tc>
          <w:tcPr>
            <w:tcW w:w="2337" w:type="dxa"/>
          </w:tcPr>
          <w:p w:rsidR="00B1722A" w:rsidRPr="0038703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así como sus dimensiones</w:t>
            </w:r>
          </w:p>
        </w:tc>
        <w:tc>
          <w:tcPr>
            <w:tcW w:w="2337" w:type="dxa"/>
          </w:tcPr>
          <w:p w:rsidR="00B1722A" w:rsidRPr="0038703A" w:rsidRDefault="00B1722A" w:rsidP="00B1722A">
            <w:r>
              <w:t>Información del local que corresponde al ID ingresado</w:t>
            </w:r>
          </w:p>
        </w:tc>
        <w:tc>
          <w:tcPr>
            <w:tcW w:w="2260" w:type="dxa"/>
          </w:tcPr>
          <w:p w:rsidR="00B1722A" w:rsidRPr="0038703A" w:rsidRDefault="00B1722A" w:rsidP="00B1722A">
            <w:r>
              <w:t xml:space="preserve">Condicionales </w:t>
            </w:r>
          </w:p>
        </w:tc>
      </w:tr>
      <w:tr w:rsidR="00B1722A" w:rsidRPr="0038703A" w:rsidTr="00B1722A">
        <w:tc>
          <w:tcPr>
            <w:tcW w:w="2770" w:type="dxa"/>
          </w:tcPr>
          <w:p w:rsidR="00B1722A" w:rsidRDefault="00B1722A" w:rsidP="00B1722A">
            <w:proofErr w:type="spellStart"/>
            <w:r>
              <w:t>imprimirId</w:t>
            </w:r>
            <w:proofErr w:type="spellEnd"/>
          </w:p>
        </w:tc>
        <w:tc>
          <w:tcPr>
            <w:tcW w:w="3292" w:type="dxa"/>
          </w:tcPr>
          <w:p w:rsidR="00B1722A" w:rsidRPr="0038703A" w:rsidRDefault="00B1722A" w:rsidP="00B1722A"/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e ID</w:t>
            </w:r>
          </w:p>
        </w:tc>
        <w:tc>
          <w:tcPr>
            <w:tcW w:w="2337" w:type="dxa"/>
          </w:tcPr>
          <w:p w:rsidR="00B1722A" w:rsidRDefault="00B1722A" w:rsidP="00B1722A">
            <w:r>
              <w:t>Imprime la información correspondiente al local cuyo ID es el ingresado</w:t>
            </w:r>
          </w:p>
        </w:tc>
        <w:tc>
          <w:tcPr>
            <w:tcW w:w="2260" w:type="dxa"/>
          </w:tcPr>
          <w:p w:rsidR="00B1722A" w:rsidRDefault="00B1722A" w:rsidP="00B1722A">
            <w:r>
              <w:t xml:space="preserve">Condicionales y manejo de punteros a </w:t>
            </w:r>
            <w:proofErr w:type="spellStart"/>
            <w:r>
              <w:t>structs</w:t>
            </w:r>
            <w:proofErr w:type="spellEnd"/>
          </w:p>
        </w:tc>
      </w:tr>
      <w:tr w:rsidR="00B1722A" w:rsidRPr="0038703A" w:rsidTr="00B1722A">
        <w:tc>
          <w:tcPr>
            <w:tcW w:w="2770" w:type="dxa"/>
          </w:tcPr>
          <w:p w:rsidR="00B1722A" w:rsidRDefault="00B1722A" w:rsidP="00B1722A">
            <w:proofErr w:type="spellStart"/>
            <w:r>
              <w:t>localesDisponibles</w:t>
            </w:r>
            <w:proofErr w:type="spellEnd"/>
          </w:p>
        </w:tc>
        <w:tc>
          <w:tcPr>
            <w:tcW w:w="3292" w:type="dxa"/>
          </w:tcPr>
          <w:p w:rsidR="00B1722A" w:rsidRPr="0038703A" w:rsidRDefault="00B1722A" w:rsidP="00B1722A"/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así como sus dimensiones</w:t>
            </w:r>
          </w:p>
        </w:tc>
        <w:tc>
          <w:tcPr>
            <w:tcW w:w="2337" w:type="dxa"/>
          </w:tcPr>
          <w:p w:rsidR="00B1722A" w:rsidRDefault="00B1722A" w:rsidP="00B1722A">
            <w:r>
              <w:t>Imprime cuales pisos tienen locales libres</w:t>
            </w:r>
          </w:p>
        </w:tc>
        <w:tc>
          <w:tcPr>
            <w:tcW w:w="2260" w:type="dxa"/>
          </w:tcPr>
          <w:p w:rsidR="00B1722A" w:rsidRDefault="00B1722A" w:rsidP="00B1722A">
            <w:r>
              <w:t>Bucles</w:t>
            </w:r>
          </w:p>
        </w:tc>
      </w:tr>
      <w:tr w:rsidR="00B1722A" w:rsidRPr="0038703A" w:rsidTr="00B1722A">
        <w:tc>
          <w:tcPr>
            <w:tcW w:w="2770" w:type="dxa"/>
          </w:tcPr>
          <w:p w:rsidR="00B1722A" w:rsidRDefault="00B1722A" w:rsidP="00B1722A"/>
        </w:tc>
        <w:tc>
          <w:tcPr>
            <w:tcW w:w="3292" w:type="dxa"/>
          </w:tcPr>
          <w:p w:rsidR="00B1722A" w:rsidRPr="0038703A" w:rsidRDefault="00B1722A" w:rsidP="00B1722A">
            <w:proofErr w:type="spellStart"/>
            <w:r>
              <w:t>espaciosLibres</w:t>
            </w:r>
            <w:proofErr w:type="spellEnd"/>
          </w:p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>, un piso consultado y su dimensión horizontal (columnas)</w:t>
            </w:r>
          </w:p>
        </w:tc>
        <w:tc>
          <w:tcPr>
            <w:tcW w:w="2337" w:type="dxa"/>
          </w:tcPr>
          <w:p w:rsidR="00B1722A" w:rsidRDefault="00B1722A" w:rsidP="00B1722A">
            <w:r>
              <w:t>Regresa la cantidad de locales disponibles en cierto piso</w:t>
            </w:r>
          </w:p>
        </w:tc>
        <w:tc>
          <w:tcPr>
            <w:tcW w:w="2260" w:type="dxa"/>
          </w:tcPr>
          <w:p w:rsidR="00B1722A" w:rsidRDefault="00B1722A" w:rsidP="00B1722A">
            <w:r>
              <w:t>Recursión</w:t>
            </w:r>
          </w:p>
        </w:tc>
      </w:tr>
      <w:tr w:rsidR="00B1722A" w:rsidRPr="0038703A" w:rsidTr="00B1722A">
        <w:tc>
          <w:tcPr>
            <w:tcW w:w="2770" w:type="dxa"/>
          </w:tcPr>
          <w:p w:rsidR="00B1722A" w:rsidRDefault="00B1722A" w:rsidP="00B1722A">
            <w:proofErr w:type="spellStart"/>
            <w:r>
              <w:t>editarLocal</w:t>
            </w:r>
            <w:proofErr w:type="spellEnd"/>
          </w:p>
        </w:tc>
        <w:tc>
          <w:tcPr>
            <w:tcW w:w="3292" w:type="dxa"/>
          </w:tcPr>
          <w:p w:rsidR="00B1722A" w:rsidRDefault="00B1722A" w:rsidP="00B1722A"/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así como sus dimensiones</w:t>
            </w:r>
          </w:p>
        </w:tc>
        <w:tc>
          <w:tcPr>
            <w:tcW w:w="2337" w:type="dxa"/>
          </w:tcPr>
          <w:p w:rsidR="00B1722A" w:rsidRDefault="00B1722A" w:rsidP="00B1722A">
            <w:r>
              <w:t>Despliega el menú de edición para que el usuario elija a gusto</w:t>
            </w:r>
          </w:p>
        </w:tc>
        <w:tc>
          <w:tcPr>
            <w:tcW w:w="2260" w:type="dxa"/>
          </w:tcPr>
          <w:p w:rsidR="00B1722A" w:rsidRDefault="00B1722A" w:rsidP="00B1722A">
            <w:r>
              <w:t>Bucles y condicionales</w:t>
            </w:r>
          </w:p>
        </w:tc>
      </w:tr>
      <w:tr w:rsidR="00B1722A" w:rsidRPr="00D76F1A" w:rsidTr="00B1722A">
        <w:tc>
          <w:tcPr>
            <w:tcW w:w="2770" w:type="dxa"/>
          </w:tcPr>
          <w:p w:rsidR="00B1722A" w:rsidRDefault="00B1722A" w:rsidP="00B1722A">
            <w:proofErr w:type="spellStart"/>
            <w:r>
              <w:t>menuEditar</w:t>
            </w:r>
            <w:proofErr w:type="spellEnd"/>
          </w:p>
        </w:tc>
        <w:tc>
          <w:tcPr>
            <w:tcW w:w="3292" w:type="dxa"/>
          </w:tcPr>
          <w:p w:rsidR="00B1722A" w:rsidRDefault="00B1722A" w:rsidP="00B1722A"/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y un id específico</w:t>
            </w:r>
          </w:p>
        </w:tc>
        <w:tc>
          <w:tcPr>
            <w:tcW w:w="2337" w:type="dxa"/>
          </w:tcPr>
          <w:p w:rsidR="00B1722A" w:rsidRDefault="00B1722A" w:rsidP="00B1722A">
            <w:r>
              <w:t>Actualiza la información del local buscado dependiendo de a dónde ha sido trasladado</w:t>
            </w:r>
          </w:p>
        </w:tc>
        <w:tc>
          <w:tcPr>
            <w:tcW w:w="2260" w:type="dxa"/>
          </w:tcPr>
          <w:p w:rsidR="00B1722A" w:rsidRPr="00D76F1A" w:rsidRDefault="00B1722A" w:rsidP="00B1722A">
            <w:pPr>
              <w:rPr>
                <w:u w:val="single"/>
              </w:rPr>
            </w:pPr>
            <w:proofErr w:type="spellStart"/>
            <w:r w:rsidRPr="00D76F1A">
              <w:t>Switch</w:t>
            </w:r>
            <w:proofErr w:type="spellEnd"/>
            <w:r w:rsidRPr="00D76F1A">
              <w:t xml:space="preserve"> case, do </w:t>
            </w:r>
            <w:proofErr w:type="spellStart"/>
            <w:r w:rsidRPr="00D76F1A">
              <w:t>while</w:t>
            </w:r>
            <w:proofErr w:type="spellEnd"/>
            <w:r w:rsidRPr="00D76F1A">
              <w:t>, condicio</w:t>
            </w:r>
            <w:r>
              <w:t xml:space="preserve">nales, punteros a </w:t>
            </w:r>
            <w:proofErr w:type="spellStart"/>
            <w:r>
              <w:t>structs</w:t>
            </w:r>
            <w:proofErr w:type="spellEnd"/>
            <w:r>
              <w:t xml:space="preserve"> y </w:t>
            </w:r>
            <w:proofErr w:type="spellStart"/>
            <w:r>
              <w:t>enums</w:t>
            </w:r>
            <w:proofErr w:type="spellEnd"/>
          </w:p>
        </w:tc>
      </w:tr>
      <w:tr w:rsidR="00B1722A" w:rsidRPr="00D76F1A" w:rsidTr="00B1722A">
        <w:tc>
          <w:tcPr>
            <w:tcW w:w="2770" w:type="dxa"/>
          </w:tcPr>
          <w:p w:rsidR="00B1722A" w:rsidRDefault="00B1722A" w:rsidP="00B1722A">
            <w:proofErr w:type="spellStart"/>
            <w:r>
              <w:t>eliminarLocal</w:t>
            </w:r>
            <w:proofErr w:type="spellEnd"/>
          </w:p>
        </w:tc>
        <w:tc>
          <w:tcPr>
            <w:tcW w:w="3292" w:type="dxa"/>
          </w:tcPr>
          <w:p w:rsidR="00B1722A" w:rsidRDefault="00B1722A" w:rsidP="00B1722A"/>
        </w:tc>
        <w:tc>
          <w:tcPr>
            <w:tcW w:w="2337" w:type="dxa"/>
          </w:tcPr>
          <w:p w:rsidR="00B1722A" w:rsidRDefault="00B1722A" w:rsidP="00B1722A">
            <w:r>
              <w:t xml:space="preserve">Matriz </w:t>
            </w:r>
            <w:proofErr w:type="spellStart"/>
            <w:r>
              <w:t>centroComercial</w:t>
            </w:r>
            <w:proofErr w:type="spellEnd"/>
            <w:r>
              <w:t xml:space="preserve"> así como la posición en dicha matriz de un local con cierto ID</w:t>
            </w:r>
          </w:p>
        </w:tc>
        <w:tc>
          <w:tcPr>
            <w:tcW w:w="2337" w:type="dxa"/>
          </w:tcPr>
          <w:p w:rsidR="00B1722A" w:rsidRDefault="00B1722A" w:rsidP="00B1722A">
            <w:r>
              <w:t>Elimina el ID de dicho local siendo este quien certifica que el local está ocupado</w:t>
            </w:r>
          </w:p>
        </w:tc>
        <w:tc>
          <w:tcPr>
            <w:tcW w:w="2260" w:type="dxa"/>
          </w:tcPr>
          <w:p w:rsidR="00B1722A" w:rsidRPr="00D76F1A" w:rsidRDefault="00B1722A" w:rsidP="00B1722A">
            <w:r>
              <w:t xml:space="preserve">Manejo de </w:t>
            </w:r>
            <w:proofErr w:type="spellStart"/>
            <w:r>
              <w:t>structs</w:t>
            </w:r>
            <w:proofErr w:type="spellEnd"/>
          </w:p>
        </w:tc>
      </w:tr>
      <w:tr w:rsidR="00B1722A" w:rsidRPr="00D76F1A" w:rsidTr="00B1722A">
        <w:tc>
          <w:tcPr>
            <w:tcW w:w="2770" w:type="dxa"/>
          </w:tcPr>
          <w:p w:rsidR="00B1722A" w:rsidRDefault="00B1722A" w:rsidP="00B1722A"/>
        </w:tc>
        <w:tc>
          <w:tcPr>
            <w:tcW w:w="3292" w:type="dxa"/>
          </w:tcPr>
          <w:p w:rsidR="00B1722A" w:rsidRDefault="00B1722A" w:rsidP="00B1722A">
            <w:proofErr w:type="spellStart"/>
            <w:r>
              <w:t>filId</w:t>
            </w:r>
            <w:proofErr w:type="spellEnd"/>
          </w:p>
        </w:tc>
        <w:tc>
          <w:tcPr>
            <w:tcW w:w="2337" w:type="dxa"/>
          </w:tcPr>
          <w:p w:rsidR="00B1722A" w:rsidRDefault="00B1722A" w:rsidP="00B1722A">
            <w:r>
              <w:t>Un ID ingresado</w:t>
            </w:r>
          </w:p>
        </w:tc>
        <w:tc>
          <w:tcPr>
            <w:tcW w:w="2337" w:type="dxa"/>
          </w:tcPr>
          <w:p w:rsidR="00B1722A" w:rsidRDefault="00B1722A" w:rsidP="00B1722A">
            <w:r>
              <w:t>Regresa la posición relativa del local cuyo ID es el ingresado (piso)</w:t>
            </w:r>
          </w:p>
        </w:tc>
        <w:tc>
          <w:tcPr>
            <w:tcW w:w="2260" w:type="dxa"/>
          </w:tcPr>
          <w:p w:rsidR="00B1722A" w:rsidRDefault="00B1722A" w:rsidP="00B1722A">
            <w:r>
              <w:t>Manejo de funciones</w:t>
            </w:r>
          </w:p>
        </w:tc>
      </w:tr>
      <w:tr w:rsidR="00B1722A" w:rsidRPr="00D76F1A" w:rsidTr="00B1722A">
        <w:tc>
          <w:tcPr>
            <w:tcW w:w="2770" w:type="dxa"/>
          </w:tcPr>
          <w:p w:rsidR="00B1722A" w:rsidRDefault="00B1722A" w:rsidP="00B1722A"/>
        </w:tc>
        <w:tc>
          <w:tcPr>
            <w:tcW w:w="3292" w:type="dxa"/>
          </w:tcPr>
          <w:p w:rsidR="00B1722A" w:rsidRDefault="00B1722A" w:rsidP="00B1722A">
            <w:proofErr w:type="spellStart"/>
            <w:r>
              <w:t>columnaId</w:t>
            </w:r>
            <w:proofErr w:type="spellEnd"/>
          </w:p>
        </w:tc>
        <w:tc>
          <w:tcPr>
            <w:tcW w:w="2337" w:type="dxa"/>
          </w:tcPr>
          <w:p w:rsidR="00B1722A" w:rsidRDefault="00B1722A" w:rsidP="00B1722A">
            <w:r>
              <w:t>Un ID ingresado y el piso donde se encuentra dicho ID</w:t>
            </w:r>
          </w:p>
        </w:tc>
        <w:tc>
          <w:tcPr>
            <w:tcW w:w="2337" w:type="dxa"/>
          </w:tcPr>
          <w:p w:rsidR="00B1722A" w:rsidRDefault="00B1722A" w:rsidP="00B1722A">
            <w:r>
              <w:t>Regresa la posición relativa del local cuyo ID es el ingresado (local)</w:t>
            </w:r>
          </w:p>
        </w:tc>
        <w:tc>
          <w:tcPr>
            <w:tcW w:w="2260" w:type="dxa"/>
          </w:tcPr>
          <w:p w:rsidR="00B1722A" w:rsidRDefault="00B1722A" w:rsidP="00B1722A">
            <w:r>
              <w:t>Manejo de funciones</w:t>
            </w:r>
          </w:p>
        </w:tc>
      </w:tr>
    </w:tbl>
    <w:p w:rsidR="003A7C9F" w:rsidRDefault="003A7C9F"/>
    <w:p w:rsidR="005A1219" w:rsidRDefault="005A1219">
      <w:r>
        <w:t xml:space="preserve">Nota: La posición relativa hace referencia a la establecida por el usuario, es decir, la posición relativa del piso 1 y su local 3 es (1,3). Mientras que la posición absoluta del mismo lugar se refiere a la percibida por el computador, es decir, </w:t>
      </w:r>
      <w:r w:rsidR="00E113BC">
        <w:t>la posición absoluta del piso 1 y su local 3 es (0,2).</w:t>
      </w:r>
    </w:p>
    <w:p w:rsidR="00241257" w:rsidRDefault="00241257"/>
    <w:p w:rsidR="00241257" w:rsidRDefault="00241257">
      <w:r>
        <w:t xml:space="preserve">Realizado por: Santiago </w:t>
      </w:r>
      <w:r w:rsidR="00F00C6A">
        <w:t>Serna Zapata.</w:t>
      </w:r>
    </w:p>
    <w:p w:rsidR="002E6815" w:rsidRPr="00D76F1A" w:rsidRDefault="002E6815">
      <w:r>
        <w:t>*Nota: Este documento fue basado en la tabla del estudiante Santiago Gamboa Ortega. No es copia. Facilito la documentación ofreciendo esto como su fuente.</w:t>
      </w:r>
    </w:p>
    <w:sectPr w:rsidR="002E6815" w:rsidRPr="00D76F1A" w:rsidSect="005D5D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C"/>
    <w:rsid w:val="0002022E"/>
    <w:rsid w:val="0006749B"/>
    <w:rsid w:val="00241257"/>
    <w:rsid w:val="002E6815"/>
    <w:rsid w:val="00322F03"/>
    <w:rsid w:val="00345C06"/>
    <w:rsid w:val="0038703A"/>
    <w:rsid w:val="003A7C9F"/>
    <w:rsid w:val="00475C5C"/>
    <w:rsid w:val="004845A4"/>
    <w:rsid w:val="00553A49"/>
    <w:rsid w:val="005A1219"/>
    <w:rsid w:val="005D5DD4"/>
    <w:rsid w:val="00603D8F"/>
    <w:rsid w:val="006B315B"/>
    <w:rsid w:val="006F3614"/>
    <w:rsid w:val="00746B00"/>
    <w:rsid w:val="0079732A"/>
    <w:rsid w:val="00870B21"/>
    <w:rsid w:val="008B356C"/>
    <w:rsid w:val="00A14338"/>
    <w:rsid w:val="00B1722A"/>
    <w:rsid w:val="00CF333E"/>
    <w:rsid w:val="00D35FC6"/>
    <w:rsid w:val="00D76F1A"/>
    <w:rsid w:val="00DC05AC"/>
    <w:rsid w:val="00DF628A"/>
    <w:rsid w:val="00E113BC"/>
    <w:rsid w:val="00EB5764"/>
    <w:rsid w:val="00EB7D7B"/>
    <w:rsid w:val="00F00C6A"/>
    <w:rsid w:val="00F010DF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AECE5"/>
  <w15:chartTrackingRefBased/>
  <w15:docId w15:val="{E3C5A3E5-C22D-4160-BC3E-076AE97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gamboa</dc:creator>
  <cp:keywords/>
  <dc:description/>
  <cp:lastModifiedBy>Santiago Serna Zapata</cp:lastModifiedBy>
  <cp:revision>2</cp:revision>
  <dcterms:created xsi:type="dcterms:W3CDTF">2020-04-13T04:54:00Z</dcterms:created>
  <dcterms:modified xsi:type="dcterms:W3CDTF">2020-04-13T04:54:00Z</dcterms:modified>
</cp:coreProperties>
</file>