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 w:val="0"/>
          <w:i w:val="0"/>
          <w:color w:val="555555"/>
          <w:sz w:val="20"/>
        </w:rPr>
        <w:t>Universitat Oberta de Catalunya · Master Universitario en Ciencia de Datos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55555"/>
          <w:sz w:val="20"/>
        </w:rPr>
        <w:t>Asignatura: Visualizacion de Datos · PRA2 · Sebastian Serrentino Mangino</w:t>
      </w:r>
    </w:p>
    <w:p>
      <w:pPr>
        <w:keepNext/>
        <w:spacing w:after="160" w:before="280"/>
      </w:pPr>
      <w:r>
        <w:rPr>
          <w:rFonts w:ascii="Calibri" w:hAnsi="Calibri"/>
          <w:b/>
          <w:i w:val="0"/>
          <w:sz w:val="36"/>
        </w:rPr>
        <w:t>Checklist final de entrega PRA2</w:t>
      </w:r>
    </w:p>
    <w:p>
      <w:pPr>
        <w:spacing w:after="280" w:before="0"/>
      </w:pPr>
      <w:r>
        <w:rPr>
          <w:rFonts w:ascii="Calibri" w:hAnsi="Calibri"/>
          <w:b w:val="0"/>
          <w:i w:val="0"/>
          <w:color w:val="333333"/>
          <w:sz w:val="21"/>
        </w:rPr>
        <w:t>Documento de cierre (Etapa 6 del prompt metodologico). Lista ordenada y verificable de pasos previos a la entrega: codigo, datos, aplicacion publicada, repositorio, informe, guion, video y declaracion de IA. Marcar cada item al ejecutarlo.</w:t>
      </w:r>
    </w:p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1. Codigo y datos (R/Shiny)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368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Accion</w:t>
            </w:r>
          </w:p>
        </w:tc>
        <w:tc>
          <w:tcPr>
            <w:tcW w:type="dxa" w:w="3969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Comando / Verificacion</w:t>
            </w:r>
          </w:p>
        </w:tc>
        <w:tc>
          <w:tcPr>
            <w:tcW w:type="dxa" w:w="7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OK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1.1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Confirmar que los fixes recientes estan aplicados en R/00_config.R, R/03_tablas_visualizacion.R, R/04_visualizaciones.R y app.R.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Inspeccion visual + busqueda de 'N_MIN_IIP', 'N_MIN_CRECIMIENTO', '#D55E00'.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1.2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Regenerar tablas y .rds desde el pipeline R.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source('R/03_tablas_visualizacion.R')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1.3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Validar que tabla_iip.csv tiene 91 filas y 27 NA en iip_medio (politica n&gt;=25).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head(tabla_iip); sum(is.na(tabla_iip$iip_medio))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1.4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Validar que tabla_crecimiento.csv no tiene NAs sistematicos en waz_medio.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sum(is.na(tabla_crecimiento$waz_medio))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1.5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Ejecutar la app local y verificar las 5 pestanas.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source('run_app_local.R'); navegar por Inicio, Crecimiento, Estimulacion, IIP, Metodologia.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1.6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Validar paleta accesible (Mas rico = bermellon #D55E00, no gris).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Inspeccion visual de leyendas.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1.7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Validar que la pestana IIP no muestra el outlier 'No sabe / no responde' = 6.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Inspeccion visual del grafico.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Validar pase de citas APA 7 en informe v3.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Lectura del informe v3.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</w:tbl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2. Publicacion en shinyapps.io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368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Accion</w:t>
            </w:r>
          </w:p>
        </w:tc>
        <w:tc>
          <w:tcPr>
            <w:tcW w:type="dxa" w:w="3969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Comando / Verificacion</w:t>
            </w:r>
          </w:p>
        </w:tc>
        <w:tc>
          <w:tcPr>
            <w:tcW w:type="dxa" w:w="7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OK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2.1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Eliminar app vieja en shinyapps.io o sobreescribir desde el panel rsconnect.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https://www.shinyapps.io/admin/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Redesplegar la app con los ultimos fixes.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source('deploy_limpio_shinyapps.R')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2.3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Probar la URL publica en modo incognito.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https://sserrentino.shinyapps.io/PRA2-VisualizacionDeDatos/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2.4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Confirmar que no exige login y que las 5 pestanas funcionan.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Navegacion manual.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2.5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Tomar capturas (Inicio, Crecimiento, Estimulacion, IIP, Metodologia).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Captura de pantalla en alta resolucion para apendice del informe.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</w:tbl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3. Repositorio GitHub publico (REQUISITO DE LA CONSIGNA)</w:t>
      </w:r>
    </w:p>
    <w:p>
      <w:pPr>
        <w:spacing w:after="120" w:before="0"/>
      </w:pPr>
      <w:r>
        <w:rPr>
          <w:rFonts w:ascii="Calibri" w:hAnsi="Calibri"/>
          <w:b w:val="0"/>
          <w:i/>
          <w:color w:val="555555"/>
          <w:sz w:val="21"/>
        </w:rPr>
        <w:t>Pasos recomendados para crear el repositorio publico con licencia open source: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368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Accion</w:t>
            </w:r>
          </w:p>
        </w:tc>
        <w:tc>
          <w:tcPr>
            <w:tcW w:type="dxa" w:w="3969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Comando / Verificacion</w:t>
            </w:r>
          </w:p>
        </w:tc>
        <w:tc>
          <w:tcPr>
            <w:tcW w:type="dxa" w:w="7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OK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3.1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Crear repo publico 'PRA2-VisualizacionDeDatos' en https://github.com/new.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Marcar Public, no inicializar README.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3.2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Anadir archivo LICENSE con licencia MIT (UI de GitHub: Add file &gt; Create new file &gt; LICENSE &gt; Choose a license template).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Plantilla MIT con tu nombre.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3.3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Anadir README.md con descripcion del proyecto, URL de la app, requisitos R, instrucciones de ejecucion.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Usar plantilla del Apendice B de este checklist.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3.4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Inicializar git en el proyecto local.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git init; git add .; git commit -m 'PRA2 v1.0 final'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3.5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Asociar el remoto y subir.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git remote add origin https://github.com/&lt;usuario&gt;/PRA2-VisualizacionDeDatos.git</w:t>
            </w:r>
          </w:p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git branch -M main</w:t>
            </w:r>
          </w:p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git push -u origin main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3.6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Verificar que el .gitignore excluye data_raw/ (microdatos sensibles) y rsconnect/.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Inspeccionar .gitignore.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3.7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Confirmar que data_processed/*.csv si esta versionado (necesario para la app).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git ls-files data_processed/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3.8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Anotar la URL del repo en la portada del informe v3 y en el guion v3.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Edicion manual.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</w:tbl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4. Informe escrito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368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Accion</w:t>
            </w:r>
          </w:p>
        </w:tc>
        <w:tc>
          <w:tcPr>
            <w:tcW w:type="dxa" w:w="3969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Comando / Verificacion</w:t>
            </w:r>
          </w:p>
        </w:tc>
        <w:tc>
          <w:tcPr>
            <w:tcW w:type="dxa" w:w="7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OK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4.1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Abrir Informe_PRA2_Visualizacion_Datos_Serrentino_v3.docx en Word.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Doble click.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4.2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Actualizar campo TOC.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Seleccionar indice &gt; F9 &gt; Actualizar toda la tabla.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4.3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Reemplazar el placeholder de URL del repositorio Git en la portada.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Buscar y reemplazar 'pendiente de creacion'.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4.4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Exportar a PDF para entrega final.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Archivo &gt; Guardar como &gt; PDF.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4.5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Verificar paginacion, portada, indice, tablas numeradas, referencias APA 7, apendices.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Inspeccion visual.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</w:tbl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5. Guion y video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368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Accion</w:t>
            </w:r>
          </w:p>
        </w:tc>
        <w:tc>
          <w:tcPr>
            <w:tcW w:type="dxa" w:w="3969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Comando / Verificacion</w:t>
            </w:r>
          </w:p>
        </w:tc>
        <w:tc>
          <w:tcPr>
            <w:tcW w:type="dxa" w:w="7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OK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5.1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Revisar Guion_Video_PRA2_v3.docx y completar URLs (app + repo).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Edicion manual.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5.2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Ensayo cronometrado con la app en vivo. Objetivo 5 min (4-6 min).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Cronometro a la vista.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5.3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Grabar pantalla + audio (Quicktime, OBS, Loom o equivalente).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Pantalla limpia, sin notificaciones.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5.4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Demostrar al menos: 1 filtro funcionando, 1 tooltip, 1 cambio de pestana.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Marcar durante la grabacion.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5.5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Mencionar URL publica al inicio y al cierre del video.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Anotacion narrativa.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5.6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Cerrar con declaracion de IA y mencion del repo.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4:45-5:00.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5.7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Verificar duracion final entre 4:00 y 6:00.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Reproductor.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5.8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Exportar a MP4 o subir a plataforma indicada por la asignatura.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Segun consigna.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</w:tbl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6. Declaracion de uso de 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368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Accion</w:t>
            </w:r>
          </w:p>
        </w:tc>
        <w:tc>
          <w:tcPr>
            <w:tcW w:type="dxa" w:w="3969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Comando / Verificacion</w:t>
            </w:r>
          </w:p>
        </w:tc>
        <w:tc>
          <w:tcPr>
            <w:tcW w:type="dxa" w:w="7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OK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6.1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Confirmar que la Tabla 9 del informe esta completa (apartado / herramienta / objetivo / prompt / edicion humana).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Inspeccion.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6.2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Confirmar que la pestana Metodologia de la app declara IA.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Inspeccion app.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6.3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Mencionar IA en el cierre del video (bloque 4:45-5:00).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Guion.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6.4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Verificar que no se enviaron datos personales ni protegidos a la IA.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Autodeclaracion.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</w:tbl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7. Entrega en el aula UOC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368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Accion</w:t>
            </w:r>
          </w:p>
        </w:tc>
        <w:tc>
          <w:tcPr>
            <w:tcW w:type="dxa" w:w="3969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Verificacion</w:t>
            </w:r>
          </w:p>
        </w:tc>
        <w:tc>
          <w:tcPr>
            <w:tcW w:type="dxa" w:w="7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OK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7.1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Subir el PDF del informe.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Plataforma UOC.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7.2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Subir o enlazar el video.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Plataforma UOC.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7.3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Anotar la URL del repositorio publico en el espacio de entrega.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Plataforma UOC.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7.4</w:t>
            </w:r>
          </w:p>
        </w:tc>
        <w:tc>
          <w:tcPr>
            <w:tcW w:type="dxa" w:w="368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Anotar la URL de la app publicada.</w:t>
            </w:r>
          </w:p>
        </w:tc>
        <w:tc>
          <w:tcPr>
            <w:tcW w:type="dxa" w:w="3969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Plataforma UOC.</w:t>
            </w:r>
          </w:p>
        </w:tc>
        <w:tc>
          <w:tcPr>
            <w:tcW w:type="dxa" w:w="7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c>
          <w:tcPr>
            <w:tcW w:type="dxa" w:w="56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7.5</w:t>
            </w:r>
          </w:p>
        </w:tc>
        <w:tc>
          <w:tcPr>
            <w:tcW w:type="dxa" w:w="368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Confirmar fecha y hora de entrega antes del cierre del plazo.</w:t>
            </w:r>
          </w:p>
        </w:tc>
        <w:tc>
          <w:tcPr>
            <w:tcW w:type="dxa" w:w="3969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Calendario UOC.</w:t>
            </w:r>
          </w:p>
        </w:tc>
        <w:tc>
          <w:tcPr>
            <w:tcW w:type="dxa" w:w="7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[ ]</w:t>
            </w:r>
          </w:p>
        </w:tc>
      </w:tr>
    </w:tbl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Apendice A. Resumen de bugfixes y mejoras aplicadas en esta fase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850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Fix</w:t>
            </w:r>
          </w:p>
        </w:tc>
        <w:tc>
          <w:tcPr>
            <w:tcW w:type="dxa" w:w="5386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Descripcion</w:t>
            </w:r>
          </w:p>
        </w:tc>
        <w:tc>
          <w:tcPr>
            <w:tcW w:type="dxa" w:w="283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Archivos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B1</w:t>
            </w:r>
          </w:p>
        </w:tc>
        <w:tc>
          <w:tcPr>
            <w:tcW w:type="dxa" w:w="538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Orden correcto de columnas en summarise() de tabla_crecimiento y tabla_iip; peso_muestral se sobrescribe al final.</w:t>
            </w:r>
          </w:p>
        </w:tc>
        <w:tc>
          <w:tcPr>
            <w:tcW w:type="dxa" w:w="283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R/03_tablas_visualizacion.R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B2</w:t>
            </w:r>
          </w:p>
        </w:tc>
        <w:tc>
          <w:tcPr>
            <w:tcW w:type="dxa" w:w="538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weighted_avg defensivo: si recibe peso escalar lo recicla; si las longitudes no son alineables devuelve NA.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R/00_config.R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B3</w:t>
            </w:r>
          </w:p>
        </w:tc>
        <w:tc>
          <w:tcPr>
            <w:tcW w:type="dxa" w:w="538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Paleta Okabe-Ito sincronizada entre 00_config.R y 04_visualizaciones.R; quintil 'Mas rico' bermellon #D55E00.</w:t>
            </w:r>
          </w:p>
        </w:tc>
        <w:tc>
          <w:tcPr>
            <w:tcW w:type="dxa" w:w="283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R/00_config.R, R/04_visualizaciones.R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B4</w:t>
            </w:r>
          </w:p>
        </w:tc>
        <w:tc>
          <w:tcPr>
            <w:tcW w:type="dxa" w:w="538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plot_crecimiento con umbral n&gt;=25 y placeholder amigable.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R/04_visualizaciones.R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A1</w:t>
            </w:r>
          </w:p>
        </w:tc>
        <w:tc>
          <w:tcPr>
            <w:tcW w:type="dxa" w:w="538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tabla_iip filtra valores con n&lt;25 + plot_iip reaplica umbral por robustez.</w:t>
            </w:r>
          </w:p>
        </w:tc>
        <w:tc>
          <w:tcPr>
            <w:tcW w:type="dxa" w:w="283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R/03_tablas_visualizacion.R, R/04_visualizaciones.R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A2</w:t>
            </w:r>
          </w:p>
        </w:tc>
        <w:tc>
          <w:tcPr>
            <w:tcW w:type="dxa" w:w="538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Pestana Inicio: 3 preguntas guia explicitas (P1, P2, P3) mapeadas a pestanas.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app.R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A3</w:t>
            </w:r>
          </w:p>
        </w:tc>
        <w:tc>
          <w:tcPr>
            <w:tcW w:type="dxa" w:w="538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Etiqueta 'indicadores antropometricos WAZ provistos por MICS6 (z-score basado en estandares OMS)' (aclaracion sobre no recalculo OMS externo).</w:t>
            </w:r>
          </w:p>
        </w:tc>
        <w:tc>
          <w:tcPr>
            <w:tcW w:type="dxa" w:w="283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app.R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A4</w:t>
            </w:r>
          </w:p>
        </w:tc>
        <w:tc>
          <w:tcPr>
            <w:tcW w:type="dxa" w:w="5386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Lectura guiada IIP ampliada con bullets sobre sesgo de declaracion / deseabilidad social y diversidad familiar.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app.R</w:t>
            </w:r>
          </w:p>
        </w:tc>
      </w:tr>
      <w:tr>
        <w:tc>
          <w:tcPr>
            <w:tcW w:type="dxa" w:w="850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A5</w:t>
            </w:r>
          </w:p>
        </w:tc>
        <w:tc>
          <w:tcPr>
            <w:tcW w:type="dxa" w:w="5386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helpText con politica n&gt;=25 en pestanas Crecimiento e IIP.</w:t>
            </w:r>
          </w:p>
        </w:tc>
        <w:tc>
          <w:tcPr>
            <w:tcW w:type="dxa" w:w="283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app.R</w:t>
            </w:r>
          </w:p>
        </w:tc>
      </w:tr>
    </w:tbl>
    <w:p>
      <w:pPr>
        <w:keepNext/>
        <w:spacing w:after="160" w:before="280"/>
      </w:pPr>
      <w:r>
        <w:rPr>
          <w:rFonts w:ascii="Calibri" w:hAnsi="Calibri"/>
          <w:b/>
          <w:i w:val="0"/>
          <w:sz w:val="28"/>
        </w:rPr>
        <w:t>Apendice B. Plantilla minima para README.md del repositorio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333333"/>
          <w:sz w:val="20"/>
        </w:rPr>
        <w:t># PRA2 - Visualizacion de Datos (UOC)</w:t>
        <w:br/>
        <w:br/>
        <w:t>Proyecto academico de la asignatura Visualizacion de Datos del Master Universitario en Ciencia de Datos de la UOC.</w:t>
        <w:br/>
        <w:br/>
        <w:t>**Autor:** Sebastian Serrentino Mangino</w:t>
        <w:br/>
        <w:t>**Aplicacion publica:** https://sserrentino.shinyapps.io/PRA2-VisualizacionDeDatos/</w:t>
        <w:br/>
        <w:t>**Licencia:** MIT</w:t>
        <w:br/>
        <w:br/>
        <w:t>## Tema</w:t>
        <w:br/>
        <w:t>Visualizacion de los estandares de crecimiento y el involucramiento paterno en la primera infancia, integrando microdatos MICS6 Argentina 2019-2020 (UNICEF / Consejo Nacional de Coordinacion de Politicas Sociales).</w:t>
        <w:br/>
        <w:br/>
        <w:t>## Como ejecutar la app localmente</w:t>
        <w:br/>
        <w:t>1. Instalar R &gt;= 4.2 y RStudio.</w:t>
        <w:br/>
        <w:t>2. Restaurar dependencias: `renv::restore()` (o `source('dependencias.R')`).</w:t>
        <w:br/>
        <w:t>3. Ejecutar el pipeline: `source('run_pipeline_completo.R')` (regenera data_processed/).</w:t>
        <w:br/>
        <w:t>4. Lanzar la app: `source('run_app_local.R')`.</w:t>
        <w:br/>
        <w:br/>
        <w:t>## Estructura</w:t>
        <w:br/>
        <w:t>- `app.R`: aplicacion Shiny.</w:t>
        <w:br/>
        <w:t>- `R/`: pipeline scriptado (00_config, 01_preparacion_datos, 02_exploracion_calidad, 03_tablas_visualizacion, 04_visualizaciones).</w:t>
        <w:br/>
        <w:t>- `data_processed/`: tablas agregadas en formato CSV y RDS.</w:t>
        <w:br/>
        <w:t>- `data_raw/`: ignorada en git (contiene microdatos MICS6 originales).</w:t>
        <w:br/>
        <w:t>- `python_validation/`: validacion cruzada en Python.</w:t>
        <w:br/>
        <w:t>- `docs/`: documentacion del proyecto.</w:t>
        <w:br/>
        <w:br/>
        <w:t>## Referencias clave</w:t>
        <w:br/>
        <w:t>- UNICEF (2020). MICS6 Argentina 2019-2020.</w:t>
        <w:br/>
        <w:t>- WHO (2006). Child Growth Standards.</w:t>
        <w:br/>
        <w:t>- Shneiderman (1996). The eyes have it.</w:t>
        <w:br/>
      </w:r>
    </w:p>
    <w:p>
      <w:pPr>
        <w:spacing w:after="40" w:before="0"/>
      </w:pPr>
      <w:r>
        <w:rPr>
          <w:rFonts w:ascii="Calibri" w:hAnsi="Calibri"/>
          <w:b w:val="0"/>
          <w:i/>
          <w:color w:val="555555"/>
          <w:sz w:val="20"/>
        </w:rPr>
        <w:t>Generado al cierre de Etapa 6. Una vez completados todos los items, la PRA2 esta lista para subir al aula UOC.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