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FA69583" w14:textId="77777777" w:rsidR="00160E4E" w:rsidRDefault="003D7FBA">
      <w:pPr>
        <w:pStyle w:val="BodyText"/>
        <w:rPr>
          <w:rFonts w:ascii="Times New Roman"/>
          <w:sz w:val="20"/>
        </w:rPr>
      </w:pPr>
      <w:r>
        <w:rPr>
          <w:noProof/>
        </w:rPr>
        <mc:AlternateContent>
          <mc:Choice Requires="wpg">
            <w:drawing>
              <wp:anchor distT="0" distB="0" distL="114300" distR="114300" simplePos="0" relativeHeight="503272352" behindDoc="1" locked="0" layoutInCell="1" allowOverlap="1" wp14:anchorId="080C67CD" wp14:editId="5EF6D8F8">
                <wp:simplePos x="0" y="0"/>
                <wp:positionH relativeFrom="page">
                  <wp:posOffset>914400</wp:posOffset>
                </wp:positionH>
                <wp:positionV relativeFrom="page">
                  <wp:posOffset>1742440</wp:posOffset>
                </wp:positionV>
                <wp:extent cx="5905500" cy="7849235"/>
                <wp:effectExtent l="0" t="0" r="0" b="0"/>
                <wp:wrapNone/>
                <wp:docPr id="82"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7849235"/>
                          <a:chOff x="1440" y="2744"/>
                          <a:chExt cx="9300" cy="12361"/>
                        </a:xfrm>
                      </wpg:grpSpPr>
                      <pic:pic xmlns:pic="http://schemas.openxmlformats.org/drawingml/2006/picture">
                        <pic:nvPicPr>
                          <pic:cNvPr id="83"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2744"/>
                            <a:ext cx="9300" cy="1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Rectangle 72"/>
                        <wps:cNvSpPr>
                          <a:spLocks noChangeArrowheads="1"/>
                        </wps:cNvSpPr>
                        <wps:spPr bwMode="auto">
                          <a:xfrm>
                            <a:off x="5280" y="7605"/>
                            <a:ext cx="5445" cy="7493"/>
                          </a:xfrm>
                          <a:prstGeom prst="rect">
                            <a:avLst/>
                          </a:prstGeom>
                          <a:solidFill>
                            <a:srgbClr val="D211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43" y="13098"/>
                            <a:ext cx="1890" cy="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6E23ACF0" id="Group 70" o:spid="_x0000_s1026" style="position:absolute;margin-left:1in;margin-top:137.2pt;width:465pt;height:618.05pt;z-index:-44128;mso-position-horizontal-relative:page;mso-position-vertical-relative:page" coordorigin="1440,2744" coordsize="9300,1236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CFE6AAAAgAElEQVQ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rcde0luGogCKKoO&#10;gf2vF0iagU1s65PYuRRVUOcMgi1k/fUGFw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left:1440;top:2744;width:9300;height:1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">
                  <v:imagedata r:id="rId10" o:title=""/>
                </v:shape>
                <v:rect id="Rectangle 72" o:spid="_x0000_s1028" style="position:absolute;left:5280;top:7605;width:5445;height:7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" fillcolor="#d21145" stroked="f"/>
                <v:shape id="Picture 71" o:spid="_x0000_s1029" type="#_x0000_t75" style="position:absolute;left:8843;top:13098;width:1890;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">
                  <v:imagedata r:id="rId11" o:title=""/>
                </v:shape>
                <w10:wrap anchorx="page" anchory="page"/>
              </v:group>
            </w:pict>
          </mc:Fallback>
        </mc:AlternateContent>
      </w:r>
    </w:p>
    <w:p w14:paraId="64C2C351" w14:textId="77777777" w:rsidR="00160E4E" w:rsidRDefault="00160E4E">
      <w:pPr>
        <w:pStyle w:val="BodyText"/>
        <w:rPr>
          <w:rFonts w:ascii="Times New Roman"/>
          <w:sz w:val="20"/>
        </w:rPr>
      </w:pPr>
    </w:p>
    <w:p w14:paraId="1ECBD6AA" w14:textId="77777777" w:rsidR="00160E4E" w:rsidRDefault="00160E4E">
      <w:pPr>
        <w:pStyle w:val="BodyText"/>
        <w:rPr>
          <w:rFonts w:ascii="Times New Roman"/>
          <w:sz w:val="20"/>
        </w:rPr>
      </w:pPr>
    </w:p>
    <w:p w14:paraId="0CF7023D" w14:textId="77777777" w:rsidR="00160E4E" w:rsidRDefault="00160E4E">
      <w:pPr>
        <w:pStyle w:val="BodyText"/>
        <w:rPr>
          <w:rFonts w:ascii="Times New Roman"/>
          <w:sz w:val="20"/>
        </w:rPr>
      </w:pPr>
    </w:p>
    <w:p w14:paraId="7B1DA6C3" w14:textId="77777777" w:rsidR="00160E4E" w:rsidRDefault="00160E4E">
      <w:pPr>
        <w:pStyle w:val="BodyText"/>
        <w:rPr>
          <w:rFonts w:ascii="Times New Roman"/>
          <w:sz w:val="20"/>
        </w:rPr>
      </w:pPr>
    </w:p>
    <w:p w14:paraId="3B93876B" w14:textId="77777777" w:rsidR="00160E4E" w:rsidRDefault="00160E4E">
      <w:pPr>
        <w:pStyle w:val="BodyText"/>
        <w:rPr>
          <w:rFonts w:ascii="Times New Roman"/>
          <w:sz w:val="20"/>
        </w:rPr>
      </w:pPr>
    </w:p>
    <w:p w14:paraId="25BEE206" w14:textId="77777777" w:rsidR="00160E4E" w:rsidRDefault="00160E4E">
      <w:pPr>
        <w:pStyle w:val="BodyText"/>
        <w:rPr>
          <w:rFonts w:ascii="Times New Roman"/>
          <w:sz w:val="20"/>
        </w:rPr>
      </w:pPr>
    </w:p>
    <w:p w14:paraId="26F1C4F7" w14:textId="77777777" w:rsidR="00160E4E" w:rsidRDefault="00160E4E">
      <w:pPr>
        <w:pStyle w:val="BodyText"/>
        <w:rPr>
          <w:rFonts w:ascii="Times New Roman"/>
          <w:sz w:val="20"/>
        </w:rPr>
      </w:pPr>
    </w:p>
    <w:p w14:paraId="241E07D5" w14:textId="77777777" w:rsidR="00160E4E" w:rsidRDefault="00160E4E">
      <w:pPr>
        <w:pStyle w:val="BodyText"/>
        <w:rPr>
          <w:rFonts w:ascii="Times New Roman"/>
          <w:sz w:val="20"/>
        </w:rPr>
      </w:pPr>
    </w:p>
    <w:p w14:paraId="2F1F3086" w14:textId="77777777" w:rsidR="00160E4E" w:rsidRDefault="00160E4E">
      <w:pPr>
        <w:pStyle w:val="BodyText"/>
        <w:rPr>
          <w:rFonts w:ascii="Times New Roman"/>
          <w:sz w:val="20"/>
        </w:rPr>
      </w:pPr>
    </w:p>
    <w:p w14:paraId="5A955CB8" w14:textId="77777777" w:rsidR="00160E4E" w:rsidRDefault="00160E4E">
      <w:pPr>
        <w:pStyle w:val="BodyText"/>
        <w:rPr>
          <w:rFonts w:ascii="Times New Roman"/>
          <w:sz w:val="20"/>
        </w:rPr>
      </w:pPr>
    </w:p>
    <w:p w14:paraId="2F12E918" w14:textId="77777777" w:rsidR="00160E4E" w:rsidRDefault="00160E4E">
      <w:pPr>
        <w:pStyle w:val="BodyText"/>
        <w:rPr>
          <w:rFonts w:ascii="Times New Roman"/>
          <w:sz w:val="20"/>
        </w:rPr>
      </w:pPr>
    </w:p>
    <w:p w14:paraId="038506ED" w14:textId="77777777" w:rsidR="00160E4E" w:rsidRDefault="00160E4E">
      <w:pPr>
        <w:pStyle w:val="BodyText"/>
        <w:rPr>
          <w:rFonts w:ascii="Times New Roman"/>
          <w:sz w:val="20"/>
        </w:rPr>
      </w:pPr>
    </w:p>
    <w:p w14:paraId="21677755" w14:textId="77777777" w:rsidR="00160E4E" w:rsidRDefault="00160E4E">
      <w:pPr>
        <w:pStyle w:val="BodyText"/>
        <w:rPr>
          <w:rFonts w:ascii="Times New Roman"/>
          <w:sz w:val="20"/>
        </w:rPr>
      </w:pPr>
    </w:p>
    <w:p w14:paraId="1959CB6D" w14:textId="77777777" w:rsidR="00160E4E" w:rsidRDefault="00160E4E">
      <w:pPr>
        <w:pStyle w:val="BodyText"/>
        <w:rPr>
          <w:rFonts w:ascii="Times New Roman"/>
          <w:sz w:val="20"/>
        </w:rPr>
      </w:pPr>
    </w:p>
    <w:p w14:paraId="24DDDC62" w14:textId="77777777" w:rsidR="00160E4E" w:rsidRDefault="00160E4E">
      <w:pPr>
        <w:pStyle w:val="BodyText"/>
        <w:rPr>
          <w:rFonts w:ascii="Times New Roman"/>
          <w:sz w:val="20"/>
        </w:rPr>
      </w:pPr>
    </w:p>
    <w:p w14:paraId="6E5C4F86" w14:textId="77777777" w:rsidR="00160E4E" w:rsidRDefault="00160E4E">
      <w:pPr>
        <w:pStyle w:val="BodyText"/>
        <w:rPr>
          <w:rFonts w:ascii="Times New Roman"/>
          <w:sz w:val="20"/>
        </w:rPr>
      </w:pPr>
    </w:p>
    <w:p w14:paraId="6663C329" w14:textId="77777777" w:rsidR="00160E4E" w:rsidRDefault="00160E4E">
      <w:pPr>
        <w:pStyle w:val="BodyText"/>
        <w:rPr>
          <w:rFonts w:ascii="Times New Roman"/>
          <w:sz w:val="20"/>
        </w:rPr>
      </w:pPr>
    </w:p>
    <w:p w14:paraId="1C42E2EC" w14:textId="77777777" w:rsidR="00160E4E" w:rsidRDefault="00160E4E">
      <w:pPr>
        <w:pStyle w:val="BodyText"/>
        <w:rPr>
          <w:rFonts w:ascii="Times New Roman"/>
          <w:sz w:val="20"/>
        </w:rPr>
      </w:pPr>
    </w:p>
    <w:p w14:paraId="4D084835" w14:textId="77777777" w:rsidR="00160E4E" w:rsidRDefault="00160E4E">
      <w:pPr>
        <w:pStyle w:val="BodyText"/>
        <w:rPr>
          <w:rFonts w:ascii="Times New Roman"/>
          <w:sz w:val="20"/>
        </w:rPr>
      </w:pPr>
    </w:p>
    <w:p w14:paraId="51C6F63D" w14:textId="77777777" w:rsidR="00160E4E" w:rsidRDefault="00160E4E">
      <w:pPr>
        <w:pStyle w:val="BodyText"/>
        <w:rPr>
          <w:rFonts w:ascii="Times New Roman"/>
          <w:sz w:val="20"/>
        </w:rPr>
      </w:pPr>
    </w:p>
    <w:p w14:paraId="58E16BF5" w14:textId="77777777" w:rsidR="00160E4E" w:rsidRDefault="00160E4E">
      <w:pPr>
        <w:pStyle w:val="BodyText"/>
        <w:rPr>
          <w:rFonts w:ascii="Times New Roman"/>
          <w:sz w:val="20"/>
        </w:rPr>
      </w:pPr>
    </w:p>
    <w:p w14:paraId="5AF78220" w14:textId="77777777" w:rsidR="00160E4E" w:rsidRDefault="00160E4E">
      <w:pPr>
        <w:pStyle w:val="BodyText"/>
        <w:rPr>
          <w:rFonts w:ascii="Times New Roman"/>
          <w:sz w:val="20"/>
        </w:rPr>
      </w:pPr>
    </w:p>
    <w:p w14:paraId="6447E395" w14:textId="77777777" w:rsidR="00160E4E" w:rsidRDefault="00160E4E">
      <w:pPr>
        <w:pStyle w:val="BodyText"/>
        <w:rPr>
          <w:rFonts w:ascii="Times New Roman"/>
          <w:sz w:val="20"/>
        </w:rPr>
      </w:pPr>
    </w:p>
    <w:p w14:paraId="34F2C2CA" w14:textId="77777777" w:rsidR="00160E4E" w:rsidRDefault="00160E4E">
      <w:pPr>
        <w:pStyle w:val="BodyText"/>
        <w:rPr>
          <w:rFonts w:ascii="Times New Roman"/>
          <w:sz w:val="20"/>
        </w:rPr>
      </w:pPr>
    </w:p>
    <w:p w14:paraId="60279C4B" w14:textId="77777777" w:rsidR="00160E4E" w:rsidRDefault="00160E4E">
      <w:pPr>
        <w:pStyle w:val="BodyText"/>
        <w:rPr>
          <w:rFonts w:ascii="Times New Roman"/>
          <w:sz w:val="20"/>
        </w:rPr>
      </w:pPr>
    </w:p>
    <w:p w14:paraId="3AB0D35D" w14:textId="77777777" w:rsidR="00160E4E" w:rsidRDefault="00160E4E">
      <w:pPr>
        <w:pStyle w:val="BodyText"/>
        <w:rPr>
          <w:rFonts w:ascii="Times New Roman"/>
          <w:sz w:val="20"/>
        </w:rPr>
      </w:pPr>
    </w:p>
    <w:p w14:paraId="2CA961F1" w14:textId="77777777" w:rsidR="00160E4E" w:rsidRDefault="00160E4E">
      <w:pPr>
        <w:pStyle w:val="BodyText"/>
        <w:spacing w:before="1"/>
        <w:rPr>
          <w:rFonts w:ascii="Times New Roman"/>
          <w:sz w:val="23"/>
        </w:rPr>
      </w:pPr>
    </w:p>
    <w:p w14:paraId="387B07EE" w14:textId="3B968FB2" w:rsidR="00160E4E" w:rsidRDefault="00B526C4" w:rsidP="005B5104">
      <w:pPr>
        <w:spacing w:before="84" w:line="598" w:lineRule="exact"/>
        <w:ind w:left="4050"/>
        <w:rPr>
          <w:sz w:val="52"/>
        </w:rPr>
      </w:pPr>
      <w:r>
        <w:rPr>
          <w:color w:val="FFFFFF"/>
          <w:sz w:val="52"/>
        </w:rPr>
        <w:t xml:space="preserve">AIA </w:t>
      </w:r>
      <w:r w:rsidR="002D17FF">
        <w:rPr>
          <w:color w:val="FFFFFF"/>
          <w:sz w:val="52"/>
        </w:rPr>
        <w:t xml:space="preserve">Asset </w:t>
      </w:r>
      <w:r w:rsidR="00510057">
        <w:rPr>
          <w:color w:val="FFFFFF"/>
          <w:sz w:val="52"/>
        </w:rPr>
        <w:t>Mandate</w:t>
      </w:r>
      <w:r w:rsidR="0086645C">
        <w:rPr>
          <w:color w:val="FFFFFF"/>
          <w:sz w:val="52"/>
        </w:rPr>
        <w:t xml:space="preserve"> </w:t>
      </w:r>
    </w:p>
    <w:p w14:paraId="62EC070E" w14:textId="77777777" w:rsidR="00160E4E" w:rsidRDefault="00160E4E">
      <w:pPr>
        <w:pStyle w:val="BodyText"/>
        <w:spacing w:before="1"/>
        <w:rPr>
          <w:sz w:val="52"/>
        </w:rPr>
      </w:pPr>
    </w:p>
    <w:p w14:paraId="13D79CE0" w14:textId="4664D2E4" w:rsidR="00160E4E" w:rsidRDefault="003D4AD5">
      <w:pPr>
        <w:spacing w:before="1"/>
        <w:ind w:left="4085" w:right="288"/>
        <w:rPr>
          <w:color w:val="FFFFFF"/>
          <w:sz w:val="52"/>
        </w:rPr>
      </w:pPr>
      <w:r w:rsidRPr="003D4AD5">
        <w:rPr>
          <w:color w:val="FFFFFF"/>
          <w:sz w:val="52"/>
        </w:rPr>
        <w:t>AIA International Limited</w:t>
      </w:r>
      <w:r w:rsidR="00B526C4">
        <w:rPr>
          <w:color w:val="FFFFFF"/>
          <w:sz w:val="52"/>
        </w:rPr>
        <w:t>:</w:t>
      </w:r>
    </w:p>
    <w:p w14:paraId="49FB8A23" w14:textId="56787825" w:rsidR="00B526C4" w:rsidRDefault="003D4AD5" w:rsidP="00CF50A0">
      <w:pPr>
        <w:ind w:left="4082" w:right="289"/>
        <w:rPr>
          <w:sz w:val="52"/>
        </w:rPr>
      </w:pPr>
      <w:r>
        <w:rPr>
          <w:color w:val="FFFFFF"/>
          <w:sz w:val="52"/>
        </w:rPr>
        <w:t>AIA Hong Kong Par</w:t>
      </w:r>
      <w:r w:rsidR="00B526C4">
        <w:rPr>
          <w:color w:val="FFFFFF"/>
          <w:sz w:val="52"/>
        </w:rPr>
        <w:t xml:space="preserve"> Fund</w:t>
      </w:r>
    </w:p>
    <w:p w14:paraId="51A9E95B" w14:textId="77777777" w:rsidR="00160E4E" w:rsidRDefault="00160E4E">
      <w:pPr>
        <w:pStyle w:val="BodyText"/>
        <w:rPr>
          <w:sz w:val="58"/>
        </w:rPr>
      </w:pPr>
    </w:p>
    <w:p w14:paraId="3198B657" w14:textId="0610374B" w:rsidR="003D2E27" w:rsidRDefault="003D2E27" w:rsidP="00CF50A0">
      <w:pPr>
        <w:ind w:left="4082"/>
        <w:rPr>
          <w:color w:val="FFFFFF"/>
          <w:sz w:val="24"/>
          <w:szCs w:val="24"/>
        </w:rPr>
      </w:pPr>
      <w:r>
        <w:rPr>
          <w:color w:val="FFFFFF"/>
          <w:sz w:val="24"/>
          <w:szCs w:val="24"/>
        </w:rPr>
        <w:t xml:space="preserve">Issued by: AIA </w:t>
      </w:r>
      <w:r w:rsidR="003D4AD5">
        <w:rPr>
          <w:color w:val="FFFFFF"/>
          <w:sz w:val="24"/>
          <w:szCs w:val="24"/>
        </w:rPr>
        <w:t xml:space="preserve">Hong Kong </w:t>
      </w:r>
      <w:r w:rsidR="00247F94" w:rsidRPr="00247F94">
        <w:rPr>
          <w:color w:val="FFFFFF"/>
          <w:sz w:val="24"/>
          <w:szCs w:val="24"/>
        </w:rPr>
        <w:t>Investment Committee</w:t>
      </w:r>
    </w:p>
    <w:p w14:paraId="17CCD005" w14:textId="2537D7DB" w:rsidR="00894831" w:rsidRDefault="005865A5" w:rsidP="00894831">
      <w:pPr>
        <w:spacing w:before="390"/>
        <w:ind w:left="4085"/>
        <w:rPr>
          <w:color w:val="FFFFFF"/>
          <w:sz w:val="24"/>
          <w:szCs w:val="24"/>
        </w:rPr>
      </w:pPr>
      <w:r w:rsidRPr="00074059">
        <w:rPr>
          <w:color w:val="FFFFFF"/>
          <w:sz w:val="24"/>
        </w:rPr>
        <w:t>3</w:t>
      </w:r>
      <w:r>
        <w:rPr>
          <w:color w:val="FFFFFF"/>
          <w:sz w:val="24"/>
        </w:rPr>
        <w:t>1</w:t>
      </w:r>
      <w:r w:rsidRPr="00074059">
        <w:rPr>
          <w:color w:val="FFFFFF"/>
          <w:sz w:val="24"/>
        </w:rPr>
        <w:t xml:space="preserve"> </w:t>
      </w:r>
      <w:r w:rsidR="00247F94">
        <w:rPr>
          <w:color w:val="FFFFFF"/>
          <w:sz w:val="24"/>
        </w:rPr>
        <w:t>August</w:t>
      </w:r>
      <w:r w:rsidR="005E3286">
        <w:rPr>
          <w:color w:val="FFFFFF"/>
          <w:sz w:val="24"/>
        </w:rPr>
        <w:t xml:space="preserve"> </w:t>
      </w:r>
      <w:r w:rsidR="00437BD4" w:rsidRPr="003D2E27">
        <w:rPr>
          <w:color w:val="FFFFFF"/>
          <w:sz w:val="24"/>
          <w:szCs w:val="24"/>
        </w:rPr>
        <w:t>20</w:t>
      </w:r>
      <w:r w:rsidR="006C60BF">
        <w:rPr>
          <w:color w:val="FFFFFF"/>
          <w:sz w:val="24"/>
          <w:szCs w:val="24"/>
        </w:rPr>
        <w:t>20</w:t>
      </w:r>
    </w:p>
    <w:p w14:paraId="2487EBA9" w14:textId="6A60B10A" w:rsidR="00160E4E" w:rsidRPr="003D2E27" w:rsidRDefault="00EC3C82" w:rsidP="00894831">
      <w:pPr>
        <w:spacing w:before="390"/>
        <w:ind w:left="4085"/>
        <w:rPr>
          <w:sz w:val="24"/>
          <w:szCs w:val="24"/>
        </w:rPr>
      </w:pPr>
      <w:r w:rsidRPr="003D2E27">
        <w:rPr>
          <w:color w:val="FFFFFF"/>
          <w:sz w:val="24"/>
          <w:szCs w:val="24"/>
        </w:rPr>
        <w:t xml:space="preserve">Version </w:t>
      </w:r>
      <w:r w:rsidR="005865A5">
        <w:rPr>
          <w:color w:val="FFFFFF"/>
          <w:sz w:val="24"/>
          <w:szCs w:val="24"/>
        </w:rPr>
        <w:t>4</w:t>
      </w:r>
      <w:r w:rsidR="00510057" w:rsidRPr="003D2E27">
        <w:rPr>
          <w:color w:val="FFFFFF"/>
          <w:sz w:val="24"/>
          <w:szCs w:val="24"/>
        </w:rPr>
        <w:t>.</w:t>
      </w:r>
      <w:r w:rsidR="007F5954">
        <w:rPr>
          <w:color w:val="FFFFFF"/>
          <w:sz w:val="24"/>
          <w:szCs w:val="24"/>
        </w:rPr>
        <w:t>0</w:t>
      </w:r>
    </w:p>
    <w:p w14:paraId="0D6865A6" w14:textId="77777777" w:rsidR="00160E4E" w:rsidRPr="003D2E27" w:rsidRDefault="00160E4E">
      <w:pPr>
        <w:jc w:val="center"/>
        <w:rPr>
          <w:sz w:val="24"/>
          <w:szCs w:val="24"/>
        </w:rPr>
        <w:sectPr w:rsidR="00160E4E" w:rsidRPr="003D2E27">
          <w:type w:val="continuous"/>
          <w:pgSz w:w="11910" w:h="16840"/>
          <w:pgMar w:top="1580" w:right="1060" w:bottom="280" w:left="1340" w:header="720" w:footer="720" w:gutter="0"/>
          <w:cols w:space="720"/>
        </w:sectPr>
      </w:pPr>
    </w:p>
    <w:p w14:paraId="79104E12" w14:textId="77777777" w:rsidR="00160E4E" w:rsidRDefault="003D7FBA">
      <w:pPr>
        <w:pStyle w:val="BodyText"/>
        <w:ind w:left="260"/>
        <w:rPr>
          <w:sz w:val="20"/>
        </w:rPr>
      </w:pPr>
      <w:r>
        <w:rPr>
          <w:noProof/>
          <w:sz w:val="20"/>
        </w:rPr>
        <w:lastRenderedPageBreak/>
        <mc:AlternateContent>
          <mc:Choice Requires="wpg">
            <w:drawing>
              <wp:inline distT="0" distB="0" distL="0" distR="0" wp14:anchorId="3EEE9675" wp14:editId="620EE3B7">
                <wp:extent cx="6351270" cy="981710"/>
                <wp:effectExtent l="0" t="0" r="1905" b="0"/>
                <wp:docPr id="7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981710"/>
                          <a:chOff x="0" y="0"/>
                          <a:chExt cx="10002" cy="1546"/>
                        </a:xfrm>
                      </wpg:grpSpPr>
                      <pic:pic xmlns:pic="http://schemas.openxmlformats.org/drawingml/2006/picture">
                        <pic:nvPicPr>
                          <pic:cNvPr id="79"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67"/>
                        <wps:cNvSpPr txBox="1">
                          <a:spLocks noChangeArrowheads="1"/>
                        </wps:cNvSpPr>
                        <wps:spPr bwMode="auto">
                          <a:xfrm>
                            <a:off x="3615" y="1277"/>
                            <a:ext cx="1822"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F425C" w14:textId="77777777" w:rsidR="00B16056" w:rsidRDefault="00B16056">
                              <w:pPr>
                                <w:spacing w:line="268" w:lineRule="exact"/>
                                <w:rPr>
                                  <w:b/>
                                  <w:sz w:val="24"/>
                                </w:rPr>
                              </w:pPr>
                              <w:r>
                                <w:rPr>
                                  <w:b/>
                                  <w:sz w:val="24"/>
                                </w:rPr>
                                <w:t>Version Control</w:t>
                              </w:r>
                            </w:p>
                          </w:txbxContent>
                        </wps:txbx>
                        <wps:bodyPr rot="0" vert="horz" wrap="square" lIns="0" tIns="0" rIns="0" bIns="0" anchor="t" anchorCtr="0" upright="1">
                          <a:noAutofit/>
                        </wps:bodyPr>
                      </wps:wsp>
                    </wpg:wgp>
                  </a:graphicData>
                </a:graphic>
              </wp:inline>
            </w:drawing>
          </mc:Choice>
          <mc:Fallback>
            <w:pict>
              <v:group w14:anchorId="3EEE9675" id="Group 66" o:spid="_x0000_s1026" style="width:500.1pt;height:77.3pt;mso-position-horizontal-relative:char;mso-position-vertical-relative:line" coordsize="10002,154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27"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">
                  <v:imagedata r:id="rId14" o:title=""/>
                </v:shape>
                <v:shape id="Picture 68" o:spid="_x0000_s1028"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">
                  <v:imagedata r:id="rId15" o:title=""/>
                </v:shape>
                <v:shapetype id="_x0000_t202" coordsize="21600,21600" o:spt="202" path="m,l,21600r21600,l21600,xe">
                  <v:stroke joinstyle="miter"/>
                  <v:path gradientshapeok="t" o:connecttype="rect"/>
                </v:shapetype>
                <v:shape id="Text Box 67" o:spid="_x0000_s1029" type="#_x0000_t202" style="position:absolute;left:3615;top:1277;width:182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69F425C" w14:textId="77777777" w:rsidR="00B16056" w:rsidRDefault="00B16056">
                        <w:pPr>
                          <w:spacing w:line="268" w:lineRule="exact"/>
                          <w:rPr>
                            <w:b/>
                            <w:sz w:val="24"/>
                          </w:rPr>
                        </w:pPr>
                        <w:r>
                          <w:rPr>
                            <w:b/>
                            <w:sz w:val="24"/>
                          </w:rPr>
                          <w:t>Version Control</w:t>
                        </w:r>
                      </w:p>
                    </w:txbxContent>
                  </v:textbox>
                </v:shape>
                <w10:anchorlock/>
              </v:group>
            </w:pict>
          </mc:Fallback>
        </mc:AlternateContent>
      </w:r>
    </w:p>
    <w:p w14:paraId="475E2B30" w14:textId="77777777" w:rsidR="008B3972" w:rsidRDefault="008B3972">
      <w:pPr>
        <w:pStyle w:val="BodyText"/>
        <w:spacing w:before="2"/>
        <w:rPr>
          <w:sz w:val="23"/>
        </w:rPr>
      </w:pPr>
      <w:r>
        <w:rPr>
          <w:sz w:val="23"/>
        </w:rPr>
        <w:br/>
      </w: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3255"/>
        <w:gridCol w:w="1544"/>
        <w:gridCol w:w="3010"/>
      </w:tblGrid>
      <w:tr w:rsidR="008B3972" w14:paraId="6AFE789F" w14:textId="77777777" w:rsidTr="00B16056">
        <w:trPr>
          <w:trHeight w:hRule="exact" w:val="442"/>
        </w:trPr>
        <w:tc>
          <w:tcPr>
            <w:tcW w:w="1248" w:type="dxa"/>
            <w:shd w:val="clear" w:color="auto" w:fill="CCCCCC"/>
          </w:tcPr>
          <w:p w14:paraId="02ABAE7A" w14:textId="77777777" w:rsidR="008B3972" w:rsidRDefault="008B3972" w:rsidP="00B16056">
            <w:pPr>
              <w:pStyle w:val="TableParagraph"/>
              <w:spacing w:before="75"/>
              <w:ind w:left="103"/>
              <w:rPr>
                <w:b/>
                <w:sz w:val="24"/>
              </w:rPr>
            </w:pPr>
            <w:r>
              <w:rPr>
                <w:b/>
                <w:sz w:val="24"/>
              </w:rPr>
              <w:t>Version</w:t>
            </w:r>
          </w:p>
        </w:tc>
        <w:tc>
          <w:tcPr>
            <w:tcW w:w="3255" w:type="dxa"/>
            <w:shd w:val="clear" w:color="auto" w:fill="CCCCCC"/>
          </w:tcPr>
          <w:p w14:paraId="0F51303A" w14:textId="77777777" w:rsidR="008B3972" w:rsidRDefault="008B3972" w:rsidP="00B16056">
            <w:pPr>
              <w:pStyle w:val="TableParagraph"/>
              <w:spacing w:before="75"/>
              <w:ind w:left="103"/>
              <w:rPr>
                <w:b/>
                <w:sz w:val="24"/>
              </w:rPr>
            </w:pPr>
            <w:r>
              <w:rPr>
                <w:b/>
                <w:sz w:val="24"/>
              </w:rPr>
              <w:t>Amendments</w:t>
            </w:r>
          </w:p>
        </w:tc>
        <w:tc>
          <w:tcPr>
            <w:tcW w:w="1544" w:type="dxa"/>
            <w:shd w:val="clear" w:color="auto" w:fill="CCCCCC"/>
          </w:tcPr>
          <w:p w14:paraId="38B3D380" w14:textId="77777777" w:rsidR="008B3972" w:rsidRDefault="008B3972" w:rsidP="00B16056">
            <w:pPr>
              <w:pStyle w:val="TableParagraph"/>
              <w:spacing w:before="75"/>
              <w:ind w:left="103"/>
              <w:rPr>
                <w:b/>
                <w:sz w:val="24"/>
              </w:rPr>
            </w:pPr>
            <w:r>
              <w:rPr>
                <w:b/>
                <w:sz w:val="24"/>
              </w:rPr>
              <w:t>Date</w:t>
            </w:r>
          </w:p>
        </w:tc>
        <w:tc>
          <w:tcPr>
            <w:tcW w:w="3010" w:type="dxa"/>
            <w:shd w:val="clear" w:color="auto" w:fill="CCCCCC"/>
          </w:tcPr>
          <w:p w14:paraId="65C5A958" w14:textId="77777777" w:rsidR="008B3972" w:rsidRDefault="008B3972" w:rsidP="00B16056">
            <w:pPr>
              <w:pStyle w:val="TableParagraph"/>
              <w:spacing w:before="75"/>
              <w:ind w:left="103"/>
              <w:rPr>
                <w:b/>
                <w:sz w:val="24"/>
              </w:rPr>
            </w:pPr>
            <w:r>
              <w:rPr>
                <w:b/>
                <w:sz w:val="24"/>
              </w:rPr>
              <w:t>Approved by:</w:t>
            </w:r>
          </w:p>
        </w:tc>
      </w:tr>
      <w:tr w:rsidR="008B3972" w14:paraId="339B1BAA" w14:textId="77777777" w:rsidTr="00A11B64">
        <w:trPr>
          <w:trHeight w:hRule="exact" w:val="1000"/>
        </w:trPr>
        <w:tc>
          <w:tcPr>
            <w:tcW w:w="1248" w:type="dxa"/>
          </w:tcPr>
          <w:p w14:paraId="3F665BEE" w14:textId="77777777" w:rsidR="008B3972" w:rsidRDefault="008B3972" w:rsidP="00A11B64">
            <w:pPr>
              <w:pStyle w:val="TableParagraph"/>
              <w:spacing w:before="229"/>
              <w:ind w:left="103"/>
              <w:rPr>
                <w:sz w:val="24"/>
              </w:rPr>
            </w:pPr>
            <w:r>
              <w:rPr>
                <w:sz w:val="24"/>
              </w:rPr>
              <w:t>1.0</w:t>
            </w:r>
          </w:p>
        </w:tc>
        <w:tc>
          <w:tcPr>
            <w:tcW w:w="3255" w:type="dxa"/>
          </w:tcPr>
          <w:p w14:paraId="54E19027" w14:textId="36843CB1" w:rsidR="008B3972" w:rsidRDefault="008B3972" w:rsidP="00A11B64">
            <w:pPr>
              <w:pStyle w:val="TableParagraph"/>
              <w:spacing w:before="229"/>
              <w:ind w:left="103"/>
              <w:rPr>
                <w:sz w:val="24"/>
              </w:rPr>
            </w:pPr>
            <w:r>
              <w:rPr>
                <w:sz w:val="24"/>
              </w:rPr>
              <w:t>New Investment Mandate</w:t>
            </w:r>
          </w:p>
        </w:tc>
        <w:tc>
          <w:tcPr>
            <w:tcW w:w="1544" w:type="dxa"/>
          </w:tcPr>
          <w:p w14:paraId="6C640813" w14:textId="77777777" w:rsidR="008B3972" w:rsidRDefault="008B3972" w:rsidP="00B16056">
            <w:pPr>
              <w:pStyle w:val="TableParagraph"/>
              <w:spacing w:before="229"/>
              <w:ind w:left="103"/>
              <w:rPr>
                <w:sz w:val="24"/>
              </w:rPr>
            </w:pPr>
            <w:r>
              <w:rPr>
                <w:sz w:val="24"/>
              </w:rPr>
              <w:t>30 June 2019</w:t>
            </w:r>
          </w:p>
        </w:tc>
        <w:tc>
          <w:tcPr>
            <w:tcW w:w="3010" w:type="dxa"/>
          </w:tcPr>
          <w:p w14:paraId="5496ADEC" w14:textId="77777777" w:rsidR="008B3972" w:rsidRDefault="008B3972" w:rsidP="00B16056">
            <w:pPr>
              <w:pStyle w:val="TableParagraph"/>
              <w:spacing w:before="113"/>
              <w:ind w:left="103" w:right="212"/>
              <w:rPr>
                <w:sz w:val="24"/>
              </w:rPr>
            </w:pPr>
            <w:r>
              <w:rPr>
                <w:sz w:val="24"/>
              </w:rPr>
              <w:t>Board of Directors of AIA Singapore Private Limited</w:t>
            </w:r>
          </w:p>
        </w:tc>
      </w:tr>
      <w:tr w:rsidR="008B3972" w14:paraId="761EEF52" w14:textId="77777777" w:rsidTr="00B16056">
        <w:trPr>
          <w:trHeight w:hRule="exact" w:val="1000"/>
        </w:trPr>
        <w:tc>
          <w:tcPr>
            <w:tcW w:w="1248" w:type="dxa"/>
          </w:tcPr>
          <w:p w14:paraId="608115EF" w14:textId="77777777" w:rsidR="008B3972" w:rsidRDefault="008B3972" w:rsidP="00B16056">
            <w:pPr>
              <w:pStyle w:val="TableParagraph"/>
              <w:spacing w:before="229"/>
              <w:ind w:left="103"/>
              <w:rPr>
                <w:sz w:val="24"/>
              </w:rPr>
            </w:pPr>
            <w:r>
              <w:rPr>
                <w:sz w:val="24"/>
              </w:rPr>
              <w:t>2.0</w:t>
            </w:r>
          </w:p>
        </w:tc>
        <w:tc>
          <w:tcPr>
            <w:tcW w:w="3255" w:type="dxa"/>
          </w:tcPr>
          <w:p w14:paraId="53334F1C" w14:textId="05A19E30" w:rsidR="008B3972" w:rsidRDefault="008B3972" w:rsidP="00B16056">
            <w:pPr>
              <w:pStyle w:val="TableParagraph"/>
              <w:spacing w:before="229"/>
              <w:ind w:left="103"/>
              <w:rPr>
                <w:sz w:val="24"/>
              </w:rPr>
            </w:pPr>
            <w:r>
              <w:rPr>
                <w:sz w:val="24"/>
              </w:rPr>
              <w:t xml:space="preserve">Update “Definitions” </w:t>
            </w:r>
            <w:r w:rsidR="00503E71">
              <w:rPr>
                <w:sz w:val="24"/>
              </w:rPr>
              <w:t>for Convertible Bonds</w:t>
            </w:r>
          </w:p>
        </w:tc>
        <w:tc>
          <w:tcPr>
            <w:tcW w:w="1544" w:type="dxa"/>
          </w:tcPr>
          <w:p w14:paraId="726EC47A" w14:textId="77777777" w:rsidR="008B3972" w:rsidRDefault="008B3972" w:rsidP="00B16056">
            <w:pPr>
              <w:pStyle w:val="TableParagraph"/>
              <w:spacing w:before="229"/>
              <w:ind w:left="103"/>
              <w:rPr>
                <w:sz w:val="24"/>
              </w:rPr>
            </w:pPr>
            <w:r>
              <w:rPr>
                <w:sz w:val="24"/>
              </w:rPr>
              <w:t>10 October 2019</w:t>
            </w:r>
          </w:p>
        </w:tc>
        <w:tc>
          <w:tcPr>
            <w:tcW w:w="3010" w:type="dxa"/>
          </w:tcPr>
          <w:p w14:paraId="1E747E53" w14:textId="77777777" w:rsidR="008B3972" w:rsidRDefault="008B3972" w:rsidP="00B16056">
            <w:pPr>
              <w:pStyle w:val="TableParagraph"/>
              <w:spacing w:before="113"/>
              <w:ind w:left="103" w:right="212"/>
              <w:rPr>
                <w:sz w:val="24"/>
              </w:rPr>
            </w:pPr>
            <w:r>
              <w:rPr>
                <w:sz w:val="24"/>
              </w:rPr>
              <w:t>Board of Directors of AIA Singapore Private Limited</w:t>
            </w:r>
          </w:p>
        </w:tc>
      </w:tr>
      <w:tr w:rsidR="006C60BF" w14:paraId="4F951E02" w14:textId="77777777" w:rsidTr="00153F49">
        <w:trPr>
          <w:trHeight w:hRule="exact" w:val="1522"/>
        </w:trPr>
        <w:tc>
          <w:tcPr>
            <w:tcW w:w="1248" w:type="dxa"/>
          </w:tcPr>
          <w:p w14:paraId="19217D3C" w14:textId="46A821A9" w:rsidR="006C60BF" w:rsidRDefault="006C60BF" w:rsidP="006C60BF">
            <w:pPr>
              <w:pStyle w:val="TableParagraph"/>
              <w:spacing w:before="229"/>
              <w:ind w:left="103"/>
              <w:rPr>
                <w:sz w:val="24"/>
              </w:rPr>
            </w:pPr>
            <w:r>
              <w:rPr>
                <w:sz w:val="24"/>
              </w:rPr>
              <w:t>3.0</w:t>
            </w:r>
          </w:p>
        </w:tc>
        <w:tc>
          <w:tcPr>
            <w:tcW w:w="3255" w:type="dxa"/>
          </w:tcPr>
          <w:p w14:paraId="34CE2BA8" w14:textId="05EEC805" w:rsidR="006C60BF" w:rsidRPr="00153F49" w:rsidRDefault="006C60BF" w:rsidP="006C60BF">
            <w:pPr>
              <w:pStyle w:val="TableParagraph"/>
              <w:spacing w:before="229"/>
              <w:ind w:left="103"/>
              <w:rPr>
                <w:color w:val="000000" w:themeColor="text1"/>
                <w:sz w:val="24"/>
              </w:rPr>
            </w:pPr>
            <w:r w:rsidRPr="00153F49">
              <w:rPr>
                <w:color w:val="000000" w:themeColor="text1"/>
                <w:sz w:val="24"/>
              </w:rPr>
              <w:t>New SAA table</w:t>
            </w:r>
            <w:r w:rsidR="001B42B0" w:rsidRPr="00153F49">
              <w:rPr>
                <w:color w:val="000000" w:themeColor="text1"/>
                <w:sz w:val="24"/>
              </w:rPr>
              <w:t xml:space="preserve"> format</w:t>
            </w:r>
            <w:r w:rsidR="00804338" w:rsidRPr="00153F49">
              <w:rPr>
                <w:color w:val="000000" w:themeColor="text1"/>
                <w:sz w:val="24"/>
              </w:rPr>
              <w:t xml:space="preserve"> </w:t>
            </w:r>
            <w:r w:rsidR="00804338" w:rsidRPr="00153F49">
              <w:rPr>
                <w:color w:val="000000" w:themeColor="text1"/>
                <w:sz w:val="24"/>
                <w:szCs w:val="24"/>
                <w:lang w:val="en-GB"/>
              </w:rPr>
              <w:t>&amp; update of Definitions to be consistent with Investment Glossary version 2.0</w:t>
            </w:r>
          </w:p>
        </w:tc>
        <w:tc>
          <w:tcPr>
            <w:tcW w:w="1544" w:type="dxa"/>
          </w:tcPr>
          <w:p w14:paraId="646DA319" w14:textId="422A2D39" w:rsidR="006C60BF" w:rsidRPr="00153F49" w:rsidRDefault="00203E8E" w:rsidP="006C60BF">
            <w:pPr>
              <w:pStyle w:val="TableParagraph"/>
              <w:spacing w:before="229"/>
              <w:ind w:left="103"/>
              <w:rPr>
                <w:color w:val="000000" w:themeColor="text1"/>
                <w:sz w:val="24"/>
              </w:rPr>
            </w:pPr>
            <w:r w:rsidRPr="00203E8E">
              <w:rPr>
                <w:color w:val="000000" w:themeColor="text1"/>
                <w:sz w:val="24"/>
              </w:rPr>
              <w:t>30 March</w:t>
            </w:r>
            <w:r w:rsidR="005E3286" w:rsidRPr="00153F49">
              <w:rPr>
                <w:color w:val="000000" w:themeColor="text1"/>
                <w:sz w:val="24"/>
              </w:rPr>
              <w:t xml:space="preserve"> </w:t>
            </w:r>
            <w:r w:rsidR="006C60BF" w:rsidRPr="00153F49">
              <w:rPr>
                <w:color w:val="000000" w:themeColor="text1"/>
                <w:sz w:val="24"/>
              </w:rPr>
              <w:t>2020</w:t>
            </w:r>
          </w:p>
        </w:tc>
        <w:tc>
          <w:tcPr>
            <w:tcW w:w="3010" w:type="dxa"/>
          </w:tcPr>
          <w:p w14:paraId="5D16D278" w14:textId="2FC9C7C5" w:rsidR="006C60BF" w:rsidRPr="00153F49" w:rsidRDefault="006C60BF" w:rsidP="006C60BF">
            <w:pPr>
              <w:pStyle w:val="TableParagraph"/>
              <w:spacing w:before="113"/>
              <w:ind w:left="103" w:right="212"/>
              <w:rPr>
                <w:color w:val="000000" w:themeColor="text1"/>
                <w:sz w:val="24"/>
              </w:rPr>
            </w:pPr>
            <w:r w:rsidRPr="00153F49">
              <w:rPr>
                <w:color w:val="000000" w:themeColor="text1"/>
                <w:sz w:val="24"/>
              </w:rPr>
              <w:t>Board of Directors of AIA Singapore Private Limited</w:t>
            </w:r>
          </w:p>
        </w:tc>
      </w:tr>
      <w:tr w:rsidR="005865A5" w14:paraId="5199A6E2" w14:textId="77777777" w:rsidTr="00153F49">
        <w:trPr>
          <w:trHeight w:hRule="exact" w:val="1522"/>
        </w:trPr>
        <w:tc>
          <w:tcPr>
            <w:tcW w:w="1248" w:type="dxa"/>
          </w:tcPr>
          <w:p w14:paraId="7A9FE555" w14:textId="1A504D49" w:rsidR="005865A5" w:rsidRDefault="005865A5" w:rsidP="005865A5">
            <w:pPr>
              <w:pStyle w:val="TableParagraph"/>
              <w:spacing w:before="229"/>
              <w:ind w:left="103"/>
              <w:rPr>
                <w:sz w:val="24"/>
              </w:rPr>
            </w:pPr>
            <w:r>
              <w:rPr>
                <w:sz w:val="24"/>
              </w:rPr>
              <w:t>4.0</w:t>
            </w:r>
          </w:p>
        </w:tc>
        <w:tc>
          <w:tcPr>
            <w:tcW w:w="3255" w:type="dxa"/>
          </w:tcPr>
          <w:p w14:paraId="632DF74C" w14:textId="56C7B451" w:rsidR="005865A5" w:rsidRPr="00153F49" w:rsidRDefault="005865A5" w:rsidP="005865A5">
            <w:pPr>
              <w:pStyle w:val="TableParagraph"/>
              <w:spacing w:before="229"/>
              <w:ind w:left="103"/>
              <w:rPr>
                <w:color w:val="000000" w:themeColor="text1"/>
                <w:sz w:val="24"/>
              </w:rPr>
            </w:pPr>
            <w:r>
              <w:rPr>
                <w:color w:val="000000" w:themeColor="text1"/>
                <w:sz w:val="24"/>
              </w:rPr>
              <w:t>Update of SAA table</w:t>
            </w:r>
          </w:p>
        </w:tc>
        <w:tc>
          <w:tcPr>
            <w:tcW w:w="1544" w:type="dxa"/>
          </w:tcPr>
          <w:p w14:paraId="7574FD8A" w14:textId="272D81CE" w:rsidR="005865A5" w:rsidRPr="00203E8E" w:rsidRDefault="005865A5" w:rsidP="005865A5">
            <w:pPr>
              <w:pStyle w:val="TableParagraph"/>
              <w:spacing w:before="229"/>
              <w:ind w:left="103"/>
              <w:rPr>
                <w:color w:val="000000" w:themeColor="text1"/>
                <w:sz w:val="24"/>
              </w:rPr>
            </w:pPr>
            <w:r>
              <w:rPr>
                <w:color w:val="000000" w:themeColor="text1"/>
                <w:sz w:val="24"/>
              </w:rPr>
              <w:t xml:space="preserve">31 </w:t>
            </w:r>
            <w:r w:rsidR="00247F94">
              <w:rPr>
                <w:color w:val="000000" w:themeColor="text1"/>
                <w:sz w:val="24"/>
              </w:rPr>
              <w:t>August</w:t>
            </w:r>
            <w:r>
              <w:rPr>
                <w:color w:val="000000" w:themeColor="text1"/>
                <w:sz w:val="24"/>
              </w:rPr>
              <w:t xml:space="preserve"> 2020</w:t>
            </w:r>
          </w:p>
        </w:tc>
        <w:tc>
          <w:tcPr>
            <w:tcW w:w="3010" w:type="dxa"/>
          </w:tcPr>
          <w:p w14:paraId="242F9CA8" w14:textId="17D98DCF" w:rsidR="005865A5" w:rsidRPr="00153F49" w:rsidRDefault="00247F94" w:rsidP="005865A5">
            <w:pPr>
              <w:pStyle w:val="TableParagraph"/>
              <w:spacing w:before="113"/>
              <w:ind w:left="103" w:right="212"/>
              <w:rPr>
                <w:color w:val="000000" w:themeColor="text1"/>
                <w:sz w:val="24"/>
              </w:rPr>
            </w:pPr>
            <w:r w:rsidRPr="00247F94">
              <w:rPr>
                <w:color w:val="000000" w:themeColor="text1"/>
                <w:sz w:val="24"/>
              </w:rPr>
              <w:t>Investment Committee</w:t>
            </w:r>
            <w:r w:rsidR="005865A5" w:rsidRPr="00D958C3">
              <w:rPr>
                <w:color w:val="000000" w:themeColor="text1"/>
                <w:sz w:val="24"/>
              </w:rPr>
              <w:t xml:space="preserve"> of AIA Singapore Private Limited</w:t>
            </w:r>
          </w:p>
        </w:tc>
      </w:tr>
    </w:tbl>
    <w:p w14:paraId="018FEE4C" w14:textId="5D81E8CD" w:rsidR="008B3972" w:rsidRDefault="008B3972" w:rsidP="008B3972">
      <w:pPr>
        <w:pStyle w:val="BodyText"/>
        <w:spacing w:before="2"/>
      </w:pPr>
      <w:r>
        <w:rPr>
          <w:sz w:val="23"/>
        </w:rPr>
        <w:br/>
      </w:r>
      <w:r>
        <w:rPr>
          <w:sz w:val="23"/>
        </w:rPr>
        <w:br/>
      </w:r>
    </w:p>
    <w:p w14:paraId="0E19F9A7" w14:textId="49B140CB" w:rsidR="00160E4E" w:rsidRDefault="008B3972">
      <w:pPr>
        <w:rPr>
          <w:sz w:val="24"/>
        </w:rPr>
        <w:sectPr w:rsidR="00160E4E">
          <w:footerReference w:type="default" r:id="rId16"/>
          <w:pgSz w:w="11910" w:h="16840"/>
          <w:pgMar w:top="540" w:right="240" w:bottom="1220" w:left="1300" w:header="0" w:footer="1038" w:gutter="0"/>
          <w:pgNumType w:start="2"/>
          <w:cols w:space="720"/>
        </w:sectPr>
      </w:pPr>
      <w:r>
        <w:rPr>
          <w:sz w:val="24"/>
        </w:rPr>
        <w:br/>
      </w:r>
    </w:p>
    <w:p w14:paraId="158B2C4D" w14:textId="77777777" w:rsidR="00160E4E" w:rsidRDefault="003D7FBA">
      <w:pPr>
        <w:pStyle w:val="BodyText"/>
        <w:ind w:left="260"/>
        <w:rPr>
          <w:sz w:val="20"/>
        </w:rPr>
      </w:pPr>
      <w:r>
        <w:rPr>
          <w:noProof/>
          <w:sz w:val="20"/>
        </w:rPr>
        <w:lastRenderedPageBreak/>
        <mc:AlternateContent>
          <mc:Choice Requires="wpg">
            <w:drawing>
              <wp:inline distT="0" distB="0" distL="0" distR="0" wp14:anchorId="7042BBD1" wp14:editId="4B2C470C">
                <wp:extent cx="6351270" cy="981710"/>
                <wp:effectExtent l="0" t="0" r="1905" b="0"/>
                <wp:docPr id="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981710"/>
                          <a:chOff x="0" y="0"/>
                          <a:chExt cx="10002" cy="1546"/>
                        </a:xfrm>
                      </wpg:grpSpPr>
                      <pic:pic xmlns:pic="http://schemas.openxmlformats.org/drawingml/2006/picture">
                        <pic:nvPicPr>
                          <pic:cNvPr id="75"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Text Box 63"/>
                        <wps:cNvSpPr txBox="1">
                          <a:spLocks noChangeArrowheads="1"/>
                        </wps:cNvSpPr>
                        <wps:spPr bwMode="auto">
                          <a:xfrm>
                            <a:off x="3596" y="1277"/>
                            <a:ext cx="186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5F8AA" w14:textId="77777777" w:rsidR="00B16056" w:rsidRDefault="00B16056">
                              <w:pPr>
                                <w:spacing w:line="268" w:lineRule="exact"/>
                                <w:rPr>
                                  <w:b/>
                                  <w:sz w:val="24"/>
                                </w:rPr>
                              </w:pPr>
                              <w:r>
                                <w:rPr>
                                  <w:b/>
                                  <w:sz w:val="24"/>
                                </w:rPr>
                                <w:t>Distribution List</w:t>
                              </w:r>
                            </w:p>
                          </w:txbxContent>
                        </wps:txbx>
                        <wps:bodyPr rot="0" vert="horz" wrap="square" lIns="0" tIns="0" rIns="0" bIns="0" anchor="t" anchorCtr="0" upright="1">
                          <a:noAutofit/>
                        </wps:bodyPr>
                      </wps:wsp>
                    </wpg:wgp>
                  </a:graphicData>
                </a:graphic>
              </wp:inline>
            </w:drawing>
          </mc:Choice>
          <mc:Fallback>
            <w:pict>
              <v:group w14:anchorId="7042BBD1" id="Group 62" o:spid="_x0000_s1030" style="width:500.1pt;height:77.3pt;mso-position-horizontal-relative:char;mso-position-vertical-relative:line" coordsize="10002,154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">
                <v:shape id="Picture 65" o:spid="_x0000_s1031"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">
                  <v:imagedata r:id="rId14" o:title=""/>
                </v:shape>
                <v:shape id="Picture 64" o:spid="_x0000_s1032"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">
                  <v:imagedata r:id="rId15" o:title=""/>
                </v:shape>
                <v:shape id="Text Box 63" o:spid="_x0000_s1033" type="#_x0000_t202" style="position:absolute;left:3596;top:1277;width:186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7B05F8AA" w14:textId="77777777" w:rsidR="00B16056" w:rsidRDefault="00B16056">
                        <w:pPr>
                          <w:spacing w:line="268" w:lineRule="exact"/>
                          <w:rPr>
                            <w:b/>
                            <w:sz w:val="24"/>
                          </w:rPr>
                        </w:pPr>
                        <w:r>
                          <w:rPr>
                            <w:b/>
                            <w:sz w:val="24"/>
                          </w:rPr>
                          <w:t>Distribution List</w:t>
                        </w:r>
                      </w:p>
                    </w:txbxContent>
                  </v:textbox>
                </v:shape>
                <w10:anchorlock/>
              </v:group>
            </w:pict>
          </mc:Fallback>
        </mc:AlternateContent>
      </w:r>
    </w:p>
    <w:p w14:paraId="172F3508" w14:textId="77777777" w:rsidR="00160E4E" w:rsidRDefault="00160E4E">
      <w:pPr>
        <w:pStyle w:val="BodyText"/>
        <w:spacing w:before="2"/>
        <w:rPr>
          <w:sz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653E14" w:rsidRPr="008B01EF" w14:paraId="18E5279F" w14:textId="77777777" w:rsidTr="00653E14">
        <w:trPr>
          <w:trHeight w:val="432"/>
        </w:trPr>
        <w:tc>
          <w:tcPr>
            <w:tcW w:w="8908" w:type="dxa"/>
            <w:shd w:val="clear" w:color="auto" w:fill="CCCCCC"/>
            <w:vAlign w:val="center"/>
          </w:tcPr>
          <w:p w14:paraId="09122A15" w14:textId="77777777" w:rsidR="00653E14" w:rsidRPr="008B01EF" w:rsidRDefault="00653E14" w:rsidP="0094341E">
            <w:pPr>
              <w:jc w:val="both"/>
              <w:rPr>
                <w:b/>
              </w:rPr>
            </w:pPr>
            <w:r w:rsidRPr="008B01EF">
              <w:rPr>
                <w:b/>
              </w:rPr>
              <w:t>Titles</w:t>
            </w:r>
          </w:p>
        </w:tc>
      </w:tr>
      <w:tr w:rsidR="00653E14" w:rsidRPr="008B01EF" w14:paraId="23C8F7C1" w14:textId="77777777" w:rsidTr="00653E14">
        <w:trPr>
          <w:trHeight w:val="432"/>
        </w:trPr>
        <w:tc>
          <w:tcPr>
            <w:tcW w:w="8908" w:type="dxa"/>
            <w:shd w:val="clear" w:color="auto" w:fill="auto"/>
            <w:vAlign w:val="center"/>
          </w:tcPr>
          <w:p w14:paraId="2B6D8661" w14:textId="77777777" w:rsidR="00653E14" w:rsidRDefault="00653E14" w:rsidP="0094341E">
            <w:pPr>
              <w:jc w:val="both"/>
            </w:pPr>
            <w:r>
              <w:t>AIA Singapore Private Limited – Investment Committee</w:t>
            </w:r>
          </w:p>
        </w:tc>
      </w:tr>
      <w:tr w:rsidR="00653E14" w:rsidRPr="008B01EF" w14:paraId="6942EA88" w14:textId="77777777" w:rsidTr="00653E14">
        <w:trPr>
          <w:trHeight w:val="432"/>
        </w:trPr>
        <w:tc>
          <w:tcPr>
            <w:tcW w:w="8908" w:type="dxa"/>
            <w:shd w:val="clear" w:color="auto" w:fill="auto"/>
            <w:vAlign w:val="center"/>
          </w:tcPr>
          <w:p w14:paraId="6FD569A6" w14:textId="77777777" w:rsidR="00653E14" w:rsidRDefault="00653E14" w:rsidP="0094341E">
            <w:pPr>
              <w:jc w:val="both"/>
            </w:pPr>
            <w:r>
              <w:t>AIA Singapore Private Limited – Asset Liability Management Committee</w:t>
            </w:r>
          </w:p>
        </w:tc>
      </w:tr>
      <w:tr w:rsidR="00BA6996" w:rsidRPr="008B01EF" w14:paraId="70C48027" w14:textId="77777777" w:rsidTr="00653E14">
        <w:trPr>
          <w:trHeight w:val="432"/>
        </w:trPr>
        <w:tc>
          <w:tcPr>
            <w:tcW w:w="8908" w:type="dxa"/>
            <w:shd w:val="clear" w:color="auto" w:fill="auto"/>
            <w:vAlign w:val="center"/>
          </w:tcPr>
          <w:p w14:paraId="1B7BA062" w14:textId="3D754CFB" w:rsidR="00BA6996" w:rsidRDefault="00BA6996" w:rsidP="0094341E">
            <w:pPr>
              <w:jc w:val="both"/>
            </w:pPr>
            <w:r>
              <w:t xml:space="preserve">Group Asset Liability Management Committee </w:t>
            </w:r>
          </w:p>
        </w:tc>
      </w:tr>
      <w:tr w:rsidR="00653E14" w:rsidRPr="008B01EF" w14:paraId="0F9A3D3F" w14:textId="77777777" w:rsidTr="00653E14">
        <w:trPr>
          <w:trHeight w:val="432"/>
        </w:trPr>
        <w:tc>
          <w:tcPr>
            <w:tcW w:w="8908" w:type="dxa"/>
            <w:shd w:val="clear" w:color="auto" w:fill="auto"/>
            <w:vAlign w:val="center"/>
          </w:tcPr>
          <w:p w14:paraId="7FA24767" w14:textId="24DFB4C7" w:rsidR="00653E14" w:rsidRDefault="00653E14" w:rsidP="000C621F">
            <w:pPr>
              <w:jc w:val="both"/>
            </w:pPr>
            <w:r>
              <w:t>Group Investment</w:t>
            </w:r>
            <w:r w:rsidR="000C621F">
              <w:t>, Legal &amp; Governance</w:t>
            </w:r>
            <w:r>
              <w:t xml:space="preserve"> </w:t>
            </w:r>
          </w:p>
        </w:tc>
      </w:tr>
      <w:tr w:rsidR="00653E14" w:rsidRPr="008B01EF" w14:paraId="5E7B30A0" w14:textId="77777777" w:rsidTr="00653E14">
        <w:trPr>
          <w:trHeight w:val="432"/>
        </w:trPr>
        <w:tc>
          <w:tcPr>
            <w:tcW w:w="8908" w:type="dxa"/>
            <w:shd w:val="clear" w:color="auto" w:fill="auto"/>
            <w:vAlign w:val="center"/>
          </w:tcPr>
          <w:p w14:paraId="2B2C530F" w14:textId="35270CD6" w:rsidR="00653E14" w:rsidRDefault="00653E14" w:rsidP="0094341E">
            <w:pPr>
              <w:jc w:val="both"/>
            </w:pPr>
            <w:r>
              <w:t>AIA Singapore Private Limited</w:t>
            </w:r>
            <w:r w:rsidR="00CA5054">
              <w:t xml:space="preserve"> – Head of Compliance</w:t>
            </w:r>
          </w:p>
        </w:tc>
      </w:tr>
    </w:tbl>
    <w:p w14:paraId="3C7FD2AB" w14:textId="45FE849D" w:rsidR="00017AD0" w:rsidRDefault="00017AD0">
      <w:pPr>
        <w:rPr>
          <w:sz w:val="24"/>
        </w:rPr>
      </w:pPr>
    </w:p>
    <w:p w14:paraId="48A8D7BC" w14:textId="77777777" w:rsidR="00017AD0" w:rsidRPr="00017AD0" w:rsidRDefault="00017AD0" w:rsidP="00017AD0">
      <w:pPr>
        <w:rPr>
          <w:sz w:val="24"/>
        </w:rPr>
      </w:pPr>
    </w:p>
    <w:p w14:paraId="29EA2741" w14:textId="77777777" w:rsidR="00017AD0" w:rsidRPr="00017AD0" w:rsidRDefault="00017AD0" w:rsidP="00017AD0">
      <w:pPr>
        <w:rPr>
          <w:sz w:val="24"/>
        </w:rPr>
      </w:pPr>
    </w:p>
    <w:p w14:paraId="2A5890BB" w14:textId="77777777" w:rsidR="00017AD0" w:rsidRPr="00017AD0" w:rsidRDefault="00017AD0" w:rsidP="00017AD0">
      <w:pPr>
        <w:rPr>
          <w:sz w:val="24"/>
        </w:rPr>
      </w:pPr>
    </w:p>
    <w:p w14:paraId="1BEB111F" w14:textId="77777777" w:rsidR="00017AD0" w:rsidRPr="00017AD0" w:rsidRDefault="00017AD0" w:rsidP="00017AD0">
      <w:pPr>
        <w:rPr>
          <w:sz w:val="24"/>
        </w:rPr>
      </w:pPr>
    </w:p>
    <w:p w14:paraId="2C0A99A8" w14:textId="77777777" w:rsidR="00017AD0" w:rsidRPr="00017AD0" w:rsidRDefault="00017AD0" w:rsidP="00017AD0">
      <w:pPr>
        <w:rPr>
          <w:sz w:val="24"/>
        </w:rPr>
      </w:pPr>
    </w:p>
    <w:p w14:paraId="50325433" w14:textId="2DB59BDF" w:rsidR="00017AD0" w:rsidRDefault="00017AD0" w:rsidP="00017AD0">
      <w:pPr>
        <w:rPr>
          <w:sz w:val="24"/>
        </w:rPr>
      </w:pPr>
    </w:p>
    <w:p w14:paraId="2B298BAF" w14:textId="73E091F6" w:rsidR="00017AD0" w:rsidRDefault="00017AD0" w:rsidP="00017AD0">
      <w:pPr>
        <w:rPr>
          <w:sz w:val="24"/>
        </w:rPr>
      </w:pPr>
    </w:p>
    <w:p w14:paraId="094C7EF6" w14:textId="56AF48C1" w:rsidR="00160E4E" w:rsidRPr="00017AD0" w:rsidRDefault="00017AD0" w:rsidP="00017AD0">
      <w:pPr>
        <w:tabs>
          <w:tab w:val="center" w:pos="4515"/>
        </w:tabs>
        <w:rPr>
          <w:sz w:val="24"/>
        </w:rPr>
        <w:sectPr w:rsidR="00160E4E" w:rsidRPr="00017AD0" w:rsidSect="00B82B0B">
          <w:pgSz w:w="11910" w:h="16840"/>
          <w:pgMar w:top="1440" w:right="1440" w:bottom="1440" w:left="1440" w:header="0" w:footer="1038" w:gutter="0"/>
          <w:cols w:space="720"/>
          <w:docGrid w:linePitch="299"/>
        </w:sectPr>
      </w:pPr>
      <w:r>
        <w:rPr>
          <w:sz w:val="24"/>
        </w:rPr>
        <w:tab/>
      </w:r>
    </w:p>
    <w:p w14:paraId="0EC1BCFF" w14:textId="36243FB7" w:rsidR="00160E4E" w:rsidRDefault="00160E4E">
      <w:pPr>
        <w:pStyle w:val="BodyText"/>
        <w:ind w:left="320"/>
        <w:rPr>
          <w:sz w:val="20"/>
        </w:rPr>
      </w:pPr>
    </w:p>
    <w:p w14:paraId="1F064092" w14:textId="77777777" w:rsidR="00160E4E" w:rsidRDefault="003D7FBA">
      <w:pPr>
        <w:pStyle w:val="BodyText"/>
        <w:ind w:left="260"/>
        <w:rPr>
          <w:sz w:val="20"/>
        </w:rPr>
      </w:pPr>
      <w:r>
        <w:rPr>
          <w:noProof/>
          <w:sz w:val="20"/>
        </w:rPr>
        <mc:AlternateContent>
          <mc:Choice Requires="wpg">
            <w:drawing>
              <wp:inline distT="0" distB="0" distL="0" distR="0" wp14:anchorId="64D1DFE5" wp14:editId="6287537E">
                <wp:extent cx="6351270" cy="886460"/>
                <wp:effectExtent l="0" t="0" r="1905" b="0"/>
                <wp:docPr id="6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886460"/>
                          <a:chOff x="0" y="0"/>
                          <a:chExt cx="10002" cy="1396"/>
                        </a:xfrm>
                      </wpg:grpSpPr>
                      <pic:pic xmlns:pic="http://schemas.openxmlformats.org/drawingml/2006/picture">
                        <pic:nvPicPr>
                          <pic:cNvPr id="68"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http://schemas.microsoft.com/office/word/2018/wordml" xmlns:w16cex="http://schemas.microsoft.com/office/word/2018/wordml/cex">
            <w:pict>
              <v:group w14:anchorId="0D9C5CB4" id="Group 55" o:spid="_x0000_s1026" style="width:500.1pt;height:69.8pt;mso-position-horizontal-relative:char;mso-position-vertical-relative:line" coordsize="10002,13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">
                <v:shape id="Picture 57" o:spid="_x0000_s1027"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">
                  <v:imagedata r:id="rId17" o:title=""/>
                </v:shape>
                <v:shape id="Picture 56" o:spid="_x0000_s1028"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">
                  <v:imagedata r:id="rId18" o:title=""/>
                </v:shape>
                <w10:anchorlock/>
              </v:group>
            </w:pict>
          </mc:Fallback>
        </mc:AlternateContent>
      </w:r>
    </w:p>
    <w:p w14:paraId="4DE7E513" w14:textId="77777777" w:rsidR="00160E4E" w:rsidRDefault="00160E4E">
      <w:pPr>
        <w:pStyle w:val="BodyText"/>
        <w:rPr>
          <w:b/>
          <w:sz w:val="22"/>
        </w:rPr>
      </w:pPr>
    </w:p>
    <w:p w14:paraId="544BE10B" w14:textId="77777777" w:rsidR="000E339A" w:rsidRPr="009D630D" w:rsidRDefault="000E339A" w:rsidP="00422153">
      <w:pPr>
        <w:pStyle w:val="Heading1"/>
        <w:numPr>
          <w:ilvl w:val="0"/>
          <w:numId w:val="10"/>
        </w:numPr>
      </w:pPr>
      <w:bookmarkStart w:id="1" w:name="_Toc499825260"/>
      <w:r w:rsidRPr="009D630D">
        <w:t>Subject</w:t>
      </w:r>
      <w:bookmarkEnd w:id="1"/>
    </w:p>
    <w:p w14:paraId="7E054659" w14:textId="77777777" w:rsidR="000E339A" w:rsidRPr="009D630D" w:rsidRDefault="000E339A" w:rsidP="000E339A">
      <w:pPr>
        <w:spacing w:line="300" w:lineRule="atLeast"/>
        <w:rPr>
          <w:b/>
          <w:bCs/>
          <w:sz w:val="24"/>
          <w:szCs w:val="24"/>
        </w:rPr>
      </w:pPr>
    </w:p>
    <w:p w14:paraId="2B68BEFE" w14:textId="40240FC4" w:rsidR="000E339A" w:rsidRDefault="000E339A" w:rsidP="00B17BCF">
      <w:pPr>
        <w:spacing w:line="300" w:lineRule="atLeast"/>
        <w:ind w:left="630"/>
        <w:jc w:val="both"/>
        <w:rPr>
          <w:sz w:val="24"/>
          <w:szCs w:val="24"/>
        </w:rPr>
      </w:pPr>
      <w:r w:rsidRPr="009D630D">
        <w:rPr>
          <w:sz w:val="24"/>
          <w:szCs w:val="24"/>
        </w:rPr>
        <w:t xml:space="preserve">This </w:t>
      </w:r>
      <w:r w:rsidR="002D17FF">
        <w:rPr>
          <w:sz w:val="24"/>
          <w:szCs w:val="24"/>
        </w:rPr>
        <w:t>Asset</w:t>
      </w:r>
      <w:r w:rsidR="002D17FF" w:rsidRPr="009D630D">
        <w:rPr>
          <w:sz w:val="24"/>
          <w:szCs w:val="24"/>
        </w:rPr>
        <w:t xml:space="preserve"> </w:t>
      </w:r>
      <w:r>
        <w:rPr>
          <w:sz w:val="24"/>
          <w:szCs w:val="24"/>
        </w:rPr>
        <w:t>M</w:t>
      </w:r>
      <w:r w:rsidRPr="009D630D">
        <w:rPr>
          <w:sz w:val="24"/>
          <w:szCs w:val="24"/>
        </w:rPr>
        <w:t xml:space="preserve">andate </w:t>
      </w:r>
      <w:r>
        <w:rPr>
          <w:sz w:val="24"/>
          <w:szCs w:val="24"/>
        </w:rPr>
        <w:t xml:space="preserve">has been approved by the </w:t>
      </w:r>
      <w:r w:rsidR="00247F94" w:rsidRPr="00247F94">
        <w:rPr>
          <w:sz w:val="24"/>
          <w:szCs w:val="24"/>
        </w:rPr>
        <w:t>Investment Committee</w:t>
      </w:r>
      <w:r>
        <w:rPr>
          <w:sz w:val="24"/>
          <w:szCs w:val="24"/>
        </w:rPr>
        <w:t>, AIA Singapore Private Limited and states the agreed requirements that govern the investment of the AIA Singapore Private Li</w:t>
      </w:r>
      <w:r w:rsidR="009E4E6C">
        <w:rPr>
          <w:sz w:val="24"/>
          <w:szCs w:val="24"/>
        </w:rPr>
        <w:t xml:space="preserve">mited </w:t>
      </w:r>
      <w:r w:rsidR="00E03D04">
        <w:rPr>
          <w:sz w:val="24"/>
          <w:szCs w:val="24"/>
        </w:rPr>
        <w:t>–</w:t>
      </w:r>
      <w:r w:rsidR="009E4E6C">
        <w:rPr>
          <w:sz w:val="24"/>
          <w:szCs w:val="24"/>
        </w:rPr>
        <w:t xml:space="preserve"> </w:t>
      </w:r>
      <w:r w:rsidR="003F322C">
        <w:rPr>
          <w:sz w:val="24"/>
          <w:szCs w:val="24"/>
        </w:rPr>
        <w:t>AIA Hong Kong Par Fund</w:t>
      </w:r>
      <w:r>
        <w:rPr>
          <w:sz w:val="24"/>
          <w:szCs w:val="24"/>
        </w:rPr>
        <w:t xml:space="preserve"> (the “</w:t>
      </w:r>
      <w:r w:rsidRPr="00264EB6">
        <w:rPr>
          <w:b/>
          <w:sz w:val="24"/>
          <w:szCs w:val="24"/>
        </w:rPr>
        <w:t>Fund</w:t>
      </w:r>
      <w:r>
        <w:rPr>
          <w:sz w:val="24"/>
          <w:szCs w:val="24"/>
        </w:rPr>
        <w:t>”).</w:t>
      </w:r>
    </w:p>
    <w:p w14:paraId="6C73D716" w14:textId="77777777" w:rsidR="000E339A" w:rsidRDefault="000E339A" w:rsidP="000E339A">
      <w:pPr>
        <w:spacing w:line="300" w:lineRule="atLeast"/>
        <w:ind w:firstLine="720"/>
        <w:rPr>
          <w:sz w:val="24"/>
          <w:szCs w:val="24"/>
        </w:rPr>
      </w:pPr>
    </w:p>
    <w:p w14:paraId="330F4567" w14:textId="77777777" w:rsidR="000E339A" w:rsidRPr="00185922" w:rsidRDefault="000E339A" w:rsidP="00422153">
      <w:pPr>
        <w:pStyle w:val="Heading1"/>
        <w:numPr>
          <w:ilvl w:val="0"/>
          <w:numId w:val="10"/>
        </w:numPr>
      </w:pPr>
      <w:bookmarkStart w:id="2" w:name="_Toc499825261"/>
      <w:r w:rsidRPr="00185922">
        <w:t>Definitions</w:t>
      </w:r>
      <w:bookmarkEnd w:id="2"/>
    </w:p>
    <w:p w14:paraId="6BE65529" w14:textId="77777777" w:rsidR="000E339A" w:rsidRDefault="000E339A" w:rsidP="000E339A">
      <w:pPr>
        <w:spacing w:line="300" w:lineRule="atLeast"/>
        <w:ind w:firstLine="720"/>
        <w:rPr>
          <w:sz w:val="24"/>
          <w:szCs w:val="24"/>
        </w:rPr>
      </w:pPr>
    </w:p>
    <w:p w14:paraId="7BBA2285" w14:textId="77777777" w:rsidR="00E142B5" w:rsidRPr="00910A0E" w:rsidRDefault="00E142B5" w:rsidP="00E142B5">
      <w:pPr>
        <w:spacing w:line="300" w:lineRule="atLeast"/>
        <w:ind w:left="720"/>
        <w:rPr>
          <w:sz w:val="24"/>
          <w:szCs w:val="24"/>
        </w:rPr>
      </w:pPr>
      <w:r w:rsidRPr="00910A0E">
        <w:rPr>
          <w:sz w:val="24"/>
          <w:szCs w:val="24"/>
        </w:rPr>
        <w:t xml:space="preserve">All capitalised terms shall align to the following definitions: </w:t>
      </w:r>
    </w:p>
    <w:p w14:paraId="4E49E051" w14:textId="77777777" w:rsidR="00E142B5" w:rsidRPr="00121D88" w:rsidRDefault="00E142B5" w:rsidP="00CF50A0">
      <w:pPr>
        <w:rPr>
          <w:b/>
        </w:rPr>
      </w:pPr>
    </w:p>
    <w:p w14:paraId="66B05B0E" w14:textId="77777777" w:rsidR="00A83A1E" w:rsidRDefault="00A83A1E" w:rsidP="00A83A1E">
      <w:pPr>
        <w:pStyle w:val="ListParagraph"/>
        <w:numPr>
          <w:ilvl w:val="0"/>
          <w:numId w:val="24"/>
        </w:numPr>
        <w:spacing w:line="300" w:lineRule="atLeast"/>
        <w:rPr>
          <w:b/>
          <w:sz w:val="24"/>
          <w:szCs w:val="24"/>
        </w:rPr>
      </w:pPr>
      <w:bookmarkStart w:id="3" w:name="_Hlk528668317"/>
      <w:bookmarkStart w:id="4" w:name="_Toc499825262"/>
      <w:r>
        <w:rPr>
          <w:b/>
          <w:bCs/>
          <w:sz w:val="24"/>
          <w:szCs w:val="24"/>
        </w:rPr>
        <w:t xml:space="preserve">“ABS” </w:t>
      </w:r>
      <w:r>
        <w:rPr>
          <w:bCs/>
          <w:sz w:val="24"/>
          <w:szCs w:val="24"/>
        </w:rPr>
        <w:t xml:space="preserve">means </w:t>
      </w:r>
      <w:r>
        <w:rPr>
          <w:rFonts w:eastAsia="Times New Roman"/>
          <w:sz w:val="24"/>
          <w:szCs w:val="24"/>
        </w:rPr>
        <w:t>asset-backed securities;</w:t>
      </w:r>
    </w:p>
    <w:p w14:paraId="16A228BE" w14:textId="77777777" w:rsidR="00A83A1E" w:rsidRDefault="00A83A1E" w:rsidP="00A83A1E">
      <w:pPr>
        <w:pStyle w:val="ListParagraph"/>
        <w:spacing w:line="300" w:lineRule="atLeast"/>
        <w:ind w:left="1080" w:firstLine="0"/>
        <w:rPr>
          <w:b/>
          <w:sz w:val="24"/>
          <w:szCs w:val="24"/>
        </w:rPr>
      </w:pPr>
    </w:p>
    <w:p w14:paraId="6601AFC7"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“Account” </w:t>
      </w:r>
      <w:r>
        <w:rPr>
          <w:bCs/>
          <w:sz w:val="24"/>
          <w:szCs w:val="24"/>
        </w:rPr>
        <w:t xml:space="preserve">means an arrangement within the investment system whereby assets are segregated and are held on behalf of an Investment Portfolio or Fund </w:t>
      </w:r>
      <w:bookmarkStart w:id="5" w:name="_Hlk26134275"/>
      <w:r>
        <w:rPr>
          <w:sz w:val="24"/>
          <w:szCs w:val="24"/>
        </w:rPr>
        <w:t>(as the case may be)</w:t>
      </w:r>
      <w:bookmarkEnd w:id="5"/>
      <w:r>
        <w:rPr>
          <w:sz w:val="24"/>
          <w:szCs w:val="24"/>
        </w:rPr>
        <w:t xml:space="preserve"> </w:t>
      </w:r>
      <w:r>
        <w:rPr>
          <w:bCs/>
          <w:sz w:val="24"/>
          <w:szCs w:val="24"/>
        </w:rPr>
        <w:t>to be used at the discretion of the responsible Portfolio Manager;</w:t>
      </w:r>
      <w:r>
        <w:rPr>
          <w:b/>
          <w:sz w:val="24"/>
          <w:szCs w:val="24"/>
        </w:rPr>
        <w:t xml:space="preserve"> </w:t>
      </w:r>
    </w:p>
    <w:p w14:paraId="69C14C51" w14:textId="77777777" w:rsidR="00A83A1E" w:rsidRDefault="00A83A1E" w:rsidP="00A83A1E">
      <w:pPr>
        <w:pStyle w:val="ListParagraph"/>
        <w:spacing w:line="300" w:lineRule="atLeast"/>
        <w:ind w:left="1080" w:firstLine="0"/>
        <w:rPr>
          <w:b/>
          <w:sz w:val="24"/>
          <w:szCs w:val="24"/>
        </w:rPr>
      </w:pPr>
    </w:p>
    <w:p w14:paraId="3799B643"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“Affiliate” </w:t>
      </w:r>
      <w:r>
        <w:rPr>
          <w:rFonts w:eastAsia="Times New Roman"/>
          <w:sz w:val="24"/>
          <w:szCs w:val="24"/>
        </w:rPr>
        <w:t>is an entity directly or indirectly controlled by AIA Group Limited;</w:t>
      </w:r>
    </w:p>
    <w:p w14:paraId="1EF20554" w14:textId="77777777" w:rsidR="00A83A1E" w:rsidRDefault="00A83A1E" w:rsidP="00A83A1E">
      <w:pPr>
        <w:pStyle w:val="ListParagraph"/>
        <w:rPr>
          <w:b/>
          <w:bCs/>
          <w:sz w:val="24"/>
          <w:szCs w:val="24"/>
        </w:rPr>
      </w:pPr>
    </w:p>
    <w:p w14:paraId="45C32AF3"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“Agency Loans” </w:t>
      </w:r>
      <w:r>
        <w:rPr>
          <w:bCs/>
          <w:sz w:val="24"/>
          <w:szCs w:val="24"/>
        </w:rPr>
        <w:t>means</w:t>
      </w:r>
      <w:r>
        <w:rPr>
          <w:rFonts w:eastAsia="Times New Roman"/>
          <w:sz w:val="24"/>
          <w:szCs w:val="24"/>
        </w:rPr>
        <w:t xml:space="preserve"> Loans made to AIA insurance agents;</w:t>
      </w:r>
    </w:p>
    <w:p w14:paraId="6B539866" w14:textId="77777777" w:rsidR="00A83A1E" w:rsidRDefault="00A83A1E" w:rsidP="00A83A1E">
      <w:pPr>
        <w:pStyle w:val="ListParagraph"/>
        <w:rPr>
          <w:b/>
          <w:bCs/>
          <w:sz w:val="24"/>
          <w:szCs w:val="24"/>
        </w:rPr>
      </w:pPr>
    </w:p>
    <w:p w14:paraId="010A5F05"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“AIA AMC” </w:t>
      </w:r>
      <w:r>
        <w:rPr>
          <w:bCs/>
          <w:sz w:val="24"/>
          <w:szCs w:val="24"/>
        </w:rPr>
        <w:t xml:space="preserve">means </w:t>
      </w:r>
      <w:r>
        <w:rPr>
          <w:sz w:val="24"/>
          <w:szCs w:val="24"/>
        </w:rPr>
        <w:t>an asset management company indirectly wholly-owned by AIA Group Limited, including the Group AMC, engaged in outsourced activities such as (without limitation) investment management and / or dealing;</w:t>
      </w:r>
      <w:r>
        <w:rPr>
          <w:b/>
          <w:bCs/>
          <w:sz w:val="24"/>
          <w:szCs w:val="24"/>
        </w:rPr>
        <w:t xml:space="preserve"> </w:t>
      </w:r>
    </w:p>
    <w:p w14:paraId="05EBEDE7" w14:textId="77777777" w:rsidR="00A83A1E" w:rsidRDefault="00A83A1E" w:rsidP="00A83A1E">
      <w:pPr>
        <w:pStyle w:val="ListParagraph"/>
        <w:rPr>
          <w:b/>
          <w:bCs/>
          <w:sz w:val="24"/>
          <w:szCs w:val="24"/>
        </w:rPr>
      </w:pPr>
    </w:p>
    <w:p w14:paraId="47127B67"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“AIA Business Unit” </w:t>
      </w:r>
      <w:r>
        <w:rPr>
          <w:bCs/>
          <w:sz w:val="24"/>
          <w:szCs w:val="24"/>
        </w:rPr>
        <w:t xml:space="preserve">means </w:t>
      </w:r>
      <w:r>
        <w:rPr>
          <w:sz w:val="24"/>
          <w:szCs w:val="24"/>
        </w:rPr>
        <w:t>one or more entities that are managed by an AIA executive commonly</w:t>
      </w:r>
      <w:bookmarkStart w:id="6" w:name="_Hlk26134289"/>
      <w:r>
        <w:rPr>
          <w:sz w:val="24"/>
          <w:szCs w:val="24"/>
        </w:rPr>
        <w:t xml:space="preserve">, but not exclusively, </w:t>
      </w:r>
      <w:bookmarkEnd w:id="6"/>
      <w:r>
        <w:rPr>
          <w:sz w:val="24"/>
          <w:szCs w:val="24"/>
        </w:rPr>
        <w:t>bearing the title “CEO” and functionally reporting directly or indirectly to a member of the AIA Group Executive Committee</w:t>
      </w:r>
      <w:r>
        <w:rPr>
          <w:bCs/>
          <w:sz w:val="24"/>
          <w:szCs w:val="24"/>
        </w:rPr>
        <w:t>;</w:t>
      </w:r>
      <w:r>
        <w:rPr>
          <w:b/>
          <w:sz w:val="24"/>
          <w:szCs w:val="24"/>
        </w:rPr>
        <w:t xml:space="preserve"> </w:t>
      </w:r>
    </w:p>
    <w:p w14:paraId="2B150481" w14:textId="77777777" w:rsidR="00A83A1E" w:rsidRDefault="00A83A1E" w:rsidP="00A83A1E">
      <w:pPr>
        <w:pStyle w:val="ListParagraph"/>
        <w:spacing w:line="300" w:lineRule="atLeast"/>
        <w:ind w:left="1080" w:firstLine="0"/>
        <w:rPr>
          <w:b/>
          <w:sz w:val="24"/>
          <w:szCs w:val="24"/>
        </w:rPr>
      </w:pPr>
    </w:p>
    <w:p w14:paraId="605A9A89" w14:textId="77777777" w:rsidR="00A83A1E" w:rsidRDefault="00A83A1E" w:rsidP="00A83A1E">
      <w:pPr>
        <w:pStyle w:val="ListParagraph"/>
        <w:numPr>
          <w:ilvl w:val="0"/>
          <w:numId w:val="24"/>
        </w:numPr>
        <w:spacing w:line="300" w:lineRule="atLeast"/>
        <w:rPr>
          <w:b/>
          <w:sz w:val="24"/>
          <w:szCs w:val="24"/>
        </w:rPr>
      </w:pPr>
      <w:r>
        <w:rPr>
          <w:b/>
          <w:sz w:val="24"/>
          <w:szCs w:val="24"/>
        </w:rPr>
        <w:t xml:space="preserve"> </w:t>
      </w:r>
      <w:bookmarkStart w:id="7" w:name="_Hlk528663722"/>
      <w:r>
        <w:rPr>
          <w:b/>
          <w:sz w:val="24"/>
          <w:szCs w:val="24"/>
        </w:rPr>
        <w:t>“Asia-Pacific Listed Equity Strategies”</w:t>
      </w:r>
      <w:r>
        <w:rPr>
          <w:bCs/>
          <w:sz w:val="24"/>
          <w:szCs w:val="24"/>
        </w:rPr>
        <w:t xml:space="preserve"> means </w:t>
      </w:r>
      <w:r>
        <w:rPr>
          <w:sz w:val="24"/>
          <w:szCs w:val="24"/>
        </w:rPr>
        <w:t>Investment Portfolios or Sub-Portfolios which predominantly invest in Listed Equity securities listed on an/the exchange(s) within the Asian Pacific Region;</w:t>
      </w:r>
    </w:p>
    <w:p w14:paraId="0EE7532A" w14:textId="77777777" w:rsidR="00A83A1E" w:rsidRDefault="00A83A1E" w:rsidP="00A83A1E">
      <w:pPr>
        <w:spacing w:line="300" w:lineRule="atLeast"/>
        <w:rPr>
          <w:b/>
          <w:sz w:val="24"/>
          <w:szCs w:val="24"/>
        </w:rPr>
      </w:pPr>
    </w:p>
    <w:p w14:paraId="5B6E1A1E" w14:textId="77777777" w:rsidR="00A83A1E" w:rsidRDefault="00A83A1E" w:rsidP="00A83A1E">
      <w:pPr>
        <w:pStyle w:val="ListParagraph"/>
        <w:numPr>
          <w:ilvl w:val="0"/>
          <w:numId w:val="24"/>
        </w:numPr>
        <w:spacing w:line="300" w:lineRule="atLeast"/>
        <w:rPr>
          <w:sz w:val="24"/>
          <w:szCs w:val="24"/>
        </w:rPr>
      </w:pPr>
      <w:r>
        <w:rPr>
          <w:b/>
          <w:sz w:val="24"/>
          <w:szCs w:val="24"/>
        </w:rPr>
        <w:t>“Asian Pacific Region”</w:t>
      </w:r>
      <w:r>
        <w:rPr>
          <w:bCs/>
          <w:sz w:val="24"/>
          <w:szCs w:val="24"/>
        </w:rPr>
        <w:t xml:space="preserve"> means </w:t>
      </w:r>
      <w:r>
        <w:rPr>
          <w:sz w:val="24"/>
          <w:szCs w:val="24"/>
        </w:rPr>
        <w:t>Australia, China, Hong Kong, Indonesia, India, Japan, Korea (South), Macau, Malaysia, New Zealand, Philippines, Brunei, Cambodia, Vietnam, Singapore, Sri Lanka, Thailand and Taiwan;</w:t>
      </w:r>
    </w:p>
    <w:p w14:paraId="29ECE304" w14:textId="77777777" w:rsidR="00A83A1E" w:rsidRDefault="00A83A1E" w:rsidP="00A83A1E">
      <w:pPr>
        <w:pStyle w:val="ListParagraph"/>
        <w:rPr>
          <w:b/>
          <w:sz w:val="24"/>
          <w:szCs w:val="24"/>
        </w:rPr>
      </w:pPr>
    </w:p>
    <w:p w14:paraId="7FCDDC6D" w14:textId="77777777" w:rsidR="00A83A1E" w:rsidRDefault="00A83A1E" w:rsidP="00A83A1E">
      <w:pPr>
        <w:pStyle w:val="ListParagraph"/>
        <w:numPr>
          <w:ilvl w:val="0"/>
          <w:numId w:val="24"/>
        </w:numPr>
        <w:spacing w:line="300" w:lineRule="atLeast"/>
        <w:rPr>
          <w:sz w:val="24"/>
          <w:szCs w:val="24"/>
        </w:rPr>
      </w:pPr>
      <w:r>
        <w:rPr>
          <w:b/>
          <w:sz w:val="24"/>
          <w:szCs w:val="24"/>
        </w:rPr>
        <w:t>“Asset Class”</w:t>
      </w:r>
      <w:r>
        <w:rPr>
          <w:sz w:val="24"/>
          <w:szCs w:val="24"/>
        </w:rPr>
        <w:t xml:space="preserve"> means </w:t>
      </w:r>
      <w:r>
        <w:rPr>
          <w:rFonts w:eastAsiaTheme="minorHAnsi"/>
          <w:color w:val="000000"/>
          <w:sz w:val="24"/>
          <w:szCs w:val="24"/>
          <w:lang w:val="en-GB"/>
        </w:rPr>
        <w:t>a group of securities or other investments that exhibit similar characteristics and behave and can be traded in a similar manner in the relevant marketplace</w:t>
      </w:r>
      <w:bookmarkEnd w:id="7"/>
      <w:r>
        <w:rPr>
          <w:rFonts w:eastAsiaTheme="minorHAnsi"/>
          <w:color w:val="000000"/>
          <w:sz w:val="24"/>
          <w:szCs w:val="24"/>
          <w:lang w:val="en-GB"/>
        </w:rPr>
        <w:t>;</w:t>
      </w:r>
    </w:p>
    <w:p w14:paraId="178E48D9" w14:textId="77777777" w:rsidR="00A83A1E" w:rsidRDefault="00A83A1E" w:rsidP="00A83A1E">
      <w:pPr>
        <w:pStyle w:val="ListParagraph"/>
        <w:rPr>
          <w:b/>
          <w:sz w:val="24"/>
          <w:szCs w:val="24"/>
        </w:rPr>
      </w:pPr>
    </w:p>
    <w:p w14:paraId="488D5B10" w14:textId="77777777" w:rsidR="00A83A1E" w:rsidRDefault="00A83A1E" w:rsidP="00A83A1E">
      <w:pPr>
        <w:pStyle w:val="ListParagraph"/>
        <w:numPr>
          <w:ilvl w:val="0"/>
          <w:numId w:val="24"/>
        </w:numPr>
        <w:spacing w:line="300" w:lineRule="atLeast"/>
        <w:rPr>
          <w:b/>
          <w:sz w:val="24"/>
          <w:szCs w:val="24"/>
        </w:rPr>
      </w:pPr>
      <w:bookmarkStart w:id="8" w:name="_Hlk528663732"/>
      <w:r>
        <w:rPr>
          <w:b/>
          <w:sz w:val="24"/>
          <w:szCs w:val="24"/>
        </w:rPr>
        <w:t>“Asset Manager”</w:t>
      </w:r>
      <w:r>
        <w:rPr>
          <w:bCs/>
          <w:sz w:val="24"/>
          <w:szCs w:val="24"/>
        </w:rPr>
        <w:t xml:space="preserve"> means </w:t>
      </w:r>
      <w:r>
        <w:rPr>
          <w:sz w:val="24"/>
          <w:szCs w:val="24"/>
        </w:rPr>
        <w:t>the investment function within an AIA Business Unit, or another AIA entity, an AIA AMC or a third-party investment manager, as the case may be;</w:t>
      </w:r>
    </w:p>
    <w:p w14:paraId="71EB516C" w14:textId="77777777" w:rsidR="00A83A1E" w:rsidRDefault="00A83A1E" w:rsidP="00A83A1E">
      <w:pPr>
        <w:pStyle w:val="ListParagraph"/>
        <w:rPr>
          <w:b/>
          <w:sz w:val="24"/>
          <w:szCs w:val="24"/>
        </w:rPr>
      </w:pPr>
    </w:p>
    <w:p w14:paraId="6B9F898D" w14:textId="77777777" w:rsidR="00A83A1E" w:rsidRDefault="00A83A1E" w:rsidP="00A83A1E">
      <w:pPr>
        <w:pStyle w:val="ListParagraph"/>
        <w:numPr>
          <w:ilvl w:val="0"/>
          <w:numId w:val="24"/>
        </w:numPr>
        <w:spacing w:line="300" w:lineRule="atLeast"/>
        <w:rPr>
          <w:b/>
          <w:sz w:val="24"/>
          <w:szCs w:val="24"/>
        </w:rPr>
      </w:pPr>
      <w:r>
        <w:rPr>
          <w:b/>
          <w:sz w:val="24"/>
          <w:szCs w:val="24"/>
        </w:rPr>
        <w:t>“Asset Mandate”</w:t>
      </w:r>
      <w:r>
        <w:rPr>
          <w:bCs/>
          <w:sz w:val="24"/>
          <w:szCs w:val="24"/>
        </w:rPr>
        <w:t xml:space="preserve"> means </w:t>
      </w:r>
      <w:r>
        <w:rPr>
          <w:sz w:val="24"/>
          <w:szCs w:val="24"/>
        </w:rPr>
        <w:t>a document regarding the governance of the investment of assets constituting a Fund or Sub-Fund, which provides details including but not limited to, the Fund or Sub-Fund’s SAA/TAA, investment objective(s), investment strategy and applicable guidelines and restrictions;</w:t>
      </w:r>
    </w:p>
    <w:p w14:paraId="626CE706" w14:textId="77777777" w:rsidR="00A83A1E" w:rsidRDefault="00A83A1E" w:rsidP="00A83A1E">
      <w:pPr>
        <w:pStyle w:val="ListParagraph"/>
        <w:rPr>
          <w:b/>
          <w:sz w:val="24"/>
          <w:szCs w:val="24"/>
        </w:rPr>
      </w:pPr>
    </w:p>
    <w:p w14:paraId="06E7B450" w14:textId="77777777" w:rsidR="00A83A1E" w:rsidRDefault="00A83A1E" w:rsidP="00A83A1E">
      <w:pPr>
        <w:pStyle w:val="ListParagraph"/>
        <w:numPr>
          <w:ilvl w:val="0"/>
          <w:numId w:val="24"/>
        </w:numPr>
        <w:spacing w:line="300" w:lineRule="atLeast"/>
        <w:rPr>
          <w:bCs/>
          <w:sz w:val="24"/>
          <w:szCs w:val="24"/>
        </w:rPr>
      </w:pPr>
      <w:r>
        <w:rPr>
          <w:b/>
          <w:bCs/>
          <w:sz w:val="24"/>
          <w:szCs w:val="24"/>
        </w:rPr>
        <w:t>“Bank”</w:t>
      </w:r>
      <w:r>
        <w:rPr>
          <w:bCs/>
          <w:sz w:val="24"/>
          <w:szCs w:val="24"/>
        </w:rPr>
        <w:t xml:space="preserve"> means a regulated financial institution which accepts deposits, creates credit and carries on lending and financing activities;</w:t>
      </w:r>
    </w:p>
    <w:p w14:paraId="01FD2075" w14:textId="77777777" w:rsidR="00A83A1E" w:rsidRDefault="00A83A1E" w:rsidP="00A83A1E">
      <w:pPr>
        <w:pStyle w:val="ListParagraph"/>
        <w:spacing w:line="288" w:lineRule="auto"/>
        <w:rPr>
          <w:bCs/>
          <w:sz w:val="24"/>
          <w:szCs w:val="24"/>
        </w:rPr>
      </w:pPr>
    </w:p>
    <w:p w14:paraId="66D2CF3D" w14:textId="77777777" w:rsidR="00A83A1E" w:rsidRDefault="00A83A1E" w:rsidP="00A83A1E">
      <w:pPr>
        <w:pStyle w:val="ListParagraph"/>
        <w:numPr>
          <w:ilvl w:val="0"/>
          <w:numId w:val="24"/>
        </w:numPr>
        <w:spacing w:line="300" w:lineRule="atLeast"/>
        <w:rPr>
          <w:bCs/>
          <w:sz w:val="24"/>
          <w:szCs w:val="24"/>
        </w:rPr>
      </w:pPr>
      <w:bookmarkStart w:id="9" w:name="_Hlk26134346"/>
      <w:r>
        <w:rPr>
          <w:b/>
          <w:sz w:val="24"/>
          <w:szCs w:val="24"/>
        </w:rPr>
        <w:t>“Bank Capital Securities”</w:t>
      </w:r>
      <w:r>
        <w:rPr>
          <w:bCs/>
          <w:sz w:val="24"/>
          <w:szCs w:val="24"/>
        </w:rPr>
        <w:t xml:space="preserve"> means </w:t>
      </w:r>
      <w:r>
        <w:rPr>
          <w:sz w:val="24"/>
          <w:szCs w:val="24"/>
        </w:rPr>
        <w:t>debt securities which form part of a Bank’s Tier 2 capital, including Hybrid Securities and Bank Subordinated Debt which has a minimum maturity term of five years;</w:t>
      </w:r>
    </w:p>
    <w:p w14:paraId="406553D8" w14:textId="77777777" w:rsidR="00A83A1E" w:rsidRDefault="00A83A1E" w:rsidP="00A83A1E">
      <w:pPr>
        <w:pStyle w:val="ListParagraph"/>
        <w:rPr>
          <w:b/>
          <w:bCs/>
          <w:sz w:val="24"/>
          <w:szCs w:val="24"/>
        </w:rPr>
      </w:pPr>
    </w:p>
    <w:p w14:paraId="0A4E598B" w14:textId="77777777" w:rsidR="00A83A1E" w:rsidRDefault="00A83A1E" w:rsidP="00A83A1E">
      <w:pPr>
        <w:pStyle w:val="ListParagraph"/>
        <w:numPr>
          <w:ilvl w:val="0"/>
          <w:numId w:val="24"/>
        </w:numPr>
        <w:spacing w:line="300" w:lineRule="atLeast"/>
        <w:rPr>
          <w:bCs/>
          <w:sz w:val="24"/>
          <w:szCs w:val="24"/>
        </w:rPr>
      </w:pPr>
      <w:r>
        <w:rPr>
          <w:b/>
          <w:sz w:val="24"/>
          <w:szCs w:val="24"/>
        </w:rPr>
        <w:t xml:space="preserve">“Bank Issued Debt” </w:t>
      </w:r>
      <w:r>
        <w:rPr>
          <w:bCs/>
          <w:sz w:val="24"/>
          <w:szCs w:val="24"/>
        </w:rPr>
        <w:t xml:space="preserve">means </w:t>
      </w:r>
      <w:r>
        <w:rPr>
          <w:sz w:val="24"/>
          <w:szCs w:val="24"/>
        </w:rPr>
        <w:t>any Fixed Income securities issued by a Bank, which are neither Bank Capital Securities nor Bank Subordinated Debt;</w:t>
      </w:r>
    </w:p>
    <w:p w14:paraId="7ACDD553" w14:textId="77777777" w:rsidR="00A83A1E" w:rsidRDefault="00A83A1E" w:rsidP="00A83A1E">
      <w:pPr>
        <w:pStyle w:val="ListParagraph"/>
        <w:spacing w:line="288" w:lineRule="auto"/>
        <w:rPr>
          <w:b/>
          <w:bCs/>
          <w:sz w:val="24"/>
          <w:szCs w:val="24"/>
        </w:rPr>
      </w:pPr>
    </w:p>
    <w:bookmarkEnd w:id="9"/>
    <w:p w14:paraId="457DDB52" w14:textId="77777777" w:rsidR="00A83A1E" w:rsidRDefault="00A83A1E" w:rsidP="00A83A1E">
      <w:pPr>
        <w:pStyle w:val="ListParagraph"/>
        <w:numPr>
          <w:ilvl w:val="0"/>
          <w:numId w:val="24"/>
        </w:numPr>
        <w:spacing w:line="300" w:lineRule="atLeast"/>
        <w:rPr>
          <w:b/>
          <w:sz w:val="24"/>
          <w:szCs w:val="24"/>
        </w:rPr>
      </w:pPr>
      <w:r>
        <w:rPr>
          <w:b/>
          <w:sz w:val="24"/>
          <w:szCs w:val="24"/>
        </w:rPr>
        <w:t>“Bank Subordinated Debt”</w:t>
      </w:r>
      <w:r>
        <w:rPr>
          <w:bCs/>
          <w:sz w:val="24"/>
          <w:szCs w:val="24"/>
        </w:rPr>
        <w:t xml:space="preserve"> means </w:t>
      </w:r>
      <w:r>
        <w:rPr>
          <w:sz w:val="24"/>
          <w:szCs w:val="24"/>
        </w:rPr>
        <w:t>debt securities issued by a Bank, the payment priority for which (in the event of an insolvency of the Bank) is lower than ordinary debt securities issued by the same Bank;</w:t>
      </w:r>
      <w:r>
        <w:rPr>
          <w:b/>
          <w:sz w:val="24"/>
          <w:szCs w:val="24"/>
        </w:rPr>
        <w:t xml:space="preserve"> </w:t>
      </w:r>
    </w:p>
    <w:p w14:paraId="0853B089" w14:textId="77777777" w:rsidR="00A83A1E" w:rsidRDefault="00A83A1E" w:rsidP="00A83A1E">
      <w:pPr>
        <w:pStyle w:val="ListParagraph"/>
        <w:rPr>
          <w:b/>
          <w:sz w:val="24"/>
          <w:szCs w:val="24"/>
        </w:rPr>
      </w:pPr>
    </w:p>
    <w:p w14:paraId="0DA81FC9" w14:textId="77777777" w:rsidR="00A83A1E" w:rsidRDefault="00A83A1E" w:rsidP="00A83A1E">
      <w:pPr>
        <w:pStyle w:val="ListParagraph"/>
        <w:numPr>
          <w:ilvl w:val="0"/>
          <w:numId w:val="24"/>
        </w:numPr>
        <w:spacing w:line="300" w:lineRule="atLeast"/>
        <w:rPr>
          <w:b/>
          <w:sz w:val="24"/>
          <w:szCs w:val="24"/>
        </w:rPr>
      </w:pPr>
      <w:r>
        <w:rPr>
          <w:b/>
          <w:sz w:val="24"/>
          <w:szCs w:val="24"/>
        </w:rPr>
        <w:t>“Base Currency”</w:t>
      </w:r>
      <w:r>
        <w:rPr>
          <w:sz w:val="24"/>
          <w:szCs w:val="24"/>
        </w:rPr>
        <w:t xml:space="preserve"> means </w:t>
      </w:r>
      <w:r>
        <w:rPr>
          <w:rFonts w:eastAsiaTheme="minorHAnsi"/>
          <w:color w:val="000000"/>
          <w:sz w:val="24"/>
          <w:szCs w:val="24"/>
          <w:lang w:val="en-GB"/>
        </w:rPr>
        <w:t>the currency into which assets held in an Investment Portfolio are to be converted for the purposes of performance measurement</w:t>
      </w:r>
      <w:bookmarkEnd w:id="8"/>
      <w:r>
        <w:rPr>
          <w:rFonts w:eastAsiaTheme="minorHAnsi"/>
          <w:color w:val="000000"/>
          <w:sz w:val="24"/>
          <w:szCs w:val="24"/>
          <w:lang w:val="en-GB"/>
        </w:rPr>
        <w:t>;</w:t>
      </w:r>
    </w:p>
    <w:p w14:paraId="05D81559" w14:textId="77777777" w:rsidR="00A83A1E" w:rsidRDefault="00A83A1E" w:rsidP="00A83A1E">
      <w:pPr>
        <w:pStyle w:val="ListParagraph"/>
        <w:rPr>
          <w:b/>
          <w:sz w:val="24"/>
          <w:szCs w:val="24"/>
        </w:rPr>
      </w:pPr>
    </w:p>
    <w:p w14:paraId="4DB7BB1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“Bills of Exchange” </w:t>
      </w:r>
      <w:r>
        <w:rPr>
          <w:bCs/>
          <w:sz w:val="24"/>
          <w:szCs w:val="24"/>
        </w:rPr>
        <w:t xml:space="preserve">means </w:t>
      </w:r>
      <w:r>
        <w:rPr>
          <w:rFonts w:eastAsia="Times New Roman"/>
          <w:sz w:val="24"/>
          <w:szCs w:val="24"/>
        </w:rPr>
        <w:t>an unconditional order in writing, addressed by one person (the drawer) to another (the drawee) and signed by the person giving it, requiring the drawee to pay on demand or at a fixed or determinable future time, a specified sum of money to or to the order of a specified person (the payee) or to the bearer;</w:t>
      </w:r>
    </w:p>
    <w:p w14:paraId="1C905CCF" w14:textId="77777777" w:rsidR="00A83A1E" w:rsidRDefault="00A83A1E" w:rsidP="00A83A1E">
      <w:pPr>
        <w:pStyle w:val="ListParagraph"/>
        <w:rPr>
          <w:b/>
          <w:sz w:val="24"/>
          <w:szCs w:val="24"/>
        </w:rPr>
      </w:pPr>
    </w:p>
    <w:p w14:paraId="69453EA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“Bonds” </w:t>
      </w:r>
      <w:r>
        <w:rPr>
          <w:sz w:val="24"/>
          <w:szCs w:val="24"/>
        </w:rPr>
        <w:t>mean</w:t>
      </w:r>
      <w:r>
        <w:rPr>
          <w:b/>
          <w:sz w:val="24"/>
          <w:szCs w:val="24"/>
        </w:rPr>
        <w:t xml:space="preserve"> </w:t>
      </w:r>
      <w:bookmarkStart w:id="10" w:name="_Hlk529262838"/>
      <w:r>
        <w:rPr>
          <w:iCs/>
          <w:sz w:val="24"/>
          <w:szCs w:val="24"/>
        </w:rPr>
        <w:t>securities in which an investor lends money to the Bond Issuer.  In return, the Bond Issuer, typically, for a defined period of time, pay coupons (interest) against the principal at a variable or fixed interest rate and repays the principal on or prior to a specified maturity date.  </w:t>
      </w:r>
    </w:p>
    <w:p w14:paraId="208245A5" w14:textId="77777777" w:rsidR="00A83A1E" w:rsidRDefault="00A83A1E" w:rsidP="00A83A1E">
      <w:pPr>
        <w:pStyle w:val="ListParagraph"/>
        <w:widowControl/>
        <w:adjustRightInd w:val="0"/>
        <w:spacing w:line="300" w:lineRule="atLeast"/>
        <w:ind w:left="1080" w:firstLine="0"/>
        <w:rPr>
          <w:iCs/>
          <w:sz w:val="24"/>
          <w:szCs w:val="24"/>
        </w:rPr>
      </w:pPr>
    </w:p>
    <w:p w14:paraId="40B699C4"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r>
        <w:rPr>
          <w:iCs/>
          <w:sz w:val="24"/>
          <w:szCs w:val="24"/>
        </w:rPr>
        <w:lastRenderedPageBreak/>
        <w:t xml:space="preserve">Bonds include Bank Capital Securities, Bank Issued Debt, Bank Subordinated Debt, Bills of Exchange, Callable Bonds, Covered Bonds, </w:t>
      </w:r>
      <w:r>
        <w:rPr>
          <w:iCs/>
          <w:sz w:val="24"/>
          <w:szCs w:val="24"/>
          <w:lang w:eastAsia="en-GB"/>
        </w:rPr>
        <w:t xml:space="preserve">Exchange Traded Fund – Fixed Income, </w:t>
      </w:r>
      <w:r>
        <w:rPr>
          <w:iCs/>
          <w:sz w:val="24"/>
          <w:szCs w:val="24"/>
        </w:rPr>
        <w:t>Fixed Rate Bonds, Index Bonds, Infrastructure Debt, Mutual Funds – Bonds, Perpetual Bonds, Preferred Shares - Bond Characteristics, Puttable Bonds, Sinkable Bonds, Structured Notes, Variable Rate Bonds and Zero Coupon Bonds</w:t>
      </w:r>
      <w:bookmarkEnd w:id="10"/>
      <w:r>
        <w:rPr>
          <w:iCs/>
          <w:sz w:val="24"/>
          <w:szCs w:val="24"/>
        </w:rPr>
        <w:t>;</w:t>
      </w:r>
    </w:p>
    <w:p w14:paraId="3835D157" w14:textId="77777777" w:rsidR="00A83A1E" w:rsidRDefault="00A83A1E" w:rsidP="00A83A1E">
      <w:pPr>
        <w:widowControl/>
        <w:adjustRightInd w:val="0"/>
        <w:spacing w:line="300" w:lineRule="atLeast"/>
        <w:rPr>
          <w:rFonts w:eastAsiaTheme="minorHAnsi"/>
          <w:color w:val="000000"/>
          <w:sz w:val="24"/>
          <w:szCs w:val="24"/>
          <w:lang w:val="en-GB"/>
        </w:rPr>
      </w:pPr>
    </w:p>
    <w:p w14:paraId="03ACC7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“Bond Characteristics” </w:t>
      </w:r>
      <w:r>
        <w:rPr>
          <w:bCs/>
          <w:sz w:val="24"/>
          <w:szCs w:val="24"/>
        </w:rPr>
        <w:t>typically include a coupon (interest) payment to be made by the Issuer periodically and a maturity date when Issuers would repay the principal. While coupon payment may be deferrable, failing to make coupon and/or principal payment according to the terms would constitute an event of default;</w:t>
      </w:r>
    </w:p>
    <w:p w14:paraId="1680A5B4"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6061A2B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“Business Trust” </w:t>
      </w:r>
      <w:r>
        <w:rPr>
          <w:sz w:val="24"/>
          <w:szCs w:val="24"/>
        </w:rPr>
        <w:t>means an unincorporated business organization with limited liability and created by declaration of trust;</w:t>
      </w:r>
    </w:p>
    <w:p w14:paraId="1CACF6EB" w14:textId="77777777" w:rsidR="00A83A1E" w:rsidRDefault="00A83A1E" w:rsidP="00A83A1E">
      <w:pPr>
        <w:pStyle w:val="ListParagraph"/>
        <w:rPr>
          <w:b/>
          <w:bCs/>
          <w:sz w:val="24"/>
          <w:szCs w:val="24"/>
        </w:rPr>
      </w:pPr>
    </w:p>
    <w:p w14:paraId="3289491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“Call Deposits”</w:t>
      </w:r>
      <w:r>
        <w:rPr>
          <w:bCs/>
          <w:sz w:val="24"/>
          <w:szCs w:val="24"/>
        </w:rPr>
        <w:t xml:space="preserve"> means </w:t>
      </w:r>
      <w:r>
        <w:rPr>
          <w:rFonts w:eastAsia="Times New Roman"/>
          <w:sz w:val="24"/>
          <w:szCs w:val="24"/>
        </w:rPr>
        <w:t>deposits of money in interest-bearing accounts with no specified period;</w:t>
      </w:r>
    </w:p>
    <w:p w14:paraId="57C51E1D" w14:textId="77777777" w:rsidR="00A83A1E" w:rsidRDefault="00A83A1E" w:rsidP="00A83A1E">
      <w:pPr>
        <w:pStyle w:val="ListParagraph"/>
        <w:rPr>
          <w:b/>
          <w:bCs/>
          <w:sz w:val="24"/>
          <w:szCs w:val="24"/>
        </w:rPr>
      </w:pPr>
    </w:p>
    <w:p w14:paraId="402131E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“Callable Bonds” </w:t>
      </w:r>
      <w:r>
        <w:rPr>
          <w:bCs/>
          <w:sz w:val="24"/>
          <w:szCs w:val="24"/>
        </w:rPr>
        <w:t xml:space="preserve">means </w:t>
      </w:r>
      <w:r>
        <w:rPr>
          <w:rFonts w:eastAsia="Times New Roman"/>
          <w:sz w:val="24"/>
          <w:szCs w:val="24"/>
        </w:rPr>
        <w:t>a type of Bond that allows the issuer the option to redeem the Bond prior to the final maturity date;</w:t>
      </w:r>
    </w:p>
    <w:p w14:paraId="54852072"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123A9CF8"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“Cash Equivalents” </w:t>
      </w:r>
      <w:r>
        <w:rPr>
          <w:rFonts w:eastAsiaTheme="minorHAnsi"/>
          <w:color w:val="000000"/>
          <w:sz w:val="24"/>
          <w:szCs w:val="24"/>
          <w:lang w:val="en-GB"/>
        </w:rPr>
        <w:t>includes, but is not limited to Call Deposits, Certificates of Deposit, Commercial Paper, Fixed Time Deposits, Index Deposits, Money Market Mutual Funds and Negotiable Deposits;</w:t>
      </w:r>
    </w:p>
    <w:p w14:paraId="6DA48A9E" w14:textId="77777777" w:rsidR="00A83A1E" w:rsidRDefault="00A83A1E" w:rsidP="00A83A1E">
      <w:pPr>
        <w:pStyle w:val="ListParagraph"/>
        <w:rPr>
          <w:rFonts w:eastAsiaTheme="minorHAnsi"/>
          <w:color w:val="000000"/>
          <w:sz w:val="24"/>
          <w:szCs w:val="24"/>
          <w:lang w:val="en-GB"/>
        </w:rPr>
      </w:pPr>
    </w:p>
    <w:p w14:paraId="5C66B5E6" w14:textId="1D68A0F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1" w:name="_Hlk528663746"/>
      <w:r>
        <w:rPr>
          <w:rFonts w:eastAsiaTheme="minorHAnsi"/>
          <w:b/>
          <w:bCs/>
          <w:color w:val="000000"/>
          <w:sz w:val="24"/>
          <w:szCs w:val="24"/>
          <w:lang w:val="en-GB"/>
        </w:rPr>
        <w:t xml:space="preserve">“Cash Equivalents &gt; 1 </w:t>
      </w:r>
      <w:r w:rsidR="00B70F17">
        <w:rPr>
          <w:rFonts w:eastAsiaTheme="minorHAnsi"/>
          <w:b/>
          <w:bCs/>
          <w:color w:val="000000"/>
          <w:sz w:val="24"/>
          <w:szCs w:val="24"/>
          <w:lang w:val="en-GB"/>
        </w:rPr>
        <w:t>Y</w:t>
      </w:r>
      <w:r>
        <w:rPr>
          <w:rFonts w:eastAsiaTheme="minorHAnsi"/>
          <w:b/>
          <w:bCs/>
          <w:color w:val="000000"/>
          <w:sz w:val="24"/>
          <w:szCs w:val="24"/>
          <w:lang w:val="en-GB"/>
        </w:rPr>
        <w:t>ear”</w:t>
      </w:r>
      <w:r>
        <w:rPr>
          <w:rFonts w:eastAsiaTheme="minorHAnsi"/>
          <w:color w:val="000000"/>
          <w:sz w:val="24"/>
          <w:szCs w:val="24"/>
          <w:lang w:val="en-GB"/>
        </w:rPr>
        <w:t xml:space="preserve"> means Cash Equivalents with more than one year to maturity from the time of purchase;</w:t>
      </w:r>
    </w:p>
    <w:p w14:paraId="6B5D24F9" w14:textId="77777777" w:rsidR="00A83A1E" w:rsidRDefault="00A83A1E" w:rsidP="00A83A1E">
      <w:pPr>
        <w:pStyle w:val="ListParagraph"/>
        <w:rPr>
          <w:rFonts w:eastAsiaTheme="minorHAnsi"/>
          <w:color w:val="000000"/>
          <w:sz w:val="24"/>
          <w:szCs w:val="24"/>
          <w:lang w:val="en-GB"/>
        </w:rPr>
      </w:pPr>
    </w:p>
    <w:p w14:paraId="6F605E4A"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“Cash and Cash Equivalents &lt;/= 1 Year”</w:t>
      </w:r>
      <w:r>
        <w:rPr>
          <w:rFonts w:eastAsiaTheme="minorHAnsi"/>
          <w:color w:val="000000"/>
          <w:sz w:val="24"/>
          <w:szCs w:val="24"/>
          <w:lang w:val="en-GB"/>
        </w:rPr>
        <w:t xml:space="preserve"> means Trade Date Value and Cash Equivalents with one year or less to maturity from the time of purchase;</w:t>
      </w:r>
    </w:p>
    <w:p w14:paraId="5F0E2435" w14:textId="77777777" w:rsidR="00A83A1E" w:rsidRDefault="00A83A1E" w:rsidP="00A83A1E">
      <w:pPr>
        <w:pStyle w:val="ListParagraph"/>
        <w:rPr>
          <w:rFonts w:eastAsiaTheme="minorHAnsi"/>
          <w:b/>
          <w:color w:val="000000"/>
          <w:sz w:val="24"/>
          <w:szCs w:val="24"/>
          <w:lang w:val="en-GB"/>
        </w:rPr>
      </w:pPr>
    </w:p>
    <w:p w14:paraId="3C8FF1AD"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 xml:space="preserve">“CDO” </w:t>
      </w:r>
      <w:r>
        <w:rPr>
          <w:bCs/>
          <w:sz w:val="24"/>
          <w:szCs w:val="24"/>
        </w:rPr>
        <w:t xml:space="preserve">means </w:t>
      </w:r>
      <w:r>
        <w:rPr>
          <w:rFonts w:eastAsia="Times New Roman"/>
          <w:sz w:val="24"/>
          <w:szCs w:val="24"/>
        </w:rPr>
        <w:t>collateralised debt obligation;</w:t>
      </w:r>
    </w:p>
    <w:p w14:paraId="79374D51" w14:textId="77777777" w:rsidR="00A83A1E" w:rsidRDefault="00A83A1E" w:rsidP="00A83A1E">
      <w:pPr>
        <w:pStyle w:val="ListParagraph"/>
        <w:rPr>
          <w:bCs/>
          <w:sz w:val="24"/>
          <w:szCs w:val="24"/>
        </w:rPr>
      </w:pPr>
    </w:p>
    <w:p w14:paraId="599E039A" w14:textId="77777777" w:rsidR="00A83A1E" w:rsidRDefault="00A83A1E" w:rsidP="00A83A1E">
      <w:pPr>
        <w:pStyle w:val="ListParagraph"/>
        <w:widowControl/>
        <w:numPr>
          <w:ilvl w:val="0"/>
          <w:numId w:val="24"/>
        </w:numPr>
        <w:adjustRightInd w:val="0"/>
        <w:spacing w:line="300" w:lineRule="atLeast"/>
        <w:rPr>
          <w:rFonts w:eastAsiaTheme="minorHAnsi"/>
          <w:b/>
          <w:color w:val="000000"/>
          <w:sz w:val="24"/>
          <w:szCs w:val="24"/>
          <w:lang w:val="en-GB"/>
        </w:rPr>
      </w:pPr>
      <w:r>
        <w:rPr>
          <w:b/>
          <w:bCs/>
          <w:sz w:val="24"/>
          <w:szCs w:val="24"/>
        </w:rPr>
        <w:t xml:space="preserve">“CDO – Synthetic” </w:t>
      </w:r>
      <w:r>
        <w:rPr>
          <w:bCs/>
          <w:sz w:val="24"/>
          <w:szCs w:val="24"/>
        </w:rPr>
        <w:t xml:space="preserve">means </w:t>
      </w:r>
      <w:r>
        <w:rPr>
          <w:rFonts w:eastAsia="Times New Roman"/>
          <w:sz w:val="24"/>
          <w:szCs w:val="24"/>
        </w:rPr>
        <w:t>CDOs that invest in Derivatives;</w:t>
      </w:r>
    </w:p>
    <w:p w14:paraId="1DFD096F" w14:textId="77777777" w:rsidR="00A83A1E" w:rsidRDefault="00A83A1E" w:rsidP="00A83A1E">
      <w:pPr>
        <w:pStyle w:val="ListParagraph"/>
        <w:rPr>
          <w:rFonts w:eastAsiaTheme="minorHAnsi"/>
          <w:b/>
          <w:color w:val="000000"/>
          <w:sz w:val="24"/>
          <w:szCs w:val="24"/>
          <w:lang w:val="en-GB"/>
        </w:rPr>
      </w:pPr>
    </w:p>
    <w:p w14:paraId="0F5F9CAD" w14:textId="77777777" w:rsidR="00A83A1E" w:rsidRDefault="00A83A1E" w:rsidP="00A83A1E">
      <w:pPr>
        <w:pStyle w:val="ListParagraph"/>
        <w:widowControl/>
        <w:numPr>
          <w:ilvl w:val="0"/>
          <w:numId w:val="24"/>
        </w:numPr>
        <w:adjustRightInd w:val="0"/>
        <w:spacing w:line="300" w:lineRule="atLeast"/>
        <w:rPr>
          <w:rFonts w:eastAsiaTheme="minorHAnsi"/>
          <w:b/>
          <w:color w:val="000000"/>
          <w:sz w:val="24"/>
          <w:szCs w:val="24"/>
          <w:lang w:val="en-GB"/>
        </w:rPr>
      </w:pPr>
      <w:r>
        <w:rPr>
          <w:b/>
          <w:bCs/>
          <w:sz w:val="24"/>
          <w:szCs w:val="24"/>
        </w:rPr>
        <w:t>“Certificate of Deposit”</w:t>
      </w:r>
      <w:r>
        <w:rPr>
          <w:bCs/>
          <w:sz w:val="24"/>
          <w:szCs w:val="24"/>
        </w:rPr>
        <w:t xml:space="preserve"> means </w:t>
      </w:r>
      <w:r>
        <w:rPr>
          <w:rFonts w:eastAsia="Times New Roman"/>
          <w:sz w:val="24"/>
          <w:szCs w:val="24"/>
        </w:rPr>
        <w:t>a certificate with a fixed maturity date and fixed interest rate, which would generally restrict access to the invested principal until the date of maturity;</w:t>
      </w:r>
    </w:p>
    <w:p w14:paraId="620A58E9" w14:textId="77777777" w:rsidR="00A83A1E" w:rsidRDefault="00A83A1E" w:rsidP="00A83A1E">
      <w:pPr>
        <w:widowControl/>
        <w:adjustRightInd w:val="0"/>
        <w:spacing w:line="300" w:lineRule="atLeast"/>
        <w:rPr>
          <w:rFonts w:eastAsiaTheme="minorHAnsi"/>
          <w:b/>
          <w:color w:val="000000"/>
          <w:sz w:val="24"/>
          <w:szCs w:val="24"/>
          <w:lang w:val="en-GB"/>
        </w:rPr>
      </w:pPr>
    </w:p>
    <w:p w14:paraId="4201C81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color w:val="000000"/>
          <w:sz w:val="24"/>
          <w:szCs w:val="24"/>
          <w:lang w:val="en-GB"/>
        </w:rPr>
        <w:t xml:space="preserve">“CLO” </w:t>
      </w:r>
      <w:r>
        <w:rPr>
          <w:rFonts w:eastAsiaTheme="minorHAnsi"/>
          <w:color w:val="000000"/>
          <w:sz w:val="24"/>
          <w:szCs w:val="24"/>
          <w:lang w:val="en-GB"/>
        </w:rPr>
        <w:t>means a collateralised loan obligation</w:t>
      </w:r>
      <w:bookmarkEnd w:id="11"/>
      <w:r>
        <w:rPr>
          <w:rFonts w:eastAsiaTheme="minorHAnsi"/>
          <w:color w:val="000000"/>
          <w:sz w:val="24"/>
          <w:szCs w:val="24"/>
          <w:lang w:val="en-GB"/>
        </w:rPr>
        <w:t>;</w:t>
      </w:r>
    </w:p>
    <w:p w14:paraId="59663EAC" w14:textId="77777777" w:rsidR="00A83A1E" w:rsidRDefault="00A83A1E" w:rsidP="00A83A1E">
      <w:pPr>
        <w:pStyle w:val="ListParagraph"/>
        <w:rPr>
          <w:rFonts w:eastAsiaTheme="minorHAnsi"/>
          <w:b/>
          <w:color w:val="000000"/>
          <w:sz w:val="24"/>
          <w:szCs w:val="24"/>
          <w:lang w:val="en-GB"/>
        </w:rPr>
      </w:pPr>
    </w:p>
    <w:p w14:paraId="427F334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“CMBS” </w:t>
      </w:r>
      <w:r>
        <w:rPr>
          <w:bCs/>
          <w:sz w:val="24"/>
          <w:szCs w:val="24"/>
        </w:rPr>
        <w:t xml:space="preserve">means </w:t>
      </w:r>
      <w:r>
        <w:rPr>
          <w:rFonts w:eastAsia="Times New Roman"/>
          <w:sz w:val="24"/>
          <w:szCs w:val="24"/>
        </w:rPr>
        <w:t>commercial mortgage-backed securities;</w:t>
      </w:r>
    </w:p>
    <w:p w14:paraId="24DF5974" w14:textId="77777777" w:rsidR="00A83A1E" w:rsidRDefault="00A83A1E" w:rsidP="00A83A1E">
      <w:pPr>
        <w:pStyle w:val="ListParagraph"/>
        <w:rPr>
          <w:rFonts w:eastAsia="Times New Roman"/>
          <w:b/>
          <w:sz w:val="24"/>
          <w:szCs w:val="24"/>
        </w:rPr>
      </w:pPr>
    </w:p>
    <w:p w14:paraId="27777A2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imes New Roman"/>
          <w:b/>
          <w:sz w:val="24"/>
          <w:szCs w:val="24"/>
        </w:rPr>
        <w:lastRenderedPageBreak/>
        <w:t>“Collective Investment Scheme”</w:t>
      </w:r>
      <w:r>
        <w:rPr>
          <w:rFonts w:eastAsia="Times New Roman"/>
          <w:sz w:val="24"/>
          <w:szCs w:val="24"/>
        </w:rPr>
        <w:t xml:space="preserve"> means a pooled group of assets where investors of the pool own a pro-rata share of economic interests of the assets according to the number of shares or units they own of the pool.  Such pools of assets include issuers commonly referred to as mutual funds, investment funds and managed funds, but does not include a pool of assets separated in an account as required by relevant insurance legislation and/or regulation;</w:t>
      </w:r>
    </w:p>
    <w:p w14:paraId="2D95064D"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491F884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“Commercial Paper”</w:t>
      </w:r>
      <w:r>
        <w:rPr>
          <w:bCs/>
          <w:sz w:val="24"/>
          <w:szCs w:val="24"/>
        </w:rPr>
        <w:t xml:space="preserve"> means </w:t>
      </w:r>
      <w:r>
        <w:rPr>
          <w:rFonts w:eastAsia="Times New Roman"/>
          <w:sz w:val="24"/>
          <w:szCs w:val="24"/>
        </w:rPr>
        <w:t>unsecured Promissory Notes with a fixed maturity;</w:t>
      </w:r>
    </w:p>
    <w:p w14:paraId="59BC9AA8" w14:textId="77777777" w:rsidR="00A83A1E" w:rsidRDefault="00A83A1E" w:rsidP="00A83A1E">
      <w:pPr>
        <w:pStyle w:val="ListParagraph"/>
        <w:rPr>
          <w:b/>
          <w:bCs/>
          <w:sz w:val="24"/>
          <w:szCs w:val="24"/>
        </w:rPr>
      </w:pPr>
    </w:p>
    <w:p w14:paraId="3386111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“Commercial Property”</w:t>
      </w:r>
      <w:r>
        <w:rPr>
          <w:bCs/>
          <w:sz w:val="24"/>
          <w:szCs w:val="24"/>
        </w:rPr>
        <w:t xml:space="preserve"> means L</w:t>
      </w:r>
      <w:r>
        <w:rPr>
          <w:rFonts w:eastAsia="Times New Roman"/>
          <w:sz w:val="24"/>
          <w:szCs w:val="24"/>
        </w:rPr>
        <w:t>and and/or buildings utilised for commercial purposes;</w:t>
      </w:r>
    </w:p>
    <w:p w14:paraId="3949CAE9" w14:textId="77777777" w:rsidR="00A83A1E" w:rsidRDefault="00A83A1E" w:rsidP="00A83A1E">
      <w:pPr>
        <w:pStyle w:val="ListParagraph"/>
        <w:rPr>
          <w:b/>
          <w:bCs/>
          <w:sz w:val="24"/>
          <w:szCs w:val="24"/>
        </w:rPr>
      </w:pPr>
    </w:p>
    <w:p w14:paraId="5EFA31A5"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“Common Shares”</w:t>
      </w:r>
      <w:r>
        <w:rPr>
          <w:bCs/>
          <w:sz w:val="24"/>
          <w:szCs w:val="24"/>
        </w:rPr>
        <w:t xml:space="preserve"> means </w:t>
      </w:r>
      <w:r>
        <w:rPr>
          <w:rFonts w:eastAsia="Times New Roman"/>
          <w:sz w:val="24"/>
          <w:szCs w:val="24"/>
        </w:rPr>
        <w:t>listed shares of Issuers that typically carry voting rights;</w:t>
      </w:r>
    </w:p>
    <w:p w14:paraId="3F4F8173" w14:textId="77777777" w:rsidR="00A83A1E" w:rsidRDefault="00A83A1E" w:rsidP="00A83A1E">
      <w:pPr>
        <w:pStyle w:val="ListParagraph"/>
        <w:rPr>
          <w:rFonts w:eastAsiaTheme="minorHAnsi"/>
          <w:b/>
          <w:color w:val="000000"/>
          <w:sz w:val="24"/>
          <w:szCs w:val="24"/>
          <w:lang w:val="en-GB"/>
        </w:rPr>
      </w:pPr>
    </w:p>
    <w:p w14:paraId="6825F1F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color w:val="000000"/>
          <w:sz w:val="24"/>
          <w:szCs w:val="24"/>
          <w:lang w:val="en-GB"/>
        </w:rPr>
        <w:t xml:space="preserve">“Convertible Bonds” </w:t>
      </w:r>
      <w:r>
        <w:rPr>
          <w:rFonts w:eastAsiaTheme="minorHAnsi"/>
          <w:color w:val="000000"/>
          <w:sz w:val="24"/>
          <w:szCs w:val="24"/>
          <w:lang w:val="en-GB"/>
        </w:rPr>
        <w:t xml:space="preserve">means Bonds issued by Issuers that can be converted into shares in those companies during the life of the instrument, at the right (but not the obligation) of the holders; </w:t>
      </w:r>
    </w:p>
    <w:p w14:paraId="12BF8A3D" w14:textId="77777777" w:rsidR="00A83A1E" w:rsidRDefault="00A83A1E" w:rsidP="00A83A1E">
      <w:pPr>
        <w:pStyle w:val="ListParagraph"/>
        <w:rPr>
          <w:b/>
          <w:sz w:val="24"/>
          <w:szCs w:val="24"/>
        </w:rPr>
      </w:pPr>
    </w:p>
    <w:p w14:paraId="5926F7E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2" w:name="_Hlk528663777"/>
      <w:r>
        <w:rPr>
          <w:b/>
          <w:sz w:val="24"/>
          <w:szCs w:val="24"/>
        </w:rPr>
        <w:t>“Corporate”</w:t>
      </w:r>
      <w:r>
        <w:rPr>
          <w:sz w:val="24"/>
          <w:szCs w:val="24"/>
        </w:rPr>
        <w:t xml:space="preserve"> means </w:t>
      </w:r>
      <w:r>
        <w:rPr>
          <w:rFonts w:eastAsiaTheme="minorHAnsi"/>
          <w:color w:val="000000"/>
          <w:sz w:val="24"/>
          <w:szCs w:val="24"/>
          <w:lang w:val="en-GB"/>
        </w:rPr>
        <w:t xml:space="preserve">an Issuer that is not a Sovereign or a Government; </w:t>
      </w:r>
      <w:bookmarkEnd w:id="12"/>
    </w:p>
    <w:p w14:paraId="470196DC" w14:textId="77777777" w:rsidR="00A83A1E" w:rsidRDefault="00A83A1E" w:rsidP="00A83A1E">
      <w:pPr>
        <w:widowControl/>
        <w:adjustRightInd w:val="0"/>
        <w:spacing w:line="300" w:lineRule="atLeast"/>
        <w:rPr>
          <w:rFonts w:eastAsiaTheme="minorHAnsi"/>
          <w:color w:val="000000"/>
          <w:sz w:val="24"/>
          <w:szCs w:val="24"/>
          <w:lang w:val="en-GB"/>
        </w:rPr>
      </w:pPr>
    </w:p>
    <w:p w14:paraId="2305615F" w14:textId="3BE795E5"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Bonds”</w:t>
      </w:r>
      <w:r>
        <w:rPr>
          <w:rFonts w:eastAsia="Times New Roman"/>
          <w:sz w:val="24"/>
          <w:szCs w:val="24"/>
        </w:rPr>
        <w:t xml:space="preserve"> means a Bond issued by an Issuer, which is not a Supranational Issuer, Sovereign, Regional or Local Government;</w:t>
      </w:r>
    </w:p>
    <w:p w14:paraId="20753F1F" w14:textId="77777777" w:rsidR="00A83A1E" w:rsidRDefault="00A83A1E" w:rsidP="00A83A1E">
      <w:pPr>
        <w:pStyle w:val="ListParagraph"/>
        <w:rPr>
          <w:b/>
          <w:bCs/>
          <w:sz w:val="24"/>
          <w:szCs w:val="24"/>
        </w:rPr>
      </w:pPr>
    </w:p>
    <w:p w14:paraId="4D03584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Infrastructure”</w:t>
      </w:r>
      <w:r>
        <w:rPr>
          <w:rFonts w:eastAsia="Times New Roman"/>
          <w:sz w:val="24"/>
          <w:szCs w:val="24"/>
        </w:rPr>
        <w:t xml:space="preserve"> means Infrastructure Equity and/or Infrastructure Debt which has been issued by a Corporate;</w:t>
      </w:r>
    </w:p>
    <w:p w14:paraId="145EC210" w14:textId="77777777" w:rsidR="00A83A1E" w:rsidRDefault="00A83A1E" w:rsidP="00A83A1E">
      <w:pPr>
        <w:pStyle w:val="ListParagraph"/>
        <w:rPr>
          <w:b/>
          <w:bCs/>
          <w:sz w:val="24"/>
          <w:szCs w:val="24"/>
        </w:rPr>
      </w:pPr>
    </w:p>
    <w:p w14:paraId="1247959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Loans”</w:t>
      </w:r>
      <w:r>
        <w:rPr>
          <w:rFonts w:eastAsia="Times New Roman"/>
          <w:sz w:val="24"/>
          <w:szCs w:val="24"/>
        </w:rPr>
        <w:t xml:space="preserve"> means Loans other than Agency Loans, Intercompany Loans, Promissory Notes and Staff Loans;</w:t>
      </w:r>
    </w:p>
    <w:p w14:paraId="5F436B8B" w14:textId="77777777" w:rsidR="00A83A1E" w:rsidRDefault="00A83A1E" w:rsidP="00A83A1E">
      <w:pPr>
        <w:pStyle w:val="ListParagraph"/>
        <w:rPr>
          <w:b/>
          <w:bCs/>
          <w:sz w:val="24"/>
          <w:szCs w:val="24"/>
        </w:rPr>
      </w:pPr>
    </w:p>
    <w:p w14:paraId="3881A69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“Country”</w:t>
      </w:r>
      <w:r>
        <w:rPr>
          <w:rFonts w:eastAsia="Times New Roman"/>
          <w:sz w:val="24"/>
          <w:szCs w:val="24"/>
        </w:rPr>
        <w:t xml:space="preserve"> means a jurisdiction generally recognized as a sovereign nation and shall also mean the Hong Kong Special Administrative Region, the Macau Special Administrative Region and the Republic of China (Taiwan) separately from the People’s Republic of China;</w:t>
      </w:r>
      <w:r>
        <w:rPr>
          <w:b/>
          <w:sz w:val="24"/>
          <w:szCs w:val="24"/>
        </w:rPr>
        <w:t xml:space="preserve"> </w:t>
      </w:r>
    </w:p>
    <w:p w14:paraId="60E0A254" w14:textId="77777777" w:rsidR="00A83A1E" w:rsidRDefault="00A83A1E" w:rsidP="00A83A1E">
      <w:pPr>
        <w:pStyle w:val="ListParagraph"/>
        <w:rPr>
          <w:b/>
          <w:sz w:val="24"/>
          <w:szCs w:val="24"/>
          <w:highlight w:val="yellow"/>
        </w:rPr>
      </w:pPr>
    </w:p>
    <w:p w14:paraId="24C0688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t>“</w:t>
      </w:r>
      <w:r>
        <w:rPr>
          <w:b/>
          <w:sz w:val="24"/>
          <w:szCs w:val="24"/>
        </w:rPr>
        <w:t>Country of Risk</w:t>
      </w:r>
      <w:r>
        <w:rPr>
          <w:sz w:val="24"/>
          <w:szCs w:val="24"/>
        </w:rPr>
        <w:t>” means the Country where the risk of investment is associated;</w:t>
      </w:r>
    </w:p>
    <w:p w14:paraId="0477C29E" w14:textId="77777777" w:rsidR="00A83A1E" w:rsidRDefault="00A83A1E" w:rsidP="00A83A1E">
      <w:pPr>
        <w:pStyle w:val="ListParagraph"/>
        <w:rPr>
          <w:b/>
          <w:sz w:val="24"/>
          <w:szCs w:val="24"/>
        </w:rPr>
      </w:pPr>
    </w:p>
    <w:p w14:paraId="0171CF44"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t>“</w:t>
      </w:r>
      <w:r>
        <w:rPr>
          <w:b/>
          <w:sz w:val="24"/>
          <w:szCs w:val="24"/>
        </w:rPr>
        <w:t>Country of Risk (Local)</w:t>
      </w:r>
      <w:r>
        <w:rPr>
          <w:sz w:val="24"/>
          <w:szCs w:val="24"/>
        </w:rPr>
        <w:t>” means the country which corresponds to that which issues the Base Currency of a relevant Fund, Sub-Fund, Investment Portfolio or Sub-Portfolio;</w:t>
      </w:r>
    </w:p>
    <w:p w14:paraId="06290919" w14:textId="77777777" w:rsidR="00A83A1E" w:rsidRDefault="00A83A1E" w:rsidP="00A83A1E">
      <w:pPr>
        <w:pStyle w:val="ListParagraph"/>
        <w:rPr>
          <w:rFonts w:eastAsiaTheme="minorHAnsi"/>
          <w:color w:val="000000"/>
          <w:sz w:val="24"/>
          <w:szCs w:val="24"/>
          <w:lang w:val="en-GB"/>
        </w:rPr>
      </w:pPr>
    </w:p>
    <w:p w14:paraId="6F4EA9B2"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lastRenderedPageBreak/>
        <w:t>“</w:t>
      </w:r>
      <w:r>
        <w:rPr>
          <w:b/>
          <w:sz w:val="24"/>
          <w:szCs w:val="24"/>
        </w:rPr>
        <w:t>Country of Risk (Foreign)</w:t>
      </w:r>
      <w:r>
        <w:rPr>
          <w:sz w:val="24"/>
          <w:szCs w:val="24"/>
        </w:rPr>
        <w:t>” means a Country different from that which issues the Base Currency of a relevant Fund, Sub-Fund, Investment Portfolio or Sub-Portfolio;</w:t>
      </w:r>
    </w:p>
    <w:p w14:paraId="37D0FE0B" w14:textId="77777777" w:rsidR="00A83A1E" w:rsidRDefault="00A83A1E" w:rsidP="00A83A1E">
      <w:pPr>
        <w:pStyle w:val="ListParagraph"/>
        <w:rPr>
          <w:b/>
          <w:sz w:val="24"/>
          <w:szCs w:val="24"/>
        </w:rPr>
      </w:pPr>
    </w:p>
    <w:p w14:paraId="67AEC7A2"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“Covered Bond”</w:t>
      </w:r>
      <w:r>
        <w:rPr>
          <w:sz w:val="24"/>
          <w:szCs w:val="24"/>
        </w:rPr>
        <w:t xml:space="preserve"> refers to a security typically issued by a financial institution and backed by a designated group of loans, which are usually mortgage or public sector loans, and are collectively known as a cover pool. Investors in covered bonds generally have dual recourse to: (a) the covered bond Issuer; as well as (b) the assets in the cover pool;</w:t>
      </w:r>
    </w:p>
    <w:p w14:paraId="372D7150" w14:textId="77777777" w:rsidR="00A83A1E" w:rsidRDefault="00A83A1E" w:rsidP="00A83A1E">
      <w:pPr>
        <w:pStyle w:val="ListParagraph"/>
        <w:rPr>
          <w:b/>
          <w:sz w:val="24"/>
          <w:szCs w:val="24"/>
          <w:highlight w:val="yellow"/>
        </w:rPr>
      </w:pPr>
    </w:p>
    <w:p w14:paraId="6560CD45"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“Currency”</w:t>
      </w:r>
      <w:r>
        <w:rPr>
          <w:sz w:val="24"/>
          <w:szCs w:val="24"/>
        </w:rPr>
        <w:t xml:space="preserve"> means </w:t>
      </w:r>
      <w:r>
        <w:rPr>
          <w:rFonts w:eastAsiaTheme="minorHAnsi"/>
          <w:color w:val="000000"/>
          <w:sz w:val="24"/>
          <w:szCs w:val="24"/>
          <w:lang w:val="en-GB"/>
        </w:rPr>
        <w:t>the currency issued by or with the approval of a Sovereign in a Country;</w:t>
      </w:r>
    </w:p>
    <w:p w14:paraId="4DAFCDA5" w14:textId="77777777" w:rsidR="00A83A1E" w:rsidRDefault="00A83A1E" w:rsidP="00A83A1E">
      <w:pPr>
        <w:pStyle w:val="ListParagraph"/>
        <w:rPr>
          <w:b/>
          <w:sz w:val="24"/>
          <w:szCs w:val="24"/>
        </w:rPr>
      </w:pPr>
    </w:p>
    <w:p w14:paraId="6C711D4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“Depository Receipt” </w:t>
      </w:r>
      <w:r>
        <w:rPr>
          <w:bCs/>
          <w:sz w:val="24"/>
          <w:szCs w:val="24"/>
        </w:rPr>
        <w:t xml:space="preserve">means </w:t>
      </w:r>
      <w:r>
        <w:rPr>
          <w:rFonts w:eastAsia="Times New Roman"/>
          <w:sz w:val="24"/>
          <w:szCs w:val="24"/>
        </w:rPr>
        <w:t>a financial instrument that represents a foreign Issuer’s share capital which trades on a local exchange;</w:t>
      </w:r>
    </w:p>
    <w:p w14:paraId="4A7C89E0" w14:textId="77777777" w:rsidR="00A83A1E" w:rsidRDefault="00A83A1E" w:rsidP="00A83A1E">
      <w:pPr>
        <w:pStyle w:val="ListParagraph"/>
        <w:rPr>
          <w:b/>
          <w:sz w:val="24"/>
          <w:szCs w:val="24"/>
        </w:rPr>
      </w:pPr>
    </w:p>
    <w:p w14:paraId="26C23E0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“Derivative” </w:t>
      </w:r>
      <w:r>
        <w:rPr>
          <w:sz w:val="24"/>
          <w:szCs w:val="24"/>
        </w:rPr>
        <w:t xml:space="preserve">means </w:t>
      </w:r>
      <w:r>
        <w:rPr>
          <w:rFonts w:eastAsiaTheme="minorHAnsi"/>
          <w:color w:val="000000"/>
          <w:sz w:val="24"/>
          <w:szCs w:val="24"/>
          <w:lang w:val="en-GB"/>
        </w:rPr>
        <w:t>any financial contract whose value is derived from that of its underlying assets, an index or another financial instrument and shall include, for the avoidance of doubt, Futures;</w:t>
      </w:r>
    </w:p>
    <w:p w14:paraId="04D167DC" w14:textId="77777777" w:rsidR="00A83A1E" w:rsidRDefault="00A83A1E" w:rsidP="00A83A1E">
      <w:pPr>
        <w:rPr>
          <w:b/>
          <w:sz w:val="24"/>
          <w:szCs w:val="24"/>
        </w:rPr>
      </w:pPr>
    </w:p>
    <w:p w14:paraId="708A1EF0" w14:textId="77777777" w:rsidR="00A83A1E" w:rsidRDefault="00A83A1E" w:rsidP="00A83A1E">
      <w:pPr>
        <w:pStyle w:val="ListParagraph"/>
        <w:numPr>
          <w:ilvl w:val="0"/>
          <w:numId w:val="24"/>
        </w:numPr>
        <w:spacing w:line="300" w:lineRule="atLeast"/>
        <w:rPr>
          <w:b/>
          <w:sz w:val="24"/>
          <w:szCs w:val="24"/>
        </w:rPr>
      </w:pPr>
      <w:r>
        <w:rPr>
          <w:b/>
          <w:sz w:val="24"/>
          <w:szCs w:val="24"/>
        </w:rPr>
        <w:t xml:space="preserve">“Direct Investments” </w:t>
      </w:r>
      <w:r>
        <w:rPr>
          <w:sz w:val="24"/>
          <w:szCs w:val="24"/>
        </w:rPr>
        <w:t xml:space="preserve">means </w:t>
      </w:r>
      <w:r>
        <w:rPr>
          <w:rFonts w:eastAsia="Times New Roman"/>
          <w:sz w:val="24"/>
          <w:szCs w:val="24"/>
        </w:rPr>
        <w:t>investments in the capital structure of an Issuer that are not readily trade-able in the public markets</w:t>
      </w:r>
      <w:r>
        <w:rPr>
          <w:rFonts w:eastAsiaTheme="minorHAnsi"/>
          <w:color w:val="000000"/>
          <w:sz w:val="24"/>
          <w:szCs w:val="24"/>
          <w:lang w:val="en-GB"/>
        </w:rPr>
        <w:t>;</w:t>
      </w:r>
    </w:p>
    <w:p w14:paraId="7DD1C9FB" w14:textId="77777777" w:rsidR="00A83A1E" w:rsidRDefault="00A83A1E" w:rsidP="00A83A1E">
      <w:pPr>
        <w:pStyle w:val="ListParagraph"/>
        <w:rPr>
          <w:b/>
          <w:sz w:val="24"/>
          <w:szCs w:val="24"/>
        </w:rPr>
      </w:pPr>
    </w:p>
    <w:p w14:paraId="743E987E" w14:textId="77777777" w:rsidR="00A83A1E" w:rsidRDefault="00A83A1E" w:rsidP="00A83A1E">
      <w:pPr>
        <w:pStyle w:val="ListParagraph"/>
        <w:numPr>
          <w:ilvl w:val="0"/>
          <w:numId w:val="24"/>
        </w:numPr>
        <w:spacing w:line="300" w:lineRule="atLeast"/>
        <w:rPr>
          <w:b/>
          <w:sz w:val="24"/>
          <w:szCs w:val="24"/>
        </w:rPr>
      </w:pPr>
      <w:r>
        <w:rPr>
          <w:b/>
          <w:sz w:val="24"/>
          <w:szCs w:val="24"/>
        </w:rPr>
        <w:t xml:space="preserve">“Direct Real Estate” </w:t>
      </w:r>
      <w:r>
        <w:rPr>
          <w:sz w:val="24"/>
          <w:szCs w:val="24"/>
        </w:rPr>
        <w:t>means direct investment in Real Estate</w:t>
      </w:r>
      <w:r>
        <w:rPr>
          <w:rFonts w:eastAsiaTheme="minorHAnsi"/>
          <w:color w:val="000000"/>
          <w:sz w:val="24"/>
          <w:szCs w:val="24"/>
          <w:lang w:val="en-GB"/>
        </w:rPr>
        <w:t>;</w:t>
      </w:r>
    </w:p>
    <w:p w14:paraId="206D12C9" w14:textId="77777777" w:rsidR="00A83A1E" w:rsidRDefault="00A83A1E" w:rsidP="00A83A1E">
      <w:pPr>
        <w:pStyle w:val="ListParagraph"/>
        <w:rPr>
          <w:b/>
          <w:sz w:val="24"/>
          <w:szCs w:val="24"/>
        </w:rPr>
      </w:pPr>
    </w:p>
    <w:p w14:paraId="137669FC" w14:textId="77777777" w:rsidR="00A83A1E" w:rsidRDefault="00A83A1E" w:rsidP="00A83A1E">
      <w:pPr>
        <w:pStyle w:val="ListParagraph"/>
        <w:numPr>
          <w:ilvl w:val="0"/>
          <w:numId w:val="24"/>
        </w:numPr>
        <w:spacing w:line="300" w:lineRule="atLeast"/>
        <w:rPr>
          <w:b/>
          <w:sz w:val="24"/>
          <w:szCs w:val="24"/>
        </w:rPr>
      </w:pPr>
      <w:r>
        <w:rPr>
          <w:b/>
          <w:sz w:val="24"/>
          <w:szCs w:val="24"/>
        </w:rPr>
        <w:t>“Duration”</w:t>
      </w:r>
      <w:r>
        <w:rPr>
          <w:sz w:val="24"/>
          <w:szCs w:val="24"/>
        </w:rPr>
        <w:t xml:space="preserve"> </w:t>
      </w:r>
      <w:r>
        <w:rPr>
          <w:rFonts w:eastAsiaTheme="minorHAnsi"/>
          <w:color w:val="000000"/>
          <w:sz w:val="24"/>
          <w:szCs w:val="24"/>
          <w:lang w:val="en-GB"/>
        </w:rPr>
        <w:t>may either refer to the present value weighted average of the times until fixed cash flows are received for a Fixed Income security, or a measure of the price sensitivity to yield, which is the rate of change in price with respect to yield, or the percentage change in price for a parallel shift in yields;</w:t>
      </w:r>
    </w:p>
    <w:p w14:paraId="40CCAE88" w14:textId="77777777" w:rsidR="00A83A1E" w:rsidRDefault="00A83A1E" w:rsidP="00A83A1E">
      <w:pPr>
        <w:pStyle w:val="ListParagraph"/>
        <w:rPr>
          <w:b/>
          <w:sz w:val="24"/>
          <w:szCs w:val="24"/>
        </w:rPr>
      </w:pPr>
    </w:p>
    <w:p w14:paraId="075063E9" w14:textId="77777777" w:rsidR="00A83A1E" w:rsidRDefault="00A83A1E" w:rsidP="00A83A1E">
      <w:pPr>
        <w:pStyle w:val="ListParagraph"/>
        <w:numPr>
          <w:ilvl w:val="0"/>
          <w:numId w:val="24"/>
        </w:numPr>
        <w:spacing w:line="300" w:lineRule="atLeast"/>
        <w:rPr>
          <w:bCs/>
          <w:sz w:val="24"/>
          <w:szCs w:val="24"/>
        </w:rPr>
      </w:pPr>
      <w:r>
        <w:rPr>
          <w:b/>
          <w:bCs/>
          <w:sz w:val="24"/>
          <w:szCs w:val="24"/>
        </w:rPr>
        <w:t>“Efficient Portfolio Management” or "EPM"</w:t>
      </w:r>
      <w:r>
        <w:rPr>
          <w:bCs/>
          <w:sz w:val="24"/>
          <w:szCs w:val="24"/>
        </w:rPr>
        <w:t xml:space="preserve"> means application of portfolio management techniques by which securities and Derivatives are purchased and sold in an economically appropriate manner for the following purposes:</w:t>
      </w:r>
    </w:p>
    <w:p w14:paraId="3215A694" w14:textId="77777777" w:rsidR="00A83A1E" w:rsidRDefault="00A83A1E" w:rsidP="00A83A1E">
      <w:pPr>
        <w:pStyle w:val="ListParagraph"/>
        <w:spacing w:line="288" w:lineRule="auto"/>
        <w:ind w:left="1440" w:hanging="360"/>
        <w:rPr>
          <w:bCs/>
          <w:sz w:val="24"/>
          <w:szCs w:val="24"/>
        </w:rPr>
      </w:pPr>
      <w:r>
        <w:rPr>
          <w:bCs/>
          <w:sz w:val="24"/>
          <w:szCs w:val="24"/>
        </w:rPr>
        <w:t xml:space="preserve">1) </w:t>
      </w:r>
      <w:r>
        <w:rPr>
          <w:bCs/>
          <w:sz w:val="24"/>
          <w:szCs w:val="24"/>
        </w:rPr>
        <w:tab/>
        <w:t>generating additional capital or income for the Fund, Sub-Fund or Investment Portfolio (as the case may be) which is consistent with the Fund’s, Sub-Fund’s or Investment Portfolio’s (as the case may be) risk profile, while following all stated investment restrictions;</w:t>
      </w:r>
    </w:p>
    <w:p w14:paraId="03A459CE" w14:textId="77777777" w:rsidR="00A83A1E" w:rsidRDefault="00A83A1E" w:rsidP="00A83A1E">
      <w:pPr>
        <w:pStyle w:val="ListParagraph"/>
        <w:spacing w:line="288" w:lineRule="auto"/>
        <w:ind w:left="1440" w:hanging="360"/>
        <w:rPr>
          <w:bCs/>
          <w:sz w:val="24"/>
          <w:szCs w:val="24"/>
        </w:rPr>
      </w:pPr>
      <w:r>
        <w:rPr>
          <w:bCs/>
          <w:sz w:val="24"/>
          <w:szCs w:val="24"/>
        </w:rPr>
        <w:t xml:space="preserve">2) </w:t>
      </w:r>
      <w:r>
        <w:rPr>
          <w:bCs/>
          <w:sz w:val="24"/>
          <w:szCs w:val="24"/>
        </w:rPr>
        <w:tab/>
        <w:t>reduction of risk; and</w:t>
      </w:r>
    </w:p>
    <w:p w14:paraId="5315E5BD" w14:textId="77777777" w:rsidR="00A83A1E" w:rsidRDefault="00A83A1E" w:rsidP="00A83A1E">
      <w:pPr>
        <w:pStyle w:val="ListParagraph"/>
        <w:widowControl/>
        <w:adjustRightInd w:val="0"/>
        <w:spacing w:line="300" w:lineRule="atLeast"/>
        <w:ind w:left="1440" w:hanging="360"/>
        <w:rPr>
          <w:rFonts w:eastAsiaTheme="minorHAnsi"/>
          <w:color w:val="000000"/>
          <w:sz w:val="24"/>
          <w:szCs w:val="24"/>
          <w:lang w:val="en-GB"/>
        </w:rPr>
      </w:pPr>
      <w:r>
        <w:rPr>
          <w:bCs/>
          <w:sz w:val="24"/>
          <w:szCs w:val="24"/>
        </w:rPr>
        <w:t xml:space="preserve">3) </w:t>
      </w:r>
      <w:r>
        <w:rPr>
          <w:bCs/>
          <w:sz w:val="24"/>
          <w:szCs w:val="24"/>
        </w:rPr>
        <w:tab/>
        <w:t>reduction of cost to the Fund, Sub-Fund or Investment Portfolio (as the case may be);</w:t>
      </w:r>
    </w:p>
    <w:p w14:paraId="0A1B5C74" w14:textId="77777777" w:rsidR="00A83A1E" w:rsidRDefault="00A83A1E" w:rsidP="00A83A1E">
      <w:pPr>
        <w:pStyle w:val="ListParagraph"/>
        <w:rPr>
          <w:b/>
          <w:sz w:val="24"/>
          <w:szCs w:val="24"/>
        </w:rPr>
      </w:pPr>
    </w:p>
    <w:p w14:paraId="56B68A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“Equity Warrant”</w:t>
      </w:r>
      <w:r>
        <w:rPr>
          <w:bCs/>
          <w:sz w:val="24"/>
          <w:szCs w:val="24"/>
        </w:rPr>
        <w:t xml:space="preserve"> means </w:t>
      </w:r>
      <w:r>
        <w:rPr>
          <w:sz w:val="24"/>
          <w:szCs w:val="24"/>
        </w:rPr>
        <w:t>the right to purchase Listed Equity or REIT at a specific price and at a specific date. An Equity Warrant is issued directly by the Issuer itself;</w:t>
      </w:r>
    </w:p>
    <w:p w14:paraId="33FEABE8" w14:textId="77777777" w:rsidR="00A83A1E" w:rsidRDefault="00A83A1E" w:rsidP="00A83A1E">
      <w:pPr>
        <w:pStyle w:val="ListParagraph"/>
        <w:rPr>
          <w:b/>
          <w:bCs/>
          <w:sz w:val="24"/>
          <w:szCs w:val="24"/>
        </w:rPr>
      </w:pPr>
    </w:p>
    <w:p w14:paraId="4C15AC4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“Exchange Traded Fund” or “ETF”</w:t>
      </w:r>
      <w:r>
        <w:rPr>
          <w:bCs/>
          <w:sz w:val="24"/>
          <w:szCs w:val="24"/>
        </w:rPr>
        <w:t xml:space="preserve"> means a listed security that tracks an index, commodity or basket of assets. The stated price of the shares of an ETF is based on their trading price rather than the net asset value of the assets held by the ETF;</w:t>
      </w:r>
    </w:p>
    <w:p w14:paraId="767E5D07" w14:textId="77777777" w:rsidR="00A83A1E" w:rsidRDefault="00A83A1E" w:rsidP="00A83A1E">
      <w:pPr>
        <w:pStyle w:val="ListParagraph"/>
        <w:rPr>
          <w:rFonts w:eastAsiaTheme="minorHAnsi"/>
          <w:color w:val="000000"/>
          <w:sz w:val="24"/>
          <w:szCs w:val="24"/>
          <w:lang w:val="en-GB"/>
        </w:rPr>
      </w:pPr>
    </w:p>
    <w:p w14:paraId="68C3DBD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“Exchange Traded Fund – Equity</w:t>
      </w:r>
      <w:r>
        <w:rPr>
          <w:bCs/>
          <w:sz w:val="24"/>
          <w:szCs w:val="24"/>
        </w:rPr>
        <w:t xml:space="preserve">” means </w:t>
      </w:r>
      <w:r>
        <w:rPr>
          <w:sz w:val="24"/>
          <w:szCs w:val="24"/>
        </w:rPr>
        <w:t>an ETF which holds predominantly Listed Equity securities;</w:t>
      </w:r>
      <w:r>
        <w:rPr>
          <w:b/>
          <w:sz w:val="24"/>
          <w:szCs w:val="24"/>
        </w:rPr>
        <w:t xml:space="preserve"> </w:t>
      </w:r>
    </w:p>
    <w:p w14:paraId="3CD4A795" w14:textId="77777777" w:rsidR="00A83A1E" w:rsidRDefault="00A83A1E" w:rsidP="00A83A1E">
      <w:pPr>
        <w:pStyle w:val="ListParagraph"/>
        <w:rPr>
          <w:b/>
          <w:sz w:val="24"/>
          <w:szCs w:val="24"/>
        </w:rPr>
      </w:pPr>
    </w:p>
    <w:p w14:paraId="452DE3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“Exchange Traded Fund – Fixed Income</w:t>
      </w:r>
      <w:r>
        <w:rPr>
          <w:bCs/>
          <w:sz w:val="24"/>
          <w:szCs w:val="24"/>
        </w:rPr>
        <w:t xml:space="preserve">” means </w:t>
      </w:r>
      <w:r>
        <w:rPr>
          <w:sz w:val="24"/>
          <w:szCs w:val="24"/>
        </w:rPr>
        <w:t>an ETF which holds predominantly Fixed Income securities;</w:t>
      </w:r>
    </w:p>
    <w:p w14:paraId="0C9000C2" w14:textId="77777777" w:rsidR="00A83A1E" w:rsidRDefault="00A83A1E" w:rsidP="00A83A1E">
      <w:pPr>
        <w:pStyle w:val="ListParagraph"/>
        <w:rPr>
          <w:b/>
          <w:sz w:val="24"/>
          <w:szCs w:val="24"/>
          <w:highlight w:val="yellow"/>
        </w:rPr>
      </w:pPr>
    </w:p>
    <w:p w14:paraId="0B79CD8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“Fixed Income”</w:t>
      </w:r>
      <w:r>
        <w:rPr>
          <w:sz w:val="24"/>
          <w:szCs w:val="24"/>
        </w:rPr>
        <w:t xml:space="preserve"> means </w:t>
      </w:r>
      <w:bookmarkStart w:id="13" w:name="_Hlk529262863"/>
      <w:r>
        <w:rPr>
          <w:rFonts w:eastAsiaTheme="minorHAnsi"/>
          <w:color w:val="000000"/>
          <w:sz w:val="24"/>
          <w:szCs w:val="24"/>
          <w:lang w:val="en-GB"/>
        </w:rPr>
        <w:t>Bonds, Cash Equivalents, Convertible Bonds, Loans, Mortgages and Securitised Products</w:t>
      </w:r>
      <w:bookmarkEnd w:id="13"/>
      <w:r>
        <w:rPr>
          <w:rFonts w:eastAsiaTheme="minorHAnsi"/>
          <w:color w:val="000000"/>
          <w:sz w:val="24"/>
          <w:szCs w:val="24"/>
          <w:lang w:val="en-GB"/>
        </w:rPr>
        <w:t>;</w:t>
      </w:r>
    </w:p>
    <w:p w14:paraId="5ACE4640" w14:textId="77777777" w:rsidR="00A83A1E" w:rsidRDefault="00A83A1E" w:rsidP="00A83A1E">
      <w:pPr>
        <w:spacing w:line="300" w:lineRule="atLeast"/>
        <w:rPr>
          <w:b/>
          <w:sz w:val="24"/>
          <w:szCs w:val="24"/>
        </w:rPr>
      </w:pPr>
    </w:p>
    <w:p w14:paraId="3669E46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“Fixed Rate Bond”</w:t>
      </w:r>
      <w:r>
        <w:rPr>
          <w:bCs/>
          <w:sz w:val="24"/>
          <w:szCs w:val="24"/>
        </w:rPr>
        <w:t xml:space="preserve"> means </w:t>
      </w:r>
      <w:r>
        <w:rPr>
          <w:rFonts w:eastAsia="Times New Roman"/>
          <w:sz w:val="24"/>
          <w:szCs w:val="24"/>
        </w:rPr>
        <w:t>Bonds that have fixed coupons (interest) rates;</w:t>
      </w:r>
    </w:p>
    <w:p w14:paraId="176C5DD9" w14:textId="77777777" w:rsidR="00A83A1E" w:rsidRDefault="00A83A1E" w:rsidP="00A83A1E">
      <w:pPr>
        <w:pStyle w:val="ListParagraph"/>
        <w:rPr>
          <w:b/>
          <w:bCs/>
          <w:sz w:val="24"/>
          <w:szCs w:val="24"/>
        </w:rPr>
      </w:pPr>
    </w:p>
    <w:p w14:paraId="33590F2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“Fixed Time Deposits”</w:t>
      </w:r>
      <w:r>
        <w:rPr>
          <w:bCs/>
          <w:sz w:val="24"/>
          <w:szCs w:val="24"/>
        </w:rPr>
        <w:t xml:space="preserve"> means </w:t>
      </w:r>
      <w:r>
        <w:rPr>
          <w:rFonts w:eastAsia="Times New Roman"/>
          <w:sz w:val="24"/>
          <w:szCs w:val="24"/>
        </w:rPr>
        <w:t>deposits of money in interest-bearing Bank accounts for specified periods;</w:t>
      </w:r>
    </w:p>
    <w:p w14:paraId="7AA7CD71" w14:textId="77777777" w:rsidR="00A83A1E" w:rsidRDefault="00A83A1E" w:rsidP="00A83A1E">
      <w:pPr>
        <w:pStyle w:val="ListParagraph"/>
        <w:rPr>
          <w:b/>
          <w:bCs/>
          <w:sz w:val="24"/>
          <w:szCs w:val="24"/>
        </w:rPr>
      </w:pPr>
    </w:p>
    <w:p w14:paraId="12816CA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“Fully Hedged”</w:t>
      </w:r>
      <w:r>
        <w:rPr>
          <w:bCs/>
          <w:sz w:val="24"/>
          <w:szCs w:val="24"/>
        </w:rPr>
        <w:t xml:space="preserve"> means </w:t>
      </w:r>
      <w:r>
        <w:rPr>
          <w:rFonts w:eastAsia="Times New Roman"/>
          <w:sz w:val="24"/>
          <w:szCs w:val="24"/>
        </w:rPr>
        <w:t>an investment for which Derivative contracts have been executed to fully neutralise the overall market risk, including but not limited to the risk of adverse price and Currency movement of the offsetting target security, securities, Investment Portfolio or Sub-Portfolio;</w:t>
      </w:r>
    </w:p>
    <w:p w14:paraId="0A32EFCF" w14:textId="77777777" w:rsidR="00A83A1E" w:rsidRDefault="00A83A1E" w:rsidP="00A83A1E">
      <w:pPr>
        <w:pStyle w:val="ListParagraph"/>
        <w:rPr>
          <w:b/>
          <w:bCs/>
          <w:sz w:val="24"/>
          <w:szCs w:val="24"/>
        </w:rPr>
      </w:pPr>
    </w:p>
    <w:p w14:paraId="5F268C3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“Fund” </w:t>
      </w:r>
      <w:r>
        <w:rPr>
          <w:bCs/>
          <w:sz w:val="24"/>
          <w:szCs w:val="24"/>
        </w:rPr>
        <w:t>means</w:t>
      </w:r>
      <w:r>
        <w:rPr>
          <w:b/>
          <w:bCs/>
          <w:sz w:val="24"/>
          <w:szCs w:val="24"/>
        </w:rPr>
        <w:t xml:space="preserve"> </w:t>
      </w:r>
      <w:r>
        <w:rPr>
          <w:rFonts w:eastAsia="Times New Roman"/>
          <w:sz w:val="24"/>
          <w:szCs w:val="24"/>
        </w:rPr>
        <w:t>a pool of assets acquired or held in accordance with an Asset Mandate, separated from the other assets of the relevant AIA Business Unit and consisting of Investment Portfolios which clearly identify the assets as belonging to such Fund;</w:t>
      </w:r>
      <w:r>
        <w:rPr>
          <w:b/>
          <w:sz w:val="24"/>
          <w:szCs w:val="24"/>
        </w:rPr>
        <w:t xml:space="preserve"> </w:t>
      </w:r>
    </w:p>
    <w:p w14:paraId="64DD5C9D" w14:textId="77777777" w:rsidR="00A83A1E" w:rsidRDefault="00A83A1E" w:rsidP="00A83A1E">
      <w:pPr>
        <w:pStyle w:val="ListParagraph"/>
      </w:pPr>
    </w:p>
    <w:p w14:paraId="1B36D5F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“Government” </w:t>
      </w:r>
      <w:r>
        <w:rPr>
          <w:sz w:val="24"/>
          <w:szCs w:val="24"/>
        </w:rPr>
        <w:t xml:space="preserve">means </w:t>
      </w:r>
      <w:r>
        <w:rPr>
          <w:rFonts w:eastAsiaTheme="minorHAnsi"/>
          <w:color w:val="000000"/>
          <w:sz w:val="24"/>
          <w:szCs w:val="24"/>
          <w:lang w:val="en-GB"/>
        </w:rPr>
        <w:t xml:space="preserve">an administrative body responsible for the governance and administration for a specific geographical area such as town, city, county, province, prefecture or state but is not a Sovereign; </w:t>
      </w:r>
    </w:p>
    <w:p w14:paraId="21BA4F67" w14:textId="77777777" w:rsidR="00A83A1E" w:rsidRDefault="00A83A1E" w:rsidP="00A83A1E">
      <w:pPr>
        <w:spacing w:line="300" w:lineRule="atLeast"/>
        <w:rPr>
          <w:b/>
          <w:sz w:val="24"/>
          <w:szCs w:val="24"/>
        </w:rPr>
      </w:pPr>
    </w:p>
    <w:p w14:paraId="0384D586" w14:textId="77777777" w:rsidR="00A83A1E" w:rsidRDefault="00A83A1E" w:rsidP="00A83A1E">
      <w:pPr>
        <w:pStyle w:val="ListParagraph"/>
        <w:numPr>
          <w:ilvl w:val="0"/>
          <w:numId w:val="24"/>
        </w:numPr>
        <w:spacing w:line="300" w:lineRule="atLeast"/>
        <w:rPr>
          <w:sz w:val="24"/>
          <w:szCs w:val="24"/>
        </w:rPr>
      </w:pPr>
      <w:bookmarkStart w:id="14" w:name="_Hlk528663791"/>
      <w:r>
        <w:rPr>
          <w:sz w:val="24"/>
          <w:szCs w:val="24"/>
        </w:rPr>
        <w:t>“</w:t>
      </w:r>
      <w:r>
        <w:rPr>
          <w:b/>
          <w:sz w:val="24"/>
          <w:szCs w:val="24"/>
        </w:rPr>
        <w:t>Government Agency”</w:t>
      </w:r>
      <w:r>
        <w:rPr>
          <w:sz w:val="24"/>
          <w:szCs w:val="24"/>
        </w:rPr>
        <w:t xml:space="preserve"> means any Issuer which is owned, sponsored or whose payments are guaranteed by a Government and/or Sovereign</w:t>
      </w:r>
      <w:bookmarkEnd w:id="14"/>
      <w:r>
        <w:rPr>
          <w:sz w:val="24"/>
          <w:szCs w:val="24"/>
        </w:rPr>
        <w:t>;</w:t>
      </w:r>
    </w:p>
    <w:p w14:paraId="1A002483" w14:textId="77777777" w:rsidR="00A83A1E" w:rsidRDefault="00A83A1E" w:rsidP="00A83A1E">
      <w:pPr>
        <w:spacing w:line="300" w:lineRule="atLeast"/>
        <w:rPr>
          <w:b/>
          <w:sz w:val="24"/>
          <w:szCs w:val="24"/>
        </w:rPr>
      </w:pPr>
    </w:p>
    <w:p w14:paraId="12857D3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“Group AMC”</w:t>
      </w:r>
      <w:r>
        <w:rPr>
          <w:bCs/>
          <w:sz w:val="24"/>
          <w:szCs w:val="24"/>
        </w:rPr>
        <w:t xml:space="preserve"> means AIA Investment Management Private Limited (also, “AIAIM”), a subsidiary of the Group AMC Holding Company;</w:t>
      </w:r>
    </w:p>
    <w:p w14:paraId="2621C010" w14:textId="77777777" w:rsidR="00A83A1E" w:rsidRDefault="00A83A1E" w:rsidP="00A83A1E">
      <w:pPr>
        <w:pStyle w:val="ListParagraph"/>
        <w:rPr>
          <w:b/>
          <w:sz w:val="24"/>
          <w:szCs w:val="24"/>
        </w:rPr>
      </w:pPr>
    </w:p>
    <w:p w14:paraId="77D1DCC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“Hedging” </w:t>
      </w:r>
      <w:r>
        <w:rPr>
          <w:sz w:val="24"/>
          <w:szCs w:val="24"/>
        </w:rPr>
        <w:t xml:space="preserve">means </w:t>
      </w:r>
      <w:r>
        <w:rPr>
          <w:rFonts w:eastAsiaTheme="minorHAnsi"/>
          <w:color w:val="000000"/>
          <w:sz w:val="24"/>
          <w:szCs w:val="24"/>
          <w:lang w:val="en-GB"/>
        </w:rPr>
        <w:t xml:space="preserve">an investment that reduces the overall risk of adverse price movement of the offsetting target security, securities or portfolio; </w:t>
      </w:r>
    </w:p>
    <w:p w14:paraId="4910D77A" w14:textId="77777777" w:rsidR="00A83A1E" w:rsidRDefault="00A83A1E" w:rsidP="00A83A1E">
      <w:pPr>
        <w:spacing w:line="300" w:lineRule="atLeast"/>
        <w:rPr>
          <w:sz w:val="24"/>
          <w:szCs w:val="24"/>
        </w:rPr>
      </w:pPr>
    </w:p>
    <w:p w14:paraId="26273AEA" w14:textId="77777777" w:rsidR="00A83A1E" w:rsidRDefault="00A83A1E" w:rsidP="00A83A1E">
      <w:pPr>
        <w:pStyle w:val="ListParagraph"/>
        <w:numPr>
          <w:ilvl w:val="0"/>
          <w:numId w:val="24"/>
        </w:numPr>
        <w:spacing w:line="300" w:lineRule="atLeast"/>
        <w:rPr>
          <w:b/>
          <w:sz w:val="24"/>
          <w:szCs w:val="24"/>
        </w:rPr>
      </w:pPr>
      <w:r>
        <w:rPr>
          <w:b/>
          <w:bCs/>
          <w:sz w:val="24"/>
          <w:szCs w:val="24"/>
        </w:rPr>
        <w:t>“Hybrid Securities”</w:t>
      </w:r>
      <w:r>
        <w:rPr>
          <w:bCs/>
          <w:sz w:val="24"/>
          <w:szCs w:val="24"/>
        </w:rPr>
        <w:t xml:space="preserve"> means a financial security that combines two or more different financial instruments. Hybrid Securities often combine both debt </w:t>
      </w:r>
      <w:r>
        <w:rPr>
          <w:bCs/>
          <w:sz w:val="24"/>
          <w:szCs w:val="24"/>
        </w:rPr>
        <w:lastRenderedPageBreak/>
        <w:t>and equity characteristics;</w:t>
      </w:r>
    </w:p>
    <w:p w14:paraId="4A0BE372" w14:textId="77777777" w:rsidR="00A83A1E" w:rsidRDefault="00A83A1E" w:rsidP="00A83A1E">
      <w:pPr>
        <w:pStyle w:val="ListParagraph"/>
        <w:rPr>
          <w:b/>
          <w:sz w:val="24"/>
          <w:szCs w:val="24"/>
        </w:rPr>
      </w:pPr>
    </w:p>
    <w:p w14:paraId="45216E58" w14:textId="77777777" w:rsidR="00A83A1E" w:rsidRDefault="00A83A1E" w:rsidP="00A83A1E">
      <w:pPr>
        <w:pStyle w:val="ListParagraph"/>
        <w:numPr>
          <w:ilvl w:val="0"/>
          <w:numId w:val="24"/>
        </w:numPr>
        <w:spacing w:line="300" w:lineRule="atLeast"/>
        <w:rPr>
          <w:b/>
          <w:sz w:val="24"/>
          <w:szCs w:val="24"/>
        </w:rPr>
      </w:pPr>
      <w:r>
        <w:rPr>
          <w:b/>
          <w:sz w:val="24"/>
          <w:szCs w:val="24"/>
        </w:rPr>
        <w:t xml:space="preserve"> </w:t>
      </w:r>
      <w:bookmarkStart w:id="15" w:name="_Hlk528663804"/>
      <w:r>
        <w:rPr>
          <w:b/>
          <w:bCs/>
          <w:sz w:val="24"/>
          <w:szCs w:val="24"/>
        </w:rPr>
        <w:t>“Index Bonds”</w:t>
      </w:r>
      <w:r>
        <w:rPr>
          <w:bCs/>
          <w:sz w:val="24"/>
          <w:szCs w:val="24"/>
        </w:rPr>
        <w:t xml:space="preserve"> means Bonds for which payment of income on the principal is related to specific price indices;</w:t>
      </w:r>
    </w:p>
    <w:p w14:paraId="2E930F52" w14:textId="77777777" w:rsidR="00A83A1E" w:rsidRDefault="00A83A1E" w:rsidP="00A83A1E">
      <w:pPr>
        <w:pStyle w:val="ListParagraph"/>
        <w:rPr>
          <w:b/>
          <w:sz w:val="24"/>
          <w:szCs w:val="24"/>
        </w:rPr>
      </w:pPr>
    </w:p>
    <w:p w14:paraId="5ABF7F19"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“Index Deposits” </w:t>
      </w:r>
      <w:r>
        <w:rPr>
          <w:bCs/>
          <w:sz w:val="24"/>
          <w:szCs w:val="24"/>
        </w:rPr>
        <w:t xml:space="preserve">means </w:t>
      </w:r>
      <w:r>
        <w:rPr>
          <w:rFonts w:eastAsia="Times New Roman"/>
          <w:sz w:val="24"/>
          <w:szCs w:val="24"/>
        </w:rPr>
        <w:t>Certificates of Deposit with returns based on specific indices;</w:t>
      </w:r>
    </w:p>
    <w:p w14:paraId="7F7BD8C4" w14:textId="77777777" w:rsidR="00A83A1E" w:rsidRDefault="00A83A1E" w:rsidP="00A83A1E">
      <w:pPr>
        <w:pStyle w:val="ListParagraph"/>
        <w:rPr>
          <w:b/>
          <w:bCs/>
          <w:sz w:val="24"/>
          <w:szCs w:val="24"/>
        </w:rPr>
      </w:pPr>
    </w:p>
    <w:p w14:paraId="4D37CC9E" w14:textId="77777777" w:rsidR="00A83A1E" w:rsidRDefault="00A83A1E" w:rsidP="00A83A1E">
      <w:pPr>
        <w:pStyle w:val="ListParagraph"/>
        <w:numPr>
          <w:ilvl w:val="0"/>
          <w:numId w:val="24"/>
        </w:numPr>
        <w:spacing w:line="300" w:lineRule="atLeast"/>
        <w:rPr>
          <w:b/>
          <w:sz w:val="24"/>
          <w:szCs w:val="24"/>
        </w:rPr>
      </w:pPr>
      <w:r>
        <w:rPr>
          <w:b/>
          <w:bCs/>
          <w:sz w:val="24"/>
          <w:szCs w:val="24"/>
        </w:rPr>
        <w:t>“Indirect Real Estate”</w:t>
      </w:r>
      <w:r>
        <w:rPr>
          <w:bCs/>
          <w:sz w:val="24"/>
          <w:szCs w:val="24"/>
        </w:rPr>
        <w:t xml:space="preserve"> means investment in Real Estate through a Real Estate Fund;</w:t>
      </w:r>
    </w:p>
    <w:p w14:paraId="70B19526" w14:textId="77777777" w:rsidR="00A83A1E" w:rsidRDefault="00A83A1E" w:rsidP="00A83A1E">
      <w:pPr>
        <w:pStyle w:val="ListParagraph"/>
        <w:rPr>
          <w:b/>
          <w:sz w:val="24"/>
          <w:szCs w:val="24"/>
        </w:rPr>
      </w:pPr>
    </w:p>
    <w:p w14:paraId="67B3C525" w14:textId="77777777" w:rsidR="00A83A1E" w:rsidRDefault="00A83A1E" w:rsidP="00A83A1E">
      <w:pPr>
        <w:pStyle w:val="ListParagraph"/>
        <w:numPr>
          <w:ilvl w:val="0"/>
          <w:numId w:val="24"/>
        </w:numPr>
        <w:spacing w:line="300" w:lineRule="atLeast"/>
        <w:rPr>
          <w:b/>
          <w:sz w:val="24"/>
          <w:szCs w:val="24"/>
        </w:rPr>
      </w:pPr>
      <w:r>
        <w:rPr>
          <w:b/>
          <w:bCs/>
          <w:sz w:val="24"/>
          <w:szCs w:val="24"/>
        </w:rPr>
        <w:t>“Infrastructure Equity”</w:t>
      </w:r>
      <w:r>
        <w:rPr>
          <w:bCs/>
          <w:sz w:val="24"/>
          <w:szCs w:val="24"/>
        </w:rPr>
        <w:t xml:space="preserve"> means equity investment in infrastructure project, receiving cash flows from such projects after the deduction of operating costs and income used to service any Infrastructure Debt;</w:t>
      </w:r>
    </w:p>
    <w:p w14:paraId="769EFD78" w14:textId="77777777" w:rsidR="00A83A1E" w:rsidRDefault="00A83A1E" w:rsidP="00A83A1E">
      <w:pPr>
        <w:pStyle w:val="ListParagraph"/>
        <w:rPr>
          <w:b/>
          <w:sz w:val="24"/>
          <w:szCs w:val="24"/>
        </w:rPr>
      </w:pPr>
    </w:p>
    <w:p w14:paraId="4C6EED6A" w14:textId="77777777" w:rsidR="00A83A1E" w:rsidRDefault="00A83A1E" w:rsidP="00A83A1E">
      <w:pPr>
        <w:pStyle w:val="ListParagraph"/>
        <w:numPr>
          <w:ilvl w:val="0"/>
          <w:numId w:val="24"/>
        </w:numPr>
        <w:spacing w:line="300" w:lineRule="atLeast"/>
        <w:rPr>
          <w:b/>
          <w:sz w:val="24"/>
          <w:szCs w:val="24"/>
        </w:rPr>
      </w:pPr>
      <w:r>
        <w:rPr>
          <w:b/>
          <w:sz w:val="24"/>
          <w:szCs w:val="24"/>
        </w:rPr>
        <w:t xml:space="preserve">“Infrastructure Debt” </w:t>
      </w:r>
      <w:r>
        <w:rPr>
          <w:sz w:val="24"/>
          <w:szCs w:val="24"/>
        </w:rPr>
        <w:t xml:space="preserve">means </w:t>
      </w:r>
      <w:r>
        <w:rPr>
          <w:rFonts w:eastAsiaTheme="minorHAnsi"/>
          <w:color w:val="000000"/>
          <w:sz w:val="24"/>
          <w:szCs w:val="24"/>
          <w:lang w:val="en-GB"/>
        </w:rPr>
        <w:t xml:space="preserve">debt, often long-term debt, tranched and secured, issued for the primary purpose of financing infrastructure projects; </w:t>
      </w:r>
    </w:p>
    <w:bookmarkEnd w:id="15"/>
    <w:p w14:paraId="5696C90F" w14:textId="77777777" w:rsidR="00A83A1E" w:rsidRDefault="00A83A1E" w:rsidP="00A83A1E">
      <w:pPr>
        <w:pStyle w:val="ListParagraph"/>
        <w:spacing w:line="300" w:lineRule="atLeast"/>
        <w:ind w:left="1080" w:firstLine="0"/>
        <w:rPr>
          <w:b/>
          <w:sz w:val="24"/>
          <w:szCs w:val="24"/>
        </w:rPr>
      </w:pPr>
    </w:p>
    <w:p w14:paraId="71AC1E3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“Intercompany Loans” </w:t>
      </w:r>
      <w:r>
        <w:rPr>
          <w:bCs/>
          <w:sz w:val="24"/>
          <w:szCs w:val="24"/>
        </w:rPr>
        <w:t xml:space="preserve">means </w:t>
      </w:r>
      <w:r>
        <w:rPr>
          <w:rFonts w:eastAsia="Times New Roman"/>
          <w:sz w:val="24"/>
          <w:szCs w:val="24"/>
        </w:rPr>
        <w:t>Loans made by an Affiliate within AIA to any other Affiliate within AIA;</w:t>
      </w:r>
    </w:p>
    <w:p w14:paraId="730FEEAE" w14:textId="77777777" w:rsidR="00A83A1E" w:rsidRDefault="00A83A1E" w:rsidP="00A83A1E">
      <w:pPr>
        <w:pStyle w:val="ListParagraph"/>
        <w:rPr>
          <w:b/>
          <w:sz w:val="24"/>
          <w:szCs w:val="24"/>
        </w:rPr>
      </w:pPr>
    </w:p>
    <w:p w14:paraId="45448D2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“Investment Portfolio” </w:t>
      </w:r>
      <w:r>
        <w:rPr>
          <w:bCs/>
          <w:sz w:val="24"/>
          <w:szCs w:val="24"/>
        </w:rPr>
        <w:t>means a specific pool of assets that is a subset of a Fund or Sub-Fund, which is subject to a particular investment objective and contained in separate identifiable Accounts;</w:t>
      </w:r>
    </w:p>
    <w:p w14:paraId="71E832C9" w14:textId="77777777" w:rsidR="00A83A1E" w:rsidRDefault="00A83A1E" w:rsidP="00A83A1E">
      <w:pPr>
        <w:pStyle w:val="ListParagraph"/>
        <w:rPr>
          <w:b/>
          <w:sz w:val="24"/>
          <w:szCs w:val="24"/>
        </w:rPr>
      </w:pPr>
    </w:p>
    <w:p w14:paraId="73F1418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“IPO Securities”</w:t>
      </w:r>
      <w:r>
        <w:rPr>
          <w:sz w:val="24"/>
          <w:szCs w:val="24"/>
        </w:rPr>
        <w:t xml:space="preserve"> means </w:t>
      </w:r>
      <w:r>
        <w:rPr>
          <w:rFonts w:eastAsiaTheme="minorHAnsi"/>
          <w:color w:val="000000"/>
          <w:sz w:val="24"/>
          <w:szCs w:val="24"/>
          <w:lang w:val="en-GB"/>
        </w:rPr>
        <w:t xml:space="preserve">a legally enforceable right to acquire Listed Equity securities &amp; REITs which are to be issued in connection with an initial public offering which at allotment will be included and traded on a stock exchange; </w:t>
      </w:r>
    </w:p>
    <w:p w14:paraId="096ACEB4" w14:textId="77777777" w:rsidR="00A83A1E" w:rsidRDefault="00A83A1E" w:rsidP="00A83A1E">
      <w:pPr>
        <w:spacing w:line="300" w:lineRule="atLeast"/>
        <w:rPr>
          <w:b/>
          <w:sz w:val="24"/>
          <w:szCs w:val="24"/>
        </w:rPr>
      </w:pPr>
    </w:p>
    <w:p w14:paraId="618884F6" w14:textId="77777777" w:rsidR="00A83A1E" w:rsidRDefault="00A83A1E" w:rsidP="00A83A1E">
      <w:pPr>
        <w:pStyle w:val="ListParagraph"/>
        <w:numPr>
          <w:ilvl w:val="0"/>
          <w:numId w:val="24"/>
        </w:numPr>
        <w:spacing w:line="300" w:lineRule="atLeast"/>
        <w:rPr>
          <w:sz w:val="24"/>
          <w:szCs w:val="24"/>
        </w:rPr>
      </w:pPr>
      <w:bookmarkStart w:id="16" w:name="_Hlk528663825"/>
      <w:r>
        <w:rPr>
          <w:b/>
          <w:sz w:val="24"/>
          <w:szCs w:val="24"/>
        </w:rPr>
        <w:t xml:space="preserve">“Issuer” </w:t>
      </w:r>
      <w:r>
        <w:rPr>
          <w:sz w:val="24"/>
          <w:szCs w:val="24"/>
        </w:rPr>
        <w:t xml:space="preserve">means </w:t>
      </w:r>
      <w:r>
        <w:rPr>
          <w:rFonts w:eastAsiaTheme="minorHAnsi"/>
          <w:color w:val="000000"/>
          <w:sz w:val="24"/>
          <w:szCs w:val="24"/>
          <w:lang w:val="en-GB"/>
        </w:rPr>
        <w:t>an Issuer of securities, counterparty, deposit taker or credit support provider as the context requires</w:t>
      </w:r>
      <w:bookmarkEnd w:id="16"/>
      <w:r>
        <w:rPr>
          <w:rFonts w:eastAsiaTheme="minorHAnsi"/>
          <w:color w:val="000000"/>
          <w:sz w:val="24"/>
          <w:szCs w:val="24"/>
          <w:lang w:val="en-GB"/>
        </w:rPr>
        <w:t xml:space="preserve">; </w:t>
      </w:r>
    </w:p>
    <w:p w14:paraId="4D61CCB3" w14:textId="77777777" w:rsidR="00A83A1E" w:rsidRDefault="00A83A1E" w:rsidP="00A83A1E">
      <w:pPr>
        <w:spacing w:line="300" w:lineRule="atLeast"/>
        <w:rPr>
          <w:b/>
          <w:sz w:val="24"/>
          <w:szCs w:val="24"/>
        </w:rPr>
      </w:pPr>
    </w:p>
    <w:p w14:paraId="3BF6C81E"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7" w:name="_Hlk528663842"/>
      <w:r>
        <w:rPr>
          <w:b/>
          <w:sz w:val="24"/>
          <w:szCs w:val="24"/>
        </w:rPr>
        <w:t>“Land”</w:t>
      </w:r>
      <w:r>
        <w:rPr>
          <w:bCs/>
          <w:sz w:val="24"/>
          <w:szCs w:val="24"/>
        </w:rPr>
        <w:t xml:space="preserve"> means physical land</w:t>
      </w:r>
      <w:r>
        <w:rPr>
          <w:sz w:val="24"/>
          <w:szCs w:val="24"/>
        </w:rPr>
        <w:t>;</w:t>
      </w:r>
    </w:p>
    <w:p w14:paraId="0567FF9E" w14:textId="77777777" w:rsidR="00A83A1E" w:rsidRDefault="00A83A1E" w:rsidP="00A83A1E">
      <w:pPr>
        <w:pStyle w:val="ListParagraph"/>
        <w:rPr>
          <w:b/>
          <w:sz w:val="24"/>
          <w:szCs w:val="24"/>
        </w:rPr>
      </w:pPr>
    </w:p>
    <w:p w14:paraId="01C60647"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“Listed”</w:t>
      </w:r>
      <w:r>
        <w:rPr>
          <w:bCs/>
          <w:sz w:val="24"/>
          <w:szCs w:val="24"/>
        </w:rPr>
        <w:t xml:space="preserve"> means </w:t>
      </w:r>
      <w:r>
        <w:rPr>
          <w:sz w:val="24"/>
          <w:szCs w:val="24"/>
        </w:rPr>
        <w:t>Listed for trading on a stock exchange;</w:t>
      </w:r>
    </w:p>
    <w:p w14:paraId="24EB75E9" w14:textId="77777777" w:rsidR="00A83A1E" w:rsidRDefault="00A83A1E" w:rsidP="00A83A1E">
      <w:pPr>
        <w:pStyle w:val="ListParagraph"/>
        <w:rPr>
          <w:b/>
          <w:sz w:val="24"/>
          <w:szCs w:val="24"/>
        </w:rPr>
      </w:pPr>
    </w:p>
    <w:p w14:paraId="7817344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“Listed Equity” </w:t>
      </w:r>
      <w:r>
        <w:rPr>
          <w:sz w:val="24"/>
          <w:szCs w:val="24"/>
        </w:rPr>
        <w:t xml:space="preserve">means Business Trusts, </w:t>
      </w:r>
      <w:r>
        <w:rPr>
          <w:rFonts w:eastAsiaTheme="minorHAnsi"/>
          <w:color w:val="000000"/>
          <w:sz w:val="24"/>
          <w:szCs w:val="24"/>
          <w:lang w:val="en-GB"/>
        </w:rPr>
        <w:t xml:space="preserve">Common Shares, Depository Receipts, Exchange Traded Funds – Equity, Mutual Funds – Balanced, Mutual Funds – Equity, Preferred Shares – Equity Characteristics, REITs, </w:t>
      </w:r>
      <w:r>
        <w:rPr>
          <w:sz w:val="24"/>
          <w:szCs w:val="24"/>
          <w:lang w:val="en-GB"/>
        </w:rPr>
        <w:t xml:space="preserve">Stapled Units and shall include </w:t>
      </w:r>
      <w:r>
        <w:rPr>
          <w:rFonts w:eastAsiaTheme="minorHAnsi"/>
          <w:color w:val="000000"/>
          <w:sz w:val="24"/>
          <w:szCs w:val="24"/>
          <w:lang w:val="en-GB"/>
        </w:rPr>
        <w:t>the associated IPO Securities, Rights Issues and Equity Warrants</w:t>
      </w:r>
      <w:bookmarkEnd w:id="17"/>
      <w:r>
        <w:rPr>
          <w:rFonts w:eastAsiaTheme="minorHAnsi"/>
          <w:color w:val="000000"/>
          <w:sz w:val="24"/>
          <w:szCs w:val="24"/>
          <w:lang w:val="en-GB"/>
        </w:rPr>
        <w:t xml:space="preserve">; </w:t>
      </w:r>
    </w:p>
    <w:p w14:paraId="2D3C6C78" w14:textId="77777777" w:rsidR="00A83A1E" w:rsidRDefault="00A83A1E" w:rsidP="00A83A1E">
      <w:pPr>
        <w:pStyle w:val="ListParagraph"/>
        <w:rPr>
          <w:rFonts w:eastAsiaTheme="minorHAnsi"/>
          <w:color w:val="000000"/>
          <w:sz w:val="24"/>
          <w:szCs w:val="24"/>
          <w:lang w:val="en-GB"/>
        </w:rPr>
      </w:pPr>
    </w:p>
    <w:p w14:paraId="0219FCC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“Loans”</w:t>
      </w:r>
      <w:r>
        <w:rPr>
          <w:bCs/>
          <w:sz w:val="24"/>
          <w:szCs w:val="24"/>
        </w:rPr>
        <w:t xml:space="preserve"> means </w:t>
      </w:r>
      <w:r>
        <w:rPr>
          <w:rFonts w:eastAsia="Times New Roman"/>
          <w:sz w:val="24"/>
          <w:szCs w:val="24"/>
        </w:rPr>
        <w:t>including but not limited to Agency Loans, Intercompany Loans, Promissory Notes, Staff Loans, Third Party Loans and Corporate Loans</w:t>
      </w:r>
      <w:r>
        <w:rPr>
          <w:sz w:val="24"/>
          <w:szCs w:val="24"/>
        </w:rPr>
        <w:t>;</w:t>
      </w:r>
    </w:p>
    <w:p w14:paraId="3A0244B1" w14:textId="77777777" w:rsidR="00A83A1E" w:rsidRDefault="00A83A1E" w:rsidP="00A83A1E">
      <w:pPr>
        <w:pStyle w:val="ListParagraph"/>
        <w:rPr>
          <w:b/>
          <w:bCs/>
          <w:sz w:val="24"/>
          <w:szCs w:val="24"/>
        </w:rPr>
      </w:pPr>
    </w:p>
    <w:p w14:paraId="04120636"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“Local Listed Equity Strategies”</w:t>
      </w:r>
      <w:r>
        <w:rPr>
          <w:bCs/>
          <w:sz w:val="24"/>
          <w:szCs w:val="24"/>
        </w:rPr>
        <w:t xml:space="preserve"> means </w:t>
      </w:r>
      <w:r>
        <w:rPr>
          <w:rFonts w:eastAsia="Times New Roman"/>
          <w:sz w:val="24"/>
          <w:szCs w:val="24"/>
        </w:rPr>
        <w:t>Investment Portfolios or Sub-Portfolios which predominantly invest in Listed Equity securities listed on an/the exchange(s) within the Country where the relevant AIA Business Unit is located;</w:t>
      </w:r>
      <w:r>
        <w:rPr>
          <w:b/>
          <w:bCs/>
          <w:sz w:val="24"/>
          <w:szCs w:val="24"/>
        </w:rPr>
        <w:t xml:space="preserve"> </w:t>
      </w:r>
    </w:p>
    <w:p w14:paraId="4284E9CF" w14:textId="77777777" w:rsidR="00A83A1E" w:rsidRDefault="00A83A1E" w:rsidP="00A83A1E">
      <w:pPr>
        <w:pStyle w:val="ListParagraph"/>
        <w:rPr>
          <w:b/>
          <w:bCs/>
          <w:sz w:val="24"/>
          <w:szCs w:val="24"/>
        </w:rPr>
      </w:pPr>
    </w:p>
    <w:p w14:paraId="000A79C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“Money Market Mutual Fund” or “MMF”</w:t>
      </w:r>
      <w:r>
        <w:rPr>
          <w:bCs/>
          <w:sz w:val="24"/>
          <w:szCs w:val="24"/>
        </w:rPr>
        <w:t xml:space="preserve"> means </w:t>
      </w:r>
      <w:r>
        <w:rPr>
          <w:rFonts w:eastAsia="Times New Roman"/>
          <w:sz w:val="24"/>
          <w:szCs w:val="24"/>
        </w:rPr>
        <w:t>an open-ended Collective Investment Scheme that invests in mainly short term debt securities;</w:t>
      </w:r>
    </w:p>
    <w:p w14:paraId="2CEE7706" w14:textId="77777777" w:rsidR="00A83A1E" w:rsidRDefault="00A83A1E" w:rsidP="00A83A1E">
      <w:pPr>
        <w:pStyle w:val="ListParagraph"/>
        <w:rPr>
          <w:b/>
          <w:bCs/>
          <w:sz w:val="24"/>
          <w:szCs w:val="24"/>
        </w:rPr>
      </w:pPr>
    </w:p>
    <w:p w14:paraId="5358EFB4"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“Mortgages”</w:t>
      </w:r>
      <w:r>
        <w:rPr>
          <w:bCs/>
          <w:sz w:val="24"/>
          <w:szCs w:val="24"/>
        </w:rPr>
        <w:t xml:space="preserve"> </w:t>
      </w:r>
      <w:r>
        <w:rPr>
          <w:rFonts w:eastAsia="Times New Roman"/>
          <w:sz w:val="24"/>
          <w:szCs w:val="24"/>
        </w:rPr>
        <w:t>includes but is not limited to Mortgages – Commercial and Mortgages – Residential;</w:t>
      </w:r>
    </w:p>
    <w:p w14:paraId="15F0C1A8" w14:textId="77777777" w:rsidR="00A83A1E" w:rsidRDefault="00A83A1E" w:rsidP="00A83A1E">
      <w:pPr>
        <w:pStyle w:val="ListParagraph"/>
        <w:rPr>
          <w:b/>
          <w:bCs/>
          <w:sz w:val="24"/>
          <w:szCs w:val="24"/>
        </w:rPr>
      </w:pPr>
    </w:p>
    <w:p w14:paraId="504207C6" w14:textId="77777777" w:rsidR="00A83A1E" w:rsidRDefault="00A83A1E" w:rsidP="00A83A1E">
      <w:pPr>
        <w:pStyle w:val="ListParagraph"/>
        <w:numPr>
          <w:ilvl w:val="0"/>
          <w:numId w:val="24"/>
        </w:numPr>
        <w:spacing w:line="300" w:lineRule="atLeast"/>
        <w:rPr>
          <w:bCs/>
          <w:sz w:val="24"/>
          <w:szCs w:val="24"/>
        </w:rPr>
      </w:pPr>
      <w:r>
        <w:rPr>
          <w:b/>
          <w:bCs/>
          <w:sz w:val="24"/>
          <w:szCs w:val="24"/>
        </w:rPr>
        <w:t>“Mortgages - Commercial”</w:t>
      </w:r>
      <w:r>
        <w:rPr>
          <w:bCs/>
          <w:sz w:val="24"/>
          <w:szCs w:val="24"/>
        </w:rPr>
        <w:t xml:space="preserve"> means </w:t>
      </w:r>
      <w:r>
        <w:rPr>
          <w:rFonts w:eastAsia="Times New Roman"/>
          <w:sz w:val="24"/>
          <w:szCs w:val="24"/>
        </w:rPr>
        <w:t>loans secured by an interest in Commercial Property;</w:t>
      </w:r>
    </w:p>
    <w:p w14:paraId="1031042F" w14:textId="77777777" w:rsidR="00A83A1E" w:rsidRDefault="00A83A1E" w:rsidP="00A83A1E">
      <w:pPr>
        <w:pStyle w:val="ListParagraph"/>
        <w:spacing w:line="288" w:lineRule="auto"/>
        <w:rPr>
          <w:bCs/>
          <w:sz w:val="24"/>
          <w:szCs w:val="24"/>
        </w:rPr>
      </w:pPr>
    </w:p>
    <w:p w14:paraId="437A3CF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“Mortgages - Residential”</w:t>
      </w:r>
      <w:r>
        <w:rPr>
          <w:bCs/>
          <w:sz w:val="24"/>
          <w:szCs w:val="24"/>
        </w:rPr>
        <w:t xml:space="preserve"> means </w:t>
      </w:r>
      <w:r>
        <w:rPr>
          <w:rFonts w:eastAsia="Times New Roman"/>
          <w:sz w:val="24"/>
          <w:szCs w:val="24"/>
        </w:rPr>
        <w:t>loans secured by an interest in Residential Property;</w:t>
      </w:r>
    </w:p>
    <w:p w14:paraId="4381AAEB" w14:textId="77777777" w:rsidR="00A83A1E" w:rsidRDefault="00A83A1E" w:rsidP="00A83A1E">
      <w:pPr>
        <w:pStyle w:val="ListParagraph"/>
        <w:rPr>
          <w:b/>
          <w:bCs/>
          <w:sz w:val="24"/>
          <w:szCs w:val="24"/>
        </w:rPr>
      </w:pPr>
    </w:p>
    <w:p w14:paraId="6086D56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Balanced”</w:t>
      </w:r>
      <w:r>
        <w:rPr>
          <w:bCs/>
          <w:sz w:val="24"/>
          <w:szCs w:val="24"/>
        </w:rPr>
        <w:t xml:space="preserve"> means </w:t>
      </w:r>
      <w:r>
        <w:rPr>
          <w:rFonts w:eastAsia="Times New Roman"/>
          <w:sz w:val="24"/>
          <w:szCs w:val="24"/>
        </w:rPr>
        <w:t>Collective Investment Schemes with a predominant investment objective to invest in a balanced mix of Bonds and Listed Equity securities;</w:t>
      </w:r>
    </w:p>
    <w:p w14:paraId="2FB4EC8A" w14:textId="77777777" w:rsidR="00A83A1E" w:rsidRDefault="00A83A1E" w:rsidP="00A83A1E">
      <w:pPr>
        <w:pStyle w:val="ListParagraph"/>
        <w:rPr>
          <w:b/>
          <w:bCs/>
          <w:sz w:val="24"/>
          <w:szCs w:val="24"/>
        </w:rPr>
      </w:pPr>
    </w:p>
    <w:p w14:paraId="4AE33F1A"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Bonds”</w:t>
      </w:r>
      <w:r>
        <w:rPr>
          <w:bCs/>
          <w:sz w:val="24"/>
          <w:szCs w:val="24"/>
        </w:rPr>
        <w:t xml:space="preserve"> means </w:t>
      </w:r>
      <w:r>
        <w:rPr>
          <w:rFonts w:eastAsia="Times New Roman"/>
          <w:sz w:val="24"/>
          <w:szCs w:val="24"/>
        </w:rPr>
        <w:t>Collective Investment Schemes with a predominant investment objective to invest in Bonds;</w:t>
      </w:r>
    </w:p>
    <w:p w14:paraId="0AF8A18A" w14:textId="77777777" w:rsidR="00A83A1E" w:rsidRDefault="00A83A1E" w:rsidP="00A83A1E">
      <w:pPr>
        <w:pStyle w:val="ListParagraph"/>
        <w:rPr>
          <w:b/>
          <w:sz w:val="24"/>
          <w:szCs w:val="24"/>
          <w:lang w:val="en-GB"/>
        </w:rPr>
      </w:pPr>
    </w:p>
    <w:p w14:paraId="7F59DD7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Equity”</w:t>
      </w:r>
      <w:r>
        <w:rPr>
          <w:bCs/>
          <w:sz w:val="24"/>
          <w:szCs w:val="24"/>
        </w:rPr>
        <w:t xml:space="preserve"> means </w:t>
      </w:r>
      <w:r>
        <w:rPr>
          <w:rFonts w:eastAsia="Times New Roman"/>
          <w:sz w:val="24"/>
          <w:szCs w:val="24"/>
        </w:rPr>
        <w:t>Collective Investment Schemes with a predominant investment objective to invest in Listed Equity securities;</w:t>
      </w:r>
    </w:p>
    <w:p w14:paraId="3592BA49" w14:textId="77777777" w:rsidR="00A83A1E" w:rsidRDefault="00A83A1E" w:rsidP="00A83A1E">
      <w:pPr>
        <w:pStyle w:val="ListParagraph"/>
        <w:rPr>
          <w:b/>
          <w:sz w:val="24"/>
          <w:szCs w:val="24"/>
          <w:highlight w:val="yellow"/>
          <w:lang w:val="en-GB"/>
        </w:rPr>
      </w:pPr>
    </w:p>
    <w:p w14:paraId="59014D1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“Negotiable Deposits”</w:t>
      </w:r>
      <w:r>
        <w:rPr>
          <w:bCs/>
          <w:sz w:val="24"/>
          <w:szCs w:val="24"/>
        </w:rPr>
        <w:t xml:space="preserve"> means C</w:t>
      </w:r>
      <w:r>
        <w:rPr>
          <w:rFonts w:eastAsia="Times New Roman"/>
          <w:sz w:val="24"/>
          <w:szCs w:val="24"/>
        </w:rPr>
        <w:t>ertificates of Deposit that can be bought and sold but not redeemed before maturity;</w:t>
      </w:r>
    </w:p>
    <w:p w14:paraId="21F6A17A" w14:textId="77777777" w:rsidR="00A83A1E" w:rsidRDefault="00A83A1E" w:rsidP="00A83A1E">
      <w:pPr>
        <w:pStyle w:val="ListParagraph"/>
        <w:rPr>
          <w:b/>
          <w:sz w:val="24"/>
          <w:szCs w:val="24"/>
          <w:lang w:val="en-GB"/>
        </w:rPr>
      </w:pPr>
    </w:p>
    <w:p w14:paraId="0D9D9B6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lang w:val="en-GB"/>
        </w:rPr>
        <w:t xml:space="preserve">“Non-Spot FX” </w:t>
      </w:r>
      <w:r>
        <w:rPr>
          <w:sz w:val="24"/>
          <w:szCs w:val="24"/>
          <w:lang w:val="en-GB"/>
        </w:rPr>
        <w:t xml:space="preserve">means </w:t>
      </w:r>
      <w:r>
        <w:rPr>
          <w:rFonts w:eastAsiaTheme="minorHAnsi"/>
          <w:color w:val="000000"/>
          <w:sz w:val="24"/>
          <w:szCs w:val="24"/>
          <w:lang w:val="en-GB"/>
        </w:rPr>
        <w:t>contracts to buy or sell Currency at a specified price, quantity and future date, excluding Spot FX;</w:t>
      </w:r>
    </w:p>
    <w:p w14:paraId="72600008" w14:textId="77777777" w:rsidR="00A83A1E" w:rsidRDefault="00A83A1E" w:rsidP="00A83A1E">
      <w:pPr>
        <w:pStyle w:val="ListParagraph"/>
        <w:rPr>
          <w:b/>
          <w:sz w:val="24"/>
          <w:szCs w:val="24"/>
        </w:rPr>
      </w:pPr>
    </w:p>
    <w:p w14:paraId="67EE1A88"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b/>
          <w:bCs/>
          <w:sz w:val="24"/>
          <w:szCs w:val="24"/>
        </w:rPr>
        <w:t>“ORR”</w:t>
      </w:r>
      <w:r>
        <w:rPr>
          <w:bCs/>
          <w:sz w:val="24"/>
          <w:szCs w:val="24"/>
        </w:rPr>
        <w:t xml:space="preserve"> means </w:t>
      </w:r>
      <w:r>
        <w:rPr>
          <w:rFonts w:eastAsia="Times New Roman"/>
          <w:sz w:val="24"/>
          <w:szCs w:val="24"/>
        </w:rPr>
        <w:t>obligor risk rating as described in the AIA Credit Ratings Framework;</w:t>
      </w:r>
    </w:p>
    <w:p w14:paraId="347CB557" w14:textId="77777777" w:rsidR="00A83A1E" w:rsidRDefault="00A83A1E" w:rsidP="00A83A1E">
      <w:pPr>
        <w:pStyle w:val="ListParagraph"/>
        <w:rPr>
          <w:b/>
          <w:bCs/>
          <w:sz w:val="24"/>
          <w:szCs w:val="24"/>
        </w:rPr>
      </w:pPr>
    </w:p>
    <w:p w14:paraId="2F458D98"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b/>
          <w:bCs/>
          <w:sz w:val="24"/>
          <w:szCs w:val="24"/>
        </w:rPr>
        <w:t>“Perpetual Bond”</w:t>
      </w:r>
      <w:r>
        <w:rPr>
          <w:bCs/>
          <w:sz w:val="24"/>
          <w:szCs w:val="24"/>
        </w:rPr>
        <w:t xml:space="preserve"> </w:t>
      </w:r>
      <w:r>
        <w:rPr>
          <w:rFonts w:eastAsia="Times New Roman"/>
          <w:sz w:val="24"/>
          <w:szCs w:val="24"/>
        </w:rPr>
        <w:t>means a Bond with no maturity date;</w:t>
      </w:r>
    </w:p>
    <w:p w14:paraId="1A55C288" w14:textId="77777777" w:rsidR="00A83A1E" w:rsidRDefault="00A83A1E" w:rsidP="00A83A1E">
      <w:pPr>
        <w:pStyle w:val="ListParagraph"/>
        <w:rPr>
          <w:rFonts w:eastAsiaTheme="minorHAnsi"/>
          <w:b/>
          <w:bCs/>
          <w:color w:val="000000"/>
          <w:sz w:val="24"/>
          <w:szCs w:val="24"/>
          <w:lang w:val="en-GB"/>
        </w:rPr>
      </w:pPr>
    </w:p>
    <w:p w14:paraId="6714ABBA"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rFonts w:eastAsiaTheme="minorHAnsi"/>
          <w:b/>
          <w:bCs/>
          <w:color w:val="000000"/>
          <w:sz w:val="24"/>
          <w:szCs w:val="24"/>
          <w:lang w:val="en-GB"/>
        </w:rPr>
        <w:t>“Policy Loans”</w:t>
      </w:r>
      <w:r>
        <w:rPr>
          <w:rFonts w:eastAsiaTheme="minorHAnsi"/>
          <w:color w:val="000000"/>
          <w:sz w:val="24"/>
          <w:szCs w:val="24"/>
          <w:lang w:val="en-GB"/>
        </w:rPr>
        <w:t xml:space="preserve"> means Loans made by an Affiliate to a policyholder of an Affiliate that uses the cash value of the policyholder’s life insurance policy as collateral;</w:t>
      </w:r>
    </w:p>
    <w:p w14:paraId="1F0CF3FC" w14:textId="77777777" w:rsidR="00A83A1E" w:rsidRDefault="00A83A1E" w:rsidP="00A83A1E">
      <w:pPr>
        <w:pStyle w:val="ListParagraph"/>
        <w:rPr>
          <w:rFonts w:eastAsiaTheme="minorHAnsi"/>
          <w:b/>
          <w:bCs/>
          <w:color w:val="000000"/>
          <w:sz w:val="24"/>
          <w:szCs w:val="24"/>
          <w:lang w:val="en-GB"/>
        </w:rPr>
      </w:pPr>
    </w:p>
    <w:p w14:paraId="4EF8D639"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rFonts w:eastAsiaTheme="minorHAnsi"/>
          <w:b/>
          <w:bCs/>
          <w:color w:val="000000"/>
          <w:sz w:val="24"/>
          <w:szCs w:val="24"/>
          <w:lang w:val="en-GB"/>
        </w:rPr>
        <w:t>“Portfolio Manager”</w:t>
      </w:r>
      <w:r>
        <w:rPr>
          <w:rFonts w:eastAsiaTheme="minorHAnsi"/>
          <w:color w:val="000000"/>
          <w:sz w:val="24"/>
          <w:szCs w:val="24"/>
          <w:lang w:val="en-GB"/>
        </w:rPr>
        <w:t xml:space="preserve"> is a member of the investment function within an AIA Business Unit whose primary responsibilities involve the management of </w:t>
      </w:r>
      <w:r>
        <w:rPr>
          <w:rFonts w:eastAsiaTheme="minorHAnsi"/>
          <w:color w:val="000000"/>
          <w:sz w:val="24"/>
          <w:szCs w:val="24"/>
          <w:lang w:val="en-GB"/>
        </w:rPr>
        <w:lastRenderedPageBreak/>
        <w:t>Investment Portfolios;</w:t>
      </w:r>
    </w:p>
    <w:p w14:paraId="3B3F3414" w14:textId="77777777" w:rsidR="00A83A1E" w:rsidRDefault="00A83A1E" w:rsidP="00A83A1E">
      <w:pPr>
        <w:pStyle w:val="ListParagraph"/>
        <w:rPr>
          <w:b/>
          <w:sz w:val="24"/>
          <w:szCs w:val="24"/>
        </w:rPr>
      </w:pPr>
    </w:p>
    <w:p w14:paraId="02BDC846"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“Portfolio Mandate”</w:t>
      </w:r>
      <w:r>
        <w:rPr>
          <w:bCs/>
          <w:sz w:val="24"/>
          <w:szCs w:val="24"/>
        </w:rPr>
        <w:t xml:space="preserve"> is a document which provides details including, but not limited to investment objectives, investment strategy, benchmark, guidelines, investment restrictions and limits of Investment Portfolios; </w:t>
      </w:r>
    </w:p>
    <w:p w14:paraId="45B8D336" w14:textId="77777777" w:rsidR="00A83A1E" w:rsidRDefault="00A83A1E" w:rsidP="00A83A1E">
      <w:pPr>
        <w:pStyle w:val="ListParagraph"/>
        <w:rPr>
          <w:b/>
          <w:sz w:val="24"/>
          <w:szCs w:val="24"/>
        </w:rPr>
      </w:pPr>
    </w:p>
    <w:p w14:paraId="5E8B97C8"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“Preferred Shares – Bond Characteristics” </w:t>
      </w:r>
      <w:r>
        <w:rPr>
          <w:bCs/>
          <w:sz w:val="24"/>
          <w:szCs w:val="24"/>
        </w:rPr>
        <w:t xml:space="preserve">means </w:t>
      </w:r>
      <w:r>
        <w:rPr>
          <w:rFonts w:eastAsia="Times New Roman"/>
          <w:sz w:val="24"/>
          <w:szCs w:val="24"/>
        </w:rPr>
        <w:t>Listed shares of Issuers that are not Common Shares and have Bond Characteristics;</w:t>
      </w:r>
    </w:p>
    <w:p w14:paraId="2C4ACA58" w14:textId="77777777" w:rsidR="00A83A1E" w:rsidRDefault="00A83A1E" w:rsidP="00A83A1E">
      <w:pPr>
        <w:pStyle w:val="ListParagraph"/>
        <w:rPr>
          <w:b/>
          <w:sz w:val="24"/>
          <w:szCs w:val="24"/>
        </w:rPr>
      </w:pPr>
    </w:p>
    <w:p w14:paraId="4C416105"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“Preferred Shares – Equity Characteristics” </w:t>
      </w:r>
      <w:r>
        <w:rPr>
          <w:bCs/>
          <w:sz w:val="24"/>
          <w:szCs w:val="24"/>
        </w:rPr>
        <w:t xml:space="preserve">means </w:t>
      </w:r>
      <w:r>
        <w:rPr>
          <w:rFonts w:eastAsia="Times New Roman"/>
          <w:sz w:val="24"/>
          <w:szCs w:val="24"/>
        </w:rPr>
        <w:t>Listed shares of Issuers that are not Common Shares and have Equity Characteristics;</w:t>
      </w:r>
      <w:r>
        <w:rPr>
          <w:b/>
          <w:bCs/>
          <w:sz w:val="24"/>
          <w:szCs w:val="24"/>
        </w:rPr>
        <w:t xml:space="preserve"> </w:t>
      </w:r>
    </w:p>
    <w:p w14:paraId="0333C87F" w14:textId="77777777" w:rsidR="00A83A1E" w:rsidRDefault="00A83A1E" w:rsidP="00A83A1E">
      <w:pPr>
        <w:pStyle w:val="ListParagraph"/>
        <w:rPr>
          <w:b/>
          <w:bCs/>
          <w:sz w:val="24"/>
          <w:szCs w:val="24"/>
        </w:rPr>
      </w:pPr>
    </w:p>
    <w:p w14:paraId="749F7525"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“Private Credit”</w:t>
      </w:r>
      <w:r>
        <w:rPr>
          <w:bCs/>
          <w:sz w:val="24"/>
          <w:szCs w:val="24"/>
        </w:rPr>
        <w:t xml:space="preserve"> refers to </w:t>
      </w:r>
      <w:r>
        <w:rPr>
          <w:rFonts w:eastAsia="Times New Roman"/>
          <w:sz w:val="24"/>
          <w:szCs w:val="24"/>
        </w:rPr>
        <w:t>Corporate Loans and Private Debt;</w:t>
      </w:r>
    </w:p>
    <w:p w14:paraId="245DF173" w14:textId="77777777" w:rsidR="00A83A1E" w:rsidRDefault="00A83A1E" w:rsidP="00A83A1E">
      <w:pPr>
        <w:pStyle w:val="ListParagraph"/>
        <w:rPr>
          <w:b/>
          <w:sz w:val="24"/>
          <w:szCs w:val="24"/>
        </w:rPr>
      </w:pPr>
    </w:p>
    <w:p w14:paraId="43048DA3"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 xml:space="preserve">“Private Equity” </w:t>
      </w:r>
      <w:r>
        <w:rPr>
          <w:bCs/>
          <w:sz w:val="24"/>
          <w:szCs w:val="24"/>
        </w:rPr>
        <w:t xml:space="preserve">means </w:t>
      </w:r>
      <w:r>
        <w:rPr>
          <w:sz w:val="24"/>
          <w:szCs w:val="24"/>
        </w:rPr>
        <w:t>i</w:t>
      </w:r>
      <w:r>
        <w:rPr>
          <w:rFonts w:eastAsiaTheme="minorHAnsi"/>
          <w:color w:val="000000"/>
          <w:sz w:val="24"/>
          <w:szCs w:val="24"/>
          <w:lang w:val="en-GB"/>
        </w:rPr>
        <w:t>ncluding but not limited to, Direct Investments and Private Equity Funds;</w:t>
      </w:r>
    </w:p>
    <w:p w14:paraId="20BA7D49" w14:textId="77777777" w:rsidR="00A83A1E" w:rsidRDefault="00A83A1E" w:rsidP="00A83A1E">
      <w:pPr>
        <w:spacing w:line="300" w:lineRule="atLeast"/>
        <w:rPr>
          <w:b/>
          <w:sz w:val="24"/>
          <w:szCs w:val="24"/>
        </w:rPr>
      </w:pPr>
    </w:p>
    <w:p w14:paraId="2D650F8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“Private Equity Funds”</w:t>
      </w:r>
      <w:r>
        <w:rPr>
          <w:bCs/>
          <w:sz w:val="24"/>
          <w:szCs w:val="24"/>
        </w:rPr>
        <w:t xml:space="preserve"> means Collective Investment Schemes that invest primarily in Direct Investments</w:t>
      </w:r>
      <w:r>
        <w:rPr>
          <w:rFonts w:eastAsia="Times New Roman"/>
          <w:sz w:val="24"/>
          <w:szCs w:val="24"/>
        </w:rPr>
        <w:t xml:space="preserve">; </w:t>
      </w:r>
    </w:p>
    <w:p w14:paraId="19121FEA" w14:textId="77777777" w:rsidR="00A83A1E" w:rsidRDefault="00A83A1E" w:rsidP="00A83A1E">
      <w:pPr>
        <w:pStyle w:val="ListParagraph"/>
        <w:rPr>
          <w:rFonts w:eastAsiaTheme="minorHAnsi"/>
          <w:b/>
          <w:color w:val="000000"/>
          <w:sz w:val="24"/>
          <w:szCs w:val="24"/>
          <w:lang w:val="en-GB"/>
        </w:rPr>
      </w:pPr>
    </w:p>
    <w:p w14:paraId="675F145F"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“Promissory Note” </w:t>
      </w:r>
      <w:r>
        <w:rPr>
          <w:bCs/>
          <w:sz w:val="24"/>
          <w:szCs w:val="24"/>
        </w:rPr>
        <w:t xml:space="preserve">means </w:t>
      </w:r>
      <w:r>
        <w:rPr>
          <w:rFonts w:eastAsia="Times New Roman"/>
          <w:sz w:val="24"/>
          <w:szCs w:val="24"/>
        </w:rPr>
        <w:t>an unconditional instrument signed by the maker, containing a promise to pay a certain sum of money to a named person, to that person’s order, or to the bearer at a specified time in the future;</w:t>
      </w:r>
    </w:p>
    <w:p w14:paraId="459D5B7A" w14:textId="77777777" w:rsidR="00A83A1E" w:rsidRDefault="00A83A1E" w:rsidP="00A83A1E">
      <w:pPr>
        <w:pStyle w:val="ListParagraph"/>
        <w:rPr>
          <w:rFonts w:eastAsiaTheme="minorHAnsi"/>
          <w:b/>
          <w:color w:val="000000"/>
          <w:sz w:val="24"/>
          <w:szCs w:val="24"/>
          <w:lang w:val="en-GB"/>
        </w:rPr>
      </w:pPr>
    </w:p>
    <w:p w14:paraId="40CB1E6D"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rFonts w:eastAsiaTheme="minorHAnsi"/>
          <w:b/>
          <w:color w:val="000000"/>
          <w:sz w:val="24"/>
          <w:szCs w:val="24"/>
          <w:lang w:val="en-GB"/>
        </w:rPr>
        <w:t xml:space="preserve">“Property” </w:t>
      </w:r>
      <w:r>
        <w:rPr>
          <w:rFonts w:eastAsia="Times New Roman"/>
          <w:sz w:val="24"/>
          <w:szCs w:val="24"/>
        </w:rPr>
        <w:t>see “Real Estate”;</w:t>
      </w:r>
    </w:p>
    <w:p w14:paraId="4B5B23E6" w14:textId="77777777" w:rsidR="00A83A1E" w:rsidRDefault="00A83A1E" w:rsidP="00A83A1E">
      <w:pPr>
        <w:spacing w:line="300" w:lineRule="atLeast"/>
        <w:ind w:left="720"/>
        <w:rPr>
          <w:rFonts w:eastAsiaTheme="minorHAnsi"/>
          <w:color w:val="000000"/>
          <w:sz w:val="24"/>
          <w:szCs w:val="24"/>
          <w:lang w:val="en-GB"/>
        </w:rPr>
      </w:pPr>
    </w:p>
    <w:p w14:paraId="027D026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“Public Credit”</w:t>
      </w:r>
      <w:r>
        <w:rPr>
          <w:bCs/>
          <w:sz w:val="24"/>
          <w:szCs w:val="24"/>
        </w:rPr>
        <w:t xml:space="preserve"> refers to </w:t>
      </w:r>
      <w:r>
        <w:rPr>
          <w:rFonts w:eastAsia="Times New Roman"/>
          <w:sz w:val="24"/>
          <w:szCs w:val="24"/>
        </w:rPr>
        <w:t>Corporate Bonds, Corporate Infrastructure and Government Agency (Non-Guaranteed);</w:t>
      </w:r>
    </w:p>
    <w:p w14:paraId="10D1E6B6" w14:textId="77777777" w:rsidR="00A83A1E" w:rsidRDefault="00A83A1E" w:rsidP="00A83A1E">
      <w:pPr>
        <w:pStyle w:val="ListParagraph"/>
        <w:rPr>
          <w:b/>
          <w:bCs/>
          <w:sz w:val="24"/>
          <w:szCs w:val="24"/>
        </w:rPr>
      </w:pPr>
    </w:p>
    <w:p w14:paraId="5F8C9DEC"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“Puttable Bond”</w:t>
      </w:r>
      <w:r>
        <w:rPr>
          <w:bCs/>
          <w:sz w:val="24"/>
          <w:szCs w:val="24"/>
        </w:rPr>
        <w:t xml:space="preserve"> means </w:t>
      </w:r>
      <w:r>
        <w:rPr>
          <w:rFonts w:eastAsia="Times New Roman"/>
          <w:sz w:val="24"/>
          <w:szCs w:val="24"/>
        </w:rPr>
        <w:t>a type of Bond that allows the Bond holder the option to redeem the Bond prior to the final maturity date;</w:t>
      </w:r>
    </w:p>
    <w:p w14:paraId="3093545B" w14:textId="77777777" w:rsidR="00A83A1E" w:rsidRDefault="00A83A1E" w:rsidP="00A83A1E">
      <w:pPr>
        <w:pStyle w:val="ListParagraph"/>
        <w:rPr>
          <w:b/>
          <w:sz w:val="24"/>
          <w:szCs w:val="24"/>
        </w:rPr>
      </w:pPr>
    </w:p>
    <w:p w14:paraId="1F17F6EF"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 xml:space="preserve">“Real Estate” </w:t>
      </w:r>
      <w:r>
        <w:rPr>
          <w:rFonts w:eastAsia="Times New Roman"/>
          <w:sz w:val="24"/>
          <w:szCs w:val="24"/>
          <w:lang w:eastAsia="en-GB"/>
        </w:rPr>
        <w:t>including but not limited to Commercial Property, Land, Residential Property and Real Estate Funds;</w:t>
      </w:r>
    </w:p>
    <w:p w14:paraId="7568FA6D" w14:textId="77777777" w:rsidR="00A83A1E" w:rsidRDefault="00A83A1E" w:rsidP="00A83A1E">
      <w:pPr>
        <w:pStyle w:val="ListParagraph"/>
        <w:rPr>
          <w:b/>
          <w:sz w:val="24"/>
          <w:lang w:val="en-GB"/>
        </w:rPr>
      </w:pPr>
    </w:p>
    <w:p w14:paraId="575C0C00" w14:textId="77777777" w:rsidR="00A83A1E" w:rsidRDefault="00A83A1E" w:rsidP="00A83A1E">
      <w:pPr>
        <w:pStyle w:val="ListParagraph"/>
        <w:numPr>
          <w:ilvl w:val="0"/>
          <w:numId w:val="24"/>
        </w:numPr>
        <w:spacing w:line="300" w:lineRule="atLeast"/>
        <w:rPr>
          <w:sz w:val="24"/>
          <w:lang w:val="en-GB"/>
        </w:rPr>
      </w:pPr>
      <w:r>
        <w:rPr>
          <w:b/>
          <w:bCs/>
          <w:sz w:val="24"/>
          <w:szCs w:val="24"/>
        </w:rPr>
        <w:t>“Real Estate Fund”</w:t>
      </w:r>
      <w:r>
        <w:rPr>
          <w:bCs/>
          <w:sz w:val="24"/>
          <w:szCs w:val="24"/>
        </w:rPr>
        <w:t xml:space="preserve"> means </w:t>
      </w:r>
      <w:r>
        <w:rPr>
          <w:sz w:val="24"/>
          <w:szCs w:val="24"/>
        </w:rPr>
        <w:t>Collective Investment Schemes with a predominant investment objective to invest in Real Estate</w:t>
      </w:r>
      <w:r>
        <w:rPr>
          <w:rFonts w:eastAsia="Times New Roman"/>
          <w:sz w:val="24"/>
          <w:szCs w:val="24"/>
        </w:rPr>
        <w:t>;</w:t>
      </w:r>
    </w:p>
    <w:p w14:paraId="01454521" w14:textId="77777777" w:rsidR="00A83A1E" w:rsidRDefault="00A83A1E" w:rsidP="00A83A1E">
      <w:pPr>
        <w:pStyle w:val="ListParagraph"/>
        <w:rPr>
          <w:sz w:val="24"/>
          <w:lang w:val="en-GB"/>
        </w:rPr>
      </w:pPr>
    </w:p>
    <w:p w14:paraId="5979B065" w14:textId="77777777" w:rsidR="00A83A1E" w:rsidRDefault="00A83A1E" w:rsidP="00A83A1E">
      <w:pPr>
        <w:pStyle w:val="ListParagraph"/>
        <w:numPr>
          <w:ilvl w:val="0"/>
          <w:numId w:val="24"/>
        </w:numPr>
        <w:spacing w:line="300" w:lineRule="atLeast"/>
        <w:rPr>
          <w:bCs/>
          <w:sz w:val="24"/>
          <w:szCs w:val="24"/>
        </w:rPr>
      </w:pPr>
      <w:r>
        <w:rPr>
          <w:b/>
          <w:sz w:val="24"/>
          <w:szCs w:val="24"/>
        </w:rPr>
        <w:t>“Real Estate Investment Trust”</w:t>
      </w:r>
      <w:r>
        <w:rPr>
          <w:bCs/>
          <w:sz w:val="24"/>
          <w:szCs w:val="24"/>
        </w:rPr>
        <w:t xml:space="preserve"> is a </w:t>
      </w:r>
      <w:r>
        <w:rPr>
          <w:sz w:val="24"/>
          <w:szCs w:val="24"/>
        </w:rPr>
        <w:t>Collective Investment Scheme which invests in Real Estate other than REITs;</w:t>
      </w:r>
    </w:p>
    <w:p w14:paraId="2C70EF61" w14:textId="77777777" w:rsidR="00A83A1E" w:rsidRDefault="00A83A1E" w:rsidP="00A83A1E">
      <w:pPr>
        <w:pStyle w:val="ListParagraph"/>
        <w:rPr>
          <w:b/>
          <w:bCs/>
          <w:sz w:val="24"/>
          <w:szCs w:val="24"/>
        </w:rPr>
      </w:pPr>
    </w:p>
    <w:p w14:paraId="039C35A2" w14:textId="77777777" w:rsidR="00A83A1E" w:rsidRDefault="00A83A1E" w:rsidP="00A83A1E">
      <w:pPr>
        <w:pStyle w:val="ListParagraph"/>
        <w:numPr>
          <w:ilvl w:val="0"/>
          <w:numId w:val="24"/>
        </w:numPr>
        <w:spacing w:line="300" w:lineRule="atLeast"/>
        <w:rPr>
          <w:sz w:val="24"/>
          <w:lang w:val="en-GB"/>
        </w:rPr>
      </w:pPr>
      <w:r>
        <w:rPr>
          <w:b/>
          <w:bCs/>
          <w:sz w:val="24"/>
          <w:lang w:val="en-GB"/>
        </w:rPr>
        <w:t>“Reference Index”</w:t>
      </w:r>
      <w:r>
        <w:rPr>
          <w:sz w:val="24"/>
          <w:lang w:val="en-GB"/>
        </w:rPr>
        <w:t xml:space="preserve"> means a systematic, objective and appropriate market standard measure of return for the relevant investment universe and investment objective of a Portfolio or Sub-Portfolio relating to either an asset </w:t>
      </w:r>
      <w:r>
        <w:rPr>
          <w:sz w:val="24"/>
          <w:lang w:val="en-GB"/>
        </w:rPr>
        <w:lastRenderedPageBreak/>
        <w:t>class or investment strategy;</w:t>
      </w:r>
    </w:p>
    <w:p w14:paraId="1AC22FB7" w14:textId="77777777" w:rsidR="00A83A1E" w:rsidRDefault="00A83A1E" w:rsidP="00A83A1E">
      <w:pPr>
        <w:pStyle w:val="ListParagraph"/>
        <w:rPr>
          <w:b/>
          <w:sz w:val="24"/>
          <w:highlight w:val="yellow"/>
          <w:lang w:val="en-GB"/>
        </w:rPr>
      </w:pPr>
    </w:p>
    <w:p w14:paraId="26AD4B3C" w14:textId="77777777" w:rsidR="00A83A1E" w:rsidRDefault="00A83A1E" w:rsidP="00A83A1E">
      <w:pPr>
        <w:pStyle w:val="ListParagraph"/>
        <w:numPr>
          <w:ilvl w:val="0"/>
          <w:numId w:val="24"/>
        </w:numPr>
        <w:spacing w:line="300" w:lineRule="atLeast"/>
        <w:rPr>
          <w:sz w:val="24"/>
          <w:lang w:val="en-GB"/>
        </w:rPr>
      </w:pPr>
      <w:r>
        <w:rPr>
          <w:b/>
          <w:bCs/>
          <w:sz w:val="24"/>
          <w:szCs w:val="24"/>
        </w:rPr>
        <w:t xml:space="preserve">“REITs” </w:t>
      </w:r>
      <w:r>
        <w:rPr>
          <w:sz w:val="24"/>
          <w:szCs w:val="24"/>
        </w:rPr>
        <w:t>means listed Real Estate Investment Trusts</w:t>
      </w:r>
      <w:r>
        <w:rPr>
          <w:rFonts w:eastAsia="Times New Roman"/>
          <w:sz w:val="24"/>
          <w:szCs w:val="24"/>
        </w:rPr>
        <w:t>;</w:t>
      </w:r>
    </w:p>
    <w:p w14:paraId="612C08C6" w14:textId="77777777" w:rsidR="00A83A1E" w:rsidRDefault="00A83A1E" w:rsidP="00A83A1E">
      <w:pPr>
        <w:pStyle w:val="ListParagraph"/>
        <w:rPr>
          <w:b/>
          <w:bCs/>
          <w:sz w:val="24"/>
          <w:lang w:val="en-GB"/>
        </w:rPr>
      </w:pPr>
    </w:p>
    <w:p w14:paraId="715974CF" w14:textId="77777777" w:rsidR="00A83A1E" w:rsidRDefault="00A83A1E" w:rsidP="00A83A1E">
      <w:pPr>
        <w:pStyle w:val="ListParagraph"/>
        <w:numPr>
          <w:ilvl w:val="0"/>
          <w:numId w:val="24"/>
        </w:numPr>
        <w:spacing w:line="300" w:lineRule="atLeast"/>
        <w:rPr>
          <w:sz w:val="24"/>
          <w:lang w:val="en-GB"/>
        </w:rPr>
      </w:pPr>
      <w:r>
        <w:rPr>
          <w:b/>
          <w:sz w:val="24"/>
          <w:lang w:val="en-GB"/>
        </w:rPr>
        <w:t xml:space="preserve">“Repurchase Agreements” </w:t>
      </w:r>
      <w:r>
        <w:rPr>
          <w:sz w:val="24"/>
          <w:lang w:val="en-GB"/>
        </w:rPr>
        <w:t xml:space="preserve">involves </w:t>
      </w:r>
      <w:r>
        <w:rPr>
          <w:rFonts w:eastAsiaTheme="minorHAnsi"/>
          <w:color w:val="000000"/>
          <w:sz w:val="24"/>
          <w:lang w:val="en-GB"/>
        </w:rPr>
        <w:t>the sale of financial investments with a simultaneous agreement to repurchase those securities at a later date at an agreed price;</w:t>
      </w:r>
      <w:r>
        <w:rPr>
          <w:rFonts w:eastAsiaTheme="minorHAnsi"/>
          <w:color w:val="000000"/>
          <w:sz w:val="24"/>
          <w:szCs w:val="23"/>
          <w:lang w:val="en-GB"/>
        </w:rPr>
        <w:t xml:space="preserve"> </w:t>
      </w:r>
    </w:p>
    <w:p w14:paraId="0FE32416" w14:textId="77777777" w:rsidR="00A83A1E" w:rsidRDefault="00A83A1E" w:rsidP="00A83A1E">
      <w:pPr>
        <w:pStyle w:val="ListParagraph"/>
        <w:rPr>
          <w:sz w:val="24"/>
          <w:lang w:val="en-GB"/>
        </w:rPr>
      </w:pPr>
    </w:p>
    <w:p w14:paraId="17EC0F46" w14:textId="77777777" w:rsidR="00A83A1E" w:rsidRDefault="00A83A1E" w:rsidP="00A83A1E">
      <w:pPr>
        <w:pStyle w:val="ListParagraph"/>
        <w:numPr>
          <w:ilvl w:val="0"/>
          <w:numId w:val="24"/>
        </w:numPr>
        <w:spacing w:line="300" w:lineRule="atLeast"/>
        <w:rPr>
          <w:sz w:val="24"/>
          <w:lang w:val="en-GB"/>
        </w:rPr>
      </w:pPr>
      <w:r>
        <w:rPr>
          <w:b/>
          <w:sz w:val="24"/>
          <w:szCs w:val="24"/>
          <w:lang w:val="en-GB"/>
        </w:rPr>
        <w:t>"Residential Property"</w:t>
      </w:r>
      <w:r>
        <w:rPr>
          <w:sz w:val="24"/>
          <w:szCs w:val="24"/>
          <w:lang w:val="en-GB"/>
        </w:rPr>
        <w:t xml:space="preserve"> means </w:t>
      </w:r>
      <w:r>
        <w:rPr>
          <w:rFonts w:eastAsia="Times New Roman"/>
          <w:sz w:val="24"/>
          <w:szCs w:val="24"/>
        </w:rPr>
        <w:t>Land and/or buildings utilised for residential purposes</w:t>
      </w:r>
      <w:r>
        <w:rPr>
          <w:sz w:val="24"/>
          <w:szCs w:val="24"/>
          <w:lang w:val="en-GB"/>
        </w:rPr>
        <w:t>;</w:t>
      </w:r>
    </w:p>
    <w:p w14:paraId="5612BB82" w14:textId="77777777" w:rsidR="00A83A1E" w:rsidRDefault="00A83A1E" w:rsidP="00A83A1E">
      <w:pPr>
        <w:pStyle w:val="ListParagraph"/>
        <w:rPr>
          <w:b/>
          <w:sz w:val="24"/>
          <w:szCs w:val="24"/>
          <w:lang w:val="en-GB"/>
        </w:rPr>
      </w:pPr>
    </w:p>
    <w:p w14:paraId="27B04438" w14:textId="77777777" w:rsidR="00A83A1E" w:rsidRDefault="00A83A1E" w:rsidP="00A83A1E">
      <w:pPr>
        <w:pStyle w:val="ListParagraph"/>
        <w:numPr>
          <w:ilvl w:val="0"/>
          <w:numId w:val="24"/>
        </w:numPr>
        <w:spacing w:line="300" w:lineRule="atLeast"/>
        <w:rPr>
          <w:sz w:val="24"/>
          <w:lang w:val="en-GB"/>
        </w:rPr>
      </w:pPr>
      <w:r>
        <w:rPr>
          <w:b/>
          <w:sz w:val="24"/>
          <w:szCs w:val="24"/>
          <w:lang w:val="en-GB"/>
        </w:rPr>
        <w:t>"Reverse Repurchase Agreement"</w:t>
      </w:r>
      <w:r>
        <w:rPr>
          <w:sz w:val="24"/>
          <w:szCs w:val="24"/>
          <w:lang w:val="en-GB"/>
        </w:rPr>
        <w:t xml:space="preserve"> involves the purchase of financial investments with a simultaneous obligation to sell the assets at a future date, at an agreed price;</w:t>
      </w:r>
    </w:p>
    <w:p w14:paraId="3035D197" w14:textId="77777777" w:rsidR="00A83A1E" w:rsidRDefault="00A83A1E" w:rsidP="00A83A1E">
      <w:pPr>
        <w:pStyle w:val="ListParagraph"/>
        <w:rPr>
          <w:b/>
          <w:sz w:val="24"/>
          <w:szCs w:val="24"/>
        </w:rPr>
      </w:pPr>
    </w:p>
    <w:p w14:paraId="1BB65F01" w14:textId="77777777" w:rsidR="00A83A1E" w:rsidRDefault="00A83A1E" w:rsidP="00A83A1E">
      <w:pPr>
        <w:pStyle w:val="ListParagraph"/>
        <w:numPr>
          <w:ilvl w:val="0"/>
          <w:numId w:val="24"/>
        </w:numPr>
        <w:spacing w:line="300" w:lineRule="atLeast"/>
        <w:rPr>
          <w:bCs/>
          <w:sz w:val="24"/>
          <w:szCs w:val="24"/>
        </w:rPr>
      </w:pPr>
      <w:bookmarkStart w:id="18" w:name="_Hlk528663873"/>
      <w:r>
        <w:rPr>
          <w:b/>
          <w:bCs/>
          <w:sz w:val="24"/>
          <w:szCs w:val="24"/>
        </w:rPr>
        <w:t>“Rights Issue”</w:t>
      </w:r>
      <w:r>
        <w:rPr>
          <w:bCs/>
          <w:sz w:val="24"/>
          <w:szCs w:val="24"/>
        </w:rPr>
        <w:t xml:space="preserve"> </w:t>
      </w:r>
      <w:r>
        <w:rPr>
          <w:rFonts w:eastAsia="Times New Roman"/>
          <w:sz w:val="24"/>
          <w:szCs w:val="24"/>
        </w:rPr>
        <w:t xml:space="preserve">means </w:t>
      </w:r>
      <w:r>
        <w:rPr>
          <w:sz w:val="24"/>
          <w:szCs w:val="24"/>
        </w:rPr>
        <w:t>an issue of shares offered at a predetermined price by a Listed Equity or REIT to its existing shareholders in proportion to their shareholdings</w:t>
      </w:r>
      <w:r>
        <w:rPr>
          <w:rFonts w:eastAsia="Times New Roman"/>
          <w:sz w:val="24"/>
          <w:szCs w:val="24"/>
        </w:rPr>
        <w:t>;</w:t>
      </w:r>
    </w:p>
    <w:p w14:paraId="3E677857" w14:textId="77777777" w:rsidR="00A83A1E" w:rsidRDefault="00A83A1E" w:rsidP="00A83A1E">
      <w:pPr>
        <w:pStyle w:val="ListParagraph"/>
        <w:rPr>
          <w:b/>
          <w:bCs/>
          <w:sz w:val="24"/>
          <w:szCs w:val="24"/>
        </w:rPr>
      </w:pPr>
    </w:p>
    <w:p w14:paraId="22806651" w14:textId="77777777" w:rsidR="00A83A1E" w:rsidRDefault="00A83A1E" w:rsidP="00A83A1E">
      <w:pPr>
        <w:pStyle w:val="ListParagraph"/>
        <w:numPr>
          <w:ilvl w:val="0"/>
          <w:numId w:val="24"/>
        </w:numPr>
        <w:spacing w:line="300" w:lineRule="atLeast"/>
        <w:rPr>
          <w:bCs/>
          <w:sz w:val="24"/>
          <w:szCs w:val="24"/>
        </w:rPr>
      </w:pPr>
      <w:r>
        <w:rPr>
          <w:b/>
          <w:bCs/>
          <w:sz w:val="24"/>
          <w:szCs w:val="24"/>
        </w:rPr>
        <w:t xml:space="preserve">“RMBS” </w:t>
      </w:r>
      <w:r>
        <w:rPr>
          <w:bCs/>
          <w:sz w:val="24"/>
          <w:szCs w:val="24"/>
        </w:rPr>
        <w:t>means r</w:t>
      </w:r>
      <w:r>
        <w:rPr>
          <w:rFonts w:eastAsia="Times New Roman"/>
          <w:sz w:val="24"/>
          <w:szCs w:val="24"/>
        </w:rPr>
        <w:t>esidential mortgage-backed securities;</w:t>
      </w:r>
    </w:p>
    <w:p w14:paraId="32E1FA8F" w14:textId="77777777" w:rsidR="00A83A1E" w:rsidRDefault="00A83A1E" w:rsidP="00A83A1E">
      <w:pPr>
        <w:pStyle w:val="ListParagraph"/>
        <w:rPr>
          <w:b/>
          <w:bCs/>
          <w:sz w:val="24"/>
          <w:szCs w:val="24"/>
        </w:rPr>
      </w:pPr>
    </w:p>
    <w:p w14:paraId="2255FE37" w14:textId="77777777" w:rsidR="00A83A1E" w:rsidRDefault="00A83A1E" w:rsidP="00A83A1E">
      <w:pPr>
        <w:pStyle w:val="ListParagraph"/>
        <w:numPr>
          <w:ilvl w:val="0"/>
          <w:numId w:val="24"/>
        </w:numPr>
        <w:spacing w:line="300" w:lineRule="atLeast"/>
        <w:rPr>
          <w:bCs/>
          <w:sz w:val="24"/>
          <w:szCs w:val="24"/>
        </w:rPr>
      </w:pPr>
      <w:r>
        <w:rPr>
          <w:b/>
          <w:bCs/>
          <w:sz w:val="24"/>
          <w:szCs w:val="24"/>
        </w:rPr>
        <w:t xml:space="preserve">“SAA” </w:t>
      </w:r>
      <w:r>
        <w:rPr>
          <w:bCs/>
          <w:sz w:val="24"/>
          <w:szCs w:val="24"/>
        </w:rPr>
        <w:t>means strategic asset allocation;</w:t>
      </w:r>
    </w:p>
    <w:p w14:paraId="58065BA5" w14:textId="77777777" w:rsidR="00A83A1E" w:rsidRDefault="00A83A1E" w:rsidP="00A83A1E">
      <w:pPr>
        <w:spacing w:line="300" w:lineRule="atLeast"/>
        <w:rPr>
          <w:bCs/>
          <w:sz w:val="24"/>
          <w:szCs w:val="24"/>
        </w:rPr>
      </w:pPr>
    </w:p>
    <w:p w14:paraId="06F6B6B7" w14:textId="77777777" w:rsidR="00A83A1E" w:rsidRDefault="00A83A1E" w:rsidP="00A83A1E">
      <w:pPr>
        <w:pStyle w:val="ListParagraph"/>
        <w:numPr>
          <w:ilvl w:val="0"/>
          <w:numId w:val="24"/>
        </w:numPr>
        <w:spacing w:line="300" w:lineRule="atLeast"/>
        <w:rPr>
          <w:b/>
          <w:sz w:val="24"/>
          <w:szCs w:val="24"/>
        </w:rPr>
      </w:pPr>
      <w:r>
        <w:rPr>
          <w:b/>
          <w:sz w:val="24"/>
          <w:szCs w:val="24"/>
        </w:rPr>
        <w:t>“Securitised Products”</w:t>
      </w:r>
      <w:r>
        <w:rPr>
          <w:rFonts w:eastAsiaTheme="minorHAnsi"/>
          <w:color w:val="000000"/>
          <w:sz w:val="24"/>
          <w:szCs w:val="24"/>
          <w:lang w:val="en-GB"/>
        </w:rPr>
        <w:t xml:space="preserve"> including but not limited to ABS, CDO, CDO – Synthetic, CLO, CMBS and RMBS</w:t>
      </w:r>
      <w:bookmarkEnd w:id="18"/>
      <w:r>
        <w:rPr>
          <w:rFonts w:eastAsiaTheme="minorHAnsi"/>
          <w:color w:val="000000"/>
          <w:sz w:val="24"/>
          <w:szCs w:val="24"/>
          <w:lang w:val="en-GB"/>
        </w:rPr>
        <w:t>;</w:t>
      </w:r>
    </w:p>
    <w:p w14:paraId="41CC41ED" w14:textId="77777777" w:rsidR="00A83A1E" w:rsidRDefault="00A83A1E" w:rsidP="00A83A1E">
      <w:pPr>
        <w:spacing w:line="300" w:lineRule="atLeast"/>
        <w:rPr>
          <w:b/>
          <w:sz w:val="24"/>
          <w:szCs w:val="24"/>
        </w:rPr>
      </w:pPr>
    </w:p>
    <w:p w14:paraId="540A0AD2" w14:textId="77777777" w:rsidR="00A83A1E" w:rsidRDefault="00A83A1E" w:rsidP="00A83A1E">
      <w:pPr>
        <w:pStyle w:val="ListParagraph"/>
        <w:numPr>
          <w:ilvl w:val="0"/>
          <w:numId w:val="24"/>
        </w:numPr>
        <w:spacing w:line="300" w:lineRule="atLeast"/>
        <w:rPr>
          <w:b/>
          <w:sz w:val="24"/>
          <w:szCs w:val="24"/>
        </w:rPr>
      </w:pPr>
      <w:bookmarkStart w:id="19" w:name="_Hlk528663880"/>
      <w:r>
        <w:rPr>
          <w:b/>
          <w:bCs/>
          <w:sz w:val="24"/>
          <w:szCs w:val="24"/>
        </w:rPr>
        <w:t xml:space="preserve">“Sinkable Bonds” </w:t>
      </w:r>
      <w:r>
        <w:rPr>
          <w:bCs/>
          <w:sz w:val="24"/>
          <w:szCs w:val="24"/>
        </w:rPr>
        <w:t xml:space="preserve">means </w:t>
      </w:r>
      <w:r>
        <w:rPr>
          <w:rFonts w:eastAsia="Times New Roman"/>
          <w:sz w:val="24"/>
          <w:szCs w:val="24"/>
        </w:rPr>
        <w:t>Bonds that are backed by funds, called sinking funds, that set aside money on a regular basis to ensure that principal and interest payments will be made as promised;</w:t>
      </w:r>
    </w:p>
    <w:p w14:paraId="204DFF72" w14:textId="77777777" w:rsidR="00A83A1E" w:rsidRDefault="00A83A1E" w:rsidP="00A83A1E">
      <w:pPr>
        <w:pStyle w:val="ListParagraph"/>
        <w:rPr>
          <w:b/>
          <w:sz w:val="24"/>
          <w:szCs w:val="24"/>
        </w:rPr>
      </w:pPr>
    </w:p>
    <w:p w14:paraId="6B4D7421" w14:textId="77777777" w:rsidR="00A83A1E" w:rsidRDefault="00A83A1E" w:rsidP="00A83A1E">
      <w:pPr>
        <w:pStyle w:val="ListParagraph"/>
        <w:numPr>
          <w:ilvl w:val="0"/>
          <w:numId w:val="24"/>
        </w:numPr>
        <w:spacing w:line="300" w:lineRule="atLeast"/>
        <w:rPr>
          <w:b/>
          <w:sz w:val="24"/>
          <w:szCs w:val="24"/>
        </w:rPr>
      </w:pPr>
      <w:r>
        <w:rPr>
          <w:b/>
          <w:sz w:val="24"/>
          <w:szCs w:val="24"/>
        </w:rPr>
        <w:t xml:space="preserve">“Sovereign” </w:t>
      </w:r>
      <w:r>
        <w:rPr>
          <w:rFonts w:eastAsiaTheme="minorHAnsi"/>
          <w:color w:val="000000"/>
          <w:sz w:val="24"/>
          <w:szCs w:val="24"/>
          <w:lang w:val="en-GB"/>
        </w:rPr>
        <w:t xml:space="preserve">means a central or national government of a Country or central bank of a Country only (excluding, for the sake of clarity, state, provincial or municipal levels of government, government agencies and development banks); </w:t>
      </w:r>
      <w:bookmarkEnd w:id="19"/>
    </w:p>
    <w:p w14:paraId="156D0D47" w14:textId="77777777" w:rsidR="00A83A1E" w:rsidRDefault="00A83A1E" w:rsidP="00A83A1E">
      <w:pPr>
        <w:pStyle w:val="ListParagraph"/>
        <w:spacing w:line="300" w:lineRule="atLeast"/>
        <w:ind w:left="1080" w:firstLine="0"/>
        <w:rPr>
          <w:b/>
          <w:sz w:val="24"/>
          <w:szCs w:val="24"/>
        </w:rPr>
      </w:pPr>
    </w:p>
    <w:p w14:paraId="13A316DE"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20" w:name="_Hlk528663899"/>
      <w:r>
        <w:rPr>
          <w:rFonts w:eastAsiaTheme="minorHAnsi"/>
          <w:b/>
          <w:color w:val="000000"/>
          <w:sz w:val="24"/>
          <w:szCs w:val="24"/>
          <w:lang w:val="en-GB"/>
        </w:rPr>
        <w:t xml:space="preserve">“Spot FX” </w:t>
      </w:r>
      <w:r>
        <w:rPr>
          <w:rFonts w:eastAsiaTheme="minorHAnsi"/>
          <w:color w:val="000000"/>
          <w:sz w:val="24"/>
          <w:szCs w:val="24"/>
          <w:lang w:val="en-GB"/>
        </w:rPr>
        <w:t>means the purchase or sale of a Currency, with settlement generally taking place within two business days of the trade;</w:t>
      </w:r>
    </w:p>
    <w:p w14:paraId="72B0ED5B" w14:textId="77777777" w:rsidR="00A83A1E" w:rsidRDefault="00A83A1E" w:rsidP="00A83A1E">
      <w:pPr>
        <w:pStyle w:val="ListParagraph"/>
        <w:rPr>
          <w:b/>
          <w:sz w:val="24"/>
          <w:szCs w:val="24"/>
        </w:rPr>
      </w:pPr>
    </w:p>
    <w:p w14:paraId="088EAA6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“Staff Loans” </w:t>
      </w:r>
      <w:r>
        <w:rPr>
          <w:bCs/>
          <w:sz w:val="24"/>
          <w:szCs w:val="24"/>
        </w:rPr>
        <w:t xml:space="preserve">means </w:t>
      </w:r>
      <w:r>
        <w:rPr>
          <w:rFonts w:eastAsia="Times New Roman"/>
          <w:sz w:val="24"/>
          <w:szCs w:val="24"/>
        </w:rPr>
        <w:t>Loans made by AIA to any employee of an AIA Affiliate;</w:t>
      </w:r>
    </w:p>
    <w:p w14:paraId="642D06DD" w14:textId="77777777" w:rsidR="00A83A1E" w:rsidRDefault="00A83A1E" w:rsidP="00A83A1E">
      <w:pPr>
        <w:pStyle w:val="ListParagraph"/>
        <w:rPr>
          <w:b/>
          <w:bCs/>
          <w:sz w:val="24"/>
          <w:szCs w:val="24"/>
        </w:rPr>
      </w:pPr>
    </w:p>
    <w:p w14:paraId="2E6D426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“Stapled Unit” </w:t>
      </w:r>
      <w:r>
        <w:rPr>
          <w:bCs/>
          <w:sz w:val="24"/>
          <w:szCs w:val="24"/>
        </w:rPr>
        <w:t xml:space="preserve">means </w:t>
      </w:r>
      <w:r>
        <w:rPr>
          <w:sz w:val="24"/>
          <w:szCs w:val="24"/>
        </w:rPr>
        <w:t>a financial instrument that consists of two or more securities that have been contractually bound together into a single unit</w:t>
      </w:r>
      <w:r>
        <w:rPr>
          <w:rFonts w:eastAsia="Times New Roman"/>
          <w:sz w:val="24"/>
          <w:szCs w:val="24"/>
        </w:rPr>
        <w:t>;</w:t>
      </w:r>
    </w:p>
    <w:p w14:paraId="30981A8B" w14:textId="77777777" w:rsidR="00A83A1E" w:rsidRDefault="00A83A1E" w:rsidP="00A83A1E">
      <w:pPr>
        <w:pStyle w:val="ListParagraph"/>
        <w:rPr>
          <w:b/>
          <w:bCs/>
          <w:sz w:val="24"/>
          <w:szCs w:val="24"/>
        </w:rPr>
      </w:pPr>
    </w:p>
    <w:p w14:paraId="563F0CC7"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lastRenderedPageBreak/>
        <w:t xml:space="preserve">“Structured Notes” </w:t>
      </w:r>
      <w:r>
        <w:rPr>
          <w:bCs/>
          <w:sz w:val="24"/>
          <w:szCs w:val="24"/>
        </w:rPr>
        <w:t xml:space="preserve">means </w:t>
      </w:r>
      <w:r>
        <w:rPr>
          <w:sz w:val="24"/>
          <w:szCs w:val="24"/>
        </w:rPr>
        <w:t>a debt security that also contains an embedded Derivative component that adjusts the security’s risk/return profile</w:t>
      </w:r>
      <w:r>
        <w:rPr>
          <w:rFonts w:eastAsia="Times New Roman"/>
          <w:sz w:val="24"/>
          <w:szCs w:val="24"/>
        </w:rPr>
        <w:t>;</w:t>
      </w:r>
    </w:p>
    <w:p w14:paraId="4BDA16AB" w14:textId="77777777" w:rsidR="00A83A1E" w:rsidRDefault="00A83A1E" w:rsidP="00A83A1E">
      <w:pPr>
        <w:pStyle w:val="ListParagraph"/>
        <w:rPr>
          <w:b/>
          <w:sz w:val="24"/>
          <w:szCs w:val="24"/>
        </w:rPr>
      </w:pPr>
    </w:p>
    <w:p w14:paraId="08A478F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“Sub-Fund” </w:t>
      </w:r>
      <w:r>
        <w:rPr>
          <w:sz w:val="24"/>
          <w:szCs w:val="24"/>
        </w:rPr>
        <w:t xml:space="preserve">is </w:t>
      </w:r>
      <w:r>
        <w:rPr>
          <w:rFonts w:eastAsiaTheme="minorHAnsi"/>
          <w:color w:val="000000"/>
          <w:sz w:val="24"/>
          <w:szCs w:val="24"/>
          <w:lang w:val="en-GB"/>
        </w:rPr>
        <w:t>a sub-set of a Fund, which contains assets of a particular Currency or other distinguishing feature, for the purpose of backing a specific pool of liabilities;</w:t>
      </w:r>
    </w:p>
    <w:p w14:paraId="28C0485C" w14:textId="77777777" w:rsidR="00A83A1E" w:rsidRDefault="00A83A1E" w:rsidP="00A83A1E">
      <w:pPr>
        <w:pStyle w:val="ListParagraph"/>
        <w:rPr>
          <w:rFonts w:eastAsiaTheme="minorHAnsi"/>
          <w:color w:val="000000"/>
          <w:sz w:val="24"/>
          <w:szCs w:val="24"/>
          <w:lang w:val="en-GB"/>
        </w:rPr>
      </w:pPr>
    </w:p>
    <w:p w14:paraId="73A4BB9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 xml:space="preserve">“Sub-Portfolio” </w:t>
      </w:r>
      <w:r>
        <w:rPr>
          <w:rFonts w:eastAsiaTheme="minorHAnsi"/>
          <w:color w:val="000000"/>
          <w:sz w:val="24"/>
          <w:szCs w:val="24"/>
          <w:lang w:val="en-GB"/>
        </w:rPr>
        <w:t xml:space="preserve">is a specific pool of assets that is a subset of an Investment Portfolio, which is subject to a particular investment objective and contained in separate identifiable Accounts; </w:t>
      </w:r>
    </w:p>
    <w:p w14:paraId="11BDD60B" w14:textId="77777777" w:rsidR="00A83A1E" w:rsidRDefault="00A83A1E" w:rsidP="00A83A1E">
      <w:pPr>
        <w:pStyle w:val="ListParagraph"/>
        <w:rPr>
          <w:rFonts w:eastAsiaTheme="minorHAnsi"/>
          <w:b/>
          <w:bCs/>
          <w:color w:val="000000"/>
          <w:sz w:val="24"/>
          <w:szCs w:val="24"/>
          <w:lang w:val="en-GB"/>
        </w:rPr>
      </w:pPr>
    </w:p>
    <w:p w14:paraId="3AC92868" w14:textId="3E6E41B1"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 xml:space="preserve">“Supranational Issuer” </w:t>
      </w:r>
      <w:r>
        <w:rPr>
          <w:rFonts w:eastAsiaTheme="minorHAnsi"/>
          <w:color w:val="000000"/>
          <w:sz w:val="24"/>
          <w:szCs w:val="24"/>
          <w:lang w:val="en-GB"/>
        </w:rPr>
        <w:t>is an entity or organization established by treaty or other arrangement between two or more Countries or the agencies of two or more Countries and includes, without limiting the foregoing, the International Monetary Fund, European Central Bank, International Bank for Reconstruction and Development and Asian Development Bank;</w:t>
      </w:r>
    </w:p>
    <w:p w14:paraId="521FF167" w14:textId="77777777" w:rsidR="00A83A1E" w:rsidRDefault="00A83A1E" w:rsidP="00A83A1E">
      <w:pPr>
        <w:pStyle w:val="ListParagraph"/>
        <w:rPr>
          <w:rFonts w:eastAsiaTheme="minorHAnsi"/>
          <w:b/>
          <w:bCs/>
          <w:color w:val="000000"/>
          <w:sz w:val="24"/>
          <w:szCs w:val="24"/>
          <w:lang w:val="en-GB"/>
        </w:rPr>
      </w:pPr>
    </w:p>
    <w:p w14:paraId="2E7CCB2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“TAA”</w:t>
      </w:r>
      <w:r>
        <w:rPr>
          <w:rFonts w:eastAsiaTheme="minorHAnsi"/>
          <w:color w:val="000000"/>
          <w:sz w:val="24"/>
          <w:szCs w:val="24"/>
          <w:lang w:val="en-GB"/>
        </w:rPr>
        <w:t xml:space="preserve"> means </w:t>
      </w:r>
      <w:r>
        <w:rPr>
          <w:bCs/>
          <w:sz w:val="24"/>
          <w:szCs w:val="24"/>
        </w:rPr>
        <w:t>tactical asset allocation;</w:t>
      </w:r>
    </w:p>
    <w:p w14:paraId="048B06CB" w14:textId="77777777" w:rsidR="00A83A1E" w:rsidRDefault="00A83A1E" w:rsidP="00A83A1E">
      <w:pPr>
        <w:pStyle w:val="ListParagraph"/>
        <w:rPr>
          <w:rFonts w:eastAsiaTheme="minorHAnsi"/>
          <w:color w:val="000000"/>
          <w:sz w:val="24"/>
          <w:szCs w:val="24"/>
          <w:lang w:val="en-GB"/>
        </w:rPr>
      </w:pPr>
    </w:p>
    <w:bookmarkEnd w:id="20"/>
    <w:p w14:paraId="649048E0"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“Third Party Loans”</w:t>
      </w:r>
      <w:r>
        <w:rPr>
          <w:bCs/>
          <w:sz w:val="24"/>
          <w:szCs w:val="24"/>
        </w:rPr>
        <w:t xml:space="preserve"> means </w:t>
      </w:r>
      <w:r>
        <w:rPr>
          <w:rFonts w:eastAsia="Times New Roman"/>
          <w:sz w:val="24"/>
          <w:szCs w:val="24"/>
        </w:rPr>
        <w:t>Loans made by AIA Group Limited and/or any Affiliate to any person or entity that is not AIA Group Limited and/or any Affiliate or an employee or director of AIA Group Limited and/or any Affiliate;</w:t>
      </w:r>
    </w:p>
    <w:p w14:paraId="0E489CE2" w14:textId="77777777" w:rsidR="00A83A1E" w:rsidRDefault="00A83A1E" w:rsidP="00A83A1E">
      <w:pPr>
        <w:pStyle w:val="ListParagraph"/>
        <w:rPr>
          <w:b/>
          <w:bCs/>
          <w:sz w:val="24"/>
          <w:szCs w:val="24"/>
        </w:rPr>
      </w:pPr>
    </w:p>
    <w:p w14:paraId="12B745F9"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“Trade Date Value”</w:t>
      </w:r>
      <w:r>
        <w:rPr>
          <w:bCs/>
          <w:sz w:val="24"/>
          <w:szCs w:val="24"/>
        </w:rPr>
        <w:t xml:space="preserve"> is the sum of Asset Manager Cash, Receivables and Payables, and Subscriptions and Redemptions</w:t>
      </w:r>
      <w:r>
        <w:rPr>
          <w:rFonts w:eastAsia="Times New Roman"/>
          <w:sz w:val="24"/>
          <w:szCs w:val="24"/>
        </w:rPr>
        <w:t>;</w:t>
      </w:r>
    </w:p>
    <w:p w14:paraId="1C0419F5" w14:textId="77777777" w:rsidR="00A83A1E" w:rsidRDefault="00A83A1E" w:rsidP="00A83A1E">
      <w:pPr>
        <w:pStyle w:val="ListParagraph"/>
        <w:rPr>
          <w:b/>
          <w:bCs/>
          <w:sz w:val="24"/>
          <w:szCs w:val="24"/>
        </w:rPr>
      </w:pPr>
    </w:p>
    <w:p w14:paraId="64647DD4"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“Variable Rate Bonds”</w:t>
      </w:r>
      <w:r>
        <w:rPr>
          <w:bCs/>
          <w:sz w:val="24"/>
          <w:szCs w:val="24"/>
        </w:rPr>
        <w:t xml:space="preserve"> means </w:t>
      </w:r>
      <w:r>
        <w:rPr>
          <w:rFonts w:eastAsia="Times New Roman"/>
          <w:sz w:val="24"/>
          <w:szCs w:val="24"/>
        </w:rPr>
        <w:t>Bonds in which the interest coupons are adjusted at regular intervals to reflect the prevailing market rates;</w:t>
      </w:r>
    </w:p>
    <w:p w14:paraId="7E3C2632" w14:textId="77777777" w:rsidR="00A83A1E" w:rsidRDefault="00A83A1E" w:rsidP="00A83A1E">
      <w:pPr>
        <w:pStyle w:val="ListParagraph"/>
        <w:spacing w:line="288" w:lineRule="auto"/>
        <w:rPr>
          <w:bCs/>
          <w:sz w:val="24"/>
          <w:szCs w:val="24"/>
        </w:rPr>
      </w:pPr>
    </w:p>
    <w:p w14:paraId="649259DA"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“World Listed Equity Strategies”</w:t>
      </w:r>
      <w:r>
        <w:rPr>
          <w:bCs/>
          <w:sz w:val="24"/>
          <w:szCs w:val="24"/>
        </w:rPr>
        <w:t xml:space="preserve"> means </w:t>
      </w:r>
      <w:r>
        <w:rPr>
          <w:rFonts w:eastAsia="Times New Roman"/>
          <w:sz w:val="24"/>
          <w:szCs w:val="24"/>
        </w:rPr>
        <w:t>Investment Portfolios or Sub-Portfolios which predominantly invest in Listed Equity securities listed on an/the exchange(s) in any Country in the world. For the avoidance of doubt, Investment Portfolios or Sub-Portfolios which predominantly invest in Listed Equity securities listed on an/the exchange(s) within either the Asian Pacific Region or the Country where the relevant AIA Business Unit is located shall be categorised as either an Asia-Pacific Listed Equity Strategy or Local Listed Equity Strategy as the case may be; and</w:t>
      </w:r>
    </w:p>
    <w:p w14:paraId="5D8DEC9D" w14:textId="77777777" w:rsidR="00A83A1E" w:rsidRDefault="00A83A1E" w:rsidP="00A83A1E">
      <w:pPr>
        <w:pStyle w:val="ListParagraph"/>
        <w:rPr>
          <w:b/>
          <w:bCs/>
          <w:sz w:val="24"/>
          <w:szCs w:val="24"/>
        </w:rPr>
      </w:pPr>
    </w:p>
    <w:p w14:paraId="28BB3CD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“Zero Coupon Bonds”</w:t>
      </w:r>
      <w:r>
        <w:rPr>
          <w:bCs/>
          <w:sz w:val="24"/>
          <w:szCs w:val="24"/>
        </w:rPr>
        <w:t xml:space="preserve"> means </w:t>
      </w:r>
      <w:r>
        <w:rPr>
          <w:rFonts w:eastAsia="Times New Roman"/>
          <w:sz w:val="24"/>
          <w:szCs w:val="24"/>
        </w:rPr>
        <w:t>Bonds offering no interest payments that are sold at a discount to their redemption value.</w:t>
      </w:r>
    </w:p>
    <w:p w14:paraId="321AF7D3" w14:textId="77777777" w:rsidR="00A83A1E" w:rsidRDefault="00A83A1E" w:rsidP="00A83A1E">
      <w:pPr>
        <w:spacing w:line="300" w:lineRule="atLeast"/>
        <w:rPr>
          <w:sz w:val="24"/>
          <w:szCs w:val="24"/>
        </w:rPr>
      </w:pPr>
    </w:p>
    <w:bookmarkEnd w:id="3"/>
    <w:p w14:paraId="4FA23810" w14:textId="77777777" w:rsidR="00A83A1E" w:rsidRDefault="00A83A1E" w:rsidP="00A83A1E">
      <w:pPr>
        <w:spacing w:line="300" w:lineRule="atLeast"/>
        <w:rPr>
          <w:b/>
          <w:sz w:val="24"/>
          <w:szCs w:val="24"/>
        </w:rPr>
      </w:pPr>
    </w:p>
    <w:p w14:paraId="045700EC" w14:textId="77777777" w:rsidR="006A5512" w:rsidRPr="0032609E" w:rsidRDefault="006A5512" w:rsidP="00422153">
      <w:pPr>
        <w:pStyle w:val="Heading1"/>
        <w:numPr>
          <w:ilvl w:val="0"/>
          <w:numId w:val="10"/>
        </w:numPr>
      </w:pPr>
      <w:r w:rsidRPr="0032609E">
        <w:t>Scope</w:t>
      </w:r>
      <w:bookmarkEnd w:id="4"/>
    </w:p>
    <w:p w14:paraId="18CB0B38" w14:textId="77777777" w:rsidR="006A5512" w:rsidRPr="009D630D" w:rsidRDefault="006A5512" w:rsidP="006A5512">
      <w:pPr>
        <w:spacing w:line="300" w:lineRule="atLeast"/>
        <w:rPr>
          <w:b/>
          <w:bCs/>
          <w:sz w:val="24"/>
          <w:szCs w:val="24"/>
        </w:rPr>
      </w:pPr>
    </w:p>
    <w:p w14:paraId="407A20A3" w14:textId="44006168" w:rsidR="006A5512" w:rsidRDefault="006A5512" w:rsidP="00153F49">
      <w:pPr>
        <w:spacing w:line="300" w:lineRule="atLeast"/>
        <w:ind w:left="630"/>
        <w:jc w:val="both"/>
        <w:rPr>
          <w:sz w:val="24"/>
          <w:szCs w:val="24"/>
        </w:rPr>
      </w:pPr>
      <w:r w:rsidRPr="009D630D">
        <w:rPr>
          <w:sz w:val="24"/>
          <w:szCs w:val="24"/>
        </w:rPr>
        <w:t xml:space="preserve">This </w:t>
      </w:r>
      <w:r w:rsidR="002D17FF">
        <w:rPr>
          <w:sz w:val="24"/>
          <w:szCs w:val="24"/>
        </w:rPr>
        <w:t>Asset</w:t>
      </w:r>
      <w:r w:rsidR="002D17FF" w:rsidRPr="009D630D">
        <w:rPr>
          <w:sz w:val="24"/>
          <w:szCs w:val="24"/>
        </w:rPr>
        <w:t xml:space="preserve"> </w:t>
      </w:r>
      <w:r>
        <w:rPr>
          <w:sz w:val="24"/>
          <w:szCs w:val="24"/>
        </w:rPr>
        <w:t>M</w:t>
      </w:r>
      <w:r w:rsidRPr="009D630D">
        <w:rPr>
          <w:sz w:val="24"/>
          <w:szCs w:val="24"/>
        </w:rPr>
        <w:t>andate applies to the</w:t>
      </w:r>
      <w:r>
        <w:rPr>
          <w:sz w:val="24"/>
          <w:szCs w:val="24"/>
        </w:rPr>
        <w:t xml:space="preserve"> </w:t>
      </w:r>
      <w:r w:rsidR="002D17FF">
        <w:rPr>
          <w:sz w:val="24"/>
          <w:szCs w:val="24"/>
        </w:rPr>
        <w:t xml:space="preserve">below Investment </w:t>
      </w:r>
      <w:r w:rsidR="00B17BCF">
        <w:rPr>
          <w:sz w:val="24"/>
          <w:szCs w:val="24"/>
        </w:rPr>
        <w:t>Portfolio that comprise</w:t>
      </w:r>
      <w:r w:rsidR="00B16056">
        <w:rPr>
          <w:sz w:val="24"/>
          <w:szCs w:val="24"/>
        </w:rPr>
        <w:t>s</w:t>
      </w:r>
      <w:r w:rsidR="00B17BCF">
        <w:rPr>
          <w:sz w:val="24"/>
          <w:szCs w:val="24"/>
        </w:rPr>
        <w:t xml:space="preserve"> the </w:t>
      </w:r>
      <w:r>
        <w:rPr>
          <w:sz w:val="24"/>
          <w:szCs w:val="24"/>
        </w:rPr>
        <w:lastRenderedPageBreak/>
        <w:t>Fun</w:t>
      </w:r>
      <w:r w:rsidR="00E03D04">
        <w:rPr>
          <w:sz w:val="24"/>
          <w:szCs w:val="24"/>
        </w:rPr>
        <w:t>d.</w:t>
      </w:r>
      <w:r>
        <w:rPr>
          <w:sz w:val="24"/>
          <w:szCs w:val="24"/>
        </w:rPr>
        <w:t xml:space="preserve"> </w:t>
      </w:r>
      <w:r w:rsidR="002D17FF">
        <w:rPr>
          <w:sz w:val="24"/>
          <w:szCs w:val="24"/>
        </w:rPr>
        <w:t>There is no Sub-Fund under the Fund.</w:t>
      </w:r>
    </w:p>
    <w:p w14:paraId="1CE3D304" w14:textId="77777777" w:rsidR="00B17BCF" w:rsidRDefault="00B17BCF" w:rsidP="006A5512">
      <w:pPr>
        <w:spacing w:line="300" w:lineRule="atLeast"/>
        <w:ind w:left="720"/>
        <w:jc w:val="both"/>
        <w:rPr>
          <w:sz w:val="24"/>
          <w:szCs w:val="24"/>
        </w:rPr>
      </w:pPr>
    </w:p>
    <w:tbl>
      <w:tblPr>
        <w:tblW w:w="8370" w:type="dxa"/>
        <w:tblInd w:w="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8370"/>
      </w:tblGrid>
      <w:tr w:rsidR="006B09BA" w:rsidRPr="002D4426" w14:paraId="63013E36" w14:textId="77777777" w:rsidTr="00185064">
        <w:trPr>
          <w:trHeight w:val="187"/>
        </w:trPr>
        <w:tc>
          <w:tcPr>
            <w:tcW w:w="8370" w:type="dxa"/>
            <w:tcBorders>
              <w:top w:val="nil"/>
              <w:left w:val="nil"/>
              <w:bottom w:val="nil"/>
              <w:right w:val="nil"/>
            </w:tcBorders>
            <w:shd w:val="clear" w:color="auto" w:fill="000000"/>
            <w:hideMark/>
          </w:tcPr>
          <w:p w14:paraId="2172E11B" w14:textId="77777777" w:rsidR="006B09BA" w:rsidRPr="00185064" w:rsidRDefault="006B09BA" w:rsidP="00B8338A">
            <w:pPr>
              <w:pStyle w:val="TableParagraph"/>
              <w:ind w:left="107"/>
              <w:jc w:val="both"/>
              <w:rPr>
                <w:b/>
                <w:sz w:val="20"/>
                <w:szCs w:val="20"/>
                <w:lang w:val="en-GB"/>
              </w:rPr>
            </w:pPr>
            <w:r w:rsidRPr="00185064">
              <w:rPr>
                <w:b/>
                <w:color w:val="FFFFFF"/>
                <w:sz w:val="20"/>
                <w:szCs w:val="20"/>
                <w:lang w:val="en-GB"/>
              </w:rPr>
              <w:t>Portfolio Name</w:t>
            </w:r>
          </w:p>
        </w:tc>
      </w:tr>
      <w:tr w:rsidR="006B09BA" w:rsidRPr="003B374C" w14:paraId="673354A5"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41BC7CA0" w14:textId="4CA4F605" w:rsidR="006B09BA" w:rsidRPr="00185064" w:rsidRDefault="00321496" w:rsidP="00B17BCF">
            <w:pPr>
              <w:ind w:left="90"/>
              <w:rPr>
                <w:b/>
                <w:bCs/>
                <w:color w:val="000000"/>
                <w:sz w:val="20"/>
                <w:szCs w:val="20"/>
              </w:rPr>
            </w:pPr>
            <w:r w:rsidRPr="00321496">
              <w:rPr>
                <w:b/>
                <w:bCs/>
                <w:color w:val="000000"/>
                <w:sz w:val="20"/>
                <w:szCs w:val="20"/>
              </w:rPr>
              <w:t>Asia and Middle East Bond Portfolio</w:t>
            </w:r>
          </w:p>
        </w:tc>
      </w:tr>
      <w:tr w:rsidR="00321496" w:rsidRPr="003B374C" w14:paraId="7A35F09F"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76822798" w14:textId="5CC51C9B" w:rsidR="00321496" w:rsidRPr="00321496" w:rsidRDefault="00321496" w:rsidP="00B17BCF">
            <w:pPr>
              <w:ind w:left="90"/>
              <w:rPr>
                <w:b/>
                <w:bCs/>
                <w:color w:val="000000"/>
                <w:sz w:val="20"/>
                <w:szCs w:val="20"/>
              </w:rPr>
            </w:pPr>
            <w:r w:rsidRPr="00321496">
              <w:rPr>
                <w:b/>
                <w:bCs/>
                <w:color w:val="000000"/>
                <w:sz w:val="20"/>
                <w:szCs w:val="20"/>
              </w:rPr>
              <w:t>Securitised Product Portfolio</w:t>
            </w:r>
          </w:p>
        </w:tc>
      </w:tr>
      <w:tr w:rsidR="00321496" w:rsidRPr="003B374C" w14:paraId="75B187CB"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14860D1B" w14:textId="77777777" w:rsidR="00321496" w:rsidRPr="00321496" w:rsidRDefault="00321496" w:rsidP="00321496">
            <w:pPr>
              <w:rPr>
                <w:b/>
                <w:bCs/>
                <w:color w:val="000000"/>
                <w:sz w:val="20"/>
                <w:szCs w:val="20"/>
              </w:rPr>
            </w:pPr>
          </w:p>
        </w:tc>
      </w:tr>
    </w:tbl>
    <w:p w14:paraId="6B230203" w14:textId="77777777" w:rsidR="00B17BCF" w:rsidRDefault="00B17BCF" w:rsidP="006A5512">
      <w:pPr>
        <w:spacing w:line="300" w:lineRule="atLeast"/>
        <w:ind w:left="720"/>
        <w:jc w:val="both"/>
        <w:rPr>
          <w:sz w:val="24"/>
          <w:szCs w:val="24"/>
        </w:rPr>
      </w:pPr>
    </w:p>
    <w:p w14:paraId="7FE654B6" w14:textId="77777777" w:rsidR="008F3013" w:rsidRDefault="008F3013" w:rsidP="006A5512">
      <w:pPr>
        <w:spacing w:line="300" w:lineRule="atLeast"/>
        <w:ind w:left="720"/>
        <w:jc w:val="both"/>
        <w:rPr>
          <w:sz w:val="24"/>
          <w:szCs w:val="24"/>
        </w:rPr>
      </w:pPr>
    </w:p>
    <w:p w14:paraId="38684624" w14:textId="69C8903C" w:rsidR="003E0EC3" w:rsidRPr="009D630D" w:rsidRDefault="003E0EC3" w:rsidP="00422153">
      <w:pPr>
        <w:pStyle w:val="Heading1"/>
        <w:numPr>
          <w:ilvl w:val="0"/>
          <w:numId w:val="10"/>
        </w:numPr>
      </w:pPr>
      <w:bookmarkStart w:id="21" w:name="_Toc499825263"/>
      <w:r w:rsidRPr="009D630D">
        <w:t>Investment Objective</w:t>
      </w:r>
      <w:r>
        <w:t>s</w:t>
      </w:r>
      <w:bookmarkEnd w:id="21"/>
    </w:p>
    <w:p w14:paraId="13579CA9" w14:textId="77777777" w:rsidR="003E0EC3" w:rsidRDefault="003E0EC3" w:rsidP="004B4BC7">
      <w:pPr>
        <w:ind w:left="620"/>
        <w:rPr>
          <w:b/>
          <w:bCs/>
          <w:sz w:val="24"/>
          <w:szCs w:val="24"/>
        </w:rPr>
      </w:pPr>
    </w:p>
    <w:p w14:paraId="6FA44A53" w14:textId="6B8D32F9" w:rsidR="009E7DDA" w:rsidRDefault="009E7DDA" w:rsidP="00CF50A0">
      <w:pPr>
        <w:ind w:left="720"/>
        <w:jc w:val="both"/>
        <w:rPr>
          <w:bCs/>
          <w:sz w:val="24"/>
          <w:szCs w:val="24"/>
        </w:rPr>
      </w:pPr>
      <w:r>
        <w:rPr>
          <w:bCs/>
          <w:sz w:val="24"/>
          <w:szCs w:val="24"/>
        </w:rPr>
        <w:t>The Fund comprises mainly personal lines policies. The liabilities are SGD denominated.</w:t>
      </w:r>
    </w:p>
    <w:p w14:paraId="0CC4544E" w14:textId="77777777" w:rsidR="009E7DDA" w:rsidRDefault="009E7DDA" w:rsidP="00CF50A0">
      <w:pPr>
        <w:ind w:left="720"/>
        <w:jc w:val="both"/>
        <w:rPr>
          <w:bCs/>
          <w:sz w:val="24"/>
          <w:szCs w:val="24"/>
        </w:rPr>
      </w:pPr>
    </w:p>
    <w:p w14:paraId="5387C9E7" w14:textId="6CFD51CC" w:rsidR="004B4BC7" w:rsidRDefault="004B4BC7" w:rsidP="00CF50A0">
      <w:pPr>
        <w:ind w:left="720"/>
        <w:jc w:val="both"/>
        <w:rPr>
          <w:bCs/>
          <w:sz w:val="24"/>
          <w:szCs w:val="24"/>
        </w:rPr>
      </w:pPr>
      <w:r>
        <w:rPr>
          <w:bCs/>
          <w:sz w:val="24"/>
          <w:szCs w:val="24"/>
        </w:rPr>
        <w:t>Given the nature of the liabilities and cash flows of the Fund, the objectives are to manage the Fund’s assets in a prudent manner in order to:</w:t>
      </w:r>
    </w:p>
    <w:p w14:paraId="6E3BE171" w14:textId="77777777" w:rsidR="004B4BC7" w:rsidRDefault="004B4BC7" w:rsidP="005B5104">
      <w:pPr>
        <w:ind w:left="620"/>
        <w:jc w:val="both"/>
        <w:rPr>
          <w:bCs/>
          <w:sz w:val="24"/>
          <w:szCs w:val="24"/>
        </w:rPr>
      </w:pPr>
    </w:p>
    <w:p w14:paraId="02ABC3C0" w14:textId="0C934F6E" w:rsidR="004B4BC7" w:rsidRDefault="004B4BC7" w:rsidP="000C621F">
      <w:pPr>
        <w:pStyle w:val="ListParagraph"/>
        <w:numPr>
          <w:ilvl w:val="0"/>
          <w:numId w:val="11"/>
        </w:numPr>
        <w:rPr>
          <w:bCs/>
          <w:sz w:val="24"/>
          <w:szCs w:val="24"/>
        </w:rPr>
      </w:pPr>
      <w:r>
        <w:rPr>
          <w:bCs/>
          <w:sz w:val="24"/>
          <w:szCs w:val="24"/>
        </w:rPr>
        <w:t>Ensure that capital is preserved and the solvency requirements are met at all times; and</w:t>
      </w:r>
    </w:p>
    <w:p w14:paraId="04B65875" w14:textId="77777777" w:rsidR="004B4BC7" w:rsidRDefault="004B4BC7" w:rsidP="002334E2">
      <w:pPr>
        <w:pStyle w:val="ListParagraph"/>
        <w:ind w:left="1340" w:firstLine="0"/>
        <w:rPr>
          <w:bCs/>
          <w:sz w:val="24"/>
          <w:szCs w:val="24"/>
        </w:rPr>
      </w:pPr>
    </w:p>
    <w:p w14:paraId="24347C5A" w14:textId="13F04C93" w:rsidR="004B4BC7" w:rsidRPr="004B4BC7" w:rsidRDefault="004B4BC7">
      <w:pPr>
        <w:pStyle w:val="ListParagraph"/>
        <w:numPr>
          <w:ilvl w:val="0"/>
          <w:numId w:val="11"/>
        </w:numPr>
        <w:rPr>
          <w:bCs/>
          <w:sz w:val="24"/>
          <w:szCs w:val="24"/>
        </w:rPr>
      </w:pPr>
      <w:r>
        <w:rPr>
          <w:bCs/>
          <w:sz w:val="24"/>
          <w:szCs w:val="24"/>
        </w:rPr>
        <w:t>Maintain sufficient liquidity to cover new business strain, management expenses and other costs, and to pay dividends to the shareholder.</w:t>
      </w:r>
    </w:p>
    <w:p w14:paraId="5C16A64A" w14:textId="77777777" w:rsidR="00B17BCF" w:rsidRDefault="00B17BCF" w:rsidP="005B5104">
      <w:pPr>
        <w:widowControl/>
        <w:autoSpaceDE/>
        <w:autoSpaceDN/>
        <w:spacing w:after="160" w:line="259" w:lineRule="auto"/>
        <w:ind w:left="620"/>
        <w:contextualSpacing/>
        <w:jc w:val="both"/>
        <w:rPr>
          <w:sz w:val="24"/>
          <w:szCs w:val="24"/>
        </w:rPr>
      </w:pPr>
    </w:p>
    <w:p w14:paraId="2ED5BD59" w14:textId="5BF391CE" w:rsidR="00B17BCF" w:rsidRDefault="00B17BCF" w:rsidP="00CF50A0">
      <w:pPr>
        <w:widowControl/>
        <w:autoSpaceDE/>
        <w:autoSpaceDN/>
        <w:spacing w:after="160" w:line="259" w:lineRule="auto"/>
        <w:ind w:left="720"/>
        <w:contextualSpacing/>
        <w:jc w:val="both"/>
        <w:rPr>
          <w:sz w:val="24"/>
          <w:szCs w:val="24"/>
        </w:rPr>
      </w:pPr>
      <w:r>
        <w:rPr>
          <w:sz w:val="24"/>
          <w:szCs w:val="24"/>
        </w:rPr>
        <w:t xml:space="preserve">The Fund comprises </w:t>
      </w:r>
      <w:r w:rsidR="002D17FF">
        <w:rPr>
          <w:sz w:val="24"/>
          <w:szCs w:val="24"/>
        </w:rPr>
        <w:t xml:space="preserve">of </w:t>
      </w:r>
      <w:r>
        <w:rPr>
          <w:sz w:val="24"/>
          <w:szCs w:val="24"/>
        </w:rPr>
        <w:t>a</w:t>
      </w:r>
      <w:r w:rsidR="002D17FF">
        <w:rPr>
          <w:sz w:val="24"/>
          <w:szCs w:val="24"/>
        </w:rPr>
        <w:t>n Investment</w:t>
      </w:r>
      <w:r>
        <w:rPr>
          <w:sz w:val="24"/>
          <w:szCs w:val="24"/>
        </w:rPr>
        <w:t xml:space="preserve"> Portfolio which shall be managed in accordance with the objective outlined within the corresponding Portfolio Mandate.</w:t>
      </w:r>
    </w:p>
    <w:p w14:paraId="2FBCE002" w14:textId="3CDE2489" w:rsidR="00B17BCF" w:rsidRDefault="00B17BCF" w:rsidP="00B17BCF">
      <w:pPr>
        <w:widowControl/>
        <w:autoSpaceDE/>
        <w:autoSpaceDN/>
        <w:spacing w:after="160" w:line="259" w:lineRule="auto"/>
        <w:ind w:left="620"/>
        <w:contextualSpacing/>
        <w:rPr>
          <w:sz w:val="24"/>
          <w:szCs w:val="24"/>
        </w:rPr>
      </w:pPr>
    </w:p>
    <w:p w14:paraId="312C723D" w14:textId="77777777" w:rsidR="008F3013" w:rsidRPr="00B17BCF" w:rsidRDefault="008F3013" w:rsidP="00B17BCF">
      <w:pPr>
        <w:widowControl/>
        <w:autoSpaceDE/>
        <w:autoSpaceDN/>
        <w:spacing w:after="160" w:line="259" w:lineRule="auto"/>
        <w:ind w:left="620"/>
        <w:contextualSpacing/>
        <w:rPr>
          <w:sz w:val="24"/>
          <w:szCs w:val="24"/>
        </w:rPr>
      </w:pPr>
    </w:p>
    <w:p w14:paraId="14604CF1" w14:textId="77777777" w:rsidR="003E0EC3" w:rsidRPr="009D630D" w:rsidRDefault="003E0EC3" w:rsidP="00422153">
      <w:pPr>
        <w:pStyle w:val="Heading1"/>
        <w:numPr>
          <w:ilvl w:val="0"/>
          <w:numId w:val="10"/>
        </w:numPr>
      </w:pPr>
      <w:bookmarkStart w:id="22" w:name="_Toc499825264"/>
      <w:r>
        <w:t>Investment Strategy</w:t>
      </w:r>
      <w:bookmarkEnd w:id="22"/>
    </w:p>
    <w:p w14:paraId="4D747F3C" w14:textId="77777777" w:rsidR="003E0EC3" w:rsidRDefault="003E0EC3" w:rsidP="003E0EC3">
      <w:pPr>
        <w:rPr>
          <w:sz w:val="24"/>
          <w:szCs w:val="24"/>
        </w:rPr>
      </w:pPr>
    </w:p>
    <w:p w14:paraId="0941F7CB" w14:textId="5DA5BDA1" w:rsidR="003E0EC3" w:rsidRPr="00BF03C1" w:rsidRDefault="002D17FF" w:rsidP="00CF50A0">
      <w:pPr>
        <w:ind w:left="720"/>
        <w:jc w:val="both"/>
        <w:rPr>
          <w:sz w:val="24"/>
          <w:szCs w:val="24"/>
        </w:rPr>
      </w:pPr>
      <w:r>
        <w:rPr>
          <w:sz w:val="24"/>
          <w:szCs w:val="24"/>
        </w:rPr>
        <w:t xml:space="preserve">The Investment </w:t>
      </w:r>
      <w:r w:rsidR="008A5185">
        <w:rPr>
          <w:sz w:val="24"/>
          <w:szCs w:val="24"/>
        </w:rPr>
        <w:t>Portfolio that comprises the Fund shall follow the investment strategy set out within the corresponding Portfolio Mandate.</w:t>
      </w:r>
    </w:p>
    <w:p w14:paraId="20D5F603" w14:textId="017AB403" w:rsidR="000E339A" w:rsidRDefault="000E339A" w:rsidP="00290E9D"/>
    <w:p w14:paraId="5B589581" w14:textId="77777777" w:rsidR="008F3013" w:rsidRDefault="008F3013" w:rsidP="00290E9D"/>
    <w:p w14:paraId="4B4B9114" w14:textId="77777777" w:rsidR="007D229A" w:rsidRPr="009D630D" w:rsidRDefault="007D229A" w:rsidP="00422153">
      <w:pPr>
        <w:pStyle w:val="Heading1"/>
        <w:numPr>
          <w:ilvl w:val="0"/>
          <w:numId w:val="10"/>
        </w:numPr>
      </w:pPr>
      <w:bookmarkStart w:id="23" w:name="_Toc499825265"/>
      <w:r w:rsidRPr="009D630D">
        <w:t>SAA/TAA</w:t>
      </w:r>
      <w:bookmarkEnd w:id="23"/>
    </w:p>
    <w:p w14:paraId="2D098AC0" w14:textId="77777777" w:rsidR="007D229A" w:rsidRDefault="007D229A" w:rsidP="007D229A">
      <w:pPr>
        <w:spacing w:line="300" w:lineRule="atLeast"/>
        <w:ind w:left="720"/>
        <w:rPr>
          <w:sz w:val="24"/>
          <w:szCs w:val="24"/>
        </w:rPr>
      </w:pPr>
    </w:p>
    <w:p w14:paraId="621CC376" w14:textId="65C9FF7B" w:rsidR="007D229A" w:rsidRDefault="00C6272E" w:rsidP="007D229A">
      <w:pPr>
        <w:spacing w:line="300" w:lineRule="atLeast"/>
        <w:ind w:left="720"/>
        <w:jc w:val="both"/>
        <w:rPr>
          <w:sz w:val="24"/>
          <w:szCs w:val="24"/>
        </w:rPr>
      </w:pPr>
      <w:r>
        <w:rPr>
          <w:sz w:val="24"/>
          <w:szCs w:val="24"/>
        </w:rPr>
        <w:t>The SAA/TAA of the Fund is as follows (stated as a percentage of market value of the total assets):</w:t>
      </w:r>
    </w:p>
    <w:tbl>
      <w:tblPr>
        <w:tblpPr w:leftFromText="180" w:rightFromText="180" w:vertAnchor="text" w:horzAnchor="margin" w:tblpXSpec="center" w:tblpY="285"/>
        <w:tblW w:w="10390" w:type="dxa"/>
        <w:tblLook w:val="04A0" w:firstRow="1" w:lastRow="0" w:firstColumn="1" w:lastColumn="0" w:noHBand="0" w:noVBand="1"/>
      </w:tblPr>
      <w:tblGrid>
        <w:gridCol w:w="1160"/>
        <w:gridCol w:w="1350"/>
        <w:gridCol w:w="5400"/>
        <w:gridCol w:w="1292"/>
        <w:gridCol w:w="1188"/>
      </w:tblGrid>
      <w:tr w:rsidR="006C60BF" w:rsidRPr="006F04BC" w14:paraId="3D884720" w14:textId="77777777" w:rsidTr="00321496">
        <w:trPr>
          <w:trHeight w:val="512"/>
        </w:trPr>
        <w:tc>
          <w:tcPr>
            <w:tcW w:w="1160"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1CF7EA25" w14:textId="77777777" w:rsidR="006C60BF" w:rsidRPr="00BF3BDB" w:rsidRDefault="006C60BF" w:rsidP="00B16056">
            <w:pPr>
              <w:widowControl/>
              <w:autoSpaceDE/>
              <w:autoSpaceDN/>
              <w:jc w:val="center"/>
              <w:rPr>
                <w:rFonts w:ascii="Calibri" w:eastAsia="Times New Roman" w:hAnsi="Calibri" w:cs="Calibri"/>
                <w:b/>
                <w:bCs/>
                <w:lang w:val="en-GB" w:eastAsia="en-GB"/>
              </w:rPr>
            </w:pPr>
            <w:bookmarkStart w:id="24" w:name="_Hlk28798383"/>
            <w:r>
              <w:rPr>
                <w:rFonts w:ascii="Calibri" w:eastAsia="Times New Roman" w:hAnsi="Calibri" w:cs="Calibri"/>
                <w:b/>
                <w:bCs/>
                <w:lang w:val="en-GB" w:eastAsia="en-GB"/>
              </w:rPr>
              <w:t>Level 1</w:t>
            </w:r>
          </w:p>
        </w:tc>
        <w:tc>
          <w:tcPr>
            <w:tcW w:w="1350" w:type="dxa"/>
            <w:tcBorders>
              <w:top w:val="single" w:sz="8" w:space="0" w:color="auto"/>
              <w:left w:val="nil"/>
              <w:bottom w:val="single" w:sz="4" w:space="0" w:color="auto"/>
              <w:right w:val="single" w:sz="4" w:space="0" w:color="auto"/>
            </w:tcBorders>
            <w:shd w:val="clear" w:color="000000" w:fill="D9D9D9"/>
            <w:noWrap/>
            <w:vAlign w:val="center"/>
            <w:hideMark/>
          </w:tcPr>
          <w:p w14:paraId="6DDE5C7D" w14:textId="77777777" w:rsidR="006C60BF" w:rsidRPr="00BF3BDB" w:rsidRDefault="006C60BF" w:rsidP="00B16056">
            <w:pPr>
              <w:widowControl/>
              <w:autoSpaceDE/>
              <w:autoSpaceDN/>
              <w:jc w:val="center"/>
              <w:rPr>
                <w:rFonts w:ascii="Calibri" w:eastAsia="Times New Roman" w:hAnsi="Calibri" w:cs="Calibri"/>
                <w:b/>
                <w:bCs/>
                <w:lang w:val="en-GB" w:eastAsia="en-GB"/>
              </w:rPr>
            </w:pPr>
            <w:r>
              <w:rPr>
                <w:rFonts w:ascii="Calibri" w:eastAsia="Times New Roman" w:hAnsi="Calibri" w:cs="Calibri"/>
                <w:b/>
                <w:bCs/>
                <w:lang w:val="en-GB" w:eastAsia="en-GB"/>
              </w:rPr>
              <w:t>Level 2</w:t>
            </w:r>
          </w:p>
        </w:tc>
        <w:tc>
          <w:tcPr>
            <w:tcW w:w="5400" w:type="dxa"/>
            <w:tcBorders>
              <w:top w:val="single" w:sz="8" w:space="0" w:color="auto"/>
              <w:left w:val="nil"/>
              <w:bottom w:val="single" w:sz="4" w:space="0" w:color="auto"/>
              <w:right w:val="single" w:sz="8" w:space="0" w:color="auto"/>
            </w:tcBorders>
            <w:shd w:val="clear" w:color="000000" w:fill="D9D9D9"/>
            <w:noWrap/>
            <w:vAlign w:val="center"/>
            <w:hideMark/>
          </w:tcPr>
          <w:p w14:paraId="068F1974" w14:textId="77777777" w:rsidR="006C60BF" w:rsidRPr="00BF3BDB" w:rsidRDefault="006C60BF" w:rsidP="00B16056">
            <w:pPr>
              <w:widowControl/>
              <w:autoSpaceDE/>
              <w:autoSpaceDN/>
              <w:jc w:val="center"/>
              <w:rPr>
                <w:rFonts w:ascii="Calibri" w:eastAsia="Times New Roman" w:hAnsi="Calibri" w:cs="Calibri"/>
                <w:b/>
                <w:bCs/>
                <w:lang w:val="en-GB" w:eastAsia="en-GB"/>
              </w:rPr>
            </w:pPr>
            <w:r>
              <w:rPr>
                <w:rFonts w:ascii="Calibri" w:eastAsia="Times New Roman" w:hAnsi="Calibri" w:cs="Calibri"/>
                <w:b/>
                <w:bCs/>
                <w:lang w:val="en-GB" w:eastAsia="en-GB"/>
              </w:rPr>
              <w:t>Level 3</w:t>
            </w:r>
          </w:p>
        </w:tc>
        <w:tc>
          <w:tcPr>
            <w:tcW w:w="1292"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3AD03C4D" w14:textId="77777777" w:rsidR="006C60BF" w:rsidRPr="00BF3BDB" w:rsidRDefault="006C60BF" w:rsidP="00B16056">
            <w:pPr>
              <w:widowControl/>
              <w:autoSpaceDE/>
              <w:autoSpaceDN/>
              <w:jc w:val="center"/>
              <w:rPr>
                <w:rFonts w:ascii="Calibri" w:eastAsia="Times New Roman" w:hAnsi="Calibri" w:cs="Calibri"/>
                <w:b/>
                <w:bCs/>
                <w:lang w:val="en-GB" w:eastAsia="en-GB"/>
              </w:rPr>
            </w:pPr>
            <w:r w:rsidRPr="00BF3BDB">
              <w:rPr>
                <w:rFonts w:ascii="Calibri" w:eastAsia="Times New Roman" w:hAnsi="Calibri" w:cs="Calibri"/>
                <w:b/>
                <w:bCs/>
                <w:lang w:val="en-GB" w:eastAsia="en-GB"/>
              </w:rPr>
              <w:t>SAA</w:t>
            </w:r>
          </w:p>
        </w:tc>
        <w:tc>
          <w:tcPr>
            <w:tcW w:w="1188" w:type="dxa"/>
            <w:tcBorders>
              <w:top w:val="single" w:sz="8" w:space="0" w:color="auto"/>
              <w:left w:val="nil"/>
              <w:bottom w:val="single" w:sz="4" w:space="0" w:color="auto"/>
              <w:right w:val="single" w:sz="8" w:space="0" w:color="auto"/>
            </w:tcBorders>
            <w:shd w:val="clear" w:color="000000" w:fill="D9D9D9"/>
            <w:vAlign w:val="center"/>
            <w:hideMark/>
          </w:tcPr>
          <w:p w14:paraId="61A6228C" w14:textId="77777777" w:rsidR="006C60BF" w:rsidRPr="00BF3BDB" w:rsidRDefault="006C60BF" w:rsidP="00B16056">
            <w:pPr>
              <w:widowControl/>
              <w:autoSpaceDE/>
              <w:autoSpaceDN/>
              <w:jc w:val="center"/>
              <w:rPr>
                <w:rFonts w:ascii="Calibri" w:eastAsia="Times New Roman" w:hAnsi="Calibri" w:cs="Calibri"/>
                <w:b/>
                <w:bCs/>
                <w:lang w:val="en-GB" w:eastAsia="en-GB"/>
              </w:rPr>
            </w:pPr>
            <w:r w:rsidRPr="00BF3BDB">
              <w:rPr>
                <w:rFonts w:ascii="Calibri" w:eastAsia="Times New Roman" w:hAnsi="Calibri" w:cs="Calibri"/>
                <w:b/>
                <w:bCs/>
                <w:lang w:val="en-GB" w:eastAsia="en-GB"/>
              </w:rPr>
              <w:t>TAA</w:t>
            </w:r>
          </w:p>
        </w:tc>
      </w:tr>
      <w:tr w:rsidR="006C60BF" w:rsidRPr="006F04BC" w14:paraId="5409A4DD" w14:textId="77777777" w:rsidTr="00321496">
        <w:trPr>
          <w:trHeight w:val="520"/>
        </w:trPr>
        <w:tc>
          <w:tcPr>
            <w:tcW w:w="11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1D708A" w14:textId="77777777" w:rsidR="006C60BF" w:rsidRPr="00BF3BDB" w:rsidRDefault="006C60BF" w:rsidP="00B16056">
            <w:pPr>
              <w:widowControl/>
              <w:autoSpaceDE/>
              <w:autoSpaceDN/>
              <w:jc w:val="center"/>
              <w:rPr>
                <w:rFonts w:ascii="Calibri" w:eastAsia="Times New Roman" w:hAnsi="Calibri" w:cs="Calibri"/>
                <w:lang w:val="en-GB" w:eastAsia="en-GB"/>
              </w:rPr>
            </w:pPr>
            <w:r w:rsidRPr="00BF3BDB">
              <w:rPr>
                <w:rFonts w:ascii="Calibri" w:eastAsia="Times New Roman" w:hAnsi="Calibri" w:cs="Calibri"/>
                <w:lang w:val="en-GB" w:eastAsia="en-GB"/>
              </w:rPr>
              <w:t xml:space="preserve">Fixed Income    </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7336C5" w14:textId="77777777" w:rsidR="006C60BF" w:rsidRPr="00494913" w:rsidRDefault="006C60BF" w:rsidP="00185064">
            <w:pPr>
              <w:widowControl/>
              <w:autoSpaceDE/>
              <w:autoSpaceDN/>
              <w:jc w:val="center"/>
              <w:rPr>
                <w:rFonts w:ascii="Calibri" w:eastAsia="Times New Roman" w:hAnsi="Calibri" w:cs="Calibri"/>
                <w:lang w:val="en-GB" w:eastAsia="en-GB"/>
              </w:rPr>
            </w:pPr>
            <w:r w:rsidRPr="00494913">
              <w:rPr>
                <w:rFonts w:ascii="Calibri" w:eastAsia="Times New Roman" w:hAnsi="Calibri" w:cs="Calibri"/>
                <w:lang w:val="en-GB" w:eastAsia="en-GB"/>
              </w:rPr>
              <w:t>Base Currency or Fully Hedged</w:t>
            </w: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091F34" w14:textId="31C0DE08" w:rsidR="006C60BF" w:rsidRPr="00494913" w:rsidRDefault="000C1C8D" w:rsidP="00B16056">
            <w:pPr>
              <w:widowControl/>
              <w:autoSpaceDE/>
              <w:autoSpaceDN/>
              <w:jc w:val="center"/>
              <w:rPr>
                <w:rFonts w:ascii="Calibri" w:eastAsia="Times New Roman" w:hAnsi="Calibri" w:cs="Calibri"/>
                <w:lang w:val="en-GB" w:eastAsia="en-GB"/>
              </w:rPr>
            </w:pPr>
            <w:r w:rsidRPr="000C1C8D">
              <w:rPr>
                <w:rFonts w:ascii="Calibri" w:eastAsia="Times New Roman" w:hAnsi="Calibri" w:cs="Calibri"/>
                <w:lang w:val="en-GB" w:eastAsia="en-GB"/>
              </w:rPr>
              <w:t>Country of Risk (Local) Government</w:t>
            </w:r>
          </w:p>
        </w:tc>
        <w:tc>
          <w:tcPr>
            <w:tcW w:w="12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FFEB648" w14:textId="0BA8A801" w:rsidR="006C60BF" w:rsidRPr="00BF3BDB" w:rsidRDefault="0032149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52</w:t>
            </w:r>
            <w:r w:rsidR="006C60BF">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A397F7" w14:textId="2B368F3C" w:rsidR="006C60BF" w:rsidRPr="00BF3BDB" w:rsidRDefault="0032149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40</w:t>
            </w:r>
            <w:r w:rsidR="006C60BF">
              <w:rPr>
                <w:rFonts w:ascii="Calibri" w:eastAsia="Times New Roman" w:hAnsi="Calibri" w:cs="Calibri"/>
                <w:b/>
                <w:bCs/>
                <w:color w:val="000000"/>
                <w:lang w:val="en-GB" w:eastAsia="en-GB"/>
              </w:rPr>
              <w:t xml:space="preserve">% - </w:t>
            </w:r>
            <w:r>
              <w:rPr>
                <w:rFonts w:ascii="Calibri" w:eastAsia="Times New Roman" w:hAnsi="Calibri" w:cs="Calibri"/>
                <w:b/>
                <w:bCs/>
                <w:color w:val="000000"/>
                <w:lang w:val="en-GB" w:eastAsia="en-GB"/>
              </w:rPr>
              <w:t>60</w:t>
            </w:r>
            <w:r w:rsidR="006C60BF">
              <w:rPr>
                <w:rFonts w:ascii="Calibri" w:eastAsia="Times New Roman" w:hAnsi="Calibri" w:cs="Calibri"/>
                <w:b/>
                <w:bCs/>
                <w:color w:val="000000"/>
                <w:lang w:val="en-GB" w:eastAsia="en-GB"/>
              </w:rPr>
              <w:t>%</w:t>
            </w:r>
          </w:p>
        </w:tc>
      </w:tr>
      <w:tr w:rsidR="001620B8" w:rsidRPr="006F04BC" w14:paraId="2F0A8454" w14:textId="77777777" w:rsidTr="00321496">
        <w:trPr>
          <w:trHeight w:val="433"/>
        </w:trPr>
        <w:tc>
          <w:tcPr>
            <w:tcW w:w="1160" w:type="dxa"/>
            <w:vMerge/>
            <w:tcBorders>
              <w:top w:val="single" w:sz="4" w:space="0" w:color="auto"/>
              <w:left w:val="single" w:sz="4" w:space="0" w:color="auto"/>
              <w:bottom w:val="single" w:sz="4" w:space="0" w:color="auto"/>
              <w:right w:val="single" w:sz="4" w:space="0" w:color="auto"/>
            </w:tcBorders>
            <w:vAlign w:val="center"/>
          </w:tcPr>
          <w:p w14:paraId="4C96B8C1" w14:textId="77777777" w:rsidR="001620B8" w:rsidRPr="00BF3BDB" w:rsidRDefault="001620B8" w:rsidP="001620B8">
            <w:pPr>
              <w:widowControl/>
              <w:autoSpaceDE/>
              <w:autoSpaceDN/>
              <w:rPr>
                <w:rFonts w:ascii="Calibri" w:eastAsia="Times New Roman" w:hAnsi="Calibri" w:cs="Calibri"/>
                <w:lang w:val="en-GB" w:eastAsia="en-GB"/>
              </w:rPr>
            </w:pPr>
          </w:p>
        </w:tc>
        <w:tc>
          <w:tcPr>
            <w:tcW w:w="1350" w:type="dxa"/>
            <w:vMerge/>
            <w:tcBorders>
              <w:top w:val="single" w:sz="4" w:space="0" w:color="auto"/>
              <w:left w:val="single" w:sz="4" w:space="0" w:color="auto"/>
              <w:bottom w:val="single" w:sz="4" w:space="0" w:color="auto"/>
              <w:right w:val="single" w:sz="4" w:space="0" w:color="auto"/>
            </w:tcBorders>
            <w:vAlign w:val="center"/>
          </w:tcPr>
          <w:p w14:paraId="4D3AB328" w14:textId="77777777" w:rsidR="001620B8" w:rsidRPr="00494913" w:rsidRDefault="001620B8" w:rsidP="001620B8">
            <w:pPr>
              <w:widowControl/>
              <w:autoSpaceDE/>
              <w:autoSpaceDN/>
              <w:rPr>
                <w:rFonts w:ascii="Calibri" w:eastAsia="Times New Roman" w:hAnsi="Calibri" w:cs="Calibri"/>
                <w:lang w:val="en-GB" w:eastAsia="en-GB"/>
              </w:rPr>
            </w:pP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tcPr>
          <w:p w14:paraId="2A1CA750" w14:textId="1810818E" w:rsidR="000C1C8D" w:rsidRPr="000C1C8D" w:rsidRDefault="000C1C8D" w:rsidP="000C1C8D">
            <w:pPr>
              <w:jc w:val="center"/>
              <w:rPr>
                <w:rFonts w:ascii="Calibri" w:eastAsia="Times New Roman" w:hAnsi="Calibri" w:cs="Calibri"/>
                <w:color w:val="000000"/>
              </w:rPr>
            </w:pPr>
            <w:r>
              <w:rPr>
                <w:rFonts w:ascii="Calibri" w:hAnsi="Calibri" w:cs="Calibri"/>
                <w:color w:val="000000"/>
              </w:rPr>
              <w:t>Country of Risk (Foreign) Government,</w:t>
            </w:r>
          </w:p>
          <w:p w14:paraId="74400F85" w14:textId="77777777" w:rsidR="000C1C8D" w:rsidRDefault="000C1C8D" w:rsidP="000C1C8D">
            <w:pPr>
              <w:jc w:val="center"/>
              <w:rPr>
                <w:rFonts w:ascii="Calibri" w:eastAsia="Times New Roman" w:hAnsi="Calibri" w:cs="Calibri"/>
                <w:color w:val="000000"/>
              </w:rPr>
            </w:pPr>
            <w:r>
              <w:rPr>
                <w:rFonts w:ascii="Calibri" w:hAnsi="Calibri" w:cs="Calibri"/>
                <w:color w:val="000000"/>
              </w:rPr>
              <w:t>Country of Risk (Foreign) Public Credit,</w:t>
            </w:r>
          </w:p>
          <w:p w14:paraId="2B50FAC3" w14:textId="5B9D3B74" w:rsidR="000C1C8D" w:rsidRDefault="000C1C8D" w:rsidP="000C1C8D">
            <w:pPr>
              <w:jc w:val="center"/>
              <w:rPr>
                <w:rFonts w:ascii="Calibri" w:eastAsia="Times New Roman" w:hAnsi="Calibri" w:cs="Calibri"/>
                <w:color w:val="000000"/>
              </w:rPr>
            </w:pPr>
            <w:r>
              <w:rPr>
                <w:rFonts w:ascii="Calibri" w:hAnsi="Calibri" w:cs="Calibri"/>
                <w:color w:val="000000"/>
              </w:rPr>
              <w:t>Country of Risk (Foreign) Securitized</w:t>
            </w:r>
          </w:p>
          <w:p w14:paraId="5FF7E6B6" w14:textId="368BBE9F" w:rsidR="001620B8" w:rsidRPr="000C1C8D" w:rsidRDefault="001620B8" w:rsidP="000C1C8D">
            <w:pPr>
              <w:jc w:val="center"/>
              <w:rPr>
                <w:rFonts w:ascii="Calibri" w:eastAsia="Times New Roman" w:hAnsi="Calibri" w:cs="Calibri"/>
                <w:color w:val="000000"/>
              </w:rPr>
            </w:pPr>
          </w:p>
        </w:tc>
        <w:tc>
          <w:tcPr>
            <w:tcW w:w="1292"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445AC482" w14:textId="17E5A773" w:rsidR="001620B8" w:rsidRPr="00BF3BDB" w:rsidRDefault="00321496" w:rsidP="001620B8">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40</w:t>
            </w:r>
            <w:r w:rsidR="001620B8" w:rsidRPr="00BF3BDB">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69319ABF" w14:textId="5C5AA88B" w:rsidR="001620B8" w:rsidRPr="00BF3BDB" w:rsidRDefault="00321496" w:rsidP="001620B8">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35</w:t>
            </w:r>
            <w:r w:rsidR="001620B8">
              <w:rPr>
                <w:rFonts w:ascii="Calibri" w:eastAsia="Times New Roman" w:hAnsi="Calibri" w:cs="Calibri"/>
                <w:b/>
                <w:bCs/>
                <w:color w:val="000000"/>
                <w:lang w:val="en-GB" w:eastAsia="en-GB"/>
              </w:rPr>
              <w:t>-</w:t>
            </w:r>
            <w:r>
              <w:rPr>
                <w:rFonts w:ascii="Calibri" w:eastAsia="Times New Roman" w:hAnsi="Calibri" w:cs="Calibri"/>
                <w:b/>
                <w:bCs/>
                <w:color w:val="000000"/>
                <w:lang w:val="en-GB" w:eastAsia="en-GB"/>
              </w:rPr>
              <w:t>50</w:t>
            </w:r>
            <w:r w:rsidR="001620B8">
              <w:rPr>
                <w:rFonts w:ascii="Calibri" w:eastAsia="Times New Roman" w:hAnsi="Calibri" w:cs="Calibri"/>
                <w:b/>
                <w:bCs/>
                <w:color w:val="000000"/>
                <w:lang w:val="en-GB" w:eastAsia="en-GB"/>
              </w:rPr>
              <w:t>%</w:t>
            </w:r>
          </w:p>
        </w:tc>
      </w:tr>
      <w:tr w:rsidR="006C60BF" w:rsidRPr="006F04BC" w14:paraId="5A1FBF96" w14:textId="77777777" w:rsidTr="00321496">
        <w:trPr>
          <w:trHeight w:val="590"/>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6E2196A1" w14:textId="77777777" w:rsidR="006C60BF" w:rsidRPr="00BF3BDB" w:rsidRDefault="006C60BF" w:rsidP="00B16056">
            <w:pPr>
              <w:widowControl/>
              <w:autoSpaceDE/>
              <w:autoSpaceDN/>
              <w:rPr>
                <w:rFonts w:ascii="Calibri" w:eastAsia="Times New Roman" w:hAnsi="Calibri" w:cs="Calibri"/>
                <w:lang w:val="en-GB" w:eastAsia="en-GB"/>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199C878A" w14:textId="77777777" w:rsidR="006C60BF" w:rsidRPr="00494913" w:rsidRDefault="006C60BF" w:rsidP="00B16056">
            <w:pPr>
              <w:widowControl/>
              <w:autoSpaceDE/>
              <w:autoSpaceDN/>
              <w:rPr>
                <w:rFonts w:ascii="Calibri" w:eastAsia="Times New Roman" w:hAnsi="Calibri" w:cs="Calibri"/>
                <w:lang w:val="en-GB" w:eastAsia="en-GB"/>
              </w:rPr>
            </w:pP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088616" w14:textId="0E80F42F" w:rsidR="006C60BF" w:rsidRPr="00494913" w:rsidRDefault="000C1C8D" w:rsidP="00B16056">
            <w:pPr>
              <w:widowControl/>
              <w:autoSpaceDE/>
              <w:autoSpaceDN/>
              <w:jc w:val="center"/>
              <w:rPr>
                <w:rFonts w:ascii="Calibri" w:eastAsia="Times New Roman" w:hAnsi="Calibri" w:cs="Calibri"/>
                <w:bCs/>
                <w:color w:val="000000"/>
                <w:lang w:val="en-GB" w:eastAsia="en-GB"/>
              </w:rPr>
            </w:pPr>
            <w:r w:rsidRPr="000C1C8D">
              <w:rPr>
                <w:rFonts w:ascii="Calibri" w:eastAsia="Times New Roman" w:hAnsi="Calibri" w:cs="Calibri"/>
                <w:bCs/>
                <w:color w:val="000000"/>
                <w:lang w:val="en-GB" w:eastAsia="en-GB"/>
              </w:rPr>
              <w:t>Cash and Cash Equivalents less than or equal to 1 Year</w:t>
            </w:r>
          </w:p>
        </w:tc>
        <w:tc>
          <w:tcPr>
            <w:tcW w:w="12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30CC25F" w14:textId="04B30E0F" w:rsidR="006C60BF" w:rsidRPr="00BF3BDB" w:rsidRDefault="0032149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8</w:t>
            </w:r>
            <w:r w:rsidR="006C60BF" w:rsidRPr="00BF3BDB">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89A22F" w14:textId="3B1F53D9" w:rsidR="006C60BF" w:rsidRPr="00BF3BDB" w:rsidRDefault="006C60BF"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w:t>
            </w:r>
            <w:r w:rsidR="00321496">
              <w:rPr>
                <w:rFonts w:ascii="Calibri" w:eastAsia="Times New Roman" w:hAnsi="Calibri" w:cs="Calibri"/>
                <w:b/>
                <w:bCs/>
                <w:color w:val="000000"/>
                <w:lang w:val="en-GB" w:eastAsia="en-GB"/>
              </w:rPr>
              <w:t>10</w:t>
            </w:r>
            <w:r>
              <w:rPr>
                <w:rFonts w:ascii="Calibri" w:eastAsia="Times New Roman" w:hAnsi="Calibri" w:cs="Calibri"/>
                <w:b/>
                <w:bCs/>
                <w:color w:val="000000"/>
                <w:lang w:val="en-GB" w:eastAsia="en-GB"/>
              </w:rPr>
              <w:t>%-</w:t>
            </w:r>
            <w:r w:rsidR="00321496">
              <w:rPr>
                <w:rFonts w:ascii="Calibri" w:eastAsia="Times New Roman" w:hAnsi="Calibri" w:cs="Calibri"/>
                <w:b/>
                <w:bCs/>
                <w:color w:val="000000"/>
                <w:lang w:val="en-GB" w:eastAsia="en-GB"/>
              </w:rPr>
              <w:t>10</w:t>
            </w:r>
            <w:r w:rsidRPr="00BF3BDB">
              <w:rPr>
                <w:rFonts w:ascii="Calibri" w:eastAsia="Times New Roman" w:hAnsi="Calibri" w:cs="Calibri"/>
                <w:b/>
                <w:bCs/>
                <w:color w:val="000000"/>
                <w:lang w:val="en-GB" w:eastAsia="en-GB"/>
              </w:rPr>
              <w:t>%</w:t>
            </w:r>
          </w:p>
        </w:tc>
      </w:tr>
      <w:tr w:rsidR="006C60BF" w:rsidRPr="006F04BC" w14:paraId="2D9DF861" w14:textId="77777777" w:rsidTr="00321496">
        <w:trPr>
          <w:trHeight w:val="246"/>
        </w:trPr>
        <w:tc>
          <w:tcPr>
            <w:tcW w:w="1160" w:type="dxa"/>
            <w:vMerge/>
            <w:tcBorders>
              <w:top w:val="single" w:sz="4" w:space="0" w:color="auto"/>
              <w:left w:val="single" w:sz="8" w:space="0" w:color="auto"/>
              <w:bottom w:val="single" w:sz="4" w:space="0" w:color="auto"/>
              <w:right w:val="single" w:sz="4" w:space="0" w:color="auto"/>
            </w:tcBorders>
            <w:vAlign w:val="center"/>
          </w:tcPr>
          <w:p w14:paraId="0F05C785" w14:textId="77777777" w:rsidR="006C60BF" w:rsidRPr="00BF3BDB" w:rsidRDefault="006C60BF" w:rsidP="00B16056">
            <w:pPr>
              <w:widowControl/>
              <w:autoSpaceDE/>
              <w:autoSpaceDN/>
              <w:rPr>
                <w:rFonts w:ascii="Calibri" w:eastAsia="Times New Roman" w:hAnsi="Calibri" w:cs="Calibri"/>
                <w:lang w:val="en-GB" w:eastAsia="en-GB"/>
              </w:rPr>
            </w:pPr>
          </w:p>
        </w:tc>
        <w:tc>
          <w:tcPr>
            <w:tcW w:w="1350" w:type="dxa"/>
            <w:tcBorders>
              <w:top w:val="single" w:sz="4" w:space="0" w:color="auto"/>
              <w:left w:val="single" w:sz="4" w:space="0" w:color="auto"/>
              <w:bottom w:val="single" w:sz="8" w:space="0" w:color="auto"/>
              <w:right w:val="single" w:sz="4" w:space="0" w:color="auto"/>
            </w:tcBorders>
            <w:shd w:val="clear" w:color="000000" w:fill="FFFFFF"/>
            <w:noWrap/>
            <w:vAlign w:val="center"/>
          </w:tcPr>
          <w:p w14:paraId="6BC3ED9D" w14:textId="77777777" w:rsidR="006C60BF" w:rsidRPr="009504DE" w:rsidRDefault="006C60BF" w:rsidP="00185064">
            <w:pPr>
              <w:jc w:val="center"/>
              <w:rPr>
                <w:rFonts w:ascii="Calibri" w:eastAsia="Times New Roman" w:hAnsi="Calibri" w:cs="Calibri"/>
                <w:lang w:val="en-GB" w:eastAsia="en-GB"/>
              </w:rPr>
            </w:pPr>
            <w:r w:rsidRPr="009504DE">
              <w:rPr>
                <w:rFonts w:ascii="Calibri" w:eastAsia="Times New Roman" w:hAnsi="Calibri" w:cs="Calibri"/>
                <w:b/>
                <w:bCs/>
                <w:color w:val="000000"/>
                <w:lang w:val="en-GB" w:eastAsia="en-GB"/>
              </w:rPr>
              <w:t>Sub-Total</w:t>
            </w:r>
          </w:p>
        </w:tc>
        <w:tc>
          <w:tcPr>
            <w:tcW w:w="5400" w:type="dxa"/>
            <w:tcBorders>
              <w:top w:val="single" w:sz="4" w:space="0" w:color="auto"/>
              <w:left w:val="single" w:sz="4" w:space="0" w:color="auto"/>
              <w:bottom w:val="single" w:sz="8" w:space="0" w:color="auto"/>
              <w:right w:val="single" w:sz="8" w:space="0" w:color="auto"/>
            </w:tcBorders>
            <w:shd w:val="clear" w:color="000000" w:fill="FFFFFF"/>
            <w:vAlign w:val="center"/>
          </w:tcPr>
          <w:p w14:paraId="567F97FF" w14:textId="77777777" w:rsidR="006C60BF" w:rsidRPr="0070432A" w:rsidRDefault="006C60BF" w:rsidP="00B16056">
            <w:pPr>
              <w:widowControl/>
              <w:autoSpaceDE/>
              <w:autoSpaceDN/>
              <w:jc w:val="center"/>
              <w:rPr>
                <w:rFonts w:ascii="Calibri" w:eastAsia="Times New Roman" w:hAnsi="Calibri" w:cs="Calibri"/>
                <w:lang w:val="en-GB" w:eastAsia="en-GB"/>
              </w:rPr>
            </w:pPr>
          </w:p>
        </w:tc>
        <w:tc>
          <w:tcPr>
            <w:tcW w:w="1292" w:type="dxa"/>
            <w:tcBorders>
              <w:top w:val="single" w:sz="4" w:space="0" w:color="auto"/>
              <w:left w:val="single" w:sz="4" w:space="0" w:color="auto"/>
              <w:bottom w:val="single" w:sz="8" w:space="0" w:color="auto"/>
              <w:right w:val="single" w:sz="4" w:space="0" w:color="auto"/>
            </w:tcBorders>
            <w:shd w:val="clear" w:color="000000" w:fill="F2F2F2" w:themeFill="background1" w:themeFillShade="F2"/>
            <w:vAlign w:val="center"/>
          </w:tcPr>
          <w:p w14:paraId="77F6E421" w14:textId="77777777" w:rsidR="006C60BF" w:rsidRPr="00BF3BDB" w:rsidRDefault="006C60BF"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lang w:val="en-GB" w:eastAsia="en-GB"/>
              </w:rPr>
              <w:t>100</w:t>
            </w:r>
            <w:r w:rsidRPr="00BF3BDB">
              <w:rPr>
                <w:rFonts w:ascii="Calibri" w:eastAsia="Times New Roman" w:hAnsi="Calibri" w:cs="Calibri"/>
                <w:b/>
                <w:bCs/>
                <w:lang w:val="en-GB" w:eastAsia="en-GB"/>
              </w:rPr>
              <w:t>%</w:t>
            </w:r>
          </w:p>
        </w:tc>
        <w:tc>
          <w:tcPr>
            <w:tcW w:w="1188" w:type="dxa"/>
            <w:tcBorders>
              <w:top w:val="single" w:sz="4" w:space="0" w:color="auto"/>
              <w:left w:val="single" w:sz="4" w:space="0" w:color="auto"/>
              <w:bottom w:val="single" w:sz="8" w:space="0" w:color="auto"/>
              <w:right w:val="single" w:sz="8" w:space="0" w:color="auto"/>
            </w:tcBorders>
            <w:shd w:val="clear" w:color="000000" w:fill="F2F2F2" w:themeFill="background1" w:themeFillShade="F2"/>
            <w:vAlign w:val="center"/>
          </w:tcPr>
          <w:p w14:paraId="559AC5AA" w14:textId="386752CD" w:rsidR="006C60BF" w:rsidRPr="00BF3BDB" w:rsidRDefault="00EA1CC6" w:rsidP="00B16056">
            <w:pPr>
              <w:widowControl/>
              <w:autoSpaceDE/>
              <w:autoSpaceDN/>
              <w:jc w:val="center"/>
              <w:rPr>
                <w:rFonts w:ascii="Calibri" w:eastAsia="Times New Roman" w:hAnsi="Calibri" w:cs="Calibri"/>
                <w:b/>
                <w:bCs/>
                <w:color w:val="000000"/>
                <w:lang w:val="en-GB" w:eastAsia="en-GB"/>
              </w:rPr>
            </w:pPr>
            <w:r w:rsidRPr="00BF3BDB">
              <w:rPr>
                <w:rFonts w:ascii="Calibri" w:eastAsia="Times New Roman" w:hAnsi="Calibri" w:cs="Calibri"/>
                <w:b/>
                <w:bCs/>
                <w:color w:val="000000"/>
                <w:lang w:val="en-GB" w:eastAsia="en-GB"/>
              </w:rPr>
              <w:t>N/A</w:t>
            </w:r>
          </w:p>
        </w:tc>
      </w:tr>
      <w:tr w:rsidR="005E3286" w:rsidRPr="006F04BC" w14:paraId="2B9FCD9B" w14:textId="77777777" w:rsidTr="00B5755C">
        <w:trPr>
          <w:trHeight w:val="291"/>
        </w:trPr>
        <w:tc>
          <w:tcPr>
            <w:tcW w:w="7910" w:type="dxa"/>
            <w:gridSpan w:val="3"/>
            <w:tcBorders>
              <w:top w:val="single" w:sz="4" w:space="0" w:color="auto"/>
              <w:left w:val="single" w:sz="8" w:space="0" w:color="auto"/>
              <w:bottom w:val="single" w:sz="8" w:space="0" w:color="auto"/>
              <w:right w:val="single" w:sz="8" w:space="0" w:color="auto"/>
            </w:tcBorders>
            <w:vAlign w:val="center"/>
          </w:tcPr>
          <w:p w14:paraId="3F55BFD7" w14:textId="0E8F97FF" w:rsidR="005E3286" w:rsidRPr="005F2DD8" w:rsidRDefault="005E3286" w:rsidP="00153F49">
            <w:pPr>
              <w:widowControl/>
              <w:autoSpaceDE/>
              <w:autoSpaceDN/>
              <w:rPr>
                <w:rFonts w:ascii="Calibri" w:eastAsia="Times New Roman" w:hAnsi="Calibri" w:cs="Calibri"/>
                <w:bCs/>
                <w:color w:val="000000"/>
                <w:lang w:val="en-GB" w:eastAsia="en-GB"/>
              </w:rPr>
            </w:pPr>
            <w:r>
              <w:rPr>
                <w:rFonts w:ascii="Calibri" w:eastAsia="Times New Roman" w:hAnsi="Calibri" w:cs="Calibri"/>
                <w:b/>
                <w:color w:val="000000"/>
                <w:lang w:val="en-GB" w:eastAsia="en-GB"/>
              </w:rPr>
              <w:t>Grand Total</w:t>
            </w:r>
            <w:r w:rsidRPr="00BF3BDB">
              <w:rPr>
                <w:rFonts w:ascii="Calibri" w:eastAsia="Times New Roman" w:hAnsi="Calibri" w:cs="Calibri"/>
                <w:b/>
                <w:bCs/>
                <w:color w:val="000000"/>
                <w:lang w:val="en-GB" w:eastAsia="en-GB"/>
              </w:rPr>
              <w:t xml:space="preserve"> </w:t>
            </w:r>
          </w:p>
        </w:tc>
        <w:tc>
          <w:tcPr>
            <w:tcW w:w="1292" w:type="dxa"/>
            <w:tcBorders>
              <w:top w:val="single" w:sz="8" w:space="0" w:color="auto"/>
              <w:left w:val="single" w:sz="4" w:space="0" w:color="auto"/>
              <w:bottom w:val="single" w:sz="8" w:space="0" w:color="auto"/>
              <w:right w:val="single" w:sz="4" w:space="0" w:color="auto"/>
            </w:tcBorders>
            <w:shd w:val="clear" w:color="000000" w:fill="F2F2F2" w:themeFill="background1" w:themeFillShade="F2"/>
            <w:vAlign w:val="center"/>
          </w:tcPr>
          <w:p w14:paraId="57AD5FE3" w14:textId="77777777" w:rsidR="005E3286" w:rsidRPr="00BF3BDB" w:rsidRDefault="005E328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lang w:val="en-GB" w:eastAsia="en-GB"/>
              </w:rPr>
              <w:t>100</w:t>
            </w:r>
            <w:r w:rsidRPr="00BF3BDB">
              <w:rPr>
                <w:rFonts w:ascii="Calibri" w:eastAsia="Times New Roman" w:hAnsi="Calibri" w:cs="Calibri"/>
                <w:b/>
                <w:bCs/>
                <w:lang w:val="en-GB" w:eastAsia="en-GB"/>
              </w:rPr>
              <w:t>%</w:t>
            </w:r>
          </w:p>
        </w:tc>
        <w:tc>
          <w:tcPr>
            <w:tcW w:w="1188" w:type="dxa"/>
            <w:tcBorders>
              <w:top w:val="single" w:sz="8" w:space="0" w:color="auto"/>
              <w:left w:val="single" w:sz="4" w:space="0" w:color="auto"/>
              <w:bottom w:val="single" w:sz="8" w:space="0" w:color="auto"/>
              <w:right w:val="single" w:sz="8" w:space="0" w:color="auto"/>
            </w:tcBorders>
            <w:shd w:val="clear" w:color="000000" w:fill="F2F2F2" w:themeFill="background1" w:themeFillShade="F2"/>
            <w:vAlign w:val="center"/>
          </w:tcPr>
          <w:p w14:paraId="31447DED" w14:textId="77777777" w:rsidR="005E3286" w:rsidRPr="00BF3BDB" w:rsidRDefault="005E3286" w:rsidP="00B16056">
            <w:pPr>
              <w:widowControl/>
              <w:autoSpaceDE/>
              <w:autoSpaceDN/>
              <w:jc w:val="center"/>
              <w:rPr>
                <w:rFonts w:ascii="Calibri" w:eastAsia="Times New Roman" w:hAnsi="Calibri" w:cs="Calibri"/>
                <w:b/>
                <w:bCs/>
                <w:color w:val="000000"/>
                <w:lang w:val="en-GB" w:eastAsia="en-GB"/>
              </w:rPr>
            </w:pPr>
            <w:r w:rsidRPr="00BF3BDB">
              <w:rPr>
                <w:rFonts w:ascii="Calibri" w:eastAsia="Times New Roman" w:hAnsi="Calibri" w:cs="Calibri"/>
                <w:b/>
                <w:bCs/>
                <w:color w:val="000000"/>
                <w:lang w:val="en-GB" w:eastAsia="en-GB"/>
              </w:rPr>
              <w:t>N/A</w:t>
            </w:r>
          </w:p>
        </w:tc>
      </w:tr>
      <w:bookmarkEnd w:id="24"/>
    </w:tbl>
    <w:p w14:paraId="630D002D" w14:textId="77777777" w:rsidR="00B7448F" w:rsidRDefault="00B7448F" w:rsidP="007D229A">
      <w:pPr>
        <w:spacing w:line="300" w:lineRule="atLeast"/>
        <w:ind w:left="720"/>
        <w:jc w:val="both"/>
        <w:rPr>
          <w:sz w:val="24"/>
          <w:szCs w:val="24"/>
        </w:rPr>
      </w:pPr>
    </w:p>
    <w:p w14:paraId="40DE5EB3" w14:textId="6A80E8F2" w:rsidR="00B82B0B" w:rsidRDefault="00B82B0B" w:rsidP="00422153">
      <w:pPr>
        <w:pStyle w:val="Heading1"/>
        <w:numPr>
          <w:ilvl w:val="0"/>
          <w:numId w:val="10"/>
        </w:numPr>
      </w:pPr>
      <w:bookmarkStart w:id="25" w:name="_Toc499825266"/>
      <w:r w:rsidRPr="009D630D">
        <w:t>Base Currency</w:t>
      </w:r>
      <w:bookmarkEnd w:id="25"/>
    </w:p>
    <w:p w14:paraId="6E758E83" w14:textId="77777777" w:rsidR="00B71CD4" w:rsidRPr="009D630D" w:rsidRDefault="00B71CD4" w:rsidP="00290E9D"/>
    <w:p w14:paraId="4DC49A75" w14:textId="19CAC4F5" w:rsidR="00B82B0B" w:rsidRDefault="00B82B0B" w:rsidP="00CF50A0">
      <w:pPr>
        <w:spacing w:line="300" w:lineRule="atLeast"/>
        <w:ind w:firstLine="720"/>
        <w:rPr>
          <w:sz w:val="24"/>
          <w:szCs w:val="24"/>
        </w:rPr>
      </w:pPr>
      <w:r w:rsidRPr="009D630D">
        <w:rPr>
          <w:sz w:val="24"/>
          <w:szCs w:val="24"/>
        </w:rPr>
        <w:t>Th</w:t>
      </w:r>
      <w:r>
        <w:rPr>
          <w:sz w:val="24"/>
          <w:szCs w:val="24"/>
        </w:rPr>
        <w:t>e Base Currency of the Fund</w:t>
      </w:r>
      <w:r w:rsidRPr="009D630D">
        <w:rPr>
          <w:sz w:val="24"/>
          <w:szCs w:val="24"/>
        </w:rPr>
        <w:t xml:space="preserve"> is </w:t>
      </w:r>
      <w:r w:rsidR="002F5965">
        <w:rPr>
          <w:sz w:val="24"/>
          <w:szCs w:val="24"/>
        </w:rPr>
        <w:t>USD</w:t>
      </w:r>
      <w:r w:rsidR="001C7C69">
        <w:rPr>
          <w:sz w:val="24"/>
          <w:szCs w:val="24"/>
        </w:rPr>
        <w:t>.</w:t>
      </w:r>
      <w:r w:rsidR="005922F5">
        <w:rPr>
          <w:sz w:val="24"/>
          <w:szCs w:val="24"/>
        </w:rPr>
        <w:t xml:space="preserve"> </w:t>
      </w:r>
    </w:p>
    <w:p w14:paraId="7D1AE28C" w14:textId="5F620A56" w:rsidR="00E142B5" w:rsidRDefault="00E142B5" w:rsidP="00CF50A0">
      <w:pPr>
        <w:spacing w:line="300" w:lineRule="atLeast"/>
        <w:rPr>
          <w:sz w:val="24"/>
          <w:szCs w:val="24"/>
        </w:rPr>
      </w:pPr>
    </w:p>
    <w:p w14:paraId="4F3376C2" w14:textId="77777777" w:rsidR="00607010" w:rsidRDefault="00607010" w:rsidP="00CF50A0">
      <w:pPr>
        <w:spacing w:line="300" w:lineRule="atLeast"/>
        <w:rPr>
          <w:sz w:val="24"/>
          <w:szCs w:val="24"/>
        </w:rPr>
      </w:pPr>
    </w:p>
    <w:p w14:paraId="2FE1BCF0" w14:textId="7FD59F95" w:rsidR="002D17FF" w:rsidRPr="00FE2073" w:rsidRDefault="002D17FF" w:rsidP="002D17FF">
      <w:pPr>
        <w:pStyle w:val="Heading1"/>
        <w:numPr>
          <w:ilvl w:val="0"/>
          <w:numId w:val="10"/>
        </w:numPr>
      </w:pPr>
      <w:bookmarkStart w:id="26" w:name="_Hlk31322288"/>
      <w:r w:rsidRPr="002D17FF">
        <w:t>Benchmark</w:t>
      </w:r>
      <w:r w:rsidR="00FE2073">
        <w:t xml:space="preserve"> and Reference Index</w:t>
      </w:r>
    </w:p>
    <w:p w14:paraId="0219FE63" w14:textId="77777777" w:rsidR="002D17FF" w:rsidRPr="00E75F65" w:rsidRDefault="002D17FF" w:rsidP="002D17FF">
      <w:pPr>
        <w:widowControl/>
        <w:autoSpaceDE/>
        <w:autoSpaceDN/>
        <w:ind w:left="720"/>
        <w:rPr>
          <w:sz w:val="24"/>
          <w:szCs w:val="24"/>
        </w:rPr>
      </w:pPr>
    </w:p>
    <w:p w14:paraId="3A40BC1C" w14:textId="329FCA94" w:rsidR="002D17FF" w:rsidRDefault="002D17FF" w:rsidP="00FE2073">
      <w:pPr>
        <w:widowControl/>
        <w:autoSpaceDE/>
        <w:autoSpaceDN/>
        <w:ind w:left="720"/>
        <w:jc w:val="both"/>
        <w:rPr>
          <w:sz w:val="24"/>
          <w:szCs w:val="24"/>
        </w:rPr>
      </w:pPr>
      <w:r>
        <w:rPr>
          <w:sz w:val="24"/>
          <w:szCs w:val="24"/>
        </w:rPr>
        <w:t xml:space="preserve">The Benchmark </w:t>
      </w:r>
      <w:r w:rsidR="00FE2073">
        <w:rPr>
          <w:sz w:val="24"/>
          <w:szCs w:val="24"/>
        </w:rPr>
        <w:t xml:space="preserve">and Reference Index </w:t>
      </w:r>
      <w:r>
        <w:rPr>
          <w:sz w:val="24"/>
          <w:szCs w:val="24"/>
        </w:rPr>
        <w:t>of the Investment Portfolio compr</w:t>
      </w:r>
      <w:r w:rsidRPr="009D630D">
        <w:rPr>
          <w:sz w:val="24"/>
          <w:szCs w:val="24"/>
        </w:rPr>
        <w:t>is</w:t>
      </w:r>
      <w:r>
        <w:rPr>
          <w:sz w:val="24"/>
          <w:szCs w:val="24"/>
        </w:rPr>
        <w:t>ing the Fund is set out within the corresponding Portfolio Mandate</w:t>
      </w:r>
      <w:r w:rsidR="00FE2073">
        <w:rPr>
          <w:sz w:val="24"/>
          <w:szCs w:val="24"/>
        </w:rPr>
        <w:t xml:space="preserve"> where applicable</w:t>
      </w:r>
      <w:r w:rsidRPr="009D630D">
        <w:rPr>
          <w:sz w:val="24"/>
          <w:szCs w:val="24"/>
        </w:rPr>
        <w:t>.</w:t>
      </w:r>
    </w:p>
    <w:p w14:paraId="607D5517" w14:textId="77777777" w:rsidR="002D17FF" w:rsidRDefault="002D17FF" w:rsidP="002D17FF">
      <w:pPr>
        <w:widowControl/>
        <w:autoSpaceDE/>
        <w:autoSpaceDN/>
        <w:ind w:left="720"/>
        <w:rPr>
          <w:sz w:val="24"/>
          <w:szCs w:val="24"/>
        </w:rPr>
      </w:pPr>
    </w:p>
    <w:p w14:paraId="433638CF" w14:textId="77777777" w:rsidR="002D17FF" w:rsidRPr="00E75F65" w:rsidRDefault="002D17FF" w:rsidP="002D17FF">
      <w:pPr>
        <w:widowControl/>
        <w:autoSpaceDE/>
        <w:autoSpaceDN/>
        <w:ind w:left="720"/>
        <w:rPr>
          <w:sz w:val="24"/>
          <w:szCs w:val="24"/>
        </w:rPr>
      </w:pPr>
    </w:p>
    <w:bookmarkEnd w:id="26"/>
    <w:p w14:paraId="3AC77E10" w14:textId="07588AB5" w:rsidR="002D17FF" w:rsidRPr="006A49F5" w:rsidRDefault="002D17FF" w:rsidP="002D17FF">
      <w:pPr>
        <w:pStyle w:val="Heading1"/>
        <w:numPr>
          <w:ilvl w:val="0"/>
          <w:numId w:val="10"/>
        </w:numPr>
      </w:pPr>
      <w:r w:rsidRPr="0032036B">
        <w:t xml:space="preserve">Permitted </w:t>
      </w:r>
      <w:r w:rsidRPr="006A49F5">
        <w:t xml:space="preserve">Asset Classes and </w:t>
      </w:r>
      <w:r>
        <w:t xml:space="preserve">Investment </w:t>
      </w:r>
      <w:r w:rsidRPr="006A49F5">
        <w:t>Instruments</w:t>
      </w:r>
    </w:p>
    <w:p w14:paraId="123C0475" w14:textId="77777777" w:rsidR="002D17FF" w:rsidRPr="009D630D" w:rsidRDefault="002D17FF" w:rsidP="002D17FF">
      <w:pPr>
        <w:spacing w:line="300" w:lineRule="atLeast"/>
        <w:rPr>
          <w:b/>
          <w:bCs/>
          <w:sz w:val="24"/>
          <w:szCs w:val="24"/>
        </w:rPr>
      </w:pPr>
    </w:p>
    <w:p w14:paraId="2383AB69" w14:textId="240E1851" w:rsidR="002D17FF" w:rsidRDefault="002D17FF" w:rsidP="002D17FF">
      <w:pPr>
        <w:spacing w:line="300" w:lineRule="atLeast"/>
        <w:ind w:left="720"/>
        <w:rPr>
          <w:sz w:val="24"/>
          <w:szCs w:val="24"/>
        </w:rPr>
      </w:pPr>
      <w:r>
        <w:rPr>
          <w:sz w:val="24"/>
          <w:szCs w:val="24"/>
        </w:rPr>
        <w:t>The Fund may only invest in the following instruments:</w:t>
      </w:r>
    </w:p>
    <w:p w14:paraId="0D53A9BF" w14:textId="77777777" w:rsidR="002D17FF" w:rsidRDefault="002D17FF" w:rsidP="002D17FF">
      <w:pPr>
        <w:spacing w:line="300" w:lineRule="atLeast"/>
        <w:ind w:left="720"/>
        <w:rPr>
          <w:sz w:val="24"/>
          <w:szCs w:val="24"/>
        </w:rPr>
      </w:pPr>
    </w:p>
    <w:p w14:paraId="5DA3CC9E" w14:textId="77777777" w:rsidR="002D17FF" w:rsidRPr="00CF50A0" w:rsidRDefault="002D17FF" w:rsidP="002D17FF">
      <w:pPr>
        <w:pStyle w:val="ListParagraph"/>
        <w:widowControl/>
        <w:numPr>
          <w:ilvl w:val="0"/>
          <w:numId w:val="4"/>
        </w:numPr>
        <w:autoSpaceDE/>
        <w:autoSpaceDN/>
        <w:spacing w:line="300" w:lineRule="atLeast"/>
        <w:contextualSpacing/>
        <w:rPr>
          <w:strike/>
          <w:sz w:val="24"/>
          <w:szCs w:val="24"/>
        </w:rPr>
      </w:pPr>
      <w:r>
        <w:rPr>
          <w:sz w:val="24"/>
          <w:szCs w:val="24"/>
        </w:rPr>
        <w:t xml:space="preserve">Bonds; </w:t>
      </w:r>
    </w:p>
    <w:p w14:paraId="6FEDA722" w14:textId="735DD209"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Cash &amp; Cash Equivalent</w:t>
      </w:r>
      <w:r w:rsidR="00BA67F6">
        <w:rPr>
          <w:sz w:val="24"/>
          <w:szCs w:val="24"/>
        </w:rPr>
        <w:t xml:space="preserve"> &lt;/= 1 Year</w:t>
      </w:r>
      <w:r>
        <w:rPr>
          <w:sz w:val="24"/>
          <w:szCs w:val="24"/>
        </w:rPr>
        <w:t>;</w:t>
      </w:r>
    </w:p>
    <w:p w14:paraId="0B31A61C"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Repurchase Agreement;</w:t>
      </w:r>
    </w:p>
    <w:p w14:paraId="0ABE433C" w14:textId="03120C9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 xml:space="preserve">Reverse </w:t>
      </w:r>
      <w:r w:rsidRPr="00804338">
        <w:rPr>
          <w:sz w:val="24"/>
          <w:szCs w:val="24"/>
        </w:rPr>
        <w:t>Repurchase Agreement</w:t>
      </w:r>
      <w:r w:rsidR="00B63ED9">
        <w:rPr>
          <w:sz w:val="24"/>
          <w:szCs w:val="24"/>
        </w:rPr>
        <w:t>;</w:t>
      </w:r>
    </w:p>
    <w:p w14:paraId="40261E14"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 xml:space="preserve">Spot FX; </w:t>
      </w:r>
    </w:p>
    <w:p w14:paraId="115CB179"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Non-Spot FX; and</w:t>
      </w:r>
    </w:p>
    <w:p w14:paraId="2C111805"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Derivatives.</w:t>
      </w:r>
    </w:p>
    <w:p w14:paraId="26D33FF9" w14:textId="77777777" w:rsidR="002D17FF" w:rsidRDefault="002D17FF" w:rsidP="002D17FF">
      <w:pPr>
        <w:ind w:left="720"/>
        <w:rPr>
          <w:sz w:val="24"/>
          <w:szCs w:val="24"/>
        </w:rPr>
      </w:pPr>
    </w:p>
    <w:p w14:paraId="114A0A3A" w14:textId="77777777" w:rsidR="002D17FF" w:rsidRDefault="002D17FF" w:rsidP="002D17FF">
      <w:pPr>
        <w:ind w:left="720"/>
        <w:rPr>
          <w:bCs/>
          <w:sz w:val="24"/>
          <w:szCs w:val="24"/>
        </w:rPr>
      </w:pPr>
    </w:p>
    <w:p w14:paraId="6CD5F3A8" w14:textId="77777777" w:rsidR="00E142B5" w:rsidRPr="00AD0B00" w:rsidRDefault="00E142B5" w:rsidP="00E142B5">
      <w:pPr>
        <w:pStyle w:val="Heading1"/>
        <w:numPr>
          <w:ilvl w:val="0"/>
          <w:numId w:val="10"/>
        </w:numPr>
      </w:pPr>
      <w:r>
        <w:t>Fund Specific Constraints</w:t>
      </w:r>
    </w:p>
    <w:p w14:paraId="66F16D43" w14:textId="242DE782" w:rsidR="00E142B5" w:rsidRDefault="00E142B5" w:rsidP="00E142B5">
      <w:pPr>
        <w:ind w:left="720"/>
        <w:rPr>
          <w:bCs/>
          <w:sz w:val="24"/>
          <w:szCs w:val="24"/>
        </w:rPr>
      </w:pPr>
    </w:p>
    <w:p w14:paraId="348DA090" w14:textId="7FE034F6" w:rsidR="00E142B5" w:rsidRPr="00847BD4" w:rsidRDefault="00E142B5" w:rsidP="00E142B5">
      <w:pPr>
        <w:ind w:left="720"/>
        <w:rPr>
          <w:bCs/>
          <w:sz w:val="24"/>
          <w:szCs w:val="24"/>
        </w:rPr>
      </w:pPr>
      <w:r w:rsidRPr="00847BD4">
        <w:rPr>
          <w:bCs/>
          <w:sz w:val="24"/>
          <w:szCs w:val="24"/>
        </w:rPr>
        <w:t>Capital-Related Constraints</w:t>
      </w:r>
      <w:r w:rsidR="008F3013">
        <w:rPr>
          <w:bCs/>
          <w:sz w:val="24"/>
          <w:szCs w:val="24"/>
        </w:rPr>
        <w:t>:</w:t>
      </w:r>
    </w:p>
    <w:p w14:paraId="385594BF" w14:textId="77777777" w:rsidR="00E142B5" w:rsidRDefault="00E142B5" w:rsidP="00E142B5">
      <w:pPr>
        <w:ind w:left="720"/>
        <w:rPr>
          <w:bCs/>
          <w:sz w:val="24"/>
          <w:szCs w:val="24"/>
        </w:rPr>
      </w:pPr>
    </w:p>
    <w:p w14:paraId="4E329A7F" w14:textId="77777777" w:rsidR="00804338" w:rsidRPr="00804338" w:rsidRDefault="00804338" w:rsidP="00153F49">
      <w:pPr>
        <w:pStyle w:val="ListParagraph"/>
        <w:ind w:left="1260" w:firstLine="0"/>
        <w:rPr>
          <w:bCs/>
          <w:sz w:val="24"/>
          <w:szCs w:val="24"/>
        </w:rPr>
      </w:pPr>
      <w:bookmarkStart w:id="27" w:name="_Hlk528928040"/>
      <w:bookmarkStart w:id="28" w:name="_Hlk528926065"/>
    </w:p>
    <w:p w14:paraId="0193B035" w14:textId="2F893DE8" w:rsidR="00FC1601" w:rsidRPr="00CF50A0" w:rsidRDefault="00F07EBB" w:rsidP="0032036B">
      <w:pPr>
        <w:pStyle w:val="ListParagraph"/>
        <w:numPr>
          <w:ilvl w:val="0"/>
          <w:numId w:val="15"/>
        </w:numPr>
        <w:ind w:left="1260"/>
        <w:rPr>
          <w:bCs/>
          <w:sz w:val="24"/>
          <w:szCs w:val="24"/>
        </w:rPr>
      </w:pPr>
      <w:r w:rsidRPr="00BD1709">
        <w:rPr>
          <w:bCs/>
          <w:sz w:val="24"/>
          <w:szCs w:val="24"/>
        </w:rPr>
        <w:t xml:space="preserve">At any one time, the Fund </w:t>
      </w:r>
      <w:r w:rsidR="00B71CD4">
        <w:rPr>
          <w:bCs/>
          <w:sz w:val="24"/>
          <w:szCs w:val="24"/>
        </w:rPr>
        <w:t xml:space="preserve">shall </w:t>
      </w:r>
      <w:r w:rsidR="00013D2E">
        <w:rPr>
          <w:bCs/>
          <w:sz w:val="24"/>
          <w:szCs w:val="24"/>
        </w:rPr>
        <w:t>only inve</w:t>
      </w:r>
      <w:r w:rsidR="00B71CD4">
        <w:rPr>
          <w:bCs/>
          <w:sz w:val="24"/>
          <w:szCs w:val="24"/>
        </w:rPr>
        <w:t xml:space="preserve">st in Fixed Income securities denominated </w:t>
      </w:r>
      <w:r w:rsidR="00013D2E">
        <w:rPr>
          <w:bCs/>
          <w:sz w:val="24"/>
          <w:szCs w:val="24"/>
        </w:rPr>
        <w:t xml:space="preserve">in </w:t>
      </w:r>
      <w:r w:rsidRPr="00BD1709">
        <w:rPr>
          <w:bCs/>
          <w:sz w:val="24"/>
          <w:szCs w:val="24"/>
        </w:rPr>
        <w:t xml:space="preserve">Base </w:t>
      </w:r>
      <w:r w:rsidR="00013D2E">
        <w:rPr>
          <w:bCs/>
          <w:sz w:val="24"/>
          <w:szCs w:val="24"/>
        </w:rPr>
        <w:t>Currency.</w:t>
      </w:r>
      <w:bookmarkEnd w:id="27"/>
      <w:r w:rsidR="0033131A">
        <w:rPr>
          <w:bCs/>
          <w:sz w:val="24"/>
          <w:szCs w:val="24"/>
        </w:rPr>
        <w:t xml:space="preserve"> </w:t>
      </w:r>
      <w:bookmarkEnd w:id="28"/>
    </w:p>
    <w:p w14:paraId="0B6967A3" w14:textId="71EA44A0" w:rsidR="00FC1601" w:rsidRDefault="00FC1601" w:rsidP="00CF50A0">
      <w:pPr>
        <w:pStyle w:val="ListParagraph"/>
        <w:ind w:left="1260" w:firstLine="0"/>
        <w:rPr>
          <w:bCs/>
          <w:sz w:val="24"/>
          <w:szCs w:val="24"/>
        </w:rPr>
      </w:pPr>
    </w:p>
    <w:p w14:paraId="0910C200" w14:textId="32642051" w:rsidR="00E632A0" w:rsidRDefault="006A49F5" w:rsidP="006A49F5">
      <w:pPr>
        <w:pStyle w:val="ListParagraph"/>
        <w:numPr>
          <w:ilvl w:val="0"/>
          <w:numId w:val="15"/>
        </w:numPr>
        <w:ind w:left="1260"/>
        <w:rPr>
          <w:bCs/>
          <w:sz w:val="24"/>
          <w:szCs w:val="24"/>
        </w:rPr>
      </w:pPr>
      <w:r>
        <w:rPr>
          <w:bCs/>
          <w:sz w:val="24"/>
          <w:szCs w:val="24"/>
        </w:rPr>
        <w:t xml:space="preserve">At any one time, the Fund shall not invest in </w:t>
      </w:r>
      <w:r w:rsidR="008A1C2A">
        <w:rPr>
          <w:bCs/>
          <w:sz w:val="24"/>
          <w:szCs w:val="24"/>
        </w:rPr>
        <w:t>Securitised Products.</w:t>
      </w:r>
    </w:p>
    <w:p w14:paraId="01F15B1B" w14:textId="77777777" w:rsidR="00E632A0" w:rsidRPr="00CF50A0" w:rsidRDefault="00E632A0" w:rsidP="00CF50A0">
      <w:pPr>
        <w:pStyle w:val="ListParagraph"/>
        <w:rPr>
          <w:bCs/>
          <w:sz w:val="24"/>
          <w:szCs w:val="24"/>
        </w:rPr>
      </w:pPr>
    </w:p>
    <w:p w14:paraId="04F0F95F" w14:textId="7F4EE93F" w:rsidR="006A49F5" w:rsidRDefault="00E632A0" w:rsidP="006A49F5">
      <w:pPr>
        <w:pStyle w:val="ListParagraph"/>
        <w:numPr>
          <w:ilvl w:val="0"/>
          <w:numId w:val="15"/>
        </w:numPr>
        <w:ind w:left="1260"/>
        <w:rPr>
          <w:bCs/>
          <w:sz w:val="24"/>
          <w:szCs w:val="24"/>
        </w:rPr>
      </w:pPr>
      <w:r>
        <w:rPr>
          <w:bCs/>
          <w:sz w:val="24"/>
          <w:szCs w:val="24"/>
        </w:rPr>
        <w:t xml:space="preserve">At any one time, the Fund shall not invest in </w:t>
      </w:r>
      <w:r w:rsidR="006A49F5">
        <w:rPr>
          <w:bCs/>
          <w:sz w:val="24"/>
          <w:szCs w:val="24"/>
        </w:rPr>
        <w:t xml:space="preserve">Convertible Bonds. </w:t>
      </w:r>
    </w:p>
    <w:p w14:paraId="36905315" w14:textId="77777777" w:rsidR="006A49F5" w:rsidRDefault="006A49F5" w:rsidP="00CF50A0">
      <w:pPr>
        <w:pStyle w:val="ListParagraph"/>
        <w:ind w:left="1260" w:firstLine="0"/>
        <w:rPr>
          <w:bCs/>
          <w:sz w:val="24"/>
          <w:szCs w:val="24"/>
        </w:rPr>
      </w:pPr>
    </w:p>
    <w:p w14:paraId="75415ADF" w14:textId="77777777" w:rsidR="00E142B5" w:rsidRDefault="00E142B5" w:rsidP="00E142B5">
      <w:pPr>
        <w:ind w:firstLine="720"/>
        <w:rPr>
          <w:bCs/>
          <w:sz w:val="24"/>
          <w:szCs w:val="24"/>
        </w:rPr>
      </w:pPr>
    </w:p>
    <w:p w14:paraId="67480C34" w14:textId="77777777" w:rsidR="00E142B5" w:rsidRPr="00847BD4" w:rsidRDefault="00E142B5" w:rsidP="00E142B5">
      <w:pPr>
        <w:ind w:firstLine="720"/>
        <w:rPr>
          <w:bCs/>
          <w:sz w:val="24"/>
          <w:szCs w:val="24"/>
        </w:rPr>
      </w:pPr>
      <w:r>
        <w:rPr>
          <w:bCs/>
          <w:sz w:val="24"/>
          <w:szCs w:val="24"/>
        </w:rPr>
        <w:t>Credit Risk Constraints:</w:t>
      </w:r>
    </w:p>
    <w:p w14:paraId="52091602" w14:textId="77777777" w:rsidR="00E142B5" w:rsidRPr="00847BD4" w:rsidRDefault="00E142B5" w:rsidP="00E142B5">
      <w:pPr>
        <w:rPr>
          <w:b/>
          <w:bCs/>
          <w:sz w:val="24"/>
          <w:szCs w:val="24"/>
        </w:rPr>
      </w:pPr>
    </w:p>
    <w:p w14:paraId="419E32E1" w14:textId="443F70EA" w:rsidR="00E142B5" w:rsidRDefault="00E142B5" w:rsidP="00E142B5">
      <w:pPr>
        <w:pStyle w:val="ListParagraph"/>
        <w:numPr>
          <w:ilvl w:val="0"/>
          <w:numId w:val="15"/>
        </w:numPr>
        <w:rPr>
          <w:bCs/>
          <w:sz w:val="24"/>
          <w:szCs w:val="24"/>
        </w:rPr>
      </w:pPr>
      <w:r w:rsidRPr="00847BD4">
        <w:rPr>
          <w:bCs/>
          <w:sz w:val="24"/>
          <w:szCs w:val="24"/>
        </w:rPr>
        <w:t>At any one time, the minimum weighted average rating of the total Fixed Income securities held by the Fund shall be ORR4+ or higher.</w:t>
      </w:r>
    </w:p>
    <w:p w14:paraId="6D12A7A5" w14:textId="77777777" w:rsidR="00E142B5" w:rsidRPr="00847BD4" w:rsidRDefault="00E142B5" w:rsidP="00E142B5">
      <w:pPr>
        <w:pStyle w:val="ListParagraph"/>
        <w:ind w:left="1440" w:firstLine="0"/>
        <w:rPr>
          <w:bCs/>
          <w:sz w:val="24"/>
          <w:szCs w:val="24"/>
        </w:rPr>
      </w:pPr>
    </w:p>
    <w:p w14:paraId="7FB650D6" w14:textId="77777777" w:rsidR="00E142B5" w:rsidRPr="00847BD4" w:rsidRDefault="00E142B5" w:rsidP="00E142B5">
      <w:pPr>
        <w:ind w:firstLine="720"/>
        <w:rPr>
          <w:bCs/>
          <w:sz w:val="24"/>
          <w:szCs w:val="24"/>
        </w:rPr>
      </w:pPr>
      <w:r>
        <w:rPr>
          <w:bCs/>
          <w:sz w:val="24"/>
          <w:szCs w:val="24"/>
        </w:rPr>
        <w:t>Interest Rate Risk Constraints:</w:t>
      </w:r>
    </w:p>
    <w:p w14:paraId="1048112A" w14:textId="318D5AA9" w:rsidR="00E142B5" w:rsidRDefault="00E142B5" w:rsidP="00E142B5">
      <w:pPr>
        <w:pStyle w:val="ListParagraph"/>
        <w:ind w:left="1440" w:firstLine="0"/>
        <w:rPr>
          <w:b/>
          <w:bCs/>
          <w:sz w:val="24"/>
          <w:szCs w:val="24"/>
        </w:rPr>
      </w:pPr>
    </w:p>
    <w:p w14:paraId="28CFCD63" w14:textId="36145EF1" w:rsidR="00852319" w:rsidRDefault="00852319" w:rsidP="00D229F5">
      <w:pPr>
        <w:pStyle w:val="ListParagraph"/>
        <w:numPr>
          <w:ilvl w:val="0"/>
          <w:numId w:val="15"/>
        </w:numPr>
        <w:rPr>
          <w:bCs/>
          <w:sz w:val="24"/>
          <w:szCs w:val="24"/>
        </w:rPr>
      </w:pPr>
      <w:r w:rsidRPr="0050443E">
        <w:rPr>
          <w:sz w:val="24"/>
          <w:szCs w:val="24"/>
          <w:lang w:val="en-GB"/>
        </w:rPr>
        <w:t>At any one time, the weighted average Duration of the aggregate exposure to Fixed Income secu</w:t>
      </w:r>
      <w:r>
        <w:rPr>
          <w:sz w:val="24"/>
          <w:szCs w:val="24"/>
          <w:lang w:val="en-GB"/>
        </w:rPr>
        <w:t>rities shall target 5</w:t>
      </w:r>
      <w:r w:rsidRPr="0050443E">
        <w:rPr>
          <w:sz w:val="24"/>
          <w:szCs w:val="24"/>
          <w:lang w:val="en-GB"/>
        </w:rPr>
        <w:t xml:space="preserve"> years and shall remain within a range of +/- 3 years</w:t>
      </w:r>
      <w:r>
        <w:rPr>
          <w:sz w:val="24"/>
          <w:szCs w:val="24"/>
          <w:lang w:val="en-GB"/>
        </w:rPr>
        <w:t>.</w:t>
      </w:r>
    </w:p>
    <w:p w14:paraId="76CECB2E" w14:textId="77777777" w:rsidR="00E142B5" w:rsidRPr="003D2E27" w:rsidRDefault="00E142B5" w:rsidP="00CF50A0">
      <w:pPr>
        <w:spacing w:line="300" w:lineRule="atLeast"/>
        <w:rPr>
          <w:sz w:val="24"/>
          <w:szCs w:val="24"/>
        </w:rPr>
      </w:pPr>
    </w:p>
    <w:p w14:paraId="5A88C41B" w14:textId="77777777" w:rsidR="00B82B0B" w:rsidRPr="00CF50A0" w:rsidRDefault="00B82B0B" w:rsidP="00B82B0B">
      <w:pPr>
        <w:spacing w:line="300" w:lineRule="atLeast"/>
        <w:rPr>
          <w:b/>
          <w:bCs/>
          <w:sz w:val="24"/>
          <w:szCs w:val="24"/>
          <w:highlight w:val="yellow"/>
        </w:rPr>
      </w:pPr>
    </w:p>
    <w:p w14:paraId="3929F5F0" w14:textId="3091398E" w:rsidR="00E142B5" w:rsidRPr="00847BD4" w:rsidRDefault="00E142B5" w:rsidP="00D229F5">
      <w:pPr>
        <w:pStyle w:val="Heading1"/>
        <w:numPr>
          <w:ilvl w:val="0"/>
          <w:numId w:val="10"/>
        </w:numPr>
      </w:pPr>
      <w:bookmarkStart w:id="29" w:name="_Toc499825270"/>
      <w:r w:rsidRPr="00847BD4">
        <w:t xml:space="preserve">Derivatives </w:t>
      </w:r>
    </w:p>
    <w:p w14:paraId="19CCD04E" w14:textId="77777777" w:rsidR="00E142B5" w:rsidRPr="00557CD1" w:rsidRDefault="00E142B5" w:rsidP="00E142B5">
      <w:pPr>
        <w:widowControl/>
        <w:autoSpaceDE/>
        <w:autoSpaceDN/>
        <w:rPr>
          <w:bCs/>
          <w:sz w:val="24"/>
          <w:szCs w:val="24"/>
        </w:rPr>
      </w:pPr>
    </w:p>
    <w:p w14:paraId="61600B30" w14:textId="3ADE69EB" w:rsidR="00E142B5" w:rsidRDefault="00E142B5" w:rsidP="00153F49">
      <w:pPr>
        <w:spacing w:line="300" w:lineRule="atLeast"/>
        <w:ind w:left="720"/>
        <w:jc w:val="both"/>
        <w:rPr>
          <w:bCs/>
          <w:sz w:val="24"/>
          <w:szCs w:val="24"/>
        </w:rPr>
      </w:pPr>
      <w:r w:rsidRPr="00EB03FB">
        <w:rPr>
          <w:bCs/>
          <w:sz w:val="24"/>
          <w:szCs w:val="24"/>
        </w:rPr>
        <w:t xml:space="preserve">The Fund </w:t>
      </w:r>
      <w:r w:rsidR="00C40F23">
        <w:rPr>
          <w:bCs/>
          <w:sz w:val="24"/>
          <w:szCs w:val="24"/>
        </w:rPr>
        <w:t>shall</w:t>
      </w:r>
      <w:r w:rsidRPr="00EB03FB">
        <w:rPr>
          <w:bCs/>
          <w:sz w:val="24"/>
          <w:szCs w:val="24"/>
        </w:rPr>
        <w:t xml:space="preserve"> </w:t>
      </w:r>
      <w:r w:rsidR="00C40F23">
        <w:rPr>
          <w:bCs/>
          <w:sz w:val="24"/>
          <w:szCs w:val="24"/>
        </w:rPr>
        <w:t xml:space="preserve">only </w:t>
      </w:r>
      <w:r w:rsidRPr="00EB03FB">
        <w:rPr>
          <w:bCs/>
          <w:sz w:val="24"/>
          <w:szCs w:val="24"/>
        </w:rPr>
        <w:t>transact in Derivatives contract for the following purposes:</w:t>
      </w:r>
      <w:r>
        <w:rPr>
          <w:bCs/>
          <w:sz w:val="24"/>
          <w:szCs w:val="24"/>
        </w:rPr>
        <w:t xml:space="preserve"> </w:t>
      </w:r>
    </w:p>
    <w:p w14:paraId="3C9A1BE3" w14:textId="77777777" w:rsidR="00E142B5" w:rsidRDefault="00E142B5" w:rsidP="00153F49">
      <w:pPr>
        <w:spacing w:line="300" w:lineRule="atLeast"/>
        <w:jc w:val="both"/>
        <w:rPr>
          <w:b/>
          <w:bCs/>
          <w:sz w:val="24"/>
          <w:szCs w:val="24"/>
        </w:rPr>
      </w:pPr>
    </w:p>
    <w:p w14:paraId="7F2C9912" w14:textId="77777777" w:rsidR="00E142B5" w:rsidRPr="0050443E" w:rsidRDefault="00E142B5" w:rsidP="000303F9">
      <w:pPr>
        <w:pStyle w:val="ListParagraph"/>
        <w:numPr>
          <w:ilvl w:val="0"/>
          <w:numId w:val="18"/>
        </w:numPr>
        <w:rPr>
          <w:bCs/>
          <w:sz w:val="24"/>
          <w:szCs w:val="24"/>
        </w:rPr>
      </w:pPr>
      <w:r w:rsidRPr="00745152">
        <w:rPr>
          <w:bCs/>
          <w:sz w:val="24"/>
          <w:szCs w:val="24"/>
        </w:rPr>
        <w:t>Strategic transactions initiated for the purposes of managing the balance</w:t>
      </w:r>
      <w:r w:rsidRPr="00EB03FB">
        <w:rPr>
          <w:bCs/>
          <w:sz w:val="24"/>
          <w:szCs w:val="24"/>
        </w:rPr>
        <w:t xml:space="preserve"> sheet</w:t>
      </w:r>
      <w:r>
        <w:rPr>
          <w:bCs/>
          <w:sz w:val="24"/>
          <w:szCs w:val="24"/>
        </w:rPr>
        <w:t>;</w:t>
      </w:r>
    </w:p>
    <w:p w14:paraId="6CF93DEC" w14:textId="77777777" w:rsidR="00E142B5" w:rsidRPr="00EB03FB" w:rsidRDefault="00E142B5" w:rsidP="00B63ED9">
      <w:pPr>
        <w:pStyle w:val="ListParagraph"/>
        <w:widowControl/>
        <w:numPr>
          <w:ilvl w:val="0"/>
          <w:numId w:val="17"/>
        </w:numPr>
        <w:autoSpaceDE/>
        <w:autoSpaceDN/>
        <w:rPr>
          <w:bCs/>
          <w:sz w:val="24"/>
          <w:szCs w:val="24"/>
        </w:rPr>
      </w:pPr>
      <w:r w:rsidRPr="00EB03FB">
        <w:rPr>
          <w:bCs/>
          <w:sz w:val="24"/>
          <w:szCs w:val="24"/>
        </w:rPr>
        <w:t xml:space="preserve">Tactical transactions to facilitate tactical asset allocation; </w:t>
      </w:r>
    </w:p>
    <w:p w14:paraId="30C986A3" w14:textId="77777777" w:rsidR="00E142B5" w:rsidRDefault="00E142B5">
      <w:pPr>
        <w:pStyle w:val="ListParagraph"/>
        <w:widowControl/>
        <w:numPr>
          <w:ilvl w:val="0"/>
          <w:numId w:val="17"/>
        </w:numPr>
        <w:autoSpaceDE/>
        <w:autoSpaceDN/>
        <w:rPr>
          <w:bCs/>
          <w:sz w:val="24"/>
          <w:szCs w:val="24"/>
        </w:rPr>
      </w:pPr>
      <w:r w:rsidRPr="00EB03FB">
        <w:rPr>
          <w:bCs/>
          <w:sz w:val="24"/>
          <w:szCs w:val="24"/>
        </w:rPr>
        <w:t>Derivatives transactions for Hedging or Efficient Portfolio Management; and</w:t>
      </w:r>
    </w:p>
    <w:p w14:paraId="3E3EF774" w14:textId="77777777" w:rsidR="00E142B5" w:rsidRPr="0050443E" w:rsidRDefault="00E142B5">
      <w:pPr>
        <w:pStyle w:val="ListParagraph"/>
        <w:widowControl/>
        <w:numPr>
          <w:ilvl w:val="0"/>
          <w:numId w:val="17"/>
        </w:numPr>
        <w:autoSpaceDE/>
        <w:autoSpaceDN/>
        <w:rPr>
          <w:bCs/>
          <w:sz w:val="24"/>
          <w:szCs w:val="24"/>
        </w:rPr>
      </w:pPr>
      <w:r w:rsidRPr="0050443E">
        <w:rPr>
          <w:bCs/>
          <w:sz w:val="24"/>
          <w:szCs w:val="24"/>
        </w:rPr>
        <w:t>Remittance and Funding Management transactions.</w:t>
      </w:r>
    </w:p>
    <w:p w14:paraId="099C1D03" w14:textId="3943A0C1" w:rsidR="00E142B5" w:rsidRDefault="00E142B5" w:rsidP="00290E9D"/>
    <w:p w14:paraId="727AE546" w14:textId="77777777" w:rsidR="00E142B5" w:rsidRDefault="00E142B5" w:rsidP="00290E9D"/>
    <w:p w14:paraId="0A67EB10" w14:textId="6EA1F90F" w:rsidR="00B82B0B" w:rsidRPr="009D630D" w:rsidRDefault="00B82B0B" w:rsidP="00422153">
      <w:pPr>
        <w:pStyle w:val="Heading1"/>
        <w:numPr>
          <w:ilvl w:val="0"/>
          <w:numId w:val="10"/>
        </w:numPr>
      </w:pPr>
      <w:r w:rsidRPr="009D630D">
        <w:t>Application of AIA Risk Policies</w:t>
      </w:r>
      <w:r>
        <w:t xml:space="preserve"> and Relevant Risk Tolerances</w:t>
      </w:r>
      <w:bookmarkEnd w:id="29"/>
    </w:p>
    <w:p w14:paraId="4FB17092" w14:textId="77777777" w:rsidR="00B82B0B" w:rsidRPr="009D630D" w:rsidRDefault="00B82B0B" w:rsidP="00B82B0B">
      <w:pPr>
        <w:spacing w:line="300" w:lineRule="atLeast"/>
        <w:rPr>
          <w:b/>
          <w:bCs/>
          <w:sz w:val="24"/>
          <w:szCs w:val="24"/>
        </w:rPr>
      </w:pPr>
    </w:p>
    <w:p w14:paraId="65386DE0" w14:textId="196C7003" w:rsidR="00B82B0B" w:rsidRDefault="00B82B0B" w:rsidP="00B82B0B">
      <w:pPr>
        <w:spacing w:line="300" w:lineRule="atLeast"/>
        <w:ind w:left="720"/>
        <w:jc w:val="both"/>
        <w:rPr>
          <w:sz w:val="24"/>
          <w:szCs w:val="24"/>
        </w:rPr>
      </w:pPr>
      <w:r>
        <w:rPr>
          <w:sz w:val="24"/>
          <w:szCs w:val="24"/>
        </w:rPr>
        <w:t>The investment of the Fund is</w:t>
      </w:r>
      <w:r w:rsidRPr="009D630D">
        <w:rPr>
          <w:sz w:val="24"/>
          <w:szCs w:val="24"/>
        </w:rPr>
        <w:t xml:space="preserve"> subject to </w:t>
      </w:r>
      <w:bookmarkStart w:id="30" w:name="_Hlk31320717"/>
      <w:r w:rsidR="00B77729">
        <w:rPr>
          <w:sz w:val="24"/>
          <w:szCs w:val="24"/>
        </w:rPr>
        <w:t>limits as applied by the Investment Management Risk Standard established</w:t>
      </w:r>
      <w:bookmarkEnd w:id="30"/>
      <w:r w:rsidRPr="009D630D">
        <w:rPr>
          <w:sz w:val="24"/>
          <w:szCs w:val="24"/>
        </w:rPr>
        <w:t xml:space="preserve"> by the Group FRC</w:t>
      </w:r>
      <w:r w:rsidR="007765AC">
        <w:rPr>
          <w:sz w:val="24"/>
          <w:szCs w:val="24"/>
        </w:rPr>
        <w:t>.</w:t>
      </w:r>
      <w:r w:rsidRPr="009D630D">
        <w:rPr>
          <w:sz w:val="24"/>
          <w:szCs w:val="24"/>
        </w:rPr>
        <w:t xml:space="preserve"> </w:t>
      </w:r>
    </w:p>
    <w:p w14:paraId="53E82029" w14:textId="73AEB7F7" w:rsidR="00B82B0B" w:rsidRDefault="00B82B0B" w:rsidP="00B82B0B">
      <w:pPr>
        <w:spacing w:line="300" w:lineRule="atLeast"/>
        <w:rPr>
          <w:b/>
          <w:bCs/>
          <w:sz w:val="24"/>
          <w:szCs w:val="24"/>
        </w:rPr>
      </w:pPr>
    </w:p>
    <w:p w14:paraId="10D46A8E" w14:textId="77777777" w:rsidR="008313CC" w:rsidRDefault="008313CC" w:rsidP="00B82B0B">
      <w:pPr>
        <w:spacing w:line="300" w:lineRule="atLeast"/>
        <w:rPr>
          <w:b/>
          <w:bCs/>
          <w:sz w:val="24"/>
          <w:szCs w:val="24"/>
        </w:rPr>
      </w:pPr>
    </w:p>
    <w:p w14:paraId="0B26A21C" w14:textId="4C3EE2DC" w:rsidR="00B82B0B" w:rsidRPr="009D630D" w:rsidRDefault="00B82B0B" w:rsidP="00422153">
      <w:pPr>
        <w:pStyle w:val="Heading1"/>
        <w:numPr>
          <w:ilvl w:val="0"/>
          <w:numId w:val="10"/>
        </w:numPr>
      </w:pPr>
      <w:bookmarkStart w:id="31" w:name="_Toc499825271"/>
      <w:r w:rsidRPr="009D630D">
        <w:t>Amendments</w:t>
      </w:r>
      <w:bookmarkEnd w:id="31"/>
    </w:p>
    <w:p w14:paraId="6425BE26" w14:textId="77777777" w:rsidR="00B82B0B" w:rsidRPr="009D630D" w:rsidRDefault="00B82B0B" w:rsidP="00B82B0B">
      <w:pPr>
        <w:spacing w:line="300" w:lineRule="atLeast"/>
        <w:ind w:left="720"/>
        <w:rPr>
          <w:b/>
          <w:bCs/>
          <w:sz w:val="24"/>
          <w:szCs w:val="24"/>
        </w:rPr>
      </w:pPr>
    </w:p>
    <w:p w14:paraId="16FC9791" w14:textId="0446241B" w:rsidR="00B82B0B" w:rsidRPr="009D630D" w:rsidRDefault="00B82B0B" w:rsidP="00B82B0B">
      <w:pPr>
        <w:tabs>
          <w:tab w:val="left" w:pos="1260"/>
        </w:tabs>
        <w:ind w:left="720"/>
        <w:jc w:val="both"/>
        <w:rPr>
          <w:b/>
          <w:bCs/>
          <w:sz w:val="24"/>
          <w:szCs w:val="24"/>
        </w:rPr>
      </w:pPr>
      <w:r w:rsidRPr="009D630D">
        <w:rPr>
          <w:sz w:val="24"/>
          <w:szCs w:val="24"/>
        </w:rPr>
        <w:t xml:space="preserve">Any amendment to this </w:t>
      </w:r>
      <w:r w:rsidR="00B77729">
        <w:rPr>
          <w:sz w:val="24"/>
          <w:szCs w:val="24"/>
        </w:rPr>
        <w:t>Asset</w:t>
      </w:r>
      <w:r w:rsidR="00B77729" w:rsidRPr="009D630D">
        <w:rPr>
          <w:sz w:val="24"/>
          <w:szCs w:val="24"/>
        </w:rPr>
        <w:t xml:space="preserve"> </w:t>
      </w:r>
      <w:r w:rsidRPr="009D630D">
        <w:rPr>
          <w:sz w:val="24"/>
          <w:szCs w:val="24"/>
        </w:rPr>
        <w:t>Mandate is subject to th</w:t>
      </w:r>
      <w:r>
        <w:rPr>
          <w:sz w:val="24"/>
          <w:szCs w:val="24"/>
        </w:rPr>
        <w:t xml:space="preserve">e written approval of the </w:t>
      </w:r>
      <w:r w:rsidR="00247F94" w:rsidRPr="00247F94">
        <w:rPr>
          <w:sz w:val="24"/>
          <w:szCs w:val="24"/>
        </w:rPr>
        <w:t>Investment Committee</w:t>
      </w:r>
      <w:r>
        <w:rPr>
          <w:sz w:val="24"/>
          <w:szCs w:val="24"/>
        </w:rPr>
        <w:t>, AIA Singapore Private Limited</w:t>
      </w:r>
      <w:r w:rsidRPr="009D630D">
        <w:rPr>
          <w:sz w:val="24"/>
          <w:szCs w:val="24"/>
        </w:rPr>
        <w:t>.</w:t>
      </w:r>
      <w:r>
        <w:rPr>
          <w:sz w:val="24"/>
          <w:szCs w:val="24"/>
        </w:rPr>
        <w:t xml:space="preserve"> </w:t>
      </w:r>
    </w:p>
    <w:p w14:paraId="734F4E65" w14:textId="6A101464" w:rsidR="00B82B0B" w:rsidRDefault="00B82B0B" w:rsidP="00B82B0B">
      <w:pPr>
        <w:tabs>
          <w:tab w:val="left" w:pos="1260"/>
        </w:tabs>
        <w:spacing w:line="300" w:lineRule="atLeast"/>
        <w:ind w:left="720"/>
        <w:jc w:val="both"/>
        <w:rPr>
          <w:b/>
          <w:bCs/>
          <w:sz w:val="24"/>
          <w:szCs w:val="24"/>
        </w:rPr>
      </w:pPr>
    </w:p>
    <w:p w14:paraId="05EB2676" w14:textId="77777777" w:rsidR="00E142B5" w:rsidRDefault="00E142B5" w:rsidP="00B82B0B">
      <w:pPr>
        <w:tabs>
          <w:tab w:val="left" w:pos="1260"/>
        </w:tabs>
        <w:spacing w:line="300" w:lineRule="atLeast"/>
        <w:ind w:left="720"/>
        <w:jc w:val="both"/>
        <w:rPr>
          <w:b/>
          <w:bCs/>
          <w:sz w:val="24"/>
          <w:szCs w:val="24"/>
        </w:rPr>
      </w:pPr>
    </w:p>
    <w:p w14:paraId="447F65C9" w14:textId="77777777" w:rsidR="00B82B0B" w:rsidRPr="009D630D" w:rsidRDefault="00B82B0B" w:rsidP="00422153">
      <w:pPr>
        <w:pStyle w:val="Heading1"/>
        <w:numPr>
          <w:ilvl w:val="0"/>
          <w:numId w:val="10"/>
        </w:numPr>
      </w:pPr>
      <w:bookmarkStart w:id="32" w:name="_Toc499825272"/>
      <w:r w:rsidRPr="009D630D">
        <w:t>Exceptions</w:t>
      </w:r>
      <w:bookmarkEnd w:id="32"/>
    </w:p>
    <w:p w14:paraId="6670BBD7" w14:textId="77777777" w:rsidR="00B82B0B" w:rsidRPr="009D630D" w:rsidRDefault="00B82B0B" w:rsidP="00B82B0B">
      <w:pPr>
        <w:spacing w:line="300" w:lineRule="atLeast"/>
        <w:rPr>
          <w:b/>
          <w:bCs/>
          <w:sz w:val="24"/>
          <w:szCs w:val="24"/>
        </w:rPr>
      </w:pPr>
    </w:p>
    <w:p w14:paraId="5AD89C5E" w14:textId="11E3CE0B" w:rsidR="00B82B0B" w:rsidRPr="009D0F44" w:rsidRDefault="00B82B0B" w:rsidP="009D0F44">
      <w:pPr>
        <w:spacing w:line="300" w:lineRule="atLeast"/>
        <w:ind w:left="720"/>
        <w:jc w:val="both"/>
        <w:rPr>
          <w:i/>
          <w:sz w:val="24"/>
          <w:szCs w:val="24"/>
        </w:rPr>
      </w:pPr>
      <w:r w:rsidRPr="009D630D">
        <w:rPr>
          <w:sz w:val="24"/>
          <w:szCs w:val="24"/>
        </w:rPr>
        <w:t xml:space="preserve">Temporary exceptions to this </w:t>
      </w:r>
      <w:r w:rsidR="00B77729">
        <w:rPr>
          <w:sz w:val="24"/>
          <w:szCs w:val="24"/>
        </w:rPr>
        <w:t>Asset</w:t>
      </w:r>
      <w:r w:rsidR="00B77729" w:rsidRPr="009D630D">
        <w:rPr>
          <w:sz w:val="24"/>
          <w:szCs w:val="24"/>
        </w:rPr>
        <w:t xml:space="preserve"> </w:t>
      </w:r>
      <w:r w:rsidRPr="009D630D">
        <w:rPr>
          <w:sz w:val="24"/>
          <w:szCs w:val="24"/>
        </w:rPr>
        <w:t>Ma</w:t>
      </w:r>
      <w:r>
        <w:rPr>
          <w:sz w:val="24"/>
          <w:szCs w:val="24"/>
        </w:rPr>
        <w:t xml:space="preserve">ndate may be approved by the </w:t>
      </w:r>
      <w:r w:rsidRPr="00BF03C1">
        <w:rPr>
          <w:sz w:val="24"/>
          <w:szCs w:val="24"/>
        </w:rPr>
        <w:t xml:space="preserve">AIA Singapore Private Limited Chief </w:t>
      </w:r>
      <w:r w:rsidR="004C6424">
        <w:rPr>
          <w:sz w:val="24"/>
          <w:szCs w:val="24"/>
        </w:rPr>
        <w:t>Financial</w:t>
      </w:r>
      <w:r w:rsidR="004C6424" w:rsidRPr="00BF03C1">
        <w:rPr>
          <w:sz w:val="24"/>
          <w:szCs w:val="24"/>
        </w:rPr>
        <w:t xml:space="preserve"> </w:t>
      </w:r>
      <w:r w:rsidRPr="00BF03C1">
        <w:rPr>
          <w:sz w:val="24"/>
          <w:szCs w:val="24"/>
        </w:rPr>
        <w:t>Officer</w:t>
      </w:r>
      <w:r w:rsidRPr="009D630D">
        <w:rPr>
          <w:sz w:val="24"/>
          <w:szCs w:val="24"/>
        </w:rPr>
        <w:t xml:space="preserve"> and shall be notified to the</w:t>
      </w:r>
      <w:r>
        <w:rPr>
          <w:sz w:val="24"/>
          <w:szCs w:val="24"/>
        </w:rPr>
        <w:t xml:space="preserve"> AIA Singapore Private Limited – </w:t>
      </w:r>
      <w:r w:rsidRPr="009D6FA9">
        <w:rPr>
          <w:sz w:val="24"/>
          <w:szCs w:val="24"/>
        </w:rPr>
        <w:t>A</w:t>
      </w:r>
      <w:r>
        <w:rPr>
          <w:sz w:val="24"/>
          <w:szCs w:val="24"/>
        </w:rPr>
        <w:t xml:space="preserve">sset </w:t>
      </w:r>
      <w:r w:rsidRPr="009D6FA9">
        <w:rPr>
          <w:sz w:val="24"/>
          <w:szCs w:val="24"/>
        </w:rPr>
        <w:t>L</w:t>
      </w:r>
      <w:r>
        <w:rPr>
          <w:sz w:val="24"/>
          <w:szCs w:val="24"/>
        </w:rPr>
        <w:t xml:space="preserve">iability Management </w:t>
      </w:r>
      <w:r w:rsidRPr="009D6FA9">
        <w:rPr>
          <w:sz w:val="24"/>
          <w:szCs w:val="24"/>
        </w:rPr>
        <w:t>C</w:t>
      </w:r>
      <w:r>
        <w:rPr>
          <w:sz w:val="24"/>
          <w:szCs w:val="24"/>
        </w:rPr>
        <w:t>ommittee</w:t>
      </w:r>
      <w:r w:rsidR="005A67D8">
        <w:rPr>
          <w:sz w:val="24"/>
          <w:szCs w:val="24"/>
        </w:rPr>
        <w:t xml:space="preserve">, Investment Committee, </w:t>
      </w:r>
      <w:r w:rsidRPr="009D6FA9">
        <w:rPr>
          <w:sz w:val="24"/>
          <w:szCs w:val="24"/>
        </w:rPr>
        <w:t>and Group ALCO</w:t>
      </w:r>
      <w:r>
        <w:rPr>
          <w:sz w:val="24"/>
          <w:szCs w:val="24"/>
        </w:rPr>
        <w:t xml:space="preserve"> as soon as reasonably practicable</w:t>
      </w:r>
      <w:r w:rsidRPr="009D6FA9">
        <w:rPr>
          <w:sz w:val="24"/>
          <w:szCs w:val="24"/>
        </w:rPr>
        <w:t>.</w:t>
      </w:r>
      <w:r w:rsidRPr="009D630D">
        <w:rPr>
          <w:sz w:val="24"/>
          <w:szCs w:val="24"/>
        </w:rPr>
        <w:t xml:space="preserve"> Such exceptions may be granted for periods of up </w:t>
      </w:r>
      <w:r w:rsidRPr="00FA686E">
        <w:rPr>
          <w:sz w:val="24"/>
          <w:szCs w:val="24"/>
        </w:rPr>
        <w:t xml:space="preserve">to </w:t>
      </w:r>
      <w:r w:rsidR="00F07EBB">
        <w:rPr>
          <w:sz w:val="24"/>
          <w:szCs w:val="24"/>
        </w:rPr>
        <w:t>9</w:t>
      </w:r>
      <w:r w:rsidRPr="00BF03C1">
        <w:rPr>
          <w:sz w:val="24"/>
          <w:szCs w:val="24"/>
        </w:rPr>
        <w:t>0</w:t>
      </w:r>
      <w:r w:rsidRPr="009D630D">
        <w:rPr>
          <w:sz w:val="24"/>
          <w:szCs w:val="24"/>
        </w:rPr>
        <w:t xml:space="preserve"> calendar days, following which approval </w:t>
      </w:r>
      <w:r w:rsidR="00B77729">
        <w:rPr>
          <w:sz w:val="24"/>
          <w:szCs w:val="24"/>
        </w:rPr>
        <w:t>to amend the Asset Mandate</w:t>
      </w:r>
      <w:r w:rsidR="00B77729" w:rsidRPr="009D630D">
        <w:rPr>
          <w:sz w:val="24"/>
          <w:szCs w:val="24"/>
        </w:rPr>
        <w:t xml:space="preserve"> </w:t>
      </w:r>
      <w:r w:rsidRPr="009D630D">
        <w:rPr>
          <w:sz w:val="24"/>
          <w:szCs w:val="24"/>
        </w:rPr>
        <w:t xml:space="preserve">must be sought from </w:t>
      </w:r>
      <w:r>
        <w:rPr>
          <w:sz w:val="24"/>
          <w:szCs w:val="24"/>
        </w:rPr>
        <w:t xml:space="preserve">the </w:t>
      </w:r>
      <w:r w:rsidR="00247F94" w:rsidRPr="00247F94">
        <w:rPr>
          <w:sz w:val="24"/>
          <w:szCs w:val="24"/>
        </w:rPr>
        <w:t>Investment Committee</w:t>
      </w:r>
      <w:r>
        <w:rPr>
          <w:sz w:val="24"/>
          <w:szCs w:val="24"/>
        </w:rPr>
        <w:t>, AIA Singapore Private Limited</w:t>
      </w:r>
      <w:r w:rsidRPr="00264EB6">
        <w:rPr>
          <w:i/>
          <w:sz w:val="24"/>
          <w:szCs w:val="24"/>
        </w:rPr>
        <w:t>.</w:t>
      </w:r>
      <w:r>
        <w:rPr>
          <w:b/>
          <w:bCs/>
          <w:sz w:val="24"/>
          <w:szCs w:val="24"/>
        </w:rPr>
        <w:tab/>
      </w:r>
    </w:p>
    <w:p w14:paraId="27E9FE97" w14:textId="0D737692" w:rsidR="003D2E27" w:rsidRDefault="003D2E27" w:rsidP="00B82B0B">
      <w:pPr>
        <w:spacing w:line="300" w:lineRule="atLeast"/>
        <w:rPr>
          <w:b/>
          <w:bCs/>
          <w:sz w:val="24"/>
          <w:szCs w:val="24"/>
        </w:rPr>
      </w:pPr>
    </w:p>
    <w:p w14:paraId="2198778A" w14:textId="77777777" w:rsidR="00E142B5" w:rsidRPr="009D630D" w:rsidRDefault="00E142B5" w:rsidP="00B82B0B">
      <w:pPr>
        <w:spacing w:line="300" w:lineRule="atLeast"/>
        <w:rPr>
          <w:b/>
          <w:bCs/>
          <w:sz w:val="24"/>
          <w:szCs w:val="24"/>
        </w:rPr>
      </w:pPr>
    </w:p>
    <w:p w14:paraId="16F067DE" w14:textId="77777777" w:rsidR="00B82B0B" w:rsidRPr="009D630D" w:rsidRDefault="00B82B0B" w:rsidP="00422153">
      <w:pPr>
        <w:pStyle w:val="Heading1"/>
        <w:numPr>
          <w:ilvl w:val="0"/>
          <w:numId w:val="10"/>
        </w:numPr>
      </w:pPr>
      <w:bookmarkStart w:id="33" w:name="_Toc499825273"/>
      <w:r w:rsidRPr="009D630D">
        <w:t>Interpretation</w:t>
      </w:r>
      <w:bookmarkEnd w:id="33"/>
    </w:p>
    <w:p w14:paraId="1FCD7F39" w14:textId="77777777" w:rsidR="00B82B0B" w:rsidRPr="009D630D" w:rsidRDefault="00B82B0B" w:rsidP="00B82B0B">
      <w:pPr>
        <w:spacing w:line="300" w:lineRule="atLeast"/>
        <w:rPr>
          <w:b/>
          <w:bCs/>
          <w:sz w:val="24"/>
          <w:szCs w:val="24"/>
        </w:rPr>
      </w:pPr>
    </w:p>
    <w:p w14:paraId="299683CD" w14:textId="0BDB3CD9" w:rsidR="00B82B0B" w:rsidRPr="00BF03C1" w:rsidRDefault="00B82B0B" w:rsidP="00B82B0B">
      <w:pPr>
        <w:snapToGrid w:val="0"/>
        <w:spacing w:line="300" w:lineRule="atLeast"/>
        <w:ind w:left="720"/>
        <w:jc w:val="both"/>
        <w:rPr>
          <w:sz w:val="24"/>
          <w:szCs w:val="24"/>
        </w:rPr>
      </w:pPr>
      <w:r w:rsidRPr="000525D0">
        <w:rPr>
          <w:sz w:val="24"/>
          <w:szCs w:val="24"/>
        </w:rPr>
        <w:t xml:space="preserve">The interpretation and application of this </w:t>
      </w:r>
      <w:r w:rsidR="00B77729">
        <w:rPr>
          <w:sz w:val="24"/>
          <w:szCs w:val="24"/>
        </w:rPr>
        <w:t>Asset</w:t>
      </w:r>
      <w:r w:rsidR="00B77729" w:rsidRPr="000525D0">
        <w:rPr>
          <w:sz w:val="24"/>
          <w:szCs w:val="24"/>
        </w:rPr>
        <w:t xml:space="preserve"> </w:t>
      </w:r>
      <w:r w:rsidRPr="000525D0">
        <w:rPr>
          <w:sz w:val="24"/>
          <w:szCs w:val="24"/>
        </w:rPr>
        <w:t xml:space="preserve">Mandate is at the discretion of </w:t>
      </w:r>
      <w:r w:rsidRPr="000525D0">
        <w:rPr>
          <w:sz w:val="24"/>
          <w:szCs w:val="24"/>
        </w:rPr>
        <w:lastRenderedPageBreak/>
        <w:t xml:space="preserve">the </w:t>
      </w:r>
      <w:r w:rsidRPr="00BF03C1">
        <w:rPr>
          <w:sz w:val="24"/>
          <w:szCs w:val="24"/>
        </w:rPr>
        <w:t xml:space="preserve">AIA Singapore Private Limited Chief </w:t>
      </w:r>
      <w:r w:rsidR="00E232D0">
        <w:rPr>
          <w:sz w:val="24"/>
          <w:szCs w:val="24"/>
        </w:rPr>
        <w:t>Investment</w:t>
      </w:r>
      <w:r w:rsidR="00C447A6">
        <w:rPr>
          <w:sz w:val="24"/>
          <w:szCs w:val="24"/>
        </w:rPr>
        <w:t xml:space="preserve"> </w:t>
      </w:r>
      <w:r w:rsidRPr="00BF03C1">
        <w:rPr>
          <w:sz w:val="24"/>
          <w:szCs w:val="24"/>
        </w:rPr>
        <w:t>Officer.</w:t>
      </w:r>
    </w:p>
    <w:p w14:paraId="637F9732" w14:textId="066B69C5" w:rsidR="00B82B0B" w:rsidRDefault="00B82B0B" w:rsidP="009D0F44">
      <w:pPr>
        <w:spacing w:line="300" w:lineRule="atLeast"/>
        <w:jc w:val="both"/>
        <w:rPr>
          <w:sz w:val="24"/>
          <w:szCs w:val="24"/>
        </w:rPr>
      </w:pPr>
    </w:p>
    <w:p w14:paraId="61C564C9" w14:textId="77777777" w:rsidR="00E142B5" w:rsidRDefault="00E142B5" w:rsidP="009D0F44">
      <w:pPr>
        <w:spacing w:line="300" w:lineRule="atLeast"/>
        <w:jc w:val="both"/>
        <w:rPr>
          <w:sz w:val="24"/>
          <w:szCs w:val="24"/>
        </w:rPr>
      </w:pPr>
    </w:p>
    <w:p w14:paraId="30D83BB2" w14:textId="77777777" w:rsidR="00B82B0B" w:rsidRPr="00121F87" w:rsidRDefault="00B82B0B" w:rsidP="00422153">
      <w:pPr>
        <w:pStyle w:val="Heading1"/>
        <w:numPr>
          <w:ilvl w:val="0"/>
          <w:numId w:val="10"/>
        </w:numPr>
      </w:pPr>
      <w:bookmarkStart w:id="34" w:name="_Toc499825274"/>
      <w:r w:rsidRPr="00121F87">
        <w:t>Authorised Client Representatives</w:t>
      </w:r>
      <w:bookmarkEnd w:id="34"/>
    </w:p>
    <w:p w14:paraId="7276F008" w14:textId="77777777" w:rsidR="00B82B0B" w:rsidRDefault="00B82B0B" w:rsidP="00B82B0B">
      <w:pPr>
        <w:snapToGrid w:val="0"/>
        <w:spacing w:line="300" w:lineRule="atLeast"/>
        <w:jc w:val="center"/>
        <w:rPr>
          <w:b/>
          <w:bCs/>
          <w:sz w:val="24"/>
          <w:szCs w:val="24"/>
        </w:rPr>
      </w:pPr>
    </w:p>
    <w:p w14:paraId="57E350FA" w14:textId="74BA09D9" w:rsidR="00B82B0B" w:rsidRDefault="00B82B0B" w:rsidP="00B82B0B">
      <w:pPr>
        <w:snapToGrid w:val="0"/>
        <w:spacing w:line="300" w:lineRule="atLeast"/>
        <w:ind w:left="720"/>
        <w:jc w:val="both"/>
        <w:rPr>
          <w:sz w:val="24"/>
          <w:szCs w:val="24"/>
        </w:rPr>
      </w:pPr>
      <w:r>
        <w:rPr>
          <w:sz w:val="24"/>
          <w:szCs w:val="24"/>
        </w:rPr>
        <w:t xml:space="preserve">List of authorized individuals either of whom may give instructions with respect to this </w:t>
      </w:r>
      <w:r w:rsidR="00B77729">
        <w:rPr>
          <w:sz w:val="24"/>
          <w:szCs w:val="24"/>
        </w:rPr>
        <w:t xml:space="preserve">Asset </w:t>
      </w:r>
      <w:r>
        <w:rPr>
          <w:sz w:val="24"/>
          <w:szCs w:val="24"/>
        </w:rPr>
        <w:t>Mandate:</w:t>
      </w:r>
    </w:p>
    <w:p w14:paraId="46A65A37" w14:textId="77777777" w:rsidR="00B82B0B" w:rsidRDefault="00B82B0B" w:rsidP="00B82B0B">
      <w:pPr>
        <w:snapToGrid w:val="0"/>
        <w:spacing w:line="300" w:lineRule="atLeast"/>
        <w:ind w:left="720"/>
        <w:jc w:val="both"/>
        <w:rPr>
          <w:sz w:val="24"/>
          <w:szCs w:val="24"/>
        </w:rPr>
      </w:pPr>
    </w:p>
    <w:p w14:paraId="16547BBE" w14:textId="2655F8AD" w:rsidR="00C30772" w:rsidRDefault="00C30772" w:rsidP="00C30772">
      <w:pPr>
        <w:pStyle w:val="BodyText"/>
        <w:numPr>
          <w:ilvl w:val="0"/>
          <w:numId w:val="13"/>
        </w:numPr>
      </w:pPr>
      <w:bookmarkStart w:id="35" w:name="_Hlk516141173"/>
      <w:r w:rsidRPr="00C30772">
        <w:t>Jacque Connor</w:t>
      </w:r>
      <w:r>
        <w:t xml:space="preserve">, </w:t>
      </w:r>
      <w:r w:rsidRPr="00C30772">
        <w:t xml:space="preserve">Kenzo Hines </w:t>
      </w:r>
      <w:r w:rsidR="00F670BE">
        <w:t>–</w:t>
      </w:r>
      <w:bookmarkStart w:id="36" w:name="_Hlk28798668"/>
      <w:r>
        <w:t xml:space="preserve"> AIA International Limited</w:t>
      </w:r>
    </w:p>
    <w:bookmarkEnd w:id="35"/>
    <w:bookmarkEnd w:id="36"/>
    <w:p w14:paraId="79C8D0C6" w14:textId="0E67765E" w:rsidR="00B75A3C" w:rsidRDefault="00B75A3C" w:rsidP="005B5104">
      <w:pPr>
        <w:pStyle w:val="BodyText"/>
        <w:ind w:left="720"/>
      </w:pPr>
    </w:p>
    <w:sectPr w:rsidR="00B75A3C" w:rsidSect="00C12F21">
      <w:pgSz w:w="11910" w:h="16840"/>
      <w:pgMar w:top="1440" w:right="1440" w:bottom="1440" w:left="1440" w:header="0" w:footer="103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62720" w14:textId="77777777" w:rsidR="00401AE7" w:rsidRDefault="00401AE7">
      <w:r>
        <w:separator/>
      </w:r>
    </w:p>
  </w:endnote>
  <w:endnote w:type="continuationSeparator" w:id="0">
    <w:p w14:paraId="1BABBFA4" w14:textId="77777777" w:rsidR="00401AE7" w:rsidRDefault="00401AE7">
      <w:r>
        <w:continuationSeparator/>
      </w:r>
    </w:p>
  </w:endnote>
  <w:endnote w:type="continuationNotice" w:id="1">
    <w:p w14:paraId="0BC275ED" w14:textId="77777777" w:rsidR="00401AE7" w:rsidRDefault="00401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090832"/>
      <w:docPartObj>
        <w:docPartGallery w:val="Page Numbers (Bottom of Page)"/>
        <w:docPartUnique/>
      </w:docPartObj>
    </w:sdtPr>
    <w:sdtEndPr>
      <w:rPr>
        <w:noProof/>
        <w:sz w:val="28"/>
      </w:rPr>
    </w:sdtEndPr>
    <w:sdtContent>
      <w:p w14:paraId="3ED00972" w14:textId="77777777" w:rsidR="00B16056" w:rsidRDefault="00B16056" w:rsidP="00FC3D9A">
        <w:pPr>
          <w:spacing w:before="15"/>
          <w:ind w:left="20" w:right="2"/>
        </w:pPr>
      </w:p>
      <w:p w14:paraId="2EC7EE38" w14:textId="1DD3B178" w:rsidR="00B16056" w:rsidRPr="00CF50A0" w:rsidRDefault="00B16056" w:rsidP="00FC3D9A">
        <w:pPr>
          <w:spacing w:before="15"/>
          <w:ind w:left="20" w:right="2"/>
          <w:rPr>
            <w:sz w:val="16"/>
          </w:rPr>
        </w:pPr>
        <w:r>
          <w:rPr>
            <w:sz w:val="16"/>
          </w:rPr>
          <w:t xml:space="preserve">AIA Asset Mandate – </w:t>
        </w:r>
        <w:r w:rsidR="003F322C" w:rsidRPr="003F322C">
          <w:rPr>
            <w:sz w:val="16"/>
          </w:rPr>
          <w:t>AIA International Limited</w:t>
        </w:r>
        <w:r>
          <w:rPr>
            <w:sz w:val="16"/>
          </w:rPr>
          <w:t xml:space="preserve"> –</w:t>
        </w:r>
        <w:r w:rsidR="003F322C">
          <w:rPr>
            <w:sz w:val="16"/>
          </w:rPr>
          <w:t>AIA Hong Kong Par</w:t>
        </w:r>
        <w:r w:rsidR="00D027C5">
          <w:rPr>
            <w:sz w:val="16"/>
          </w:rPr>
          <w:t xml:space="preserve"> </w:t>
        </w:r>
        <w:r>
          <w:rPr>
            <w:sz w:val="16"/>
          </w:rPr>
          <w:t xml:space="preserve">Fund - Version </w:t>
        </w:r>
        <w:r w:rsidR="005865A5">
          <w:rPr>
            <w:sz w:val="16"/>
          </w:rPr>
          <w:t>4</w:t>
        </w:r>
        <w:r>
          <w:rPr>
            <w:sz w:val="16"/>
          </w:rPr>
          <w:t xml:space="preserve">.0 </w:t>
        </w:r>
      </w:p>
      <w:p w14:paraId="37A0D1B6" w14:textId="5CB4F508" w:rsidR="00B16056" w:rsidRPr="00CF50A0" w:rsidRDefault="00B16056" w:rsidP="00CF50A0">
        <w:pPr>
          <w:pStyle w:val="Footer"/>
          <w:rPr>
            <w:sz w:val="28"/>
          </w:rPr>
        </w:pPr>
        <w:r>
          <w:rPr>
            <w:sz w:val="16"/>
          </w:rPr>
          <w:t>AIA confidential and proprietary information. Internal use only</w:t>
        </w:r>
        <w:r>
          <w:rPr>
            <w:sz w:val="16"/>
          </w:rPr>
          <w:tab/>
        </w:r>
        <w:r>
          <w:rPr>
            <w:sz w:val="16"/>
          </w:rPr>
          <w:tab/>
        </w:r>
        <w:r>
          <w:rPr>
            <w:sz w:val="16"/>
          </w:rPr>
          <w:tab/>
        </w:r>
        <w:r>
          <w:rPr>
            <w:sz w:val="16"/>
          </w:rPr>
          <w:tab/>
        </w:r>
        <w:r w:rsidRPr="00CF50A0">
          <w:rPr>
            <w:sz w:val="20"/>
          </w:rPr>
          <w:fldChar w:fldCharType="begin"/>
        </w:r>
        <w:r w:rsidRPr="00CF50A0">
          <w:rPr>
            <w:sz w:val="20"/>
          </w:rPr>
          <w:instrText xml:space="preserve"> PAGE  \* Arabic  \* MERGEFORMAT </w:instrText>
        </w:r>
        <w:r w:rsidRPr="00CF50A0">
          <w:rPr>
            <w:sz w:val="20"/>
          </w:rPr>
          <w:fldChar w:fldCharType="separate"/>
        </w:r>
        <w:r w:rsidR="001D5E48">
          <w:rPr>
            <w:noProof/>
            <w:sz w:val="20"/>
          </w:rPr>
          <w:t>18</w:t>
        </w:r>
        <w:r w:rsidRPr="00CF50A0">
          <w:rPr>
            <w:sz w:val="20"/>
          </w:rPr>
          <w:fldChar w:fldCharType="end"/>
        </w:r>
      </w:p>
    </w:sdtContent>
  </w:sdt>
  <w:p w14:paraId="5CD96F54" w14:textId="0EC506C1" w:rsidR="00B16056" w:rsidRDefault="00B16056" w:rsidP="002A692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1133D" w14:textId="77777777" w:rsidR="00401AE7" w:rsidRDefault="00401AE7">
      <w:r>
        <w:separator/>
      </w:r>
    </w:p>
  </w:footnote>
  <w:footnote w:type="continuationSeparator" w:id="0">
    <w:p w14:paraId="499A123F" w14:textId="77777777" w:rsidR="00401AE7" w:rsidRDefault="00401AE7">
      <w:r>
        <w:continuationSeparator/>
      </w:r>
    </w:p>
  </w:footnote>
  <w:footnote w:type="continuationNotice" w:id="1">
    <w:p w14:paraId="3A7C7E5A" w14:textId="77777777" w:rsidR="00401AE7" w:rsidRDefault="00401A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6CDD"/>
    <w:multiLevelType w:val="hybridMultilevel"/>
    <w:tmpl w:val="452C1678"/>
    <w:lvl w:ilvl="0" w:tplc="3E1404E6">
      <w:start w:val="1"/>
      <w:numFmt w:val="lowerRoman"/>
      <w:lvlText w:val="%1)"/>
      <w:lvlJc w:val="left"/>
      <w:pPr>
        <w:ind w:left="434" w:hanging="332"/>
      </w:pPr>
      <w:rPr>
        <w:rFonts w:ascii="Arial" w:eastAsia="Arial" w:hAnsi="Arial" w:cs="Arial" w:hint="default"/>
        <w:spacing w:val="-1"/>
        <w:w w:val="99"/>
        <w:sz w:val="24"/>
        <w:szCs w:val="24"/>
      </w:rPr>
    </w:lvl>
    <w:lvl w:ilvl="1" w:tplc="36DAD13A">
      <w:numFmt w:val="bullet"/>
      <w:lvlText w:val="•"/>
      <w:lvlJc w:val="left"/>
      <w:pPr>
        <w:ind w:left="720" w:hanging="332"/>
      </w:pPr>
      <w:rPr>
        <w:rFonts w:hint="default"/>
      </w:rPr>
    </w:lvl>
    <w:lvl w:ilvl="2" w:tplc="5BEA9A18">
      <w:numFmt w:val="bullet"/>
      <w:lvlText w:val="•"/>
      <w:lvlJc w:val="left"/>
      <w:pPr>
        <w:ind w:left="1001" w:hanging="332"/>
      </w:pPr>
      <w:rPr>
        <w:rFonts w:hint="default"/>
      </w:rPr>
    </w:lvl>
    <w:lvl w:ilvl="3" w:tplc="0702117C">
      <w:numFmt w:val="bullet"/>
      <w:lvlText w:val="•"/>
      <w:lvlJc w:val="left"/>
      <w:pPr>
        <w:ind w:left="1281" w:hanging="332"/>
      </w:pPr>
      <w:rPr>
        <w:rFonts w:hint="default"/>
      </w:rPr>
    </w:lvl>
    <w:lvl w:ilvl="4" w:tplc="4028A2D2">
      <w:numFmt w:val="bullet"/>
      <w:lvlText w:val="•"/>
      <w:lvlJc w:val="left"/>
      <w:pPr>
        <w:ind w:left="1562" w:hanging="332"/>
      </w:pPr>
      <w:rPr>
        <w:rFonts w:hint="default"/>
      </w:rPr>
    </w:lvl>
    <w:lvl w:ilvl="5" w:tplc="0136F27C">
      <w:numFmt w:val="bullet"/>
      <w:lvlText w:val="•"/>
      <w:lvlJc w:val="left"/>
      <w:pPr>
        <w:ind w:left="1842" w:hanging="332"/>
      </w:pPr>
      <w:rPr>
        <w:rFonts w:hint="default"/>
      </w:rPr>
    </w:lvl>
    <w:lvl w:ilvl="6" w:tplc="39EEBC86">
      <w:numFmt w:val="bullet"/>
      <w:lvlText w:val="•"/>
      <w:lvlJc w:val="left"/>
      <w:pPr>
        <w:ind w:left="2123" w:hanging="332"/>
      </w:pPr>
      <w:rPr>
        <w:rFonts w:hint="default"/>
      </w:rPr>
    </w:lvl>
    <w:lvl w:ilvl="7" w:tplc="D17E51DA">
      <w:numFmt w:val="bullet"/>
      <w:lvlText w:val="•"/>
      <w:lvlJc w:val="left"/>
      <w:pPr>
        <w:ind w:left="2404" w:hanging="332"/>
      </w:pPr>
      <w:rPr>
        <w:rFonts w:hint="default"/>
      </w:rPr>
    </w:lvl>
    <w:lvl w:ilvl="8" w:tplc="9372F1D6">
      <w:numFmt w:val="bullet"/>
      <w:lvlText w:val="•"/>
      <w:lvlJc w:val="left"/>
      <w:pPr>
        <w:ind w:left="2684" w:hanging="332"/>
      </w:pPr>
      <w:rPr>
        <w:rFonts w:hint="default"/>
      </w:rPr>
    </w:lvl>
  </w:abstractNum>
  <w:abstractNum w:abstractNumId="1" w15:restartNumberingAfterBreak="0">
    <w:nsid w:val="098C00E0"/>
    <w:multiLevelType w:val="hybridMultilevel"/>
    <w:tmpl w:val="A388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35BAC"/>
    <w:multiLevelType w:val="hybridMultilevel"/>
    <w:tmpl w:val="59EAC4F6"/>
    <w:lvl w:ilvl="0" w:tplc="9DA407FC">
      <w:start w:val="1"/>
      <w:numFmt w:val="lowerRoman"/>
      <w:lvlText w:val="%1)"/>
      <w:lvlJc w:val="left"/>
      <w:pPr>
        <w:ind w:left="434" w:hanging="332"/>
      </w:pPr>
      <w:rPr>
        <w:rFonts w:ascii="Arial" w:eastAsia="Arial" w:hAnsi="Arial" w:cs="Arial" w:hint="default"/>
        <w:spacing w:val="-1"/>
        <w:w w:val="99"/>
        <w:sz w:val="24"/>
        <w:szCs w:val="24"/>
      </w:rPr>
    </w:lvl>
    <w:lvl w:ilvl="1" w:tplc="AFA26A76">
      <w:numFmt w:val="bullet"/>
      <w:lvlText w:val="•"/>
      <w:lvlJc w:val="left"/>
      <w:pPr>
        <w:ind w:left="720" w:hanging="332"/>
      </w:pPr>
      <w:rPr>
        <w:rFonts w:hint="default"/>
      </w:rPr>
    </w:lvl>
    <w:lvl w:ilvl="2" w:tplc="A27627FA">
      <w:numFmt w:val="bullet"/>
      <w:lvlText w:val="•"/>
      <w:lvlJc w:val="left"/>
      <w:pPr>
        <w:ind w:left="1001" w:hanging="332"/>
      </w:pPr>
      <w:rPr>
        <w:rFonts w:hint="default"/>
      </w:rPr>
    </w:lvl>
    <w:lvl w:ilvl="3" w:tplc="E50E03B4">
      <w:numFmt w:val="bullet"/>
      <w:lvlText w:val="•"/>
      <w:lvlJc w:val="left"/>
      <w:pPr>
        <w:ind w:left="1281" w:hanging="332"/>
      </w:pPr>
      <w:rPr>
        <w:rFonts w:hint="default"/>
      </w:rPr>
    </w:lvl>
    <w:lvl w:ilvl="4" w:tplc="63BC96C6">
      <w:numFmt w:val="bullet"/>
      <w:lvlText w:val="•"/>
      <w:lvlJc w:val="left"/>
      <w:pPr>
        <w:ind w:left="1562" w:hanging="332"/>
      </w:pPr>
      <w:rPr>
        <w:rFonts w:hint="default"/>
      </w:rPr>
    </w:lvl>
    <w:lvl w:ilvl="5" w:tplc="D95E6884">
      <w:numFmt w:val="bullet"/>
      <w:lvlText w:val="•"/>
      <w:lvlJc w:val="left"/>
      <w:pPr>
        <w:ind w:left="1842" w:hanging="332"/>
      </w:pPr>
      <w:rPr>
        <w:rFonts w:hint="default"/>
      </w:rPr>
    </w:lvl>
    <w:lvl w:ilvl="6" w:tplc="FBDCB334">
      <w:numFmt w:val="bullet"/>
      <w:lvlText w:val="•"/>
      <w:lvlJc w:val="left"/>
      <w:pPr>
        <w:ind w:left="2123" w:hanging="332"/>
      </w:pPr>
      <w:rPr>
        <w:rFonts w:hint="default"/>
      </w:rPr>
    </w:lvl>
    <w:lvl w:ilvl="7" w:tplc="7AA21830">
      <w:numFmt w:val="bullet"/>
      <w:lvlText w:val="•"/>
      <w:lvlJc w:val="left"/>
      <w:pPr>
        <w:ind w:left="2404" w:hanging="332"/>
      </w:pPr>
      <w:rPr>
        <w:rFonts w:hint="default"/>
      </w:rPr>
    </w:lvl>
    <w:lvl w:ilvl="8" w:tplc="2FA8BACC">
      <w:numFmt w:val="bullet"/>
      <w:lvlText w:val="•"/>
      <w:lvlJc w:val="left"/>
      <w:pPr>
        <w:ind w:left="2684" w:hanging="332"/>
      </w:pPr>
      <w:rPr>
        <w:rFonts w:hint="default"/>
      </w:rPr>
    </w:lvl>
  </w:abstractNum>
  <w:abstractNum w:abstractNumId="3" w15:restartNumberingAfterBreak="0">
    <w:nsid w:val="120626CB"/>
    <w:multiLevelType w:val="hybridMultilevel"/>
    <w:tmpl w:val="DDCA1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531355"/>
    <w:multiLevelType w:val="hybridMultilevel"/>
    <w:tmpl w:val="B51208C4"/>
    <w:lvl w:ilvl="0" w:tplc="E9A2841E">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0554D"/>
    <w:multiLevelType w:val="hybridMultilevel"/>
    <w:tmpl w:val="7FCC4E6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CC0C4F"/>
    <w:multiLevelType w:val="hybridMultilevel"/>
    <w:tmpl w:val="CA2CA6DC"/>
    <w:lvl w:ilvl="0" w:tplc="656C46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B01E86"/>
    <w:multiLevelType w:val="hybridMultilevel"/>
    <w:tmpl w:val="F462EC82"/>
    <w:lvl w:ilvl="0" w:tplc="ABC8C23C">
      <w:start w:val="1"/>
      <w:numFmt w:val="lowerRoman"/>
      <w:lvlText w:val="(%1)"/>
      <w:lvlJc w:val="left"/>
      <w:pPr>
        <w:ind w:left="1340" w:hanging="72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8" w15:restartNumberingAfterBreak="0">
    <w:nsid w:val="1DCD7F99"/>
    <w:multiLevelType w:val="hybridMultilevel"/>
    <w:tmpl w:val="CFEC1848"/>
    <w:lvl w:ilvl="0" w:tplc="BD666EF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D36535"/>
    <w:multiLevelType w:val="hybridMultilevel"/>
    <w:tmpl w:val="BAE8FE5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33D06D0"/>
    <w:multiLevelType w:val="hybridMultilevel"/>
    <w:tmpl w:val="39F004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2B4748"/>
    <w:multiLevelType w:val="hybridMultilevel"/>
    <w:tmpl w:val="FBFA3F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9265FA1"/>
    <w:multiLevelType w:val="hybridMultilevel"/>
    <w:tmpl w:val="C658975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DAF5214"/>
    <w:multiLevelType w:val="hybridMultilevel"/>
    <w:tmpl w:val="2EDCFCF2"/>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4" w15:restartNumberingAfterBreak="0">
    <w:nsid w:val="486221B5"/>
    <w:multiLevelType w:val="hybridMultilevel"/>
    <w:tmpl w:val="7C00AD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9C00CAC"/>
    <w:multiLevelType w:val="hybridMultilevel"/>
    <w:tmpl w:val="8E7A77E8"/>
    <w:lvl w:ilvl="0" w:tplc="A5D2E7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594943"/>
    <w:multiLevelType w:val="hybridMultilevel"/>
    <w:tmpl w:val="B69858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91809E2"/>
    <w:multiLevelType w:val="hybridMultilevel"/>
    <w:tmpl w:val="AD82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54B6F"/>
    <w:multiLevelType w:val="hybridMultilevel"/>
    <w:tmpl w:val="6A6071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7431DE4"/>
    <w:multiLevelType w:val="hybridMultilevel"/>
    <w:tmpl w:val="A34AEA22"/>
    <w:lvl w:ilvl="0" w:tplc="83165300">
      <w:start w:val="1"/>
      <w:numFmt w:val="decimal"/>
      <w:lvlText w:val="%1."/>
      <w:lvlJc w:val="left"/>
      <w:pPr>
        <w:ind w:left="720" w:hanging="4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20" w15:restartNumberingAfterBreak="0">
    <w:nsid w:val="77C22F21"/>
    <w:multiLevelType w:val="hybridMultilevel"/>
    <w:tmpl w:val="94589F0C"/>
    <w:lvl w:ilvl="0" w:tplc="1E784090">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C063CF5"/>
    <w:multiLevelType w:val="hybridMultilevel"/>
    <w:tmpl w:val="7BD4E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D8B0A11"/>
    <w:multiLevelType w:val="hybridMultilevel"/>
    <w:tmpl w:val="9AD8E5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9"/>
  </w:num>
  <w:num w:numId="4">
    <w:abstractNumId w:val="16"/>
  </w:num>
  <w:num w:numId="5">
    <w:abstractNumId w:val="18"/>
  </w:num>
  <w:num w:numId="6">
    <w:abstractNumId w:val="14"/>
  </w:num>
  <w:num w:numId="7">
    <w:abstractNumId w:val="6"/>
  </w:num>
  <w:num w:numId="8">
    <w:abstractNumId w:val="8"/>
  </w:num>
  <w:num w:numId="9">
    <w:abstractNumId w:val="15"/>
  </w:num>
  <w:num w:numId="10">
    <w:abstractNumId w:val="19"/>
  </w:num>
  <w:num w:numId="11">
    <w:abstractNumId w:val="7"/>
  </w:num>
  <w:num w:numId="12">
    <w:abstractNumId w:val="17"/>
  </w:num>
  <w:num w:numId="13">
    <w:abstractNumId w:val="22"/>
  </w:num>
  <w:num w:numId="14">
    <w:abstractNumId w:val="11"/>
  </w:num>
  <w:num w:numId="15">
    <w:abstractNumId w:val="10"/>
  </w:num>
  <w:num w:numId="16">
    <w:abstractNumId w:val="13"/>
  </w:num>
  <w:num w:numId="17">
    <w:abstractNumId w:val="3"/>
  </w:num>
  <w:num w:numId="18">
    <w:abstractNumId w:val="21"/>
  </w:num>
  <w:num w:numId="19">
    <w:abstractNumId w:val="20"/>
  </w:num>
  <w:num w:numId="20">
    <w:abstractNumId w:val="1"/>
  </w:num>
  <w:num w:numId="21">
    <w:abstractNumId w:val="4"/>
  </w:num>
  <w:num w:numId="22">
    <w:abstractNumId w:val="5"/>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E4E"/>
    <w:rsid w:val="00001E5E"/>
    <w:rsid w:val="00013D2E"/>
    <w:rsid w:val="00013DDB"/>
    <w:rsid w:val="00017AD0"/>
    <w:rsid w:val="000268CE"/>
    <w:rsid w:val="000303F9"/>
    <w:rsid w:val="000313DC"/>
    <w:rsid w:val="000734AF"/>
    <w:rsid w:val="0009729F"/>
    <w:rsid w:val="000979A3"/>
    <w:rsid w:val="000A6BDB"/>
    <w:rsid w:val="000B4CDE"/>
    <w:rsid w:val="000B66E8"/>
    <w:rsid w:val="000C1C8D"/>
    <w:rsid w:val="000C2F68"/>
    <w:rsid w:val="000C621F"/>
    <w:rsid w:val="000D5D61"/>
    <w:rsid w:val="000E2A8B"/>
    <w:rsid w:val="000E339A"/>
    <w:rsid w:val="000E6AAA"/>
    <w:rsid w:val="00114438"/>
    <w:rsid w:val="0013064D"/>
    <w:rsid w:val="00135240"/>
    <w:rsid w:val="0014783F"/>
    <w:rsid w:val="00147F1F"/>
    <w:rsid w:val="00153F49"/>
    <w:rsid w:val="00160E4E"/>
    <w:rsid w:val="001620B8"/>
    <w:rsid w:val="0017005F"/>
    <w:rsid w:val="00173CE1"/>
    <w:rsid w:val="00185064"/>
    <w:rsid w:val="0019762F"/>
    <w:rsid w:val="001A25C9"/>
    <w:rsid w:val="001B30F3"/>
    <w:rsid w:val="001B42B0"/>
    <w:rsid w:val="001C3A8B"/>
    <w:rsid w:val="001C665F"/>
    <w:rsid w:val="001C7C69"/>
    <w:rsid w:val="001D5162"/>
    <w:rsid w:val="001D5E48"/>
    <w:rsid w:val="001E6565"/>
    <w:rsid w:val="001E6C18"/>
    <w:rsid w:val="001E7DCF"/>
    <w:rsid w:val="001F29BC"/>
    <w:rsid w:val="001F3924"/>
    <w:rsid w:val="00200E1E"/>
    <w:rsid w:val="00203E8E"/>
    <w:rsid w:val="002334E2"/>
    <w:rsid w:val="00234532"/>
    <w:rsid w:val="002406ED"/>
    <w:rsid w:val="00247F94"/>
    <w:rsid w:val="0026736C"/>
    <w:rsid w:val="00267C83"/>
    <w:rsid w:val="00284CCA"/>
    <w:rsid w:val="00290E9D"/>
    <w:rsid w:val="00294C6D"/>
    <w:rsid w:val="002A692B"/>
    <w:rsid w:val="002D17FF"/>
    <w:rsid w:val="002D6CBA"/>
    <w:rsid w:val="002F1EDE"/>
    <w:rsid w:val="002F5965"/>
    <w:rsid w:val="00302600"/>
    <w:rsid w:val="003034BB"/>
    <w:rsid w:val="0032036B"/>
    <w:rsid w:val="00321496"/>
    <w:rsid w:val="003242D0"/>
    <w:rsid w:val="00325A00"/>
    <w:rsid w:val="0032609E"/>
    <w:rsid w:val="00330597"/>
    <w:rsid w:val="0033131A"/>
    <w:rsid w:val="00333BF0"/>
    <w:rsid w:val="00363A90"/>
    <w:rsid w:val="0036690C"/>
    <w:rsid w:val="00367515"/>
    <w:rsid w:val="0039057A"/>
    <w:rsid w:val="00393F0B"/>
    <w:rsid w:val="00394204"/>
    <w:rsid w:val="003C4C4B"/>
    <w:rsid w:val="003D2E27"/>
    <w:rsid w:val="003D4AD5"/>
    <w:rsid w:val="003D7FBA"/>
    <w:rsid w:val="003E0EC3"/>
    <w:rsid w:val="003E430C"/>
    <w:rsid w:val="003F322C"/>
    <w:rsid w:val="003F7EFC"/>
    <w:rsid w:val="00401AE7"/>
    <w:rsid w:val="00401B63"/>
    <w:rsid w:val="00417E67"/>
    <w:rsid w:val="00422153"/>
    <w:rsid w:val="00425C91"/>
    <w:rsid w:val="00437895"/>
    <w:rsid w:val="00437BD4"/>
    <w:rsid w:val="00443D22"/>
    <w:rsid w:val="00463015"/>
    <w:rsid w:val="0046753D"/>
    <w:rsid w:val="00483BF5"/>
    <w:rsid w:val="004902EF"/>
    <w:rsid w:val="00493D32"/>
    <w:rsid w:val="004B4BC7"/>
    <w:rsid w:val="004B5137"/>
    <w:rsid w:val="004C1D66"/>
    <w:rsid w:val="004C6424"/>
    <w:rsid w:val="004C7C62"/>
    <w:rsid w:val="004F20CD"/>
    <w:rsid w:val="00503E71"/>
    <w:rsid w:val="00507404"/>
    <w:rsid w:val="00507695"/>
    <w:rsid w:val="00510057"/>
    <w:rsid w:val="005458CE"/>
    <w:rsid w:val="005523D7"/>
    <w:rsid w:val="005579A1"/>
    <w:rsid w:val="005865A5"/>
    <w:rsid w:val="005922F5"/>
    <w:rsid w:val="005A67D8"/>
    <w:rsid w:val="005B5104"/>
    <w:rsid w:val="005D3061"/>
    <w:rsid w:val="005D4BF5"/>
    <w:rsid w:val="005E0F09"/>
    <w:rsid w:val="005E2AC9"/>
    <w:rsid w:val="005E3286"/>
    <w:rsid w:val="00602D5C"/>
    <w:rsid w:val="00603FB5"/>
    <w:rsid w:val="00607010"/>
    <w:rsid w:val="00623E9E"/>
    <w:rsid w:val="006270AB"/>
    <w:rsid w:val="00632BAE"/>
    <w:rsid w:val="006330FF"/>
    <w:rsid w:val="00653E14"/>
    <w:rsid w:val="00663978"/>
    <w:rsid w:val="00685EB2"/>
    <w:rsid w:val="00690817"/>
    <w:rsid w:val="00694859"/>
    <w:rsid w:val="00695ADE"/>
    <w:rsid w:val="00696810"/>
    <w:rsid w:val="006A0C4E"/>
    <w:rsid w:val="006A3A3E"/>
    <w:rsid w:val="006A49F5"/>
    <w:rsid w:val="006A5512"/>
    <w:rsid w:val="006B09BA"/>
    <w:rsid w:val="006B2B25"/>
    <w:rsid w:val="006C41B8"/>
    <w:rsid w:val="006C60BF"/>
    <w:rsid w:val="006E0F5F"/>
    <w:rsid w:val="006E496C"/>
    <w:rsid w:val="006E4BC4"/>
    <w:rsid w:val="007231F4"/>
    <w:rsid w:val="0072446A"/>
    <w:rsid w:val="00725A49"/>
    <w:rsid w:val="0074363A"/>
    <w:rsid w:val="00765047"/>
    <w:rsid w:val="007765AC"/>
    <w:rsid w:val="00790FB1"/>
    <w:rsid w:val="007A136E"/>
    <w:rsid w:val="007B5B55"/>
    <w:rsid w:val="007C76AA"/>
    <w:rsid w:val="007C7E20"/>
    <w:rsid w:val="007D229A"/>
    <w:rsid w:val="007D2F64"/>
    <w:rsid w:val="007F5954"/>
    <w:rsid w:val="00804338"/>
    <w:rsid w:val="00826FF8"/>
    <w:rsid w:val="008313CC"/>
    <w:rsid w:val="008413E5"/>
    <w:rsid w:val="008501D7"/>
    <w:rsid w:val="00852319"/>
    <w:rsid w:val="0086645C"/>
    <w:rsid w:val="00894831"/>
    <w:rsid w:val="008A1C2A"/>
    <w:rsid w:val="008A5185"/>
    <w:rsid w:val="008B3972"/>
    <w:rsid w:val="008C64F2"/>
    <w:rsid w:val="008D1865"/>
    <w:rsid w:val="008F3013"/>
    <w:rsid w:val="008F3909"/>
    <w:rsid w:val="00921F63"/>
    <w:rsid w:val="0093045A"/>
    <w:rsid w:val="009366AA"/>
    <w:rsid w:val="00941FD2"/>
    <w:rsid w:val="00942A0C"/>
    <w:rsid w:val="0094341E"/>
    <w:rsid w:val="00945A2D"/>
    <w:rsid w:val="0095681A"/>
    <w:rsid w:val="009702DF"/>
    <w:rsid w:val="00970F09"/>
    <w:rsid w:val="009769B5"/>
    <w:rsid w:val="0099585F"/>
    <w:rsid w:val="00997BD9"/>
    <w:rsid w:val="009A112F"/>
    <w:rsid w:val="009A1FEC"/>
    <w:rsid w:val="009A3D34"/>
    <w:rsid w:val="009B593C"/>
    <w:rsid w:val="009C2FE9"/>
    <w:rsid w:val="009C4298"/>
    <w:rsid w:val="009C59E9"/>
    <w:rsid w:val="009D0F44"/>
    <w:rsid w:val="009D19F9"/>
    <w:rsid w:val="009D6959"/>
    <w:rsid w:val="009E4E6C"/>
    <w:rsid w:val="009E7DDA"/>
    <w:rsid w:val="009F36A7"/>
    <w:rsid w:val="00A022C3"/>
    <w:rsid w:val="00A11B64"/>
    <w:rsid w:val="00A23C93"/>
    <w:rsid w:val="00A32557"/>
    <w:rsid w:val="00A34B88"/>
    <w:rsid w:val="00A83A1E"/>
    <w:rsid w:val="00A9576D"/>
    <w:rsid w:val="00AC27C5"/>
    <w:rsid w:val="00AD1A45"/>
    <w:rsid w:val="00AD2675"/>
    <w:rsid w:val="00AD3DEC"/>
    <w:rsid w:val="00AD7CFF"/>
    <w:rsid w:val="00AE31C5"/>
    <w:rsid w:val="00AE7077"/>
    <w:rsid w:val="00AF35F7"/>
    <w:rsid w:val="00B16056"/>
    <w:rsid w:val="00B17BCF"/>
    <w:rsid w:val="00B21C48"/>
    <w:rsid w:val="00B315FD"/>
    <w:rsid w:val="00B31A76"/>
    <w:rsid w:val="00B3403F"/>
    <w:rsid w:val="00B4491C"/>
    <w:rsid w:val="00B526C4"/>
    <w:rsid w:val="00B63ED9"/>
    <w:rsid w:val="00B66028"/>
    <w:rsid w:val="00B70F17"/>
    <w:rsid w:val="00B7113C"/>
    <w:rsid w:val="00B71CD4"/>
    <w:rsid w:val="00B7448F"/>
    <w:rsid w:val="00B75A3C"/>
    <w:rsid w:val="00B77729"/>
    <w:rsid w:val="00B82387"/>
    <w:rsid w:val="00B82B0B"/>
    <w:rsid w:val="00B8338A"/>
    <w:rsid w:val="00B92CFC"/>
    <w:rsid w:val="00BA67F6"/>
    <w:rsid w:val="00BA6996"/>
    <w:rsid w:val="00BB5621"/>
    <w:rsid w:val="00BC16B9"/>
    <w:rsid w:val="00BC543D"/>
    <w:rsid w:val="00BF04FD"/>
    <w:rsid w:val="00BF741F"/>
    <w:rsid w:val="00C11604"/>
    <w:rsid w:val="00C12F21"/>
    <w:rsid w:val="00C25900"/>
    <w:rsid w:val="00C30772"/>
    <w:rsid w:val="00C31FD4"/>
    <w:rsid w:val="00C32006"/>
    <w:rsid w:val="00C40F23"/>
    <w:rsid w:val="00C447A6"/>
    <w:rsid w:val="00C6272E"/>
    <w:rsid w:val="00C645F9"/>
    <w:rsid w:val="00C64D83"/>
    <w:rsid w:val="00CA5054"/>
    <w:rsid w:val="00CB394D"/>
    <w:rsid w:val="00CB4B61"/>
    <w:rsid w:val="00CB6C73"/>
    <w:rsid w:val="00CD250C"/>
    <w:rsid w:val="00CD2A85"/>
    <w:rsid w:val="00CD33B8"/>
    <w:rsid w:val="00CD586B"/>
    <w:rsid w:val="00CF50A0"/>
    <w:rsid w:val="00D027C5"/>
    <w:rsid w:val="00D0635D"/>
    <w:rsid w:val="00D1675F"/>
    <w:rsid w:val="00D229F5"/>
    <w:rsid w:val="00D62EF1"/>
    <w:rsid w:val="00D67E7E"/>
    <w:rsid w:val="00D82292"/>
    <w:rsid w:val="00DA289F"/>
    <w:rsid w:val="00DC06A2"/>
    <w:rsid w:val="00DD4E41"/>
    <w:rsid w:val="00DE7F11"/>
    <w:rsid w:val="00DF7F51"/>
    <w:rsid w:val="00E03D04"/>
    <w:rsid w:val="00E138DD"/>
    <w:rsid w:val="00E142B5"/>
    <w:rsid w:val="00E232D0"/>
    <w:rsid w:val="00E325F3"/>
    <w:rsid w:val="00E37564"/>
    <w:rsid w:val="00E632A0"/>
    <w:rsid w:val="00E644A3"/>
    <w:rsid w:val="00E8036E"/>
    <w:rsid w:val="00E85341"/>
    <w:rsid w:val="00E95F18"/>
    <w:rsid w:val="00EA1CC6"/>
    <w:rsid w:val="00EC3C82"/>
    <w:rsid w:val="00EF4484"/>
    <w:rsid w:val="00F07EBB"/>
    <w:rsid w:val="00F12859"/>
    <w:rsid w:val="00F276C7"/>
    <w:rsid w:val="00F33A88"/>
    <w:rsid w:val="00F607B1"/>
    <w:rsid w:val="00F670BE"/>
    <w:rsid w:val="00F764D1"/>
    <w:rsid w:val="00F94A48"/>
    <w:rsid w:val="00FA3C41"/>
    <w:rsid w:val="00FC1601"/>
    <w:rsid w:val="00FC3D9A"/>
    <w:rsid w:val="00FC427C"/>
    <w:rsid w:val="00FC596C"/>
    <w:rsid w:val="00FE2073"/>
    <w:rsid w:val="00FE682F"/>
    <w:rsid w:val="00FF0452"/>
    <w:rsid w:val="00FF6EC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7F9E4"/>
  <w15:docId w15:val="{5BC61DCD-DD77-49C8-9059-624F0057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60" w:hanging="5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580" w:hanging="72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A8B"/>
    <w:pPr>
      <w:tabs>
        <w:tab w:val="center" w:pos="4513"/>
        <w:tab w:val="right" w:pos="9026"/>
      </w:tabs>
    </w:pPr>
  </w:style>
  <w:style w:type="character" w:customStyle="1" w:styleId="HeaderChar">
    <w:name w:val="Header Char"/>
    <w:basedOn w:val="DefaultParagraphFont"/>
    <w:link w:val="Header"/>
    <w:uiPriority w:val="99"/>
    <w:rsid w:val="000E2A8B"/>
    <w:rPr>
      <w:rFonts w:ascii="Arial" w:eastAsia="Arial" w:hAnsi="Arial" w:cs="Arial"/>
    </w:rPr>
  </w:style>
  <w:style w:type="paragraph" w:styleId="Footer">
    <w:name w:val="footer"/>
    <w:basedOn w:val="Normal"/>
    <w:link w:val="FooterChar"/>
    <w:uiPriority w:val="99"/>
    <w:unhideWhenUsed/>
    <w:rsid w:val="000E2A8B"/>
    <w:pPr>
      <w:tabs>
        <w:tab w:val="center" w:pos="4513"/>
        <w:tab w:val="right" w:pos="9026"/>
      </w:tabs>
    </w:pPr>
  </w:style>
  <w:style w:type="character" w:customStyle="1" w:styleId="FooterChar">
    <w:name w:val="Footer Char"/>
    <w:basedOn w:val="DefaultParagraphFont"/>
    <w:link w:val="Footer"/>
    <w:uiPriority w:val="99"/>
    <w:rsid w:val="000E2A8B"/>
    <w:rPr>
      <w:rFonts w:ascii="Arial" w:eastAsia="Arial" w:hAnsi="Arial" w:cs="Arial"/>
    </w:rPr>
  </w:style>
  <w:style w:type="character" w:styleId="CommentReference">
    <w:name w:val="annotation reference"/>
    <w:basedOn w:val="DefaultParagraphFont"/>
    <w:uiPriority w:val="99"/>
    <w:semiHidden/>
    <w:unhideWhenUsed/>
    <w:rsid w:val="000E339A"/>
    <w:rPr>
      <w:sz w:val="16"/>
      <w:szCs w:val="16"/>
    </w:rPr>
  </w:style>
  <w:style w:type="paragraph" w:styleId="CommentText">
    <w:name w:val="annotation text"/>
    <w:basedOn w:val="Normal"/>
    <w:link w:val="CommentTextChar"/>
    <w:uiPriority w:val="99"/>
    <w:semiHidden/>
    <w:unhideWhenUsed/>
    <w:rsid w:val="000E339A"/>
    <w:pPr>
      <w:widowControl/>
      <w:autoSpaceDE/>
      <w:autoSpaceDN/>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0E339A"/>
    <w:rPr>
      <w:sz w:val="20"/>
      <w:szCs w:val="20"/>
      <w:lang w:val="en-GB"/>
    </w:rPr>
  </w:style>
  <w:style w:type="paragraph" w:styleId="BalloonText">
    <w:name w:val="Balloon Text"/>
    <w:basedOn w:val="Normal"/>
    <w:link w:val="BalloonTextChar"/>
    <w:uiPriority w:val="99"/>
    <w:semiHidden/>
    <w:unhideWhenUsed/>
    <w:rsid w:val="000E33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39A"/>
    <w:rPr>
      <w:rFonts w:ascii="Segoe UI" w:eastAsia="Arial" w:hAnsi="Segoe UI" w:cs="Segoe UI"/>
      <w:sz w:val="18"/>
      <w:szCs w:val="18"/>
    </w:rPr>
  </w:style>
  <w:style w:type="paragraph" w:styleId="FootnoteText">
    <w:name w:val="footnote text"/>
    <w:basedOn w:val="Normal"/>
    <w:link w:val="FootnoteTextChar"/>
    <w:uiPriority w:val="99"/>
    <w:semiHidden/>
    <w:unhideWhenUsed/>
    <w:rsid w:val="006A5512"/>
    <w:pPr>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A5512"/>
    <w:rPr>
      <w:sz w:val="20"/>
      <w:szCs w:val="20"/>
    </w:rPr>
  </w:style>
  <w:style w:type="character" w:styleId="FootnoteReference">
    <w:name w:val="footnote reference"/>
    <w:basedOn w:val="DefaultParagraphFont"/>
    <w:uiPriority w:val="99"/>
    <w:semiHidden/>
    <w:unhideWhenUsed/>
    <w:rsid w:val="006A5512"/>
    <w:rPr>
      <w:vertAlign w:val="superscript"/>
    </w:rPr>
  </w:style>
  <w:style w:type="paragraph" w:styleId="EndnoteText">
    <w:name w:val="endnote text"/>
    <w:basedOn w:val="Normal"/>
    <w:link w:val="EndnoteTextChar"/>
    <w:uiPriority w:val="99"/>
    <w:semiHidden/>
    <w:unhideWhenUsed/>
    <w:rsid w:val="008413E5"/>
    <w:rPr>
      <w:sz w:val="20"/>
      <w:szCs w:val="20"/>
    </w:rPr>
  </w:style>
  <w:style w:type="character" w:customStyle="1" w:styleId="EndnoteTextChar">
    <w:name w:val="Endnote Text Char"/>
    <w:basedOn w:val="DefaultParagraphFont"/>
    <w:link w:val="EndnoteText"/>
    <w:uiPriority w:val="99"/>
    <w:semiHidden/>
    <w:rsid w:val="008413E5"/>
    <w:rPr>
      <w:rFonts w:ascii="Arial" w:eastAsia="Arial" w:hAnsi="Arial" w:cs="Arial"/>
      <w:sz w:val="20"/>
      <w:szCs w:val="20"/>
    </w:rPr>
  </w:style>
  <w:style w:type="character" w:styleId="EndnoteReference">
    <w:name w:val="endnote reference"/>
    <w:basedOn w:val="DefaultParagraphFont"/>
    <w:uiPriority w:val="99"/>
    <w:semiHidden/>
    <w:unhideWhenUsed/>
    <w:rsid w:val="008413E5"/>
    <w:rPr>
      <w:vertAlign w:val="superscript"/>
    </w:rPr>
  </w:style>
  <w:style w:type="paragraph" w:styleId="CommentSubject">
    <w:name w:val="annotation subject"/>
    <w:basedOn w:val="CommentText"/>
    <w:next w:val="CommentText"/>
    <w:link w:val="CommentSubjectChar"/>
    <w:uiPriority w:val="99"/>
    <w:semiHidden/>
    <w:unhideWhenUsed/>
    <w:rsid w:val="009A1FEC"/>
    <w:pPr>
      <w:widowControl w:val="0"/>
      <w:autoSpaceDE w:val="0"/>
      <w:autoSpaceDN w:val="0"/>
      <w:spacing w:after="0"/>
    </w:pPr>
    <w:rPr>
      <w:rFonts w:ascii="Arial" w:eastAsia="Arial" w:hAnsi="Arial" w:cs="Arial"/>
      <w:b/>
      <w:bCs/>
      <w:lang w:val="en-US"/>
    </w:rPr>
  </w:style>
  <w:style w:type="character" w:customStyle="1" w:styleId="CommentSubjectChar">
    <w:name w:val="Comment Subject Char"/>
    <w:basedOn w:val="CommentTextChar"/>
    <w:link w:val="CommentSubject"/>
    <w:uiPriority w:val="99"/>
    <w:semiHidden/>
    <w:rsid w:val="009A1FEC"/>
    <w:rPr>
      <w:rFonts w:ascii="Arial" w:eastAsia="Arial" w:hAnsi="Arial" w:cs="Arial"/>
      <w:b/>
      <w:bCs/>
      <w:sz w:val="20"/>
      <w:szCs w:val="20"/>
      <w:lang w:val="en-GB"/>
    </w:rPr>
  </w:style>
  <w:style w:type="paragraph" w:styleId="TOCHeading">
    <w:name w:val="TOC Heading"/>
    <w:basedOn w:val="Heading1"/>
    <w:next w:val="Normal"/>
    <w:uiPriority w:val="39"/>
    <w:unhideWhenUsed/>
    <w:qFormat/>
    <w:rsid w:val="009B593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B593C"/>
    <w:pPr>
      <w:tabs>
        <w:tab w:val="left" w:pos="1100"/>
        <w:tab w:val="right" w:leader="dot" w:pos="9020"/>
      </w:tabs>
      <w:spacing w:after="100"/>
      <w:ind w:left="720"/>
    </w:pPr>
  </w:style>
  <w:style w:type="character" w:styleId="Hyperlink">
    <w:name w:val="Hyperlink"/>
    <w:basedOn w:val="DefaultParagraphFont"/>
    <w:uiPriority w:val="99"/>
    <w:unhideWhenUsed/>
    <w:rsid w:val="009B593C"/>
    <w:rPr>
      <w:color w:val="0000FF" w:themeColor="hyperlink"/>
      <w:u w:val="single"/>
    </w:rPr>
  </w:style>
  <w:style w:type="paragraph" w:customStyle="1" w:styleId="Default">
    <w:name w:val="Default"/>
    <w:rsid w:val="0017005F"/>
    <w:pPr>
      <w:widowControl/>
      <w:adjustRightInd w:val="0"/>
    </w:pPr>
    <w:rPr>
      <w:rFonts w:ascii="Calibri" w:hAnsi="Calibri" w:cs="Calibri"/>
      <w:color w:val="000000"/>
      <w:sz w:val="24"/>
      <w:szCs w:val="24"/>
    </w:rPr>
  </w:style>
  <w:style w:type="table" w:styleId="TableGrid">
    <w:name w:val="Table Grid"/>
    <w:basedOn w:val="TableNormal"/>
    <w:uiPriority w:val="39"/>
    <w:rsid w:val="00FA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F670BE"/>
    <w:rPr>
      <w:rFonts w:ascii="Arial" w:eastAsia="Arial" w:hAnsi="Arial" w:cs="Arial"/>
      <w:sz w:val="24"/>
      <w:szCs w:val="24"/>
    </w:rPr>
  </w:style>
  <w:style w:type="paragraph" w:styleId="Revision">
    <w:name w:val="Revision"/>
    <w:hidden/>
    <w:uiPriority w:val="99"/>
    <w:semiHidden/>
    <w:rsid w:val="00970F09"/>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913">
      <w:bodyDiv w:val="1"/>
      <w:marLeft w:val="0"/>
      <w:marRight w:val="0"/>
      <w:marTop w:val="0"/>
      <w:marBottom w:val="0"/>
      <w:divBdr>
        <w:top w:val="none" w:sz="0" w:space="0" w:color="auto"/>
        <w:left w:val="none" w:sz="0" w:space="0" w:color="auto"/>
        <w:bottom w:val="none" w:sz="0" w:space="0" w:color="auto"/>
        <w:right w:val="none" w:sz="0" w:space="0" w:color="auto"/>
      </w:divBdr>
    </w:div>
    <w:div w:id="159465309">
      <w:bodyDiv w:val="1"/>
      <w:marLeft w:val="0"/>
      <w:marRight w:val="0"/>
      <w:marTop w:val="0"/>
      <w:marBottom w:val="0"/>
      <w:divBdr>
        <w:top w:val="none" w:sz="0" w:space="0" w:color="auto"/>
        <w:left w:val="none" w:sz="0" w:space="0" w:color="auto"/>
        <w:bottom w:val="none" w:sz="0" w:space="0" w:color="auto"/>
        <w:right w:val="none" w:sz="0" w:space="0" w:color="auto"/>
      </w:divBdr>
    </w:div>
    <w:div w:id="325090363">
      <w:bodyDiv w:val="1"/>
      <w:marLeft w:val="0"/>
      <w:marRight w:val="0"/>
      <w:marTop w:val="0"/>
      <w:marBottom w:val="0"/>
      <w:divBdr>
        <w:top w:val="none" w:sz="0" w:space="0" w:color="auto"/>
        <w:left w:val="none" w:sz="0" w:space="0" w:color="auto"/>
        <w:bottom w:val="none" w:sz="0" w:space="0" w:color="auto"/>
        <w:right w:val="none" w:sz="0" w:space="0" w:color="auto"/>
      </w:divBdr>
    </w:div>
    <w:div w:id="429858060">
      <w:bodyDiv w:val="1"/>
      <w:marLeft w:val="0"/>
      <w:marRight w:val="0"/>
      <w:marTop w:val="0"/>
      <w:marBottom w:val="0"/>
      <w:divBdr>
        <w:top w:val="none" w:sz="0" w:space="0" w:color="auto"/>
        <w:left w:val="none" w:sz="0" w:space="0" w:color="auto"/>
        <w:bottom w:val="none" w:sz="0" w:space="0" w:color="auto"/>
        <w:right w:val="none" w:sz="0" w:space="0" w:color="auto"/>
      </w:divBdr>
    </w:div>
    <w:div w:id="461268400">
      <w:bodyDiv w:val="1"/>
      <w:marLeft w:val="0"/>
      <w:marRight w:val="0"/>
      <w:marTop w:val="0"/>
      <w:marBottom w:val="0"/>
      <w:divBdr>
        <w:top w:val="none" w:sz="0" w:space="0" w:color="auto"/>
        <w:left w:val="none" w:sz="0" w:space="0" w:color="auto"/>
        <w:bottom w:val="none" w:sz="0" w:space="0" w:color="auto"/>
        <w:right w:val="none" w:sz="0" w:space="0" w:color="auto"/>
      </w:divBdr>
    </w:div>
    <w:div w:id="507915045">
      <w:bodyDiv w:val="1"/>
      <w:marLeft w:val="0"/>
      <w:marRight w:val="0"/>
      <w:marTop w:val="0"/>
      <w:marBottom w:val="0"/>
      <w:divBdr>
        <w:top w:val="none" w:sz="0" w:space="0" w:color="auto"/>
        <w:left w:val="none" w:sz="0" w:space="0" w:color="auto"/>
        <w:bottom w:val="none" w:sz="0" w:space="0" w:color="auto"/>
        <w:right w:val="none" w:sz="0" w:space="0" w:color="auto"/>
      </w:divBdr>
    </w:div>
    <w:div w:id="682635132">
      <w:bodyDiv w:val="1"/>
      <w:marLeft w:val="0"/>
      <w:marRight w:val="0"/>
      <w:marTop w:val="0"/>
      <w:marBottom w:val="0"/>
      <w:divBdr>
        <w:top w:val="none" w:sz="0" w:space="0" w:color="auto"/>
        <w:left w:val="none" w:sz="0" w:space="0" w:color="auto"/>
        <w:bottom w:val="none" w:sz="0" w:space="0" w:color="auto"/>
        <w:right w:val="none" w:sz="0" w:space="0" w:color="auto"/>
      </w:divBdr>
    </w:div>
    <w:div w:id="706299759">
      <w:bodyDiv w:val="1"/>
      <w:marLeft w:val="0"/>
      <w:marRight w:val="0"/>
      <w:marTop w:val="0"/>
      <w:marBottom w:val="0"/>
      <w:divBdr>
        <w:top w:val="none" w:sz="0" w:space="0" w:color="auto"/>
        <w:left w:val="none" w:sz="0" w:space="0" w:color="auto"/>
        <w:bottom w:val="none" w:sz="0" w:space="0" w:color="auto"/>
        <w:right w:val="none" w:sz="0" w:space="0" w:color="auto"/>
      </w:divBdr>
    </w:div>
    <w:div w:id="746616527">
      <w:bodyDiv w:val="1"/>
      <w:marLeft w:val="0"/>
      <w:marRight w:val="0"/>
      <w:marTop w:val="0"/>
      <w:marBottom w:val="0"/>
      <w:divBdr>
        <w:top w:val="none" w:sz="0" w:space="0" w:color="auto"/>
        <w:left w:val="none" w:sz="0" w:space="0" w:color="auto"/>
        <w:bottom w:val="none" w:sz="0" w:space="0" w:color="auto"/>
        <w:right w:val="none" w:sz="0" w:space="0" w:color="auto"/>
      </w:divBdr>
    </w:div>
    <w:div w:id="826897653">
      <w:bodyDiv w:val="1"/>
      <w:marLeft w:val="0"/>
      <w:marRight w:val="0"/>
      <w:marTop w:val="0"/>
      <w:marBottom w:val="0"/>
      <w:divBdr>
        <w:top w:val="none" w:sz="0" w:space="0" w:color="auto"/>
        <w:left w:val="none" w:sz="0" w:space="0" w:color="auto"/>
        <w:bottom w:val="none" w:sz="0" w:space="0" w:color="auto"/>
        <w:right w:val="none" w:sz="0" w:space="0" w:color="auto"/>
      </w:divBdr>
    </w:div>
    <w:div w:id="926426578">
      <w:bodyDiv w:val="1"/>
      <w:marLeft w:val="0"/>
      <w:marRight w:val="0"/>
      <w:marTop w:val="0"/>
      <w:marBottom w:val="0"/>
      <w:divBdr>
        <w:top w:val="none" w:sz="0" w:space="0" w:color="auto"/>
        <w:left w:val="none" w:sz="0" w:space="0" w:color="auto"/>
        <w:bottom w:val="none" w:sz="0" w:space="0" w:color="auto"/>
        <w:right w:val="none" w:sz="0" w:space="0" w:color="auto"/>
      </w:divBdr>
    </w:div>
    <w:div w:id="943269184">
      <w:bodyDiv w:val="1"/>
      <w:marLeft w:val="0"/>
      <w:marRight w:val="0"/>
      <w:marTop w:val="0"/>
      <w:marBottom w:val="0"/>
      <w:divBdr>
        <w:top w:val="none" w:sz="0" w:space="0" w:color="auto"/>
        <w:left w:val="none" w:sz="0" w:space="0" w:color="auto"/>
        <w:bottom w:val="none" w:sz="0" w:space="0" w:color="auto"/>
        <w:right w:val="none" w:sz="0" w:space="0" w:color="auto"/>
      </w:divBdr>
    </w:div>
    <w:div w:id="985622736">
      <w:bodyDiv w:val="1"/>
      <w:marLeft w:val="0"/>
      <w:marRight w:val="0"/>
      <w:marTop w:val="0"/>
      <w:marBottom w:val="0"/>
      <w:divBdr>
        <w:top w:val="none" w:sz="0" w:space="0" w:color="auto"/>
        <w:left w:val="none" w:sz="0" w:space="0" w:color="auto"/>
        <w:bottom w:val="none" w:sz="0" w:space="0" w:color="auto"/>
        <w:right w:val="none" w:sz="0" w:space="0" w:color="auto"/>
      </w:divBdr>
    </w:div>
    <w:div w:id="1119176995">
      <w:bodyDiv w:val="1"/>
      <w:marLeft w:val="0"/>
      <w:marRight w:val="0"/>
      <w:marTop w:val="0"/>
      <w:marBottom w:val="0"/>
      <w:divBdr>
        <w:top w:val="none" w:sz="0" w:space="0" w:color="auto"/>
        <w:left w:val="none" w:sz="0" w:space="0" w:color="auto"/>
        <w:bottom w:val="none" w:sz="0" w:space="0" w:color="auto"/>
        <w:right w:val="none" w:sz="0" w:space="0" w:color="auto"/>
      </w:divBdr>
    </w:div>
    <w:div w:id="1180655944">
      <w:bodyDiv w:val="1"/>
      <w:marLeft w:val="0"/>
      <w:marRight w:val="0"/>
      <w:marTop w:val="0"/>
      <w:marBottom w:val="0"/>
      <w:divBdr>
        <w:top w:val="none" w:sz="0" w:space="0" w:color="auto"/>
        <w:left w:val="none" w:sz="0" w:space="0" w:color="auto"/>
        <w:bottom w:val="none" w:sz="0" w:space="0" w:color="auto"/>
        <w:right w:val="none" w:sz="0" w:space="0" w:color="auto"/>
      </w:divBdr>
    </w:div>
    <w:div w:id="1180781401">
      <w:bodyDiv w:val="1"/>
      <w:marLeft w:val="0"/>
      <w:marRight w:val="0"/>
      <w:marTop w:val="0"/>
      <w:marBottom w:val="0"/>
      <w:divBdr>
        <w:top w:val="none" w:sz="0" w:space="0" w:color="auto"/>
        <w:left w:val="none" w:sz="0" w:space="0" w:color="auto"/>
        <w:bottom w:val="none" w:sz="0" w:space="0" w:color="auto"/>
        <w:right w:val="none" w:sz="0" w:space="0" w:color="auto"/>
      </w:divBdr>
    </w:div>
    <w:div w:id="1229654959">
      <w:bodyDiv w:val="1"/>
      <w:marLeft w:val="0"/>
      <w:marRight w:val="0"/>
      <w:marTop w:val="0"/>
      <w:marBottom w:val="0"/>
      <w:divBdr>
        <w:top w:val="none" w:sz="0" w:space="0" w:color="auto"/>
        <w:left w:val="none" w:sz="0" w:space="0" w:color="auto"/>
        <w:bottom w:val="none" w:sz="0" w:space="0" w:color="auto"/>
        <w:right w:val="none" w:sz="0" w:space="0" w:color="auto"/>
      </w:divBdr>
    </w:div>
    <w:div w:id="1251502182">
      <w:bodyDiv w:val="1"/>
      <w:marLeft w:val="0"/>
      <w:marRight w:val="0"/>
      <w:marTop w:val="0"/>
      <w:marBottom w:val="0"/>
      <w:divBdr>
        <w:top w:val="none" w:sz="0" w:space="0" w:color="auto"/>
        <w:left w:val="none" w:sz="0" w:space="0" w:color="auto"/>
        <w:bottom w:val="none" w:sz="0" w:space="0" w:color="auto"/>
        <w:right w:val="none" w:sz="0" w:space="0" w:color="auto"/>
      </w:divBdr>
    </w:div>
    <w:div w:id="1367289742">
      <w:bodyDiv w:val="1"/>
      <w:marLeft w:val="0"/>
      <w:marRight w:val="0"/>
      <w:marTop w:val="0"/>
      <w:marBottom w:val="0"/>
      <w:divBdr>
        <w:top w:val="none" w:sz="0" w:space="0" w:color="auto"/>
        <w:left w:val="none" w:sz="0" w:space="0" w:color="auto"/>
        <w:bottom w:val="none" w:sz="0" w:space="0" w:color="auto"/>
        <w:right w:val="none" w:sz="0" w:space="0" w:color="auto"/>
      </w:divBdr>
    </w:div>
    <w:div w:id="1475370040">
      <w:bodyDiv w:val="1"/>
      <w:marLeft w:val="0"/>
      <w:marRight w:val="0"/>
      <w:marTop w:val="0"/>
      <w:marBottom w:val="0"/>
      <w:divBdr>
        <w:top w:val="none" w:sz="0" w:space="0" w:color="auto"/>
        <w:left w:val="none" w:sz="0" w:space="0" w:color="auto"/>
        <w:bottom w:val="none" w:sz="0" w:space="0" w:color="auto"/>
        <w:right w:val="none" w:sz="0" w:space="0" w:color="auto"/>
      </w:divBdr>
    </w:div>
    <w:div w:id="1525971283">
      <w:bodyDiv w:val="1"/>
      <w:marLeft w:val="0"/>
      <w:marRight w:val="0"/>
      <w:marTop w:val="0"/>
      <w:marBottom w:val="0"/>
      <w:divBdr>
        <w:top w:val="none" w:sz="0" w:space="0" w:color="auto"/>
        <w:left w:val="none" w:sz="0" w:space="0" w:color="auto"/>
        <w:bottom w:val="none" w:sz="0" w:space="0" w:color="auto"/>
        <w:right w:val="none" w:sz="0" w:space="0" w:color="auto"/>
      </w:divBdr>
    </w:div>
    <w:div w:id="1686861983">
      <w:bodyDiv w:val="1"/>
      <w:marLeft w:val="0"/>
      <w:marRight w:val="0"/>
      <w:marTop w:val="0"/>
      <w:marBottom w:val="0"/>
      <w:divBdr>
        <w:top w:val="none" w:sz="0" w:space="0" w:color="auto"/>
        <w:left w:val="none" w:sz="0" w:space="0" w:color="auto"/>
        <w:bottom w:val="none" w:sz="0" w:space="0" w:color="auto"/>
        <w:right w:val="none" w:sz="0" w:space="0" w:color="auto"/>
      </w:divBdr>
    </w:div>
    <w:div w:id="1778714186">
      <w:bodyDiv w:val="1"/>
      <w:marLeft w:val="0"/>
      <w:marRight w:val="0"/>
      <w:marTop w:val="0"/>
      <w:marBottom w:val="0"/>
      <w:divBdr>
        <w:top w:val="none" w:sz="0" w:space="0" w:color="auto"/>
        <w:left w:val="none" w:sz="0" w:space="0" w:color="auto"/>
        <w:bottom w:val="none" w:sz="0" w:space="0" w:color="auto"/>
        <w:right w:val="none" w:sz="0" w:space="0" w:color="auto"/>
      </w:divBdr>
    </w:div>
    <w:div w:id="1782723578">
      <w:bodyDiv w:val="1"/>
      <w:marLeft w:val="0"/>
      <w:marRight w:val="0"/>
      <w:marTop w:val="0"/>
      <w:marBottom w:val="0"/>
      <w:divBdr>
        <w:top w:val="none" w:sz="0" w:space="0" w:color="auto"/>
        <w:left w:val="none" w:sz="0" w:space="0" w:color="auto"/>
        <w:bottom w:val="none" w:sz="0" w:space="0" w:color="auto"/>
        <w:right w:val="none" w:sz="0" w:space="0" w:color="auto"/>
      </w:divBdr>
    </w:div>
    <w:div w:id="1867284067">
      <w:bodyDiv w:val="1"/>
      <w:marLeft w:val="0"/>
      <w:marRight w:val="0"/>
      <w:marTop w:val="0"/>
      <w:marBottom w:val="0"/>
      <w:divBdr>
        <w:top w:val="none" w:sz="0" w:space="0" w:color="auto"/>
        <w:left w:val="none" w:sz="0" w:space="0" w:color="auto"/>
        <w:bottom w:val="none" w:sz="0" w:space="0" w:color="auto"/>
        <w:right w:val="none" w:sz="0" w:space="0" w:color="auto"/>
      </w:divBdr>
    </w:div>
    <w:div w:id="1907102126">
      <w:bodyDiv w:val="1"/>
      <w:marLeft w:val="0"/>
      <w:marRight w:val="0"/>
      <w:marTop w:val="0"/>
      <w:marBottom w:val="0"/>
      <w:divBdr>
        <w:top w:val="none" w:sz="0" w:space="0" w:color="auto"/>
        <w:left w:val="none" w:sz="0" w:space="0" w:color="auto"/>
        <w:bottom w:val="none" w:sz="0" w:space="0" w:color="auto"/>
        <w:right w:val="none" w:sz="0" w:space="0" w:color="auto"/>
      </w:divBdr>
    </w:div>
    <w:div w:id="2055618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A345D-5E86-4C82-9C98-0226A2F2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3901</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AIA Investments Governance Guide</vt:lpstr>
    </vt:vector>
  </TitlesOfParts>
  <Company/>
  <LinksUpToDate>false</LinksUpToDate>
  <CharactersWithSpaces>26085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AIA Investments Governance Guide</dc:title>
  <dc:creator>AIA</dc:creator>
  <cp:lastModifiedBy>Sumesh M.</cp:lastModifiedBy>
  <cp:revision>2</cp:revision>
  <cp:lastPrinted>2018-11-12T08:47:00Z</cp:lastPrinted>
  <dcterms:created xsi:type="dcterms:W3CDTF">2020-09-29T15:19:00Z</dcterms:created>
  <dcterms:modified xsi:type="dcterms:W3CDTF">2020-09-29T15:19:00Z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2016-12-28T00:00:00Z</vt:filetime>
  </property>
  <property fmtid="{D5CDD505-2E9C-101B-9397-08002B2CF9AE}" pid="3" name="Creator">
    <vt:lpwstr>Microsoft® Word 2013</vt:lpwstr>
  </property>
  <property fmtid="{D5CDD505-2E9C-101B-9397-08002B2CF9AE}" pid="4" name="LastSaved">
    <vt:filetime>2017-11-06T00:00:00Z</vt:filetime>
  </property>
</Properties>
</file>