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fldChar w:fldCharType="begin"/>
      </w:r>
      <w:r>
        <w:rPr>
          <w:rFonts w:hint="default" w:ascii="Times New Roman" w:hAnsi="Times New Roman"/>
          <w:sz w:val="20"/>
          <w:szCs w:val="20"/>
        </w:rPr>
        <w:instrText xml:space="preserve"> HYPERLINK "https://zh.gluon.ai/index.html" </w:instrText>
      </w:r>
      <w:r>
        <w:rPr>
          <w:rFonts w:hint="default" w:ascii="Times New Roman" w:hAnsi="Times New Roman"/>
          <w:sz w:val="20"/>
          <w:szCs w:val="20"/>
        </w:rPr>
        <w:fldChar w:fldCharType="separate"/>
      </w:r>
      <w:r>
        <w:rPr>
          <w:rStyle w:val="3"/>
          <w:rFonts w:hint="default" w:ascii="Times New Roman" w:hAnsi="Times New Roman"/>
          <w:sz w:val="20"/>
          <w:szCs w:val="20"/>
        </w:rPr>
        <w:t>https://zh.gluon.ai/index.html</w:t>
      </w:r>
      <w:r>
        <w:rPr>
          <w:rFonts w:hint="default" w:ascii="Times New Roman" w:hAnsi="Times New Roman"/>
          <w:sz w:val="20"/>
          <w:szCs w:val="20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前言;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如何使用本书;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面向的读者; 内容和结构;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1, 深度学习简介;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1.1, 起源;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1.2, 发展;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1.3, 成功案例;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1.4, 特点;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1.5, summary; (2019-7-</w:t>
      </w:r>
      <w:bookmarkStart w:id="0" w:name="_GoBack"/>
      <w:bookmarkEnd w:id="0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2, intelligent agent; 2.1, agents and environments;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2.2, good behavior, the concept of rationality; rationality; omniscience, learning and autonomy;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2.3, the nature of environment; specifying the task environment; properties of task environments;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2.4, the structure of agents; agent programs; simple reflex agents; condition-action rule; model based reflex agents; goal based agents; utility based agents;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learning agents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learning element, performance element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how the components of agent programs work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2.5, summary;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---------------------------------------------- II Problem-solving 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3, solving problems by searching; 3.1, problem-solving agent; well-defined problems and solutions; formulating problems;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defining the appropriate level of abstraction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3.2, example problems; toy problem; real world problems;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3.3, searching for problems; graph search; infrastructure for search algorithms; measuring problem-solving problem;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3.4, uninformed search strategies; breadth-first search; uniform-cost search; depth-first search; backtracking search; depth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limited search;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iterative deepening depth-first search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bidirectional search; comparing uninformed search strategies;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3.5, informed (heuristic) search strategies; greedy best-first search; A* search; memory-bounded heuristic search; recursive best first search; learning to search better;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3.6, heuristic functions; the effect of heuristic accuracy on performance; g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enerating admissible heuristics from relaxed problems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pattern databases; learning heuristics from experience;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3.7, summary;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4, beyond classical search; 4.1, local search algorithms and optimization problems; hill-climbing search;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simulated annealing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local beam search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genetic algorithms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2019-7-21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4.2, local search in continuous spaces;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4.3, searching with non-deterministic actions; the erratic vacuum world; and-or search trees; try, try again;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4.4, searching with partial observations; searching with no observation; searching with observations; solving partially observable problems; an agent for partially observable environments;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4.5, online search agents and unknown environments; online search problems; online search agent; online local search; learning in online search;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4.6, summary;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5, adversarial search; 5.1, games;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5.2, optimal decisions in games; the minimax algorithm; 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B5C9"/>
    <w:multiLevelType w:val="singleLevel"/>
    <w:tmpl w:val="58B9B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0840"/>
    <w:rsid w:val="018D6B9E"/>
    <w:rsid w:val="03002DF5"/>
    <w:rsid w:val="031B0F44"/>
    <w:rsid w:val="032E271F"/>
    <w:rsid w:val="032F6733"/>
    <w:rsid w:val="03DC6F9F"/>
    <w:rsid w:val="044603F8"/>
    <w:rsid w:val="077C7B14"/>
    <w:rsid w:val="0A350E8B"/>
    <w:rsid w:val="0A564D00"/>
    <w:rsid w:val="0C0B171A"/>
    <w:rsid w:val="0CBE5143"/>
    <w:rsid w:val="0CCA4D04"/>
    <w:rsid w:val="0CE84178"/>
    <w:rsid w:val="0CF60552"/>
    <w:rsid w:val="0D893EBC"/>
    <w:rsid w:val="0E5365DC"/>
    <w:rsid w:val="0F38104B"/>
    <w:rsid w:val="103D104B"/>
    <w:rsid w:val="1352593A"/>
    <w:rsid w:val="16912C3E"/>
    <w:rsid w:val="173C6E9D"/>
    <w:rsid w:val="17D44B9F"/>
    <w:rsid w:val="18106E35"/>
    <w:rsid w:val="190B4DF3"/>
    <w:rsid w:val="19C25B35"/>
    <w:rsid w:val="1B714563"/>
    <w:rsid w:val="1B895B42"/>
    <w:rsid w:val="1BBC0453"/>
    <w:rsid w:val="1C1B3D92"/>
    <w:rsid w:val="1C4A676D"/>
    <w:rsid w:val="1C606582"/>
    <w:rsid w:val="1C80625B"/>
    <w:rsid w:val="1CFF00EC"/>
    <w:rsid w:val="1D271A8C"/>
    <w:rsid w:val="1DA51AE3"/>
    <w:rsid w:val="1DB514D5"/>
    <w:rsid w:val="1EEA2F9A"/>
    <w:rsid w:val="1F610860"/>
    <w:rsid w:val="1F761DBF"/>
    <w:rsid w:val="20747B4D"/>
    <w:rsid w:val="217F3F7D"/>
    <w:rsid w:val="21D0067B"/>
    <w:rsid w:val="24736468"/>
    <w:rsid w:val="24BE3BE1"/>
    <w:rsid w:val="26000766"/>
    <w:rsid w:val="266820C7"/>
    <w:rsid w:val="26C52A8F"/>
    <w:rsid w:val="27A642BF"/>
    <w:rsid w:val="2921729F"/>
    <w:rsid w:val="29BE7E56"/>
    <w:rsid w:val="2A697E14"/>
    <w:rsid w:val="2B17423A"/>
    <w:rsid w:val="2BAD4833"/>
    <w:rsid w:val="2BED518B"/>
    <w:rsid w:val="2C451480"/>
    <w:rsid w:val="2CF15DDD"/>
    <w:rsid w:val="2D17476C"/>
    <w:rsid w:val="2DCB2372"/>
    <w:rsid w:val="2EFF3519"/>
    <w:rsid w:val="309E1AF0"/>
    <w:rsid w:val="30C92D96"/>
    <w:rsid w:val="31447698"/>
    <w:rsid w:val="32307B23"/>
    <w:rsid w:val="3237263A"/>
    <w:rsid w:val="3355052F"/>
    <w:rsid w:val="33D124E0"/>
    <w:rsid w:val="34A4355F"/>
    <w:rsid w:val="35035AA1"/>
    <w:rsid w:val="355B52CC"/>
    <w:rsid w:val="35B339A0"/>
    <w:rsid w:val="37462A46"/>
    <w:rsid w:val="38443D88"/>
    <w:rsid w:val="387E3DAA"/>
    <w:rsid w:val="3AA24D22"/>
    <w:rsid w:val="3BF15D42"/>
    <w:rsid w:val="3C286883"/>
    <w:rsid w:val="3DD44A2F"/>
    <w:rsid w:val="3DD70003"/>
    <w:rsid w:val="3E634ECE"/>
    <w:rsid w:val="3F817D4A"/>
    <w:rsid w:val="40666F14"/>
    <w:rsid w:val="429E6242"/>
    <w:rsid w:val="42AF45B7"/>
    <w:rsid w:val="42EB4457"/>
    <w:rsid w:val="45605E1A"/>
    <w:rsid w:val="45BC7E56"/>
    <w:rsid w:val="45C11DD2"/>
    <w:rsid w:val="45DF4CD2"/>
    <w:rsid w:val="464A45C9"/>
    <w:rsid w:val="48B76B5B"/>
    <w:rsid w:val="49262602"/>
    <w:rsid w:val="49A3117F"/>
    <w:rsid w:val="4A584DDC"/>
    <w:rsid w:val="4AF928D8"/>
    <w:rsid w:val="4BB34120"/>
    <w:rsid w:val="4C080DC2"/>
    <w:rsid w:val="4DDA66A1"/>
    <w:rsid w:val="4E206F25"/>
    <w:rsid w:val="4EA27092"/>
    <w:rsid w:val="4F1D3E5B"/>
    <w:rsid w:val="4F605F4C"/>
    <w:rsid w:val="4FE463D9"/>
    <w:rsid w:val="50342CCA"/>
    <w:rsid w:val="503E69DD"/>
    <w:rsid w:val="512B721B"/>
    <w:rsid w:val="515F7349"/>
    <w:rsid w:val="516C143D"/>
    <w:rsid w:val="525B1D1C"/>
    <w:rsid w:val="52DC055F"/>
    <w:rsid w:val="53244479"/>
    <w:rsid w:val="53645D2C"/>
    <w:rsid w:val="54B674A7"/>
    <w:rsid w:val="553C2265"/>
    <w:rsid w:val="55D33EE1"/>
    <w:rsid w:val="56A14B05"/>
    <w:rsid w:val="58A25875"/>
    <w:rsid w:val="5CA66408"/>
    <w:rsid w:val="5CC42A6D"/>
    <w:rsid w:val="5CC47576"/>
    <w:rsid w:val="5DE14358"/>
    <w:rsid w:val="5FFE5888"/>
    <w:rsid w:val="60817358"/>
    <w:rsid w:val="625320D1"/>
    <w:rsid w:val="629F09B6"/>
    <w:rsid w:val="64007DA8"/>
    <w:rsid w:val="64516079"/>
    <w:rsid w:val="6462136D"/>
    <w:rsid w:val="650A0C56"/>
    <w:rsid w:val="65252483"/>
    <w:rsid w:val="66277492"/>
    <w:rsid w:val="66493628"/>
    <w:rsid w:val="666114DB"/>
    <w:rsid w:val="67C63821"/>
    <w:rsid w:val="686243E3"/>
    <w:rsid w:val="69651F88"/>
    <w:rsid w:val="69FA0264"/>
    <w:rsid w:val="6A424008"/>
    <w:rsid w:val="6A4815EB"/>
    <w:rsid w:val="6BCD4D27"/>
    <w:rsid w:val="6C8A002E"/>
    <w:rsid w:val="6DF862DB"/>
    <w:rsid w:val="6E376D60"/>
    <w:rsid w:val="6ED45FC7"/>
    <w:rsid w:val="6F1B2AC6"/>
    <w:rsid w:val="6F20308F"/>
    <w:rsid w:val="6FF73690"/>
    <w:rsid w:val="704E0366"/>
    <w:rsid w:val="712723A5"/>
    <w:rsid w:val="725F5FF9"/>
    <w:rsid w:val="72AF2C71"/>
    <w:rsid w:val="75235FD2"/>
    <w:rsid w:val="75425E23"/>
    <w:rsid w:val="76251581"/>
    <w:rsid w:val="76F62F57"/>
    <w:rsid w:val="78AE254C"/>
    <w:rsid w:val="7A9A415B"/>
    <w:rsid w:val="7B1639BD"/>
    <w:rsid w:val="7B33105C"/>
    <w:rsid w:val="7B3E5992"/>
    <w:rsid w:val="7B9855C0"/>
    <w:rsid w:val="7C620162"/>
    <w:rsid w:val="7C6E11B4"/>
    <w:rsid w:val="7C8C60AD"/>
    <w:rsid w:val="7C8D2FA2"/>
    <w:rsid w:val="7CF90F3B"/>
    <w:rsid w:val="7DE77C90"/>
    <w:rsid w:val="7E6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2019-06-11T07:29:00Z</dcterms:created>
  <dc:creator>take_</dc:creator>
  <cp:lastModifiedBy>take_</cp:lastModifiedBy>
  <dcterms:modified xsi:type="dcterms:W3CDTF">2019-07-23T12:23:05Z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