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37362296"/>
      <w:bookmarkStart w:id="1" w:name="_Toc439328357"/>
      <w:bookmarkStart w:id="2" w:name="_Toc444250078"/>
      <w:bookmarkStart w:id="3" w:name="_Toc437362256"/>
      <w:bookmarkStart w:id="4" w:name="_Toc379915050"/>
      <w:bookmarkStart w:id="5" w:name="_Toc377235966"/>
      <w:bookmarkStart w:id="6" w:name="_Toc229915031"/>
      <w:bookmarkStart w:id="7" w:name="_Toc22979143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20"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w:t>
      </w:r>
      <w:r>
        <w:rPr>
          <w:rFonts w:eastAsiaTheme="majorEastAsia"/>
          <w:b/>
          <w:sz w:val="30"/>
          <w:szCs w:val="30"/>
        </w:rPr>
        <w:t>学术型</w:t>
      </w:r>
      <w:r>
        <w:rPr>
          <w:rFonts w:eastAsiaTheme="majorEastAsia"/>
          <w:b/>
          <w:sz w:val="30"/>
          <w:szCs w:val="30"/>
        </w:rPr>
        <w:sym w:font="Wingdings 2" w:char="0052"/>
      </w:r>
      <w:r>
        <w:rPr>
          <w:rFonts w:hint="eastAsia" w:asciiTheme="majorEastAsia" w:hAnsiTheme="majorEastAsia" w:eastAsiaTheme="majorEastAsia"/>
          <w:b/>
          <w:sz w:val="30"/>
          <w:szCs w:val="30"/>
        </w:rPr>
        <w:t xml:space="preserve">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p>
    <w:p>
      <w:pPr>
        <w:ind w:left="74" w:right="74"/>
        <w:jc w:val="center"/>
        <w:rPr>
          <w:b/>
          <w:bCs/>
        </w:rPr>
      </w:pPr>
    </w:p>
    <w:p>
      <w:pPr>
        <w:ind w:left="74" w:right="74"/>
        <w:jc w:val="center"/>
        <w:rPr>
          <w:b/>
          <w:bCs/>
        </w:rPr>
      </w:pPr>
    </w:p>
    <w:p>
      <w:pPr>
        <w:spacing w:line="288" w:lineRule="auto"/>
        <w:jc w:val="center"/>
        <w:outlineLvl w:val="0"/>
        <w:rPr>
          <w:b/>
          <w:bCs/>
          <w:sz w:val="52"/>
        </w:rPr>
      </w:pPr>
      <w:bookmarkStart w:id="8" w:name="_Toc98946887"/>
      <w:r>
        <w:rPr>
          <w:rFonts w:hint="eastAsia"/>
          <w:b/>
          <w:bCs/>
          <w:sz w:val="52"/>
        </w:rPr>
        <w:t>基于自注意力机制的自知识蒸馏</w:t>
      </w:r>
      <w:bookmarkEnd w:id="8"/>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12"/>
        <w:tblW w:w="0" w:type="auto"/>
        <w:jc w:val="center"/>
        <w:tblLayout w:type="autofit"/>
        <w:tblCellMar>
          <w:top w:w="0" w:type="dxa"/>
          <w:left w:w="0" w:type="dxa"/>
          <w:bottom w:w="0" w:type="dxa"/>
          <w:right w:w="0" w:type="dxa"/>
        </w:tblCellMar>
      </w:tblPr>
      <w:tblGrid>
        <w:gridCol w:w="1506"/>
        <w:gridCol w:w="302"/>
        <w:gridCol w:w="6"/>
        <w:gridCol w:w="2746"/>
        <w:gridCol w:w="6"/>
        <w:gridCol w:w="6"/>
      </w:tblGrid>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rFonts w:hint="eastAsia"/>
                <w:b/>
                <w:bCs/>
                <w:sz w:val="30"/>
              </w:rPr>
              <w:t>高也</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b/>
                <w:bCs/>
                <w:sz w:val="30"/>
              </w:rPr>
            </w:pPr>
            <w:r>
              <w:rPr>
                <w:rFonts w:hint="eastAsia"/>
                <w:b/>
                <w:bCs/>
                <w:sz w:val="30"/>
              </w:rPr>
              <w:t>计算机软件与理论</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何琨</w:t>
            </w:r>
            <w:r>
              <w:rPr>
                <w:rFonts w:hint="eastAsia"/>
                <w:b/>
                <w:bCs/>
                <w:sz w:val="30"/>
              </w:rPr>
              <w:t xml:space="preserve">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rFonts w:hint="eastAsia"/>
                <w:b/>
                <w:bCs/>
                <w:sz w:val="30"/>
              </w:rPr>
              <w:t>2</w:t>
            </w:r>
            <w:r>
              <w:rPr>
                <w:b/>
                <w:bCs/>
                <w:sz w:val="30"/>
              </w:rPr>
              <w:t>022</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9" w:name="_Toc47005419"/>
      <w:bookmarkStart w:id="10" w:name="_Toc45060582"/>
      <w:bookmarkStart w:id="11" w:name="_Toc44853111"/>
      <w:bookmarkStart w:id="12" w:name="_Toc444265028"/>
      <w:bookmarkStart w:id="13" w:name="_Toc44096299"/>
      <w:bookmarkStart w:id="14" w:name="_Toc46962947"/>
      <w:bookmarkStart w:id="15" w:name="_Toc44175098"/>
      <w:bookmarkStart w:id="16" w:name="_Toc45060427"/>
      <w:bookmarkStart w:id="17" w:name="_Toc57189218"/>
      <w:bookmarkStart w:id="18" w:name="_Toc47372390"/>
      <w:bookmarkStart w:id="19" w:name="_Toc46962370"/>
      <w:r>
        <w:rPr>
          <w:b/>
          <w:bCs/>
          <w:sz w:val="30"/>
          <w:szCs w:val="30"/>
        </w:rPr>
        <w:br w:type="page"/>
      </w:r>
    </w:p>
    <w:p>
      <w:pPr>
        <w:jc w:val="center"/>
        <w:outlineLvl w:val="0"/>
        <w:rPr>
          <w:b/>
          <w:bCs/>
          <w:sz w:val="30"/>
          <w:szCs w:val="30"/>
        </w:rPr>
      </w:pPr>
      <w:bookmarkStart w:id="20" w:name="_Toc98946888"/>
      <w:bookmarkStart w:id="21" w:name="_Toc57978727"/>
      <w:r>
        <w:rPr>
          <w:b/>
          <w:bCs/>
          <w:sz w:val="30"/>
          <w:szCs w:val="30"/>
        </w:rPr>
        <w:t>A Dissertation Submitted in Partial Fulfillment of the Requirements</w:t>
      </w:r>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p>
    <w:p>
      <w:pPr>
        <w:jc w:val="center"/>
        <w:outlineLvl w:val="0"/>
        <w:rPr>
          <w:b/>
          <w:bCs/>
          <w:sz w:val="30"/>
          <w:szCs w:val="30"/>
        </w:rPr>
      </w:pPr>
      <w:bookmarkStart w:id="22" w:name="_Toc437362257"/>
      <w:bookmarkStart w:id="23" w:name="_Toc439328358"/>
      <w:bookmarkStart w:id="24" w:name="_Toc44096300"/>
      <w:bookmarkStart w:id="25" w:name="_Toc444265029"/>
      <w:bookmarkStart w:id="26" w:name="_Toc437362297"/>
      <w:bookmarkStart w:id="27" w:name="_Toc444250079"/>
      <w:bookmarkStart w:id="28" w:name="_Toc44853112"/>
      <w:bookmarkStart w:id="29" w:name="_Toc44175099"/>
      <w:bookmarkStart w:id="30" w:name="_Toc47372391"/>
      <w:bookmarkStart w:id="31" w:name="_Toc47005420"/>
      <w:bookmarkStart w:id="32" w:name="_Toc46962948"/>
      <w:bookmarkStart w:id="33" w:name="_Toc45060583"/>
      <w:bookmarkStart w:id="34" w:name="_Toc45060428"/>
      <w:bookmarkStart w:id="35" w:name="_Toc46962371"/>
      <w:bookmarkStart w:id="36" w:name="_Toc98946889"/>
      <w:bookmarkStart w:id="37" w:name="_Toc57189219"/>
      <w:bookmarkStart w:id="38" w:name="_Toc57978728"/>
      <w:r>
        <w:rPr>
          <w:b/>
          <w:bCs/>
          <w:sz w:val="30"/>
          <w:szCs w:val="30"/>
        </w:rPr>
        <w:t xml:space="preserve">for </w:t>
      </w:r>
      <w:bookmarkEnd w:id="22"/>
      <w:bookmarkEnd w:id="23"/>
      <w:bookmarkEnd w:id="24"/>
      <w:bookmarkEnd w:id="25"/>
      <w:bookmarkEnd w:id="26"/>
      <w:bookmarkEnd w:id="27"/>
      <w:r>
        <w:rPr>
          <w:b/>
          <w:bCs/>
          <w:sz w:val="30"/>
          <w:szCs w:val="30"/>
        </w:rPr>
        <w:t xml:space="preserve">the Master </w:t>
      </w:r>
      <w:r>
        <w:rPr>
          <w:rFonts w:hint="eastAsia"/>
          <w:b/>
          <w:bCs/>
          <w:sz w:val="30"/>
          <w:szCs w:val="30"/>
        </w:rPr>
        <w:t>D</w:t>
      </w:r>
      <w:r>
        <w:rPr>
          <w:b/>
          <w:bCs/>
          <w:sz w:val="30"/>
          <w:szCs w:val="30"/>
        </w:rPr>
        <w:t>egree in Engineering</w:t>
      </w:r>
      <w:bookmarkEnd w:id="28"/>
      <w:bookmarkEnd w:id="29"/>
      <w:bookmarkEnd w:id="30"/>
      <w:bookmarkEnd w:id="31"/>
      <w:bookmarkEnd w:id="32"/>
      <w:bookmarkEnd w:id="33"/>
      <w:bookmarkEnd w:id="34"/>
      <w:bookmarkEnd w:id="35"/>
      <w:r>
        <w:rPr>
          <w:b/>
          <w:bCs/>
          <w:sz w:val="30"/>
          <w:szCs w:val="30"/>
        </w:rPr>
        <w:t xml:space="preserve">/Science </w:t>
      </w:r>
      <w:r>
        <w:rPr>
          <w:rFonts w:hint="eastAsia"/>
          <w:b/>
          <w:bCs/>
          <w:sz w:val="30"/>
          <w:szCs w:val="30"/>
        </w:rPr>
        <w:t>（工学/理学硕士）</w:t>
      </w:r>
      <w:bookmarkEnd w:id="36"/>
      <w:bookmarkEnd w:id="37"/>
      <w:bookmarkEnd w:id="38"/>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b/>
          <w:bCs/>
          <w:spacing w:val="-4"/>
          <w:sz w:val="36"/>
          <w:szCs w:val="36"/>
        </w:rPr>
        <w:t>Self-Knowledge Distillation with Self-Attention</w:t>
      </w:r>
    </w:p>
    <w:p>
      <w:pPr>
        <w:pStyle w:val="15"/>
        <w:spacing w:after="0" w:line="360" w:lineRule="auto"/>
        <w:rPr>
          <w:b/>
          <w:bCs/>
          <w:sz w:val="30"/>
          <w:szCs w:val="30"/>
        </w:rPr>
      </w:pPr>
    </w:p>
    <w:p>
      <w:pPr>
        <w:pStyle w:val="15"/>
        <w:spacing w:after="0" w:line="360" w:lineRule="auto"/>
        <w:rPr>
          <w:b/>
          <w:bCs/>
          <w:sz w:val="30"/>
          <w:szCs w:val="30"/>
        </w:rPr>
      </w:pPr>
    </w:p>
    <w:p>
      <w:pPr>
        <w:pStyle w:val="15"/>
        <w:spacing w:after="0" w:line="360" w:lineRule="auto"/>
        <w:rPr>
          <w:b/>
          <w:bCs/>
          <w:sz w:val="30"/>
          <w:szCs w:val="30"/>
        </w:rPr>
      </w:pPr>
    </w:p>
    <w:p>
      <w:pPr>
        <w:pStyle w:val="15"/>
        <w:spacing w:after="0" w:line="360" w:lineRule="auto"/>
        <w:rPr>
          <w:b/>
          <w:bCs/>
          <w:sz w:val="30"/>
          <w:szCs w:val="30"/>
        </w:rPr>
      </w:pPr>
    </w:p>
    <w:p>
      <w:pPr>
        <w:pStyle w:val="15"/>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GAO YE</w:t>
      </w:r>
    </w:p>
    <w:p>
      <w:pPr>
        <w:pStyle w:val="15"/>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Computer Software and Theory</w:t>
      </w:r>
    </w:p>
    <w:p>
      <w:pPr>
        <w:pStyle w:val="15"/>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HE KUN</w:t>
      </w:r>
    </w:p>
    <w:p>
      <w:pPr>
        <w:pStyle w:val="15"/>
        <w:spacing w:after="0" w:line="360" w:lineRule="auto"/>
        <w:rPr>
          <w:b/>
          <w:bCs/>
          <w:sz w:val="30"/>
          <w:szCs w:val="30"/>
        </w:rPr>
      </w:pPr>
    </w:p>
    <w:p>
      <w:pPr>
        <w:pStyle w:val="15"/>
        <w:spacing w:after="0" w:line="360" w:lineRule="auto"/>
        <w:rPr>
          <w:sz w:val="30"/>
          <w:szCs w:val="30"/>
        </w:rPr>
      </w:pPr>
    </w:p>
    <w:p>
      <w:pPr>
        <w:pStyle w:val="15"/>
        <w:spacing w:after="0" w:line="360" w:lineRule="auto"/>
        <w:rPr>
          <w:sz w:val="30"/>
          <w:szCs w:val="30"/>
        </w:rPr>
      </w:pPr>
    </w:p>
    <w:p>
      <w:pPr>
        <w:pStyle w:val="15"/>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39" w:name="_Toc80886003"/>
      <w:bookmarkStart w:id="40" w:name="_Toc80945423"/>
    </w:p>
    <w:p>
      <w:pPr>
        <w:jc w:val="center"/>
        <w:rPr>
          <w:b/>
          <w:sz w:val="30"/>
          <w:szCs w:val="30"/>
        </w:rPr>
      </w:pPr>
      <w:r>
        <w:rPr>
          <w:b/>
          <w:sz w:val="30"/>
          <w:szCs w:val="30"/>
        </w:rPr>
        <w:t>Wuhan 430074, P. R. China</w:t>
      </w:r>
    </w:p>
    <w:bookmarkEnd w:id="39"/>
    <w:bookmarkEnd w:id="40"/>
    <w:p>
      <w:pPr>
        <w:jc w:val="center"/>
        <w:rPr>
          <w:b/>
          <w:sz w:val="30"/>
          <w:szCs w:val="30"/>
        </w:rPr>
      </w:pPr>
      <w:r>
        <w:rPr>
          <w:b/>
          <w:sz w:val="30"/>
          <w:szCs w:val="30"/>
        </w:rPr>
        <w:t>M</w:t>
      </w:r>
      <w:r>
        <w:rPr>
          <w:rFonts w:hint="eastAsia"/>
          <w:b/>
          <w:sz w:val="30"/>
          <w:szCs w:val="30"/>
        </w:rPr>
        <w:t>ay</w:t>
      </w:r>
      <w:r>
        <w:rPr>
          <w:b/>
          <w:sz w:val="30"/>
          <w:szCs w:val="30"/>
        </w:rPr>
        <w:t>, 2022</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文本框 53" o:spid="_x0000_s1026" o:spt="202" type="#_x0000_t202" style="position:absolute;left:0pt;margin-left:26.25pt;margin-top:17.85pt;height:17.45pt;width:62.5pt;z-index:251660288;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BF4Tx/DgIAAAYEAAAOAAAAZHJzL2Uyb0RvYy54bWytU82O&#10;0zAQviPxDpbvNG1X3YWo6WrZahHS8iMtPMDUcRqLxGPGbpPyAPAGnLhw57n6HIydtizLZQ9cosl4&#10;/M33fTOeX/ZtI7aavEFbyMloLIW2Cktj14X8+OHm2XMpfABbQoNWF3KnvbxcPH0y71yup1hjU2oS&#10;DGJ93rlC1iG4PMu8qnULfoROWz6skFoI/EvrrCToGL1tsul4fJ51SKUjVNp7zi6HQ3lApMcAYlUZ&#10;pZeoNq22YUAl3UBgSb42zstFYltVWoV3VeV1EE0hWWlIX27C8Sp+s8Uc8jWBq406UIDHUHigqQVj&#10;uekJagkBxIbMP1CtUYQeqzBS2GaDkOQIq5iMH3hzV4PTSQtb7d3JdP//YNXb7XsSpizk7EwKCy1P&#10;fP/92/7Hr/3Pr4JzbFDnfM51d44rQ/8Se16bJNa7W1SfvLB4XYNd6ysi7GoNJROcxJvZvasDjo8g&#10;q+4NltwINgETUF9RG91jPwSj83B2p+HoPgjFyYsXZxczPlF8NJ1Oziez1AHy42VHPrzS2IoYFJJ4&#10;9gkctrc+RDKQH0tiL4s3pmnS/Bv7V4ILYyaRj3wH5qFf9QczVljuWAbhsE78mDiokb5I0fEqFdJ/&#10;3gBpKZrXlq2Ie3cM6BisjgFYxVcLGaQYwusw7OfGkVnXjDyYbfGK7apMkhJ9HVgcePJ6JIWHVY77&#10;d/8/Vf15v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sDHRdcAAAAIAQAADwAAAAAAAAABACAA&#10;AAAiAAAAZHJzL2Rvd25yZXYueG1sUEsBAhQAFAAAAAgAh07iQEXhPH8OAgAABgQAAA4AAAAAAAAA&#10;AQAgAAAAJgEAAGRycy9lMm9Eb2MueG1sUEsFBgAAAAAGAAYAWQEAAKY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r>
        <w:rPr/>
        <w:sym w:font="Wingdings 2" w:char="0052"/>
      </w:r>
      <w:r>
        <w:rPr>
          <w:rFonts w:ascii="宋体" w:hAnsi="宋体"/>
        </w:rPr>
        <w:t>。</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9" w:type="first"/>
          <w:footerReference r:id="rId12" w:type="first"/>
          <w:headerReference r:id="rId7" w:type="default"/>
          <w:footerReference r:id="rId10" w:type="default"/>
          <w:headerReference r:id="rId8" w:type="even"/>
          <w:footerReference r:id="rId11"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41" w:name="_Toc46962949"/>
      <w:bookmarkStart w:id="42" w:name="_Toc437362298"/>
      <w:bookmarkStart w:id="43" w:name="_Toc57189220"/>
      <w:bookmarkStart w:id="44" w:name="_Toc444250080"/>
      <w:bookmarkStart w:id="45" w:name="_Toc98946890"/>
      <w:r>
        <w:t>摘  要</w:t>
      </w:r>
      <w:bookmarkEnd w:id="4"/>
      <w:bookmarkEnd w:id="5"/>
      <w:bookmarkEnd w:id="6"/>
      <w:bookmarkEnd w:id="7"/>
      <w:bookmarkEnd w:id="41"/>
      <w:bookmarkEnd w:id="42"/>
      <w:bookmarkEnd w:id="43"/>
      <w:bookmarkEnd w:id="44"/>
      <w:bookmarkEnd w:id="45"/>
    </w:p>
    <w:p>
      <w:pPr>
        <w:pStyle w:val="17"/>
        <w:spacing w:after="0"/>
        <w:ind w:left="0" w:leftChars="0" w:firstLine="480" w:firstLineChars="200"/>
        <w:rPr>
          <w:rFonts w:eastAsiaTheme="minorEastAsia"/>
          <w:bCs/>
          <w:szCs w:val="21"/>
        </w:rPr>
      </w:pPr>
      <w:r>
        <w:rPr>
          <w:rFonts w:hint="eastAsia"/>
        </w:rPr>
        <w:t>近年来，深度学习模型在诸多领域都取得了巨大的成功。然而，深度学习模型规模庞大，具有数百万（甚至数十亿）个参数，需要大量计算能力并且难以部署在边缘设备上。为了获得更快的训练速度并解决由于缺乏标记数据的问题，人们已经提出知识蒸馏（KD）将从一个模型学到的信息转移到另一个模型。</w:t>
      </w:r>
      <w:r>
        <w:t>知识蒸馏模型的</w:t>
      </w:r>
      <w:r>
        <w:rPr>
          <w:rFonts w:hint="eastAsia"/>
        </w:rPr>
        <w:t>结构</w:t>
      </w:r>
      <w:r>
        <w:t>可以</w:t>
      </w:r>
      <w:r>
        <w:rPr>
          <w:rFonts w:hint="eastAsia"/>
        </w:rPr>
        <w:t>表示</w:t>
      </w:r>
      <w:r>
        <w:t>为学生-教师结构，其中提供知识的结构被称为教师</w:t>
      </w:r>
      <w:r>
        <w:rPr>
          <w:rFonts w:hint="eastAsia"/>
        </w:rPr>
        <w:t>模型</w:t>
      </w:r>
      <w:r>
        <w:t>，学习知识的结构被称为学生</w:t>
      </w:r>
      <w:r>
        <w:rPr>
          <w:rFonts w:hint="eastAsia"/>
        </w:rPr>
        <w:t>模型</w:t>
      </w:r>
      <w:r>
        <w:t>。</w:t>
      </w:r>
      <w:r>
        <w:rPr>
          <w:rFonts w:hint="eastAsia" w:eastAsiaTheme="minorEastAsia"/>
          <w:bCs/>
          <w:szCs w:val="21"/>
        </w:rPr>
        <w:t>由于教师神经网络常常非常复杂巨大，在训练时需要消耗大量的运算资源，为了解决这个问题，人们提出了自知识蒸馏技术。自知识蒸馏技术不需要外部的教师模型，而是把神经网络最深层的信息视为教师模型，把神经网络的一些浅层(也就是block层)的信息视为学生模型来达到知识蒸馏的效果。</w:t>
      </w:r>
    </w:p>
    <w:p>
      <w:pPr>
        <w:pStyle w:val="17"/>
        <w:spacing w:after="0"/>
        <w:ind w:left="0" w:leftChars="0" w:firstLine="480" w:firstLineChars="200"/>
        <w:rPr>
          <w:rFonts w:eastAsiaTheme="minorEastAsia"/>
          <w:bCs/>
          <w:szCs w:val="21"/>
        </w:rPr>
      </w:pPr>
      <w:r>
        <w:rPr>
          <w:rFonts w:hint="eastAsia" w:eastAsiaTheme="minorEastAsia"/>
          <w:bCs/>
          <w:szCs w:val="21"/>
        </w:rPr>
        <w:t>过去的自知识蒸馏模型（比如</w:t>
      </w:r>
      <w:r>
        <w:rPr>
          <w:rFonts w:eastAsiaTheme="minorEastAsia"/>
          <w:bCs/>
          <w:szCs w:val="21"/>
        </w:rPr>
        <w:t>Be your own teacher: Improve the performance of convolutional neural networks via self distillation</w:t>
      </w:r>
      <w:r>
        <w:rPr>
          <w:rFonts w:hint="eastAsia" w:eastAsiaTheme="minorEastAsia"/>
          <w:bCs/>
          <w:szCs w:val="21"/>
        </w:rPr>
        <w:t>，B</w:t>
      </w:r>
      <w:r>
        <w:rPr>
          <w:rFonts w:eastAsiaTheme="minorEastAsia"/>
          <w:bCs/>
          <w:szCs w:val="21"/>
        </w:rPr>
        <w:t>YOT</w:t>
      </w:r>
      <w:r>
        <w:rPr>
          <w:rFonts w:hint="eastAsia" w:eastAsiaTheme="minorEastAsia"/>
          <w:bCs/>
          <w:szCs w:val="21"/>
        </w:rPr>
        <w:t>）将作为学生模型的各个</w:t>
      </w:r>
      <w:r>
        <w:rPr>
          <w:rFonts w:eastAsiaTheme="minorEastAsia"/>
          <w:bCs/>
          <w:szCs w:val="21"/>
        </w:rPr>
        <w:t>block</w:t>
      </w:r>
      <w:r>
        <w:rPr>
          <w:rFonts w:hint="eastAsia" w:eastAsiaTheme="minorEastAsia"/>
          <w:bCs/>
          <w:szCs w:val="21"/>
        </w:rPr>
        <w:t>层一视同仁，忽略了各个层提取的特征对结果的不同作用。为了解决这个问题，在BYOT模型的基础上，一种新的自知识蒸馏模型——基于自注意力机制的自知识蒸馏模型（</w:t>
      </w:r>
      <w:r>
        <w:rPr>
          <w:rFonts w:eastAsiaTheme="minorEastAsia"/>
          <w:bCs/>
          <w:szCs w:val="21"/>
        </w:rPr>
        <w:t>Self-Knowledge Distillation with Self-Attention</w:t>
      </w:r>
      <w:r>
        <w:rPr>
          <w:rFonts w:hint="eastAsia" w:eastAsiaTheme="minorEastAsia"/>
          <w:bCs/>
          <w:szCs w:val="21"/>
        </w:rPr>
        <w:t>,</w:t>
      </w:r>
      <w:r>
        <w:rPr>
          <w:rFonts w:eastAsiaTheme="minorEastAsia"/>
          <w:bCs/>
          <w:szCs w:val="21"/>
        </w:rPr>
        <w:t xml:space="preserve"> </w:t>
      </w:r>
      <w:r>
        <w:rPr>
          <w:rFonts w:hint="eastAsia" w:eastAsiaTheme="minorEastAsia"/>
          <w:bCs/>
          <w:szCs w:val="21"/>
        </w:rPr>
        <w:t>SKD</w:t>
      </w:r>
      <w:r>
        <w:rPr>
          <w:rFonts w:eastAsiaTheme="minorEastAsia"/>
          <w:bCs/>
          <w:szCs w:val="21"/>
        </w:rPr>
        <w:t>SA</w:t>
      </w:r>
      <w:r>
        <w:rPr>
          <w:rFonts w:hint="eastAsia" w:eastAsiaTheme="minorEastAsia"/>
          <w:bCs/>
          <w:szCs w:val="21"/>
        </w:rPr>
        <w:t>）由此被提出。S</w:t>
      </w:r>
      <w:r>
        <w:rPr>
          <w:rFonts w:eastAsiaTheme="minorEastAsia"/>
          <w:bCs/>
          <w:szCs w:val="21"/>
        </w:rPr>
        <w:t>KDSA</w:t>
      </w:r>
      <w:r>
        <w:rPr>
          <w:rFonts w:hint="eastAsia" w:eastAsiaTheme="minorEastAsia"/>
          <w:bCs/>
          <w:szCs w:val="21"/>
        </w:rPr>
        <w:t>利用自注意力机制，为作为学生模型的不同中间层计算出不同的权重。S</w:t>
      </w:r>
      <w:r>
        <w:rPr>
          <w:rFonts w:eastAsiaTheme="minorEastAsia"/>
          <w:bCs/>
          <w:szCs w:val="21"/>
        </w:rPr>
        <w:t>KDSA</w:t>
      </w:r>
      <w:r>
        <w:rPr>
          <w:rFonts w:hint="eastAsia" w:eastAsiaTheme="minorEastAsia"/>
          <w:bCs/>
          <w:szCs w:val="21"/>
        </w:rPr>
        <w:t>还可以从理论上证明了等价于集成学习。</w:t>
      </w:r>
    </w:p>
    <w:p>
      <w:pPr>
        <w:pStyle w:val="17"/>
        <w:spacing w:after="0"/>
        <w:ind w:left="0" w:leftChars="0" w:firstLine="480" w:firstLineChars="200"/>
        <w:rPr>
          <w:rFonts w:eastAsiaTheme="minorEastAsia"/>
          <w:bCs/>
          <w:szCs w:val="21"/>
        </w:rPr>
      </w:pPr>
      <w:r>
        <w:rPr>
          <w:rFonts w:hint="eastAsia" w:eastAsiaTheme="minorEastAsia"/>
          <w:bCs/>
          <w:szCs w:val="21"/>
        </w:rPr>
        <w:t>SKDSA在多个数据集上的图像分类任务上进行了实验并和当前主流的自蒸馏效果进行了对比。SKDSA不仅比其他自知识蒸馏效果要好，而且训练时间也更短。消融实验进一步证明了SKDSA的各个部件都有必要。</w:t>
      </w:r>
    </w:p>
    <w:p>
      <w:pPr>
        <w:pStyle w:val="80"/>
        <w:ind w:left="420" w:firstLine="0" w:firstLineChars="0"/>
      </w:pPr>
    </w:p>
    <w:p>
      <w:pPr>
        <w:rPr>
          <w:rFonts w:eastAsiaTheme="majorEastAsia"/>
        </w:rPr>
      </w:pPr>
      <w:r>
        <w:rPr>
          <w:rFonts w:eastAsia="黑体"/>
          <w:b/>
        </w:rPr>
        <w:t>关键词：</w:t>
      </w:r>
      <w:r>
        <w:rPr>
          <w:rFonts w:hint="eastAsia"/>
          <w:color w:val="000000" w:themeColor="text1"/>
          <w14:textFill>
            <w14:solidFill>
              <w14:schemeClr w14:val="tx1"/>
            </w14:solidFill>
          </w14:textFill>
        </w:rPr>
        <w:t>注意力机制；自注意力机制；知识蒸馏; 自知识蒸馏</w:t>
      </w:r>
    </w:p>
    <w:p>
      <w:pPr>
        <w:pStyle w:val="2"/>
        <w:numPr>
          <w:ilvl w:val="0"/>
          <w:numId w:val="0"/>
        </w:numPr>
      </w:pPr>
      <w:bookmarkStart w:id="46" w:name="_Toc379915051"/>
      <w:bookmarkStart w:id="47" w:name="_Toc437362299"/>
      <w:bookmarkStart w:id="48" w:name="_Toc57189221"/>
      <w:bookmarkStart w:id="49" w:name="_Toc444250081"/>
      <w:bookmarkStart w:id="50" w:name="_Toc46962950"/>
      <w:bookmarkStart w:id="51" w:name="_Toc377235967"/>
      <w:bookmarkStart w:id="52" w:name="_Toc98946891"/>
      <w:bookmarkStart w:id="53" w:name="_Toc229915032"/>
      <w:bookmarkStart w:id="54" w:name="_Toc229791431"/>
      <w:r>
        <w:t>Abstract</w:t>
      </w:r>
      <w:bookmarkEnd w:id="46"/>
      <w:bookmarkEnd w:id="47"/>
      <w:bookmarkEnd w:id="48"/>
      <w:bookmarkEnd w:id="49"/>
      <w:bookmarkEnd w:id="50"/>
      <w:bookmarkEnd w:id="51"/>
      <w:bookmarkEnd w:id="52"/>
    </w:p>
    <w:p>
      <w:pPr>
        <w:ind w:firstLine="480" w:firstLineChars="200"/>
      </w:pPr>
      <w:r>
        <w:t xml:space="preserve">The recent two decades have witnessed a dramatic advent of deep learning, which has achieved excellent performance in various applications in the fields of computer vision, natural language processing, speech recognition, etc.. However, these models are huge in size with millions (and even billions) of parameters, demanding heavy computation power and failing to be deployed on edge devices. To achieve faster speeds and to handle the problems caused by the lack of labeled data, knowledge distillation (KD) has been proposed to transfer information learned from one model to another. Knowledge distillation model can be described as “student-teacher” learning framework, in which teacher networks provide knowledge to student networks. Since training the teacher network may consume enormous computational resources, self-distillation technique is proposed to address this problem. Without training an extra teacher model, the self-knowledge distillation technique utilizes the student network's block layers to distill itself and emerges as a new and powerful technique for the knowledge distillation. </w:t>
      </w:r>
    </w:p>
    <w:p>
      <w:pPr>
        <w:ind w:firstLine="480" w:firstLineChars="200"/>
      </w:pPr>
      <w:r>
        <w:t xml:space="preserve">Self-knowledge distillation techniques proposed in the past (i.e. </w:t>
      </w:r>
      <w:r>
        <w:rPr>
          <w:rFonts w:hint="eastAsia"/>
        </w:rPr>
        <w:t>Be your own teacher: Improve the performance of convolutional neural networks via self distillation,</w:t>
      </w:r>
      <w:r>
        <w:t xml:space="preserve"> namly BYOT) treat all block layers (act as student) equally, neglecting their different impact to the final layer(act as teacher). In this work, we modify BYOT and propose a novel Self-Knowledge Distillation with Self-Attention (SKDSA) framework, which utilizes the self-attention mechanism to adaptively obtain the coefficients of distillation for each block layer of the network. We also provide theoretical proof that the proposed approach is essentially an ensemble modeling strategy. </w:t>
      </w:r>
    </w:p>
    <w:p>
      <w:pPr>
        <w:ind w:firstLine="480" w:firstLineChars="200"/>
      </w:pPr>
      <w:r>
        <w:t xml:space="preserve">Extensive experiments show that our method achieves compelling results on various visual tasks and outperforms the state-of-the-art baselines. Moreover, SKDSA takes less training time than other self-distillation methods. </w:t>
      </w:r>
    </w:p>
    <w:p>
      <w:pPr>
        <w:rPr>
          <w:b/>
        </w:rPr>
      </w:pPr>
    </w:p>
    <w:p>
      <w:r>
        <w:rPr>
          <w:b/>
        </w:rPr>
        <w:t>Key words:</w:t>
      </w:r>
      <w:r>
        <w:t xml:space="preserve"> </w:t>
      </w:r>
      <w:r>
        <w:rPr>
          <w:color w:val="000000" w:themeColor="text1"/>
          <w14:textFill>
            <w14:solidFill>
              <w14:schemeClr w14:val="tx1"/>
            </w14:solidFill>
          </w14:textFill>
        </w:rPr>
        <w:t>attention, self-attention, knowledge distillation, self-knowledge distillation</w:t>
      </w:r>
    </w:p>
    <w:bookmarkEnd w:id="53"/>
    <w:bookmarkEnd w:id="54"/>
    <w:p>
      <w:pPr>
        <w:pStyle w:val="2"/>
        <w:numPr>
          <w:ilvl w:val="0"/>
          <w:numId w:val="0"/>
        </w:numPr>
        <w:rPr>
          <w:sz w:val="28"/>
          <w:szCs w:val="28"/>
        </w:rPr>
      </w:pPr>
      <w:bookmarkStart w:id="55" w:name="_Toc377236306"/>
      <w:bookmarkStart w:id="56" w:name="_Toc380663913"/>
      <w:bookmarkStart w:id="57" w:name="_Toc444265032"/>
      <w:bookmarkStart w:id="58" w:name="_Toc230751642"/>
      <w:bookmarkStart w:id="59" w:name="_Toc437362260"/>
      <w:bookmarkStart w:id="60" w:name="_Toc379915052"/>
      <w:bookmarkStart w:id="61" w:name="_Toc444250082"/>
      <w:bookmarkStart w:id="62" w:name="_Toc439328361"/>
      <w:bookmarkStart w:id="63" w:name="_Toc98946892"/>
      <w:bookmarkStart w:id="64" w:name="_Toc229791432"/>
      <w:bookmarkStart w:id="65" w:name="_Toc57978731"/>
      <w:bookmarkStart w:id="66" w:name="_Toc379621584"/>
      <w:bookmarkStart w:id="67" w:name="_Toc377235968"/>
      <w:bookmarkStart w:id="68" w:name="_Toc229915033"/>
      <w:r>
        <w:t xml:space="preserve">目  </w:t>
      </w:r>
      <w:bookmarkStart w:id="69" w:name="_Toc437362301"/>
      <w:r>
        <w:t>录</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pStyle w:val="36"/>
        <w:rPr>
          <w:rFonts w:asciiTheme="minorHAnsi" w:hAnsiTheme="minorHAnsi" w:eastAsiaTheme="minorEastAsia" w:cstheme="minorBidi"/>
          <w:b w:val="0"/>
          <w:bCs w:val="0"/>
          <w:caps w:val="0"/>
          <w:sz w:val="21"/>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"_Toc98946887" </w:instrText>
      </w:r>
      <w:r>
        <w:fldChar w:fldCharType="separate"/>
      </w:r>
      <w:r>
        <w:rPr>
          <w:rStyle w:val="30"/>
        </w:rPr>
        <w:t>基于自注意力机制的自知识蒸馏</w:t>
      </w:r>
      <w:r>
        <w:tab/>
      </w:r>
      <w:r>
        <w:fldChar w:fldCharType="begin"/>
      </w:r>
      <w:r>
        <w:instrText xml:space="preserve"> PAGEREF _Toc98946887 \h </w:instrText>
      </w:r>
      <w:r>
        <w:fldChar w:fldCharType="separate"/>
      </w:r>
      <w:r>
        <w:t>I</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"_Toc98946888" </w:instrText>
      </w:r>
      <w:r>
        <w:fldChar w:fldCharType="separate"/>
      </w:r>
      <w:r>
        <w:rPr>
          <w:rStyle w:val="30"/>
        </w:rPr>
        <w:t>A Dissertation Submitted in Partial Fulfillment of the Requirements</w:t>
      </w:r>
      <w:r>
        <w:tab/>
      </w:r>
      <w:r>
        <w:fldChar w:fldCharType="begin"/>
      </w:r>
      <w:r>
        <w:instrText xml:space="preserve"> PAGEREF _Toc98946888 \h </w:instrText>
      </w:r>
      <w:r>
        <w:fldChar w:fldCharType="separate"/>
      </w:r>
      <w:r>
        <w:t>II</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"_Toc98946889" </w:instrText>
      </w:r>
      <w:r>
        <w:fldChar w:fldCharType="separate"/>
      </w:r>
      <w:r>
        <w:rPr>
          <w:rStyle w:val="30"/>
        </w:rPr>
        <w:t>for the Master Degree in Engineering/Science （工学/理学硕士）</w:t>
      </w:r>
      <w:r>
        <w:tab/>
      </w:r>
      <w:r>
        <w:fldChar w:fldCharType="begin"/>
      </w:r>
      <w:r>
        <w:instrText xml:space="preserve"> PAGEREF _Toc98946889 \h </w:instrText>
      </w:r>
      <w:r>
        <w:fldChar w:fldCharType="separate"/>
      </w:r>
      <w:r>
        <w:t>II</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"_Toc98946890" </w:instrText>
      </w:r>
      <w:r>
        <w:fldChar w:fldCharType="separate"/>
      </w:r>
      <w:r>
        <w:rPr>
          <w:rStyle w:val="30"/>
        </w:rPr>
        <w:t>摘  要</w:t>
      </w:r>
      <w:r>
        <w:tab/>
      </w:r>
      <w:r>
        <w:fldChar w:fldCharType="begin"/>
      </w:r>
      <w:r>
        <w:instrText xml:space="preserve"> PAGEREF _Toc98946890 \h </w:instrText>
      </w:r>
      <w:r>
        <w:fldChar w:fldCharType="separate"/>
      </w:r>
      <w:r>
        <w:t>I</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"_Toc98946891" </w:instrText>
      </w:r>
      <w:r>
        <w:fldChar w:fldCharType="separate"/>
      </w:r>
      <w:r>
        <w:rPr>
          <w:rStyle w:val="30"/>
        </w:rPr>
        <w:t>Abstract</w:t>
      </w:r>
      <w:r>
        <w:tab/>
      </w:r>
      <w:r>
        <w:fldChar w:fldCharType="begin"/>
      </w:r>
      <w:r>
        <w:instrText xml:space="preserve"> PAGEREF _Toc98946891 \h </w:instrText>
      </w:r>
      <w:r>
        <w:fldChar w:fldCharType="separate"/>
      </w:r>
      <w:r>
        <w:t>II</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"_Toc98946892" </w:instrText>
      </w:r>
      <w:r>
        <w:fldChar w:fldCharType="separate"/>
      </w:r>
      <w:r>
        <w:rPr>
          <w:rStyle w:val="30"/>
        </w:rPr>
        <w:t>目  录</w:t>
      </w:r>
      <w:r>
        <w:tab/>
      </w:r>
      <w:r>
        <w:fldChar w:fldCharType="begin"/>
      </w:r>
      <w:r>
        <w:instrText xml:space="preserve"> PAGEREF _Toc98946892 \h </w:instrText>
      </w:r>
      <w:r>
        <w:fldChar w:fldCharType="separate"/>
      </w:r>
      <w:r>
        <w:t>III</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"_Toc98946893" </w:instrText>
      </w:r>
      <w:r>
        <w:fldChar w:fldCharType="separate"/>
      </w:r>
      <w:r>
        <w:rPr>
          <w:rStyle w:val="30"/>
        </w:rPr>
        <w:t>1</w:t>
      </w:r>
      <w:r>
        <w:rPr>
          <w:rFonts w:asciiTheme="minorHAnsi" w:hAnsiTheme="minorHAnsi" w:eastAsiaTheme="minorEastAsia" w:cstheme="minorBidi"/>
          <w:b w:val="0"/>
          <w:bCs w:val="0"/>
          <w:caps w:val="0"/>
          <w:sz w:val="21"/>
          <w:szCs w:val="22"/>
        </w:rPr>
        <w:tab/>
      </w:r>
      <w:r>
        <w:rPr>
          <w:rStyle w:val="30"/>
        </w:rPr>
        <w:t>绪论</w:t>
      </w:r>
      <w:r>
        <w:tab/>
      </w:r>
      <w:r>
        <w:fldChar w:fldCharType="begin"/>
      </w:r>
      <w:r>
        <w:instrText xml:space="preserve"> PAGEREF _Toc98946893 \h </w:instrText>
      </w:r>
      <w:r>
        <w:fldChar w:fldCharType="separate"/>
      </w:r>
      <w:r>
        <w:t>1</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"_Toc98946894" </w:instrText>
      </w:r>
      <w:r>
        <w:fldChar w:fldCharType="separate"/>
      </w:r>
      <w:r>
        <w:rPr>
          <w:rStyle w:val="30"/>
        </w:rPr>
        <w:t>1.1</w:t>
      </w:r>
      <w:r>
        <w:rPr>
          <w:rFonts w:eastAsiaTheme="minorEastAsia" w:cstheme="minorBidi"/>
          <w:smallCaps w:val="0"/>
          <w:sz w:val="21"/>
          <w:szCs w:val="22"/>
        </w:rPr>
        <w:tab/>
      </w:r>
      <w:r>
        <w:rPr>
          <w:rStyle w:val="30"/>
        </w:rPr>
        <w:t>研究背景与意义</w:t>
      </w:r>
      <w:r>
        <w:tab/>
      </w:r>
      <w:r>
        <w:fldChar w:fldCharType="begin"/>
      </w:r>
      <w:r>
        <w:instrText xml:space="preserve"> PAGEREF _Toc98946894 \h </w:instrText>
      </w:r>
      <w:r>
        <w:fldChar w:fldCharType="separate"/>
      </w:r>
      <w:r>
        <w:t>1</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"_Toc98946895" </w:instrText>
      </w:r>
      <w:r>
        <w:fldChar w:fldCharType="separate"/>
      </w:r>
      <w:r>
        <w:rPr>
          <w:rStyle w:val="30"/>
        </w:rPr>
        <w:t>1.2</w:t>
      </w:r>
      <w:r>
        <w:rPr>
          <w:rFonts w:eastAsiaTheme="minorEastAsia" w:cstheme="minorBidi"/>
          <w:smallCaps w:val="0"/>
          <w:sz w:val="21"/>
          <w:szCs w:val="22"/>
        </w:rPr>
        <w:tab/>
      </w:r>
      <w:r>
        <w:rPr>
          <w:rStyle w:val="30"/>
        </w:rPr>
        <w:t>国内外研究现状</w:t>
      </w:r>
      <w:r>
        <w:tab/>
      </w:r>
      <w:r>
        <w:fldChar w:fldCharType="begin"/>
      </w:r>
      <w:r>
        <w:instrText xml:space="preserve"> PAGEREF _Toc98946895 \h </w:instrText>
      </w:r>
      <w:r>
        <w:fldChar w:fldCharType="separate"/>
      </w:r>
      <w:r>
        <w:t>2</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"_Toc98946896" </w:instrText>
      </w:r>
      <w:r>
        <w:fldChar w:fldCharType="separate"/>
      </w:r>
      <w:r>
        <w:rPr>
          <w:rStyle w:val="30"/>
        </w:rPr>
        <w:t>1.3</w:t>
      </w:r>
      <w:r>
        <w:rPr>
          <w:rFonts w:eastAsiaTheme="minorEastAsia" w:cstheme="minorBidi"/>
          <w:smallCaps w:val="0"/>
          <w:sz w:val="21"/>
          <w:szCs w:val="22"/>
        </w:rPr>
        <w:tab/>
      </w:r>
      <w:r>
        <w:rPr>
          <w:rStyle w:val="30"/>
        </w:rPr>
        <w:t>存在的问题</w:t>
      </w:r>
      <w:r>
        <w:tab/>
      </w:r>
      <w:r>
        <w:fldChar w:fldCharType="begin"/>
      </w:r>
      <w:r>
        <w:instrText xml:space="preserve"> PAGEREF _Toc98946896 \h </w:instrText>
      </w:r>
      <w:r>
        <w:fldChar w:fldCharType="separate"/>
      </w:r>
      <w:r>
        <w:t>5</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"_Toc98946897" </w:instrText>
      </w:r>
      <w:r>
        <w:fldChar w:fldCharType="separate"/>
      </w:r>
      <w:r>
        <w:rPr>
          <w:rStyle w:val="30"/>
        </w:rPr>
        <w:t>1.4</w:t>
      </w:r>
      <w:r>
        <w:rPr>
          <w:rFonts w:eastAsiaTheme="minorEastAsia" w:cstheme="minorBidi"/>
          <w:smallCaps w:val="0"/>
          <w:sz w:val="21"/>
          <w:szCs w:val="22"/>
        </w:rPr>
        <w:tab/>
      </w:r>
      <w:r>
        <w:rPr>
          <w:rStyle w:val="30"/>
        </w:rPr>
        <w:t>论文主要内容</w:t>
      </w:r>
      <w:r>
        <w:tab/>
      </w:r>
      <w:r>
        <w:fldChar w:fldCharType="begin"/>
      </w:r>
      <w:r>
        <w:instrText xml:space="preserve"> PAGEREF _Toc98946897 \h </w:instrText>
      </w:r>
      <w:r>
        <w:fldChar w:fldCharType="separate"/>
      </w:r>
      <w:r>
        <w:t>6</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"_Toc98946898" </w:instrText>
      </w:r>
      <w:r>
        <w:fldChar w:fldCharType="separate"/>
      </w:r>
      <w:r>
        <w:rPr>
          <w:rStyle w:val="30"/>
        </w:rPr>
        <w:t>2</w:t>
      </w:r>
      <w:r>
        <w:rPr>
          <w:rFonts w:asciiTheme="minorHAnsi" w:hAnsiTheme="minorHAnsi" w:eastAsiaTheme="minorEastAsia" w:cstheme="minorBidi"/>
          <w:b w:val="0"/>
          <w:bCs w:val="0"/>
          <w:caps w:val="0"/>
          <w:sz w:val="21"/>
          <w:szCs w:val="22"/>
        </w:rPr>
        <w:tab/>
      </w:r>
      <w:r>
        <w:rPr>
          <w:rStyle w:val="30"/>
        </w:rPr>
        <w:t>相关理论</w:t>
      </w:r>
      <w:r>
        <w:tab/>
      </w:r>
      <w:r>
        <w:fldChar w:fldCharType="begin"/>
      </w:r>
      <w:r>
        <w:instrText xml:space="preserve"> PAGEREF _Toc98946898 \h </w:instrText>
      </w:r>
      <w:r>
        <w:fldChar w:fldCharType="separate"/>
      </w:r>
      <w:r>
        <w:t>9</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"_Toc98946899" </w:instrText>
      </w:r>
      <w:r>
        <w:fldChar w:fldCharType="separate"/>
      </w:r>
      <w:r>
        <w:rPr>
          <w:rStyle w:val="30"/>
        </w:rPr>
        <w:t>2.1</w:t>
      </w:r>
      <w:r>
        <w:rPr>
          <w:rFonts w:eastAsiaTheme="minorEastAsia" w:cstheme="minorBidi"/>
          <w:smallCaps w:val="0"/>
          <w:sz w:val="21"/>
          <w:szCs w:val="22"/>
        </w:rPr>
        <w:tab/>
      </w:r>
      <w:r>
        <w:rPr>
          <w:rStyle w:val="30"/>
        </w:rPr>
        <w:t>知识蒸馏</w:t>
      </w:r>
      <w:r>
        <w:tab/>
      </w:r>
      <w:r>
        <w:fldChar w:fldCharType="begin"/>
      </w:r>
      <w:r>
        <w:instrText xml:space="preserve"> PAGEREF _Toc98946899 \h </w:instrText>
      </w:r>
      <w:r>
        <w:fldChar w:fldCharType="separate"/>
      </w:r>
      <w:r>
        <w:t>9</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"_Toc98946900" </w:instrText>
      </w:r>
      <w:r>
        <w:fldChar w:fldCharType="separate"/>
      </w:r>
      <w:r>
        <w:rPr>
          <w:rStyle w:val="30"/>
        </w:rPr>
        <w:t>2.2</w:t>
      </w:r>
      <w:r>
        <w:rPr>
          <w:rFonts w:eastAsiaTheme="minorEastAsia" w:cstheme="minorBidi"/>
          <w:smallCaps w:val="0"/>
          <w:sz w:val="21"/>
          <w:szCs w:val="22"/>
        </w:rPr>
        <w:tab/>
      </w:r>
      <w:r>
        <w:rPr>
          <w:rStyle w:val="30"/>
        </w:rPr>
        <w:t>作为对比的自知识蒸馏的方法</w:t>
      </w:r>
      <w:r>
        <w:tab/>
      </w:r>
      <w:r>
        <w:fldChar w:fldCharType="begin"/>
      </w:r>
      <w:r>
        <w:instrText xml:space="preserve"> PAGEREF _Toc98946900 \h </w:instrText>
      </w:r>
      <w:r>
        <w:fldChar w:fldCharType="separate"/>
      </w:r>
      <w:r>
        <w:t>10</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"_Toc98946901" </w:instrText>
      </w:r>
      <w:r>
        <w:fldChar w:fldCharType="separate"/>
      </w:r>
      <w:r>
        <w:rPr>
          <w:rStyle w:val="30"/>
        </w:rPr>
        <w:t>2.3</w:t>
      </w:r>
      <w:r>
        <w:rPr>
          <w:rFonts w:eastAsiaTheme="minorEastAsia" w:cstheme="minorBidi"/>
          <w:smallCaps w:val="0"/>
          <w:sz w:val="21"/>
          <w:szCs w:val="22"/>
        </w:rPr>
        <w:tab/>
      </w:r>
      <w:r>
        <w:rPr>
          <w:rStyle w:val="30"/>
        </w:rPr>
        <w:t>注意力机制</w:t>
      </w:r>
      <w:r>
        <w:tab/>
      </w:r>
      <w:r>
        <w:fldChar w:fldCharType="begin"/>
      </w:r>
      <w:r>
        <w:instrText xml:space="preserve"> PAGEREF _Toc98946901 \h </w:instrText>
      </w:r>
      <w:r>
        <w:fldChar w:fldCharType="separate"/>
      </w:r>
      <w:r>
        <w:t>18</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"_Toc98946902" </w:instrText>
      </w:r>
      <w:r>
        <w:fldChar w:fldCharType="separate"/>
      </w:r>
      <w:r>
        <w:rPr>
          <w:rStyle w:val="30"/>
        </w:rPr>
        <w:t>2.4</w:t>
      </w:r>
      <w:r>
        <w:rPr>
          <w:rFonts w:eastAsiaTheme="minorEastAsia" w:cstheme="minorBidi"/>
          <w:smallCaps w:val="0"/>
          <w:sz w:val="21"/>
          <w:szCs w:val="22"/>
        </w:rPr>
        <w:tab/>
      </w:r>
      <w:r>
        <w:rPr>
          <w:rStyle w:val="30"/>
        </w:rPr>
        <w:t>数据增强</w:t>
      </w:r>
      <w:r>
        <w:tab/>
      </w:r>
      <w:r>
        <w:fldChar w:fldCharType="begin"/>
      </w:r>
      <w:r>
        <w:instrText xml:space="preserve"> PAGEREF _Toc98946902 \h </w:instrText>
      </w:r>
      <w:r>
        <w:fldChar w:fldCharType="separate"/>
      </w:r>
      <w:r>
        <w:t>27</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"_Toc98946903" </w:instrText>
      </w:r>
      <w:r>
        <w:fldChar w:fldCharType="separate"/>
      </w:r>
      <w:r>
        <w:rPr>
          <w:rStyle w:val="30"/>
        </w:rPr>
        <w:t>2.5</w:t>
      </w:r>
      <w:r>
        <w:rPr>
          <w:rFonts w:eastAsiaTheme="minorEastAsia" w:cstheme="minorBidi"/>
          <w:smallCaps w:val="0"/>
          <w:sz w:val="21"/>
          <w:szCs w:val="22"/>
        </w:rPr>
        <w:tab/>
      </w:r>
      <w:r>
        <w:rPr>
          <w:rStyle w:val="30"/>
        </w:rPr>
        <w:t>Bagging</w:t>
      </w:r>
      <w:r>
        <w:tab/>
      </w:r>
      <w:r>
        <w:fldChar w:fldCharType="begin"/>
      </w:r>
      <w:r>
        <w:instrText xml:space="preserve"> PAGEREF _Toc98946903 \h </w:instrText>
      </w:r>
      <w:r>
        <w:fldChar w:fldCharType="separate"/>
      </w:r>
      <w:r>
        <w:t>29</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"_Toc98946904" </w:instrText>
      </w:r>
      <w:r>
        <w:fldChar w:fldCharType="separate"/>
      </w:r>
      <w:r>
        <w:rPr>
          <w:rStyle w:val="30"/>
        </w:rPr>
        <w:t>2.6</w:t>
      </w:r>
      <w:r>
        <w:rPr>
          <w:rFonts w:eastAsiaTheme="minorEastAsia" w:cstheme="minorBidi"/>
          <w:smallCaps w:val="0"/>
          <w:sz w:val="21"/>
          <w:szCs w:val="22"/>
        </w:rPr>
        <w:tab/>
      </w:r>
      <w:r>
        <w:rPr>
          <w:rStyle w:val="30"/>
        </w:rPr>
        <w:t>本章小结</w:t>
      </w:r>
      <w:r>
        <w:tab/>
      </w:r>
      <w:r>
        <w:fldChar w:fldCharType="begin"/>
      </w:r>
      <w:r>
        <w:instrText xml:space="preserve"> PAGEREF _Toc98946904 \h </w:instrText>
      </w:r>
      <w:r>
        <w:fldChar w:fldCharType="separate"/>
      </w:r>
      <w:r>
        <w:t>30</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"_Toc98946905" </w:instrText>
      </w:r>
      <w:r>
        <w:fldChar w:fldCharType="separate"/>
      </w:r>
      <w:r>
        <w:rPr>
          <w:rStyle w:val="30"/>
        </w:rPr>
        <w:t>3</w:t>
      </w:r>
      <w:r>
        <w:rPr>
          <w:rFonts w:asciiTheme="minorHAnsi" w:hAnsiTheme="minorHAnsi" w:eastAsiaTheme="minorEastAsia" w:cstheme="minorBidi"/>
          <w:b w:val="0"/>
          <w:bCs w:val="0"/>
          <w:caps w:val="0"/>
          <w:sz w:val="21"/>
          <w:szCs w:val="22"/>
        </w:rPr>
        <w:tab/>
      </w:r>
      <w:r>
        <w:rPr>
          <w:rStyle w:val="30"/>
        </w:rPr>
        <w:t>基于自注意力机制的自知识蒸馏</w:t>
      </w:r>
      <w:r>
        <w:tab/>
      </w:r>
      <w:r>
        <w:fldChar w:fldCharType="begin"/>
      </w:r>
      <w:r>
        <w:instrText xml:space="preserve"> PAGEREF _Toc98946905 \h </w:instrText>
      </w:r>
      <w:r>
        <w:fldChar w:fldCharType="separate"/>
      </w:r>
      <w:r>
        <w:t>31</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"_Toc98946906" </w:instrText>
      </w:r>
      <w:r>
        <w:fldChar w:fldCharType="separate"/>
      </w:r>
      <w:r>
        <w:rPr>
          <w:rStyle w:val="30"/>
        </w:rPr>
        <w:t>3.1</w:t>
      </w:r>
      <w:r>
        <w:rPr>
          <w:rFonts w:eastAsiaTheme="minorEastAsia" w:cstheme="minorBidi"/>
          <w:smallCaps w:val="0"/>
          <w:sz w:val="21"/>
          <w:szCs w:val="22"/>
        </w:rPr>
        <w:tab/>
      </w:r>
      <w:r>
        <w:rPr>
          <w:rStyle w:val="30"/>
        </w:rPr>
        <w:t>基于自注意力机制的自知识蒸馏</w:t>
      </w:r>
      <w:r>
        <w:tab/>
      </w:r>
      <w:r>
        <w:fldChar w:fldCharType="begin"/>
      </w:r>
      <w:r>
        <w:instrText xml:space="preserve"> PAGEREF _Toc98946906 \h </w:instrText>
      </w:r>
      <w:r>
        <w:fldChar w:fldCharType="separate"/>
      </w:r>
      <w:r>
        <w:t>31</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"_Toc98946907" </w:instrText>
      </w:r>
      <w:r>
        <w:fldChar w:fldCharType="separate"/>
      </w:r>
      <w:r>
        <w:rPr>
          <w:rStyle w:val="30"/>
        </w:rPr>
        <w:t>3.2</w:t>
      </w:r>
      <w:r>
        <w:rPr>
          <w:rFonts w:eastAsiaTheme="minorEastAsia" w:cstheme="minorBidi"/>
          <w:smallCaps w:val="0"/>
          <w:sz w:val="21"/>
          <w:szCs w:val="22"/>
        </w:rPr>
        <w:tab/>
      </w:r>
      <w:r>
        <w:rPr>
          <w:rStyle w:val="30"/>
        </w:rPr>
        <w:t>SKDSA和bagging的等价性证明</w:t>
      </w:r>
      <w:r>
        <w:tab/>
      </w:r>
      <w:r>
        <w:fldChar w:fldCharType="begin"/>
      </w:r>
      <w:r>
        <w:instrText xml:space="preserve"> PAGEREF _Toc98946907 \h </w:instrText>
      </w:r>
      <w:r>
        <w:fldChar w:fldCharType="separate"/>
      </w:r>
      <w:r>
        <w:t>33</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"_Toc98946908" </w:instrText>
      </w:r>
      <w:r>
        <w:fldChar w:fldCharType="separate"/>
      </w:r>
      <w:r>
        <w:rPr>
          <w:rStyle w:val="30"/>
        </w:rPr>
        <w:t>3.3</w:t>
      </w:r>
      <w:r>
        <w:rPr>
          <w:rFonts w:eastAsiaTheme="minorEastAsia" w:cstheme="minorBidi"/>
          <w:smallCaps w:val="0"/>
          <w:sz w:val="21"/>
          <w:szCs w:val="22"/>
        </w:rPr>
        <w:tab/>
      </w:r>
      <w:r>
        <w:rPr>
          <w:rStyle w:val="30"/>
        </w:rPr>
        <w:t>本章小结</w:t>
      </w:r>
      <w:r>
        <w:tab/>
      </w:r>
      <w:r>
        <w:fldChar w:fldCharType="begin"/>
      </w:r>
      <w:r>
        <w:instrText xml:space="preserve"> PAGEREF _Toc98946908 \h </w:instrText>
      </w:r>
      <w:r>
        <w:fldChar w:fldCharType="separate"/>
      </w:r>
      <w:r>
        <w:t>35</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"_Toc98946909" </w:instrText>
      </w:r>
      <w:r>
        <w:fldChar w:fldCharType="separate"/>
      </w:r>
      <w:r>
        <w:rPr>
          <w:rStyle w:val="30"/>
        </w:rPr>
        <w:t>4</w:t>
      </w:r>
      <w:r>
        <w:rPr>
          <w:rFonts w:asciiTheme="minorHAnsi" w:hAnsiTheme="minorHAnsi" w:eastAsiaTheme="minorEastAsia" w:cstheme="minorBidi"/>
          <w:b w:val="0"/>
          <w:bCs w:val="0"/>
          <w:caps w:val="0"/>
          <w:sz w:val="21"/>
          <w:szCs w:val="22"/>
        </w:rPr>
        <w:tab/>
      </w:r>
      <w:r>
        <w:rPr>
          <w:rStyle w:val="30"/>
        </w:rPr>
        <w:t>实验过程</w:t>
      </w:r>
      <w:r>
        <w:tab/>
      </w:r>
      <w:r>
        <w:fldChar w:fldCharType="begin"/>
      </w:r>
      <w:r>
        <w:instrText xml:space="preserve"> PAGEREF _Toc98946909 \h </w:instrText>
      </w:r>
      <w:r>
        <w:fldChar w:fldCharType="separate"/>
      </w:r>
      <w:r>
        <w:t>36</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"_Toc98946910" </w:instrText>
      </w:r>
      <w:r>
        <w:fldChar w:fldCharType="separate"/>
      </w:r>
      <w:r>
        <w:rPr>
          <w:rStyle w:val="30"/>
        </w:rPr>
        <w:t>4.1</w:t>
      </w:r>
      <w:r>
        <w:rPr>
          <w:rFonts w:eastAsiaTheme="minorEastAsia" w:cstheme="minorBidi"/>
          <w:smallCaps w:val="0"/>
          <w:sz w:val="21"/>
          <w:szCs w:val="22"/>
        </w:rPr>
        <w:tab/>
      </w:r>
      <w:r>
        <w:rPr>
          <w:rStyle w:val="30"/>
        </w:rPr>
        <w:t>实验环境</w:t>
      </w:r>
      <w:r>
        <w:tab/>
      </w:r>
      <w:r>
        <w:fldChar w:fldCharType="begin"/>
      </w:r>
      <w:r>
        <w:instrText xml:space="preserve"> PAGEREF _Toc98946910 \h </w:instrText>
      </w:r>
      <w:r>
        <w:fldChar w:fldCharType="separate"/>
      </w:r>
      <w:r>
        <w:t>36</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"_Toc98946911" </w:instrText>
      </w:r>
      <w:r>
        <w:fldChar w:fldCharType="separate"/>
      </w:r>
      <w:r>
        <w:rPr>
          <w:rStyle w:val="30"/>
        </w:rPr>
        <w:t>4.2</w:t>
      </w:r>
      <w:r>
        <w:rPr>
          <w:rFonts w:eastAsiaTheme="minorEastAsia" w:cstheme="minorBidi"/>
          <w:smallCaps w:val="0"/>
          <w:sz w:val="21"/>
          <w:szCs w:val="22"/>
        </w:rPr>
        <w:tab/>
      </w:r>
      <w:r>
        <w:rPr>
          <w:rStyle w:val="30"/>
        </w:rPr>
        <w:t>实验数据集</w:t>
      </w:r>
      <w:r>
        <w:tab/>
      </w:r>
      <w:r>
        <w:fldChar w:fldCharType="begin"/>
      </w:r>
      <w:r>
        <w:instrText xml:space="preserve"> PAGEREF _Toc98946911 \h </w:instrText>
      </w:r>
      <w:r>
        <w:fldChar w:fldCharType="separate"/>
      </w:r>
      <w:r>
        <w:t>36</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"_Toc98946912" </w:instrText>
      </w:r>
      <w:r>
        <w:fldChar w:fldCharType="separate"/>
      </w:r>
      <w:r>
        <w:rPr>
          <w:rStyle w:val="30"/>
        </w:rPr>
        <w:t>4.3</w:t>
      </w:r>
      <w:r>
        <w:rPr>
          <w:rFonts w:eastAsiaTheme="minorEastAsia" w:cstheme="minorBidi"/>
          <w:smallCaps w:val="0"/>
          <w:sz w:val="21"/>
          <w:szCs w:val="22"/>
        </w:rPr>
        <w:tab/>
      </w:r>
      <w:r>
        <w:rPr>
          <w:rStyle w:val="30"/>
        </w:rPr>
        <w:t>实验对比算法基准</w:t>
      </w:r>
      <w:r>
        <w:tab/>
      </w:r>
      <w:r>
        <w:fldChar w:fldCharType="begin"/>
      </w:r>
      <w:r>
        <w:instrText xml:space="preserve"> PAGEREF _Toc98946912 \h </w:instrText>
      </w:r>
      <w:r>
        <w:fldChar w:fldCharType="separate"/>
      </w:r>
      <w:r>
        <w:t>38</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"_Toc98946913" </w:instrText>
      </w:r>
      <w:r>
        <w:fldChar w:fldCharType="separate"/>
      </w:r>
      <w:r>
        <w:rPr>
          <w:rStyle w:val="30"/>
        </w:rPr>
        <w:t>4.4</w:t>
      </w:r>
      <w:r>
        <w:rPr>
          <w:rFonts w:eastAsiaTheme="minorEastAsia" w:cstheme="minorBidi"/>
          <w:smallCaps w:val="0"/>
          <w:sz w:val="21"/>
          <w:szCs w:val="22"/>
        </w:rPr>
        <w:tab/>
      </w:r>
      <w:r>
        <w:rPr>
          <w:rStyle w:val="30"/>
        </w:rPr>
        <w:t>训练算法和实现细节</w:t>
      </w:r>
      <w:r>
        <w:tab/>
      </w:r>
      <w:r>
        <w:fldChar w:fldCharType="begin"/>
      </w:r>
      <w:r>
        <w:instrText xml:space="preserve"> PAGEREF _Toc98946913 \h </w:instrText>
      </w:r>
      <w:r>
        <w:fldChar w:fldCharType="separate"/>
      </w:r>
      <w:r>
        <w:t>39</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"_Toc98946914" </w:instrText>
      </w:r>
      <w:r>
        <w:fldChar w:fldCharType="separate"/>
      </w:r>
      <w:r>
        <w:rPr>
          <w:rStyle w:val="30"/>
        </w:rPr>
        <w:t>4.5</w:t>
      </w:r>
      <w:r>
        <w:rPr>
          <w:rFonts w:eastAsiaTheme="minorEastAsia" w:cstheme="minorBidi"/>
          <w:smallCaps w:val="0"/>
          <w:sz w:val="21"/>
          <w:szCs w:val="22"/>
        </w:rPr>
        <w:tab/>
      </w:r>
      <w:r>
        <w:rPr>
          <w:rStyle w:val="30"/>
        </w:rPr>
        <w:t>对比结果</w:t>
      </w:r>
      <w:r>
        <w:tab/>
      </w:r>
      <w:r>
        <w:fldChar w:fldCharType="begin"/>
      </w:r>
      <w:r>
        <w:instrText xml:space="preserve"> PAGEREF _Toc98946914 \h </w:instrText>
      </w:r>
      <w:r>
        <w:fldChar w:fldCharType="separate"/>
      </w:r>
      <w:r>
        <w:t>39</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"_Toc98946915" </w:instrText>
      </w:r>
      <w:r>
        <w:fldChar w:fldCharType="separate"/>
      </w:r>
      <w:r>
        <w:rPr>
          <w:rStyle w:val="30"/>
        </w:rPr>
        <w:t>4.6</w:t>
      </w:r>
      <w:r>
        <w:rPr>
          <w:rFonts w:eastAsiaTheme="minorEastAsia" w:cstheme="minorBidi"/>
          <w:smallCaps w:val="0"/>
          <w:sz w:val="21"/>
          <w:szCs w:val="22"/>
        </w:rPr>
        <w:tab/>
      </w:r>
      <w:r>
        <w:rPr>
          <w:rStyle w:val="30"/>
        </w:rPr>
        <w:t>消融实验及其分析</w:t>
      </w:r>
      <w:r>
        <w:tab/>
      </w:r>
      <w:r>
        <w:fldChar w:fldCharType="begin"/>
      </w:r>
      <w:r>
        <w:instrText xml:space="preserve"> PAGEREF _Toc98946915 \h </w:instrText>
      </w:r>
      <w:r>
        <w:fldChar w:fldCharType="separate"/>
      </w:r>
      <w:r>
        <w:t>42</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"_Toc98946916" </w:instrText>
      </w:r>
      <w:r>
        <w:fldChar w:fldCharType="separate"/>
      </w:r>
      <w:r>
        <w:rPr>
          <w:rStyle w:val="30"/>
        </w:rPr>
        <w:t>4.7</w:t>
      </w:r>
      <w:r>
        <w:rPr>
          <w:rFonts w:eastAsiaTheme="minorEastAsia" w:cstheme="minorBidi"/>
          <w:smallCaps w:val="0"/>
          <w:sz w:val="21"/>
          <w:szCs w:val="22"/>
        </w:rPr>
        <w:tab/>
      </w:r>
      <w:r>
        <w:rPr>
          <w:rStyle w:val="30"/>
        </w:rPr>
        <w:t>本章小结</w:t>
      </w:r>
      <w:r>
        <w:tab/>
      </w:r>
      <w:r>
        <w:fldChar w:fldCharType="begin"/>
      </w:r>
      <w:r>
        <w:instrText xml:space="preserve"> PAGEREF _Toc98946916 \h </w:instrText>
      </w:r>
      <w:r>
        <w:fldChar w:fldCharType="separate"/>
      </w:r>
      <w:r>
        <w:t>44</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"_Toc98946917" </w:instrText>
      </w:r>
      <w:r>
        <w:fldChar w:fldCharType="separate"/>
      </w:r>
      <w:r>
        <w:rPr>
          <w:rStyle w:val="30"/>
        </w:rPr>
        <w:t>5</w:t>
      </w:r>
      <w:r>
        <w:rPr>
          <w:rFonts w:asciiTheme="minorHAnsi" w:hAnsiTheme="minorHAnsi" w:eastAsiaTheme="minorEastAsia" w:cstheme="minorBidi"/>
          <w:b w:val="0"/>
          <w:bCs w:val="0"/>
          <w:caps w:val="0"/>
          <w:sz w:val="21"/>
          <w:szCs w:val="22"/>
        </w:rPr>
        <w:tab/>
      </w:r>
      <w:r>
        <w:rPr>
          <w:rStyle w:val="30"/>
        </w:rPr>
        <w:t>总结与展望</w:t>
      </w:r>
      <w:r>
        <w:tab/>
      </w:r>
      <w:r>
        <w:fldChar w:fldCharType="begin"/>
      </w:r>
      <w:r>
        <w:instrText xml:space="preserve"> PAGEREF _Toc98946917 \h </w:instrText>
      </w:r>
      <w:r>
        <w:fldChar w:fldCharType="separate"/>
      </w:r>
      <w:r>
        <w:t>46</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"_Toc98946918" </w:instrText>
      </w:r>
      <w:r>
        <w:fldChar w:fldCharType="separate"/>
      </w:r>
      <w:r>
        <w:rPr>
          <w:rStyle w:val="30"/>
        </w:rPr>
        <w:t>5.1</w:t>
      </w:r>
      <w:r>
        <w:rPr>
          <w:rFonts w:eastAsiaTheme="minorEastAsia" w:cstheme="minorBidi"/>
          <w:smallCaps w:val="0"/>
          <w:sz w:val="21"/>
          <w:szCs w:val="22"/>
        </w:rPr>
        <w:tab/>
      </w:r>
      <w:r>
        <w:rPr>
          <w:rStyle w:val="30"/>
        </w:rPr>
        <w:t>主要工作总结</w:t>
      </w:r>
      <w:r>
        <w:tab/>
      </w:r>
      <w:r>
        <w:fldChar w:fldCharType="begin"/>
      </w:r>
      <w:r>
        <w:instrText xml:space="preserve"> PAGEREF _Toc98946918 \h </w:instrText>
      </w:r>
      <w:r>
        <w:fldChar w:fldCharType="separate"/>
      </w:r>
      <w:r>
        <w:t>46</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"_Toc98946919" </w:instrText>
      </w:r>
      <w:r>
        <w:fldChar w:fldCharType="separate"/>
      </w:r>
      <w:r>
        <w:rPr>
          <w:rStyle w:val="30"/>
        </w:rPr>
        <w:t>5.2</w:t>
      </w:r>
      <w:r>
        <w:rPr>
          <w:rFonts w:eastAsiaTheme="minorEastAsia" w:cstheme="minorBidi"/>
          <w:smallCaps w:val="0"/>
          <w:sz w:val="21"/>
          <w:szCs w:val="22"/>
        </w:rPr>
        <w:tab/>
      </w:r>
      <w:r>
        <w:rPr>
          <w:rStyle w:val="30"/>
        </w:rPr>
        <w:t>主要创新点</w:t>
      </w:r>
      <w:r>
        <w:tab/>
      </w:r>
      <w:r>
        <w:fldChar w:fldCharType="begin"/>
      </w:r>
      <w:r>
        <w:instrText xml:space="preserve"> PAGEREF _Toc98946919 \h </w:instrText>
      </w:r>
      <w:r>
        <w:fldChar w:fldCharType="separate"/>
      </w:r>
      <w:r>
        <w:t>46</w:t>
      </w:r>
      <w:r>
        <w:fldChar w:fldCharType="end"/>
      </w:r>
      <w:r>
        <w:fldChar w:fldCharType="end"/>
      </w:r>
    </w:p>
    <w:p>
      <w:pPr>
        <w:pStyle w:val="37"/>
        <w:rPr>
          <w:rFonts w:eastAsiaTheme="minorEastAsia" w:cstheme="minorBidi"/>
          <w:smallCaps w:val="0"/>
          <w:sz w:val="21"/>
          <w:szCs w:val="22"/>
        </w:rPr>
      </w:pPr>
      <w:r>
        <w:fldChar w:fldCharType="begin"/>
      </w:r>
      <w:r>
        <w:instrText xml:space="preserve"> HYPERLINK \l "_Toc98946920" </w:instrText>
      </w:r>
      <w:r>
        <w:fldChar w:fldCharType="separate"/>
      </w:r>
      <w:r>
        <w:rPr>
          <w:rStyle w:val="30"/>
        </w:rPr>
        <w:t>5.3</w:t>
      </w:r>
      <w:r>
        <w:rPr>
          <w:rFonts w:eastAsiaTheme="minorEastAsia" w:cstheme="minorBidi"/>
          <w:smallCaps w:val="0"/>
          <w:sz w:val="21"/>
          <w:szCs w:val="22"/>
        </w:rPr>
        <w:tab/>
      </w:r>
      <w:r>
        <w:rPr>
          <w:rStyle w:val="30"/>
        </w:rPr>
        <w:t>未来工作展望</w:t>
      </w:r>
      <w:r>
        <w:tab/>
      </w:r>
      <w:r>
        <w:fldChar w:fldCharType="begin"/>
      </w:r>
      <w:r>
        <w:instrText xml:space="preserve"> PAGEREF _Toc98946920 \h </w:instrText>
      </w:r>
      <w:r>
        <w:fldChar w:fldCharType="separate"/>
      </w:r>
      <w:r>
        <w:t>47</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"_Toc98946921" </w:instrText>
      </w:r>
      <w:r>
        <w:fldChar w:fldCharType="separate"/>
      </w:r>
      <w:r>
        <w:rPr>
          <w:rStyle w:val="30"/>
        </w:rPr>
        <w:t>参考文献</w:t>
      </w:r>
      <w:r>
        <w:tab/>
      </w:r>
      <w:r>
        <w:fldChar w:fldCharType="begin"/>
      </w:r>
      <w:r>
        <w:instrText xml:space="preserve"> PAGEREF _Toc98946921 \h </w:instrText>
      </w:r>
      <w:r>
        <w:fldChar w:fldCharType="separate"/>
      </w:r>
      <w:r>
        <w:t>49</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"_Toc98946922" </w:instrText>
      </w:r>
      <w:r>
        <w:fldChar w:fldCharType="separate"/>
      </w:r>
      <w:r>
        <w:rPr>
          <w:rStyle w:val="30"/>
        </w:rPr>
        <w:t>附录1  攻读硕士学位期间取得的研究成果</w:t>
      </w:r>
      <w:r>
        <w:tab/>
      </w:r>
      <w:r>
        <w:fldChar w:fldCharType="begin"/>
      </w:r>
      <w:r>
        <w:instrText xml:space="preserve"> PAGEREF _Toc98946922 \h </w:instrText>
      </w:r>
      <w:r>
        <w:fldChar w:fldCharType="separate"/>
      </w:r>
      <w:r>
        <w:t>56</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"_Toc98946923" </w:instrText>
      </w:r>
      <w:r>
        <w:fldChar w:fldCharType="separate"/>
      </w:r>
      <w:r>
        <w:rPr>
          <w:rStyle w:val="30"/>
        </w:rPr>
        <w:t>附录2  攻读学位期间参加的科研项目</w:t>
      </w:r>
      <w:r>
        <w:tab/>
      </w:r>
      <w:r>
        <w:fldChar w:fldCharType="begin"/>
      </w:r>
      <w:r>
        <w:instrText xml:space="preserve"> PAGEREF _Toc98946923 \h </w:instrText>
      </w:r>
      <w:r>
        <w:fldChar w:fldCharType="separate"/>
      </w:r>
      <w:r>
        <w:t>57</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"_Toc98946924" </w:instrText>
      </w:r>
      <w:r>
        <w:fldChar w:fldCharType="separate"/>
      </w:r>
      <w:r>
        <w:rPr>
          <w:rStyle w:val="30"/>
        </w:rPr>
        <w:t>附录3  中英文缩写对照表</w:t>
      </w:r>
      <w:r>
        <w:tab/>
      </w:r>
      <w:r>
        <w:fldChar w:fldCharType="begin"/>
      </w:r>
      <w:r>
        <w:instrText xml:space="preserve"> PAGEREF _Toc98946924 \h </w:instrText>
      </w:r>
      <w:r>
        <w:fldChar w:fldCharType="separate"/>
      </w:r>
      <w:r>
        <w:t>58</w:t>
      </w:r>
      <w:r>
        <w:fldChar w:fldCharType="end"/>
      </w:r>
      <w:r>
        <w:fldChar w:fldCharType="end"/>
      </w:r>
    </w:p>
    <w:p>
      <w:pPr>
        <w:pStyle w:val="36"/>
        <w:rPr>
          <w:rFonts w:asciiTheme="minorHAnsi" w:hAnsiTheme="minorHAnsi" w:eastAsiaTheme="minorEastAsia" w:cstheme="minorBidi"/>
          <w:b w:val="0"/>
          <w:bCs w:val="0"/>
          <w:caps w:val="0"/>
          <w:sz w:val="21"/>
          <w:szCs w:val="22"/>
        </w:rPr>
      </w:pPr>
      <w:r>
        <w:fldChar w:fldCharType="begin"/>
      </w:r>
      <w:r>
        <w:instrText xml:space="preserve"> HYPERLINK \l "_Toc98946925" </w:instrText>
      </w:r>
      <w:r>
        <w:fldChar w:fldCharType="separate"/>
      </w:r>
      <w:r>
        <w:rPr>
          <w:rStyle w:val="30"/>
        </w:rPr>
        <w:t>附录4  其它附录</w:t>
      </w:r>
      <w:r>
        <w:tab/>
      </w:r>
      <w:r>
        <w:fldChar w:fldCharType="begin"/>
      </w:r>
      <w:r>
        <w:instrText xml:space="preserve"> PAGEREF _Toc98946925 \h </w:instrText>
      </w:r>
      <w:r>
        <w:fldChar w:fldCharType="separate"/>
      </w:r>
      <w:r>
        <w:t>59</w:t>
      </w:r>
      <w:r>
        <w:fldChar w:fldCharType="end"/>
      </w:r>
      <w:r>
        <w:fldChar w:fldCharType="end"/>
      </w:r>
    </w:p>
    <w:p>
      <w:pPr>
        <w:spacing w:line="500" w:lineRule="exact"/>
        <w:rPr>
          <w:sz w:val="28"/>
          <w:szCs w:val="28"/>
        </w:rPr>
      </w:pPr>
      <w:r>
        <w:rPr>
          <w:sz w:val="28"/>
          <w:szCs w:val="28"/>
        </w:rPr>
        <w:fldChar w:fldCharType="end"/>
      </w:r>
    </w:p>
    <w:p>
      <w:pPr>
        <w:sectPr>
          <w:headerReference r:id="rId15" w:type="first"/>
          <w:footerReference r:id="rId18" w:type="first"/>
          <w:headerReference r:id="rId13" w:type="default"/>
          <w:footerReference r:id="rId16" w:type="default"/>
          <w:headerReference r:id="rId14" w:type="even"/>
          <w:footerReference r:id="rId17"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70" w:name="_Toc380663914"/>
      <w:bookmarkStart w:id="71" w:name="_Toc229791433"/>
      <w:bookmarkStart w:id="72" w:name="_Toc229915034"/>
      <w:bookmarkStart w:id="73" w:name="_Toc57189222"/>
      <w:bookmarkStart w:id="74" w:name="_Toc57978732"/>
      <w:bookmarkStart w:id="75" w:name="_Toc46962951"/>
      <w:bookmarkStart w:id="76" w:name="_Toc437362302"/>
      <w:bookmarkStart w:id="77" w:name="_Toc444250083"/>
      <w:bookmarkStart w:id="78" w:name="_Toc98946893"/>
      <w:bookmarkStart w:id="79" w:name="_Toc379915053"/>
      <w:bookmarkStart w:id="80" w:name="_Toc437362261"/>
      <w:bookmarkStart w:id="81" w:name="_Toc377235969"/>
      <w:r>
        <w:t>绪论</w:t>
      </w:r>
      <w:bookmarkEnd w:id="70"/>
      <w:bookmarkEnd w:id="71"/>
      <w:bookmarkEnd w:id="72"/>
      <w:bookmarkEnd w:id="73"/>
      <w:bookmarkEnd w:id="74"/>
      <w:bookmarkEnd w:id="75"/>
      <w:bookmarkEnd w:id="76"/>
      <w:bookmarkEnd w:id="77"/>
      <w:bookmarkEnd w:id="78"/>
      <w:bookmarkEnd w:id="79"/>
      <w:bookmarkEnd w:id="80"/>
      <w:bookmarkEnd w:id="81"/>
    </w:p>
    <w:p>
      <w:pPr>
        <w:pStyle w:val="3"/>
      </w:pPr>
      <w:bookmarkStart w:id="82" w:name="_Toc57189223"/>
      <w:bookmarkStart w:id="83" w:name="_Toc46962952"/>
      <w:bookmarkStart w:id="84" w:name="_Toc98946894"/>
      <w:bookmarkStart w:id="85" w:name="_Toc379915054"/>
      <w:bookmarkStart w:id="86" w:name="_Toc229915035"/>
      <w:bookmarkStart w:id="87" w:name="_Toc229791434"/>
      <w:bookmarkStart w:id="88" w:name="_Toc437362303"/>
      <w:bookmarkStart w:id="89" w:name="_Toc377235970"/>
      <w:r>
        <w:t>研究背景与意义</w:t>
      </w:r>
      <w:bookmarkEnd w:id="82"/>
      <w:bookmarkEnd w:id="83"/>
      <w:bookmarkEnd w:id="84"/>
    </w:p>
    <w:p>
      <w:pPr>
        <w:ind w:firstLine="480" w:firstLineChars="200"/>
      </w:pPr>
      <w:r>
        <w:t>近年来深度学习技术获得了迅猛的发展和广阔的应用，在计算机视觉</w:t>
      </w:r>
      <w:r>
        <w:rPr>
          <w:vertAlign w:val="superscript"/>
        </w:rPr>
        <w:fldChar w:fldCharType="begin"/>
      </w:r>
      <w:r>
        <w:rPr>
          <w:vertAlign w:val="superscript"/>
        </w:rPr>
        <w:instrText xml:space="preserve"> REF _Ref97367723 \r \h  \* MERGEFORMAT </w:instrText>
      </w:r>
      <w:r>
        <w:rPr>
          <w:vertAlign w:val="superscript"/>
        </w:rPr>
        <w:fldChar w:fldCharType="separate"/>
      </w:r>
      <w:r>
        <w:rPr>
          <w:vertAlign w:val="superscript"/>
        </w:rPr>
        <w:t>[1]</w:t>
      </w:r>
      <w:r>
        <w:rPr>
          <w:vertAlign w:val="superscript"/>
        </w:rPr>
        <w:fldChar w:fldCharType="end"/>
      </w:r>
      <w:r>
        <w:t>、自然语言处理</w:t>
      </w:r>
      <w:r>
        <w:rPr>
          <w:vertAlign w:val="superscript"/>
        </w:rPr>
        <w:fldChar w:fldCharType="begin"/>
      </w:r>
      <w:r>
        <w:rPr>
          <w:vertAlign w:val="superscript"/>
        </w:rPr>
        <w:instrText xml:space="preserve"> REF _Ref97368055 \r \h  \* MERGEFORMAT </w:instrText>
      </w:r>
      <w:r>
        <w:rPr>
          <w:vertAlign w:val="superscript"/>
        </w:rPr>
        <w:fldChar w:fldCharType="separate"/>
      </w:r>
      <w:r>
        <w:rPr>
          <w:vertAlign w:val="superscript"/>
        </w:rPr>
        <w:t>[2]</w:t>
      </w:r>
      <w:r>
        <w:rPr>
          <w:vertAlign w:val="superscript"/>
        </w:rPr>
        <w:fldChar w:fldCharType="end"/>
      </w:r>
      <w:r>
        <w:t>、语音识别</w:t>
      </w:r>
      <w:r>
        <w:rPr>
          <w:vertAlign w:val="superscript"/>
        </w:rPr>
        <w:fldChar w:fldCharType="begin"/>
      </w:r>
      <w:r>
        <w:rPr>
          <w:vertAlign w:val="superscript"/>
        </w:rPr>
        <w:instrText xml:space="preserve"> REF _Ref97400621 \r \h  \* MERGEFORMAT </w:instrText>
      </w:r>
      <w:r>
        <w:rPr>
          <w:vertAlign w:val="superscript"/>
        </w:rPr>
        <w:fldChar w:fldCharType="separate"/>
      </w:r>
      <w:r>
        <w:rPr>
          <w:vertAlign w:val="superscript"/>
        </w:rPr>
        <w:t>[3]</w:t>
      </w:r>
      <w:r>
        <w:rPr>
          <w:vertAlign w:val="superscript"/>
        </w:rPr>
        <w:fldChar w:fldCharType="end"/>
      </w:r>
      <w:r>
        <w:t>等领域都取得了非凡的成果。虽然在诸多任务上都有着亮眼的表现，</w:t>
      </w:r>
      <w:r>
        <w:rPr>
          <w:rFonts w:hint="eastAsia"/>
        </w:rPr>
        <w:t>受</w:t>
      </w:r>
      <w:r>
        <w:t>训练的神经网络常常既深又宽并且包含海量的参数，这使得他们难以应用在计算资源紧缺的场合(比如移动设备</w:t>
      </w:r>
      <w:r>
        <w:rPr>
          <w:rFonts w:hint="eastAsia"/>
        </w:rPr>
        <w:t>或</w:t>
      </w:r>
      <w:r>
        <w:t>嵌入式设备)。为了解决这个问题，Hinton等人</w:t>
      </w:r>
      <w:r>
        <w:rPr>
          <w:vertAlign w:val="superscript"/>
        </w:rPr>
        <w:fldChar w:fldCharType="begin"/>
      </w:r>
      <w:r>
        <w:rPr>
          <w:vertAlign w:val="superscript"/>
        </w:rPr>
        <w:instrText xml:space="preserve"> REF _Ref97400700 \r \h </w:instrText>
      </w:r>
      <w:r>
        <w:rPr>
          <w:vertAlign w:val="superscript"/>
        </w:rPr>
        <w:fldChar w:fldCharType="separate"/>
      </w:r>
      <w:r>
        <w:rPr>
          <w:vertAlign w:val="superscript"/>
        </w:rPr>
        <w:t>[4]</w:t>
      </w:r>
      <w:r>
        <w:rPr>
          <w:vertAlign w:val="superscript"/>
        </w:rPr>
        <w:fldChar w:fldCharType="end"/>
      </w:r>
      <w:r>
        <w:t>提出知识蒸馏技术，这种技术可以把知识从一个复杂的、预训练的教师模型迁移到一个轻量级的学生模型上。</w:t>
      </w:r>
    </w:p>
    <w:p>
      <w:pPr>
        <w:ind w:firstLine="480" w:firstLineChars="200"/>
      </w:pPr>
      <w:r>
        <w:t>受迁移学习</w:t>
      </w:r>
      <w:r>
        <w:rPr>
          <w:vertAlign w:val="superscript"/>
        </w:rPr>
        <w:fldChar w:fldCharType="begin"/>
      </w:r>
      <w:r>
        <w:rPr>
          <w:vertAlign w:val="superscript"/>
        </w:rPr>
        <w:instrText xml:space="preserve"> REF _Ref97401615 \r \h </w:instrText>
      </w:r>
      <w:r>
        <w:rPr>
          <w:vertAlign w:val="superscript"/>
        </w:rPr>
        <w:fldChar w:fldCharType="separate"/>
      </w:r>
      <w:r>
        <w:rPr>
          <w:vertAlign w:val="superscript"/>
        </w:rPr>
        <w:t>[5]</w:t>
      </w:r>
      <w:r>
        <w:rPr>
          <w:vertAlign w:val="superscript"/>
        </w:rPr>
        <w:fldChar w:fldCharType="end"/>
      </w:r>
      <w:r>
        <w:t>的启发，知识蒸馏技术首先训练一个更加复杂和庞大的教师模型，然后把其中的知识压缩到一个更小的学生模型上。然而，传统的知识蒸馏技术存在一系列问题。首先</w:t>
      </w:r>
      <w:r>
        <w:rPr>
          <w:rFonts w:hint="eastAsia"/>
        </w:rPr>
        <w:t>，</w:t>
      </w:r>
      <w:r>
        <w:t>预训练大型</w:t>
      </w:r>
      <w:r>
        <w:rPr>
          <w:rFonts w:hint="eastAsia"/>
        </w:rPr>
        <w:t>的</w:t>
      </w:r>
      <w:r>
        <w:t>教师模型需要更多的训练时间。其二，大的教师模型和小的学生模型存在容量上的差异，而且学生模型高度依赖</w:t>
      </w:r>
      <w:r>
        <w:rPr>
          <w:rFonts w:hint="eastAsia"/>
        </w:rPr>
        <w:t>于</w:t>
      </w:r>
      <w:r>
        <w:t>教师模型。因此，人们提出一系列自知识蒸馏技术，即</w:t>
      </w:r>
      <w:r>
        <w:rPr>
          <w:rFonts w:hint="eastAsia"/>
        </w:rPr>
        <w:t>不利用外部的教师模型，</w:t>
      </w:r>
      <w:r>
        <w:t>利用学生模型自身的知识来做知识蒸馏。</w:t>
      </w:r>
    </w:p>
    <w:p>
      <w:pPr>
        <w:ind w:firstLine="480" w:firstLineChars="200"/>
      </w:pPr>
      <w:r>
        <w:t>自知识蒸馏技术</w:t>
      </w:r>
      <w:r>
        <w:rPr>
          <w:vertAlign w:val="superscript"/>
        </w:rPr>
        <w:t>[6][7][8][9]</w:t>
      </w:r>
      <w:r>
        <w:t>使用神经网络中间层的信息来做知识蒸馏，以便免去使用额外教师模型的开销。然而，当前已有的自知识蒸馏模型也存在一些问题。其中，Zhang等人</w:t>
      </w:r>
      <w:r>
        <w:rPr>
          <w:vertAlign w:val="superscript"/>
        </w:rPr>
        <w:fldChar w:fldCharType="begin"/>
      </w:r>
      <w:r>
        <w:rPr>
          <w:vertAlign w:val="superscript"/>
        </w:rPr>
        <w:instrText xml:space="preserve"> REF _Ref97401804 \r \h </w:instrText>
      </w:r>
      <w:r>
        <w:rPr>
          <w:vertAlign w:val="superscript"/>
        </w:rPr>
        <w:fldChar w:fldCharType="separate"/>
      </w:r>
      <w:r>
        <w:rPr>
          <w:vertAlign w:val="superscript"/>
        </w:rPr>
        <w:t>[6]</w:t>
      </w:r>
      <w:r>
        <w:rPr>
          <w:vertAlign w:val="superscript"/>
        </w:rPr>
        <w:fldChar w:fldCharType="end"/>
      </w:r>
      <w:r>
        <w:t>把神经网络</w:t>
      </w:r>
      <w:r>
        <w:rPr>
          <w:rFonts w:hint="eastAsia"/>
        </w:rPr>
        <w:t>的</w:t>
      </w:r>
      <w:r>
        <w:t>深层视为教师模型，把神经网络</w:t>
      </w:r>
      <w:r>
        <w:rPr>
          <w:rFonts w:hint="eastAsia"/>
        </w:rPr>
        <w:t>的</w:t>
      </w:r>
      <w:r>
        <w:t>浅层视为学生模型，用神经网络深层的信息来训练神经网络浅层。然而，这种方法将各个</w:t>
      </w:r>
      <w:r>
        <w:rPr>
          <w:rFonts w:hint="eastAsia"/>
        </w:rPr>
        <w:t>作为</w:t>
      </w:r>
      <w:r>
        <w:t>学生</w:t>
      </w:r>
      <w:r>
        <w:rPr>
          <w:rFonts w:hint="eastAsia"/>
        </w:rPr>
        <w:t>的</w:t>
      </w:r>
      <w:r>
        <w:t>神经网络</w:t>
      </w:r>
      <w:r>
        <w:rPr>
          <w:rFonts w:hint="eastAsia"/>
        </w:rPr>
        <w:t>浅</w:t>
      </w:r>
      <w:r>
        <w:t>层的信息一视同仁，可能会造成一些信息的丢失。</w:t>
      </w:r>
    </w:p>
    <w:p>
      <w:pPr>
        <w:ind w:firstLine="480" w:firstLineChars="200"/>
      </w:pPr>
      <w:r>
        <w:t>为了解决这个问题，一种新的基于自注意力机制的自知识蒸馏框架</w:t>
      </w:r>
      <w:r>
        <w:rPr>
          <w:rFonts w:hint="eastAsia"/>
        </w:rPr>
        <w:t>（</w:t>
      </w:r>
      <w:r>
        <w:t>Self-Knowledge Distillation with Self-Attention</w:t>
      </w:r>
      <w:r>
        <w:rPr>
          <w:rFonts w:hint="eastAsia"/>
        </w:rPr>
        <w:t>,</w:t>
      </w:r>
      <w:r>
        <w:t xml:space="preserve"> </w:t>
      </w:r>
      <w:r>
        <w:rPr>
          <w:rFonts w:hint="eastAsia"/>
        </w:rPr>
        <w:t>SKDSA）由此被提出</w:t>
      </w:r>
      <w:r>
        <w:t>。这个框架可以计算出各个学生层的重要性差异，</w:t>
      </w:r>
      <w:r>
        <w:rPr>
          <w:rFonts w:hint="eastAsia"/>
        </w:rPr>
        <w:t>并</w:t>
      </w:r>
      <w:r>
        <w:t>根据重要性的差异赋予它们不同的</w:t>
      </w:r>
      <w:r>
        <w:rPr>
          <w:rFonts w:hint="eastAsia"/>
        </w:rPr>
        <w:t>注意力分数</w:t>
      </w:r>
      <w:r>
        <w:t>。为了测试</w:t>
      </w:r>
      <w:r>
        <w:rPr>
          <w:rFonts w:hint="eastAsia"/>
        </w:rPr>
        <w:t>S</w:t>
      </w:r>
      <w:r>
        <w:t>KDSA的泛化能力，</w:t>
      </w:r>
      <w:r>
        <w:rPr>
          <w:rFonts w:hint="eastAsia"/>
        </w:rPr>
        <w:t>在第四章</w:t>
      </w:r>
      <w:r>
        <w:t>使用当前流行的两种卷积神经网络在一些视觉数据集上做了实验。实验结果显示</w:t>
      </w:r>
      <w:r>
        <w:rPr>
          <w:rFonts w:hint="eastAsia"/>
        </w:rPr>
        <w:t>SKDSA</w:t>
      </w:r>
      <w:r>
        <w:t>比当前最好的基准还要好。</w:t>
      </w:r>
    </w:p>
    <w:p>
      <w:pPr>
        <w:pStyle w:val="3"/>
      </w:pPr>
      <w:bookmarkStart w:id="90" w:name="_Toc98946895"/>
      <w:bookmarkStart w:id="91" w:name="_Toc57189224"/>
      <w:bookmarkStart w:id="92" w:name="_Toc46962953"/>
      <w:bookmarkStart w:id="93" w:name="_Toc377235972"/>
      <w:bookmarkStart w:id="94" w:name="_Toc444250086"/>
      <w:bookmarkStart w:id="95" w:name="_Toc437362306"/>
      <w:bookmarkStart w:id="96" w:name="_Toc229915037"/>
      <w:bookmarkStart w:id="97" w:name="_Toc379915055"/>
      <w:bookmarkStart w:id="98" w:name="_Toc229791436"/>
      <w:bookmarkStart w:id="99" w:name="_Toc444250087"/>
      <w:bookmarkStart w:id="100" w:name="_Toc379915056"/>
      <w:bookmarkStart w:id="101" w:name="_Toc437362309"/>
      <w:r>
        <w:t>国内外研究现状</w:t>
      </w:r>
      <w:bookmarkEnd w:id="90"/>
      <w:bookmarkEnd w:id="91"/>
      <w:bookmarkEnd w:id="92"/>
    </w:p>
    <w:p>
      <w:pPr>
        <w:pStyle w:val="4"/>
      </w:pPr>
      <w:r>
        <w:t>知识蒸馏</w:t>
      </w:r>
    </w:p>
    <w:p>
      <w:pPr>
        <w:ind w:firstLine="480" w:firstLineChars="200"/>
      </w:pPr>
      <w:r>
        <w:rPr>
          <w:rFonts w:hint="eastAsia"/>
        </w:rPr>
        <w:t>传统知识蒸馏的主要思想是让学生模型直接模仿教师模型的最终预测，其示意图如图1.</w:t>
      </w:r>
      <w:r>
        <w:t>1</w:t>
      </w:r>
      <w:r>
        <w:rPr>
          <w:rFonts w:hint="eastAsia"/>
        </w:rPr>
        <w:t>所示。由于传统知识蒸馏对于模型压缩简单而有效，目前已经广泛用于不同的任务和应用。Hinton等人</w:t>
      </w:r>
      <w:r>
        <w:rPr>
          <w:rFonts w:hint="eastAsia"/>
          <w:vertAlign w:val="superscript"/>
        </w:rPr>
        <w:t>[4]</w:t>
      </w:r>
      <w:r>
        <w:rPr>
          <w:rFonts w:hint="eastAsia"/>
        </w:rPr>
        <w:t>提出通过学习软化标签的类分布，将知识从教师模型迁移到学生模型。软化的标签通过引入温度缩放来提升低概率类别的概率。这个方法在图片分类任务上取得了令人惊喜的效果。B</w:t>
      </w:r>
      <w:r>
        <w:t>a</w:t>
      </w:r>
      <w:r>
        <w:rPr>
          <w:rFonts w:hint="eastAsia"/>
        </w:rPr>
        <w:t>等人</w:t>
      </w:r>
      <w:r>
        <w:rPr>
          <w:rFonts w:hint="eastAsia"/>
          <w:vertAlign w:val="superscript"/>
        </w:rPr>
        <w:t>[</w:t>
      </w:r>
      <w:r>
        <w:rPr>
          <w:vertAlign w:val="superscript"/>
        </w:rPr>
        <w:t>10]</w:t>
      </w:r>
      <w:r>
        <w:rPr>
          <w:rFonts w:hint="eastAsia"/>
        </w:rPr>
        <w:t>发现浅层前馈网络可以学习以前由深度网络学习的复杂函数，并实现以前只有深度模型才能实现的精度。在某些情况下，浅层神经网络可以使用与原始深度模型相似的参数总数来学习这些深度函数。</w:t>
      </w:r>
      <w:r>
        <w:t>Kim</w:t>
      </w:r>
      <w:r>
        <w:rPr>
          <w:rFonts w:hint="eastAsia"/>
        </w:rPr>
        <w:t>等人</w:t>
      </w:r>
      <w:r>
        <w:rPr>
          <w:rFonts w:hint="eastAsia"/>
          <w:vertAlign w:val="superscript"/>
        </w:rPr>
        <w:t>[</w:t>
      </w:r>
      <w:r>
        <w:rPr>
          <w:vertAlign w:val="superscript"/>
        </w:rPr>
        <w:t>11]</w:t>
      </w:r>
      <w:r>
        <w:rPr>
          <w:rFonts w:hint="eastAsia"/>
        </w:rPr>
        <w:t>提出类距离损失，帮助教师网络形成密集聚类的向量空间，使学生网络更容易从中学习。</w:t>
      </w:r>
    </w:p>
    <w:p>
      <w:pPr>
        <w:keepNext/>
        <w:ind w:firstLine="480" w:firstLineChars="200"/>
        <w:jc w:val="center"/>
      </w:pPr>
      <w:r>
        <w:drawing>
          <wp:inline distT="0" distB="0" distL="0" distR="0">
            <wp:extent cx="4535170" cy="18986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96239" cy="1924093"/>
                    </a:xfrm>
                    <a:prstGeom prst="rect">
                      <a:avLst/>
                    </a:prstGeom>
                    <a:noFill/>
                    <a:ln>
                      <a:noFill/>
                    </a:ln>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w:t>
      </w:r>
      <w:r>
        <w:rPr>
          <w:rFonts w:hint="eastAsia" w:ascii="Times New Roman" w:hAnsi="Times New Roman" w:eastAsiaTheme="minorEastAsia"/>
          <w:sz w:val="21"/>
          <w:szCs w:val="21"/>
        </w:rPr>
        <w:t>传统</w:t>
      </w:r>
      <w:r>
        <w:rPr>
          <w:rFonts w:ascii="Times New Roman" w:hAnsi="Times New Roman" w:eastAsiaTheme="minorEastAsia"/>
          <w:sz w:val="21"/>
          <w:szCs w:val="21"/>
        </w:rPr>
        <w:t>的知识蒸馏</w:t>
      </w:r>
    </w:p>
    <w:p>
      <w:pPr>
        <w:pStyle w:val="4"/>
      </w:pPr>
      <w:r>
        <w:t>自知识蒸馏</w:t>
      </w:r>
    </w:p>
    <w:p>
      <w:pPr>
        <w:ind w:firstLine="480" w:firstLineChars="200"/>
      </w:pPr>
      <w:r>
        <w:t>虽然传统的知识蒸馏方法取得了很好的效果，但是它们还是有许多缺陷亟待解决。首先，</w:t>
      </w:r>
      <w:r>
        <w:rPr>
          <w:rFonts w:hint="eastAsia"/>
        </w:rPr>
        <w:t>传统的知识蒸馏</w:t>
      </w:r>
      <w:r>
        <w:t>方法效率低下，因为学生模型很少需要用到教师模型的全部知识。</w:t>
      </w:r>
      <w:r>
        <w:rPr>
          <w:rFonts w:hint="eastAsia"/>
        </w:rPr>
        <w:t>第二，高容量的教师模型的训练过程需要大量的计算和存储资源。</w:t>
      </w:r>
      <w:r>
        <w:t>为了解决这些问题，人们提出一些自知识蒸馏的方法。自知识蒸馏的目标是让学生模型蒸馏自己内部的知识，而不需要借助</w:t>
      </w:r>
      <w:r>
        <w:rPr>
          <w:rFonts w:hint="eastAsia"/>
        </w:rPr>
        <w:t>外部的教师</w:t>
      </w:r>
      <w:r>
        <w:t>模型。</w:t>
      </w:r>
    </w:p>
    <w:p>
      <w:pPr>
        <w:pStyle w:val="95"/>
        <w:ind w:firstLine="480" w:firstLineChars="200"/>
      </w:pPr>
      <w:r>
        <w:rPr>
          <w:rFonts w:hint="eastAsia" w:ascii="宋体" w:hAnsi="宋体"/>
        </w:rPr>
        <w:t>一种解决方案是做基于特征的自知识蒸馏。</w:t>
      </w:r>
      <w:r>
        <w:rPr>
          <w:rFonts w:ascii="宋体" w:hAnsi="宋体"/>
        </w:rPr>
        <w:t>由于模型神经网络的深层比浅层包含更</w:t>
      </w:r>
      <w:r>
        <w:rPr>
          <w:rFonts w:hint="eastAsia" w:ascii="宋体" w:hAnsi="宋体"/>
        </w:rPr>
        <w:t>高阶、更抽象</w:t>
      </w:r>
      <w:r>
        <w:rPr>
          <w:rFonts w:ascii="宋体" w:hAnsi="宋体"/>
        </w:rPr>
        <w:t>的信息，深层部分可以用来向浅层部分蒸馏知识</w:t>
      </w:r>
      <w:r>
        <w:rPr>
          <w:rFonts w:hint="eastAsia" w:ascii="宋体" w:hAnsi="宋体"/>
        </w:rPr>
        <w:t>。换言之，基于特征的自知识蒸馏</w:t>
      </w:r>
      <w:r>
        <w:rPr>
          <w:rFonts w:ascii="宋体" w:hAnsi="宋体"/>
        </w:rPr>
        <w:t>通过在不同神经网络层之间添加额外的连接来实现利用中间层信息的目的</w:t>
      </w:r>
      <w:r>
        <w:rPr>
          <w:rFonts w:hint="eastAsia" w:ascii="宋体" w:hAnsi="宋体"/>
        </w:rPr>
        <w:t>，其思路如图</w:t>
      </w:r>
      <w:r>
        <w:rPr>
          <w:rFonts w:ascii="宋体" w:hAnsi="宋体"/>
        </w:rPr>
        <w:t>1</w:t>
      </w:r>
      <w:r>
        <w:rPr>
          <w:rFonts w:hint="eastAsia" w:ascii="宋体" w:hAnsi="宋体"/>
        </w:rPr>
        <w:t>.</w:t>
      </w:r>
      <w:r>
        <w:rPr>
          <w:rFonts w:ascii="宋体" w:hAnsi="宋体"/>
        </w:rPr>
        <w:t>2</w:t>
      </w:r>
      <w:r>
        <w:rPr>
          <w:rFonts w:hint="eastAsia" w:ascii="宋体" w:hAnsi="宋体"/>
        </w:rPr>
        <w:t>所示</w:t>
      </w:r>
      <w:r>
        <w:rPr>
          <w:rFonts w:ascii="宋体" w:hAnsi="宋体"/>
        </w:rPr>
        <w:t>。</w:t>
      </w:r>
      <w:r>
        <w:rPr>
          <w:rFonts w:hint="eastAsia"/>
        </w:rPr>
        <w:t>BYOT</w:t>
      </w:r>
      <w:r>
        <w:rPr>
          <w:rFonts w:hint="eastAsia"/>
          <w:vertAlign w:val="superscript"/>
        </w:rPr>
        <w:t>[</w:t>
      </w:r>
      <w:r>
        <w:rPr>
          <w:vertAlign w:val="superscript"/>
        </w:rPr>
        <w:t>6]</w:t>
      </w:r>
      <w:r>
        <w:rPr>
          <w:rFonts w:ascii="宋体" w:hAnsi="宋体"/>
        </w:rPr>
        <w:t>就是一种这样的方法</w:t>
      </w:r>
      <w:r>
        <w:rPr>
          <w:rFonts w:hint="eastAsia" w:ascii="宋体" w:hAnsi="宋体"/>
        </w:rPr>
        <w:t>，</w:t>
      </w:r>
      <w:r>
        <w:rPr>
          <w:rFonts w:ascii="宋体" w:hAnsi="宋体"/>
        </w:rPr>
        <w:t>它通过加入一系列辅助的神经网络层来进行自知识蒸馏，以便把信息从神经网络深层传递到神经网络浅层</w:t>
      </w:r>
      <w:r>
        <w:rPr>
          <w:rFonts w:hint="eastAsia" w:ascii="宋体" w:hAnsi="宋体"/>
        </w:rPr>
        <w:t>。而</w:t>
      </w:r>
      <w:r>
        <w:rPr>
          <w:rFonts w:hint="eastAsia"/>
        </w:rPr>
        <w:t>Hou</w:t>
      </w:r>
      <w:r>
        <w:rPr>
          <w:rFonts w:hint="eastAsia" w:ascii="宋体" w:hAnsi="宋体"/>
        </w:rPr>
        <w:t>等人</w:t>
      </w:r>
      <w:r>
        <w:rPr>
          <w:rFonts w:hint="eastAsia"/>
          <w:vertAlign w:val="superscript"/>
        </w:rPr>
        <w:t>[</w:t>
      </w:r>
      <w:r>
        <w:rPr>
          <w:vertAlign w:val="superscript"/>
        </w:rPr>
        <w:t>12</w:t>
      </w:r>
      <w:r>
        <w:rPr>
          <w:rFonts w:hint="eastAsia"/>
          <w:vertAlign w:val="superscript"/>
        </w:rPr>
        <w:t>]</w:t>
      </w:r>
      <w:r>
        <w:rPr>
          <w:rFonts w:hint="eastAsia" w:ascii="宋体" w:hAnsi="宋体"/>
        </w:rPr>
        <w:t>的工作中，相比于直接蒸馏特征，他们使用的基于注意力的方法来迫使神经网络浅层去模仿神经网络深层的注意力图。</w:t>
      </w:r>
      <w:r>
        <w:rPr>
          <w:rFonts w:hint="eastAsia"/>
        </w:rPr>
        <w:t>Luan</w:t>
      </w:r>
      <w:r>
        <w:rPr>
          <w:rFonts w:hint="eastAsia" w:ascii="宋体" w:hAnsi="宋体"/>
        </w:rPr>
        <w:t>等人</w:t>
      </w:r>
      <w:r>
        <w:rPr>
          <w:rFonts w:ascii="宋体" w:hAnsi="宋体"/>
        </w:rPr>
        <w:t>‍</w:t>
      </w:r>
      <w:r>
        <w:rPr>
          <w:rFonts w:hint="eastAsia"/>
          <w:vertAlign w:val="superscript"/>
        </w:rPr>
        <w:t>[31]</w:t>
      </w:r>
      <w:r>
        <w:rPr>
          <w:rFonts w:hint="eastAsia" w:ascii="宋体" w:hAnsi="宋体"/>
        </w:rPr>
        <w:t>将每个层分支打造成一个分类器，他们用最深层的分类器的信息</w:t>
      </w:r>
      <w:r>
        <w:rPr>
          <w:rFonts w:hint="eastAsia"/>
        </w:rPr>
        <w:t>(</w:t>
      </w:r>
      <w:r>
        <w:rPr>
          <w:rFonts w:hint="eastAsia" w:ascii="宋体" w:hAnsi="宋体"/>
        </w:rPr>
        <w:t>特征图和</w:t>
      </w:r>
      <w:r>
        <w:rPr>
          <w:rFonts w:hint="eastAsia"/>
        </w:rPr>
        <w:t>logits)</w:t>
      </w:r>
      <w:r>
        <w:rPr>
          <w:rFonts w:hint="eastAsia" w:ascii="宋体" w:hAnsi="宋体"/>
        </w:rPr>
        <w:t>蒸馏到浅层分类器</w:t>
      </w:r>
      <w:r>
        <w:rPr>
          <w:rFonts w:ascii="宋体" w:hAnsi="宋体"/>
        </w:rPr>
        <w:t>。</w:t>
      </w:r>
    </w:p>
    <w:p>
      <w:pPr>
        <w:keepNext/>
        <w:ind w:firstLine="480" w:firstLineChars="200"/>
        <w:jc w:val="center"/>
      </w:pPr>
      <w:r>
        <w:drawing>
          <wp:inline distT="0" distB="0" distL="0" distR="0">
            <wp:extent cx="4943475" cy="25577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81035" cy="2577520"/>
                    </a:xfrm>
                    <a:prstGeom prst="rect">
                      <a:avLst/>
                    </a:prstGeom>
                    <a:noFill/>
                    <a:ln>
                      <a:noFill/>
                    </a:ln>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w:t>
      </w:r>
      <w:r>
        <w:rPr>
          <w:rFonts w:hint="eastAsia" w:ascii="Times New Roman" w:hAnsi="Times New Roman" w:eastAsiaTheme="minorEastAsia"/>
          <w:sz w:val="21"/>
          <w:szCs w:val="21"/>
        </w:rPr>
        <w:t>深层教导浅层</w:t>
      </w:r>
      <w:r>
        <w:rPr>
          <w:rFonts w:ascii="Times New Roman" w:hAnsi="Times New Roman" w:eastAsiaTheme="minorEastAsia"/>
          <w:sz w:val="21"/>
          <w:szCs w:val="21"/>
        </w:rPr>
        <w:t>的自知识蒸馏</w:t>
      </w:r>
    </w:p>
    <w:p>
      <w:pPr>
        <w:pStyle w:val="95"/>
        <w:ind w:firstLine="480" w:firstLineChars="200"/>
      </w:pPr>
      <w:r>
        <w:rPr>
          <w:rFonts w:hint="eastAsia" w:ascii="宋体" w:hAnsi="宋体"/>
        </w:rPr>
        <w:t>基于特征的自知识蒸馏</w:t>
      </w:r>
      <w:r>
        <w:rPr>
          <w:rFonts w:ascii="宋体" w:hAnsi="宋体"/>
        </w:rPr>
        <w:t>把关注点放在如何更好地在自知识蒸馏过程中</w:t>
      </w:r>
      <w:r>
        <w:t>“</w:t>
      </w:r>
      <w:r>
        <w:rPr>
          <w:rFonts w:ascii="宋体" w:hAnsi="宋体"/>
        </w:rPr>
        <w:t>教导监督</w:t>
      </w:r>
      <w:r>
        <w:t>”</w:t>
      </w:r>
      <w:r>
        <w:rPr>
          <w:rFonts w:ascii="宋体" w:hAnsi="宋体"/>
        </w:rPr>
        <w:t>学生模型，用于训练学生的数据却没有被充分挖掘和利用。</w:t>
      </w:r>
      <w:r>
        <w:rPr>
          <w:rFonts w:hint="eastAsia" w:ascii="宋体" w:hAnsi="宋体"/>
        </w:rPr>
        <w:t>因此</w:t>
      </w:r>
      <w:r>
        <w:rPr>
          <w:rFonts w:ascii="宋体" w:hAnsi="宋体"/>
        </w:rPr>
        <w:t>，</w:t>
      </w:r>
      <w:r>
        <w:rPr>
          <w:rFonts w:hint="eastAsia" w:ascii="宋体" w:hAnsi="宋体"/>
        </w:rPr>
        <w:t>另外一些人想到</w:t>
      </w:r>
      <w:r>
        <w:rPr>
          <w:rFonts w:ascii="宋体" w:hAnsi="宋体"/>
        </w:rPr>
        <w:t>通过训练样本的数据增强来做知识蒸馏。这样的方法带来如下好处</w:t>
      </w:r>
      <w:r>
        <w:rPr>
          <w:rFonts w:hint="eastAsia" w:ascii="宋体" w:hAnsi="宋体"/>
        </w:rPr>
        <w:t>：</w:t>
      </w:r>
      <w:r>
        <w:rPr>
          <w:rFonts w:ascii="宋体" w:hAnsi="宋体"/>
        </w:rPr>
        <w:t>首先，优化一个没有其他模型或分支的单个学生神经网络更加迅速和有效</w:t>
      </w:r>
      <w:r>
        <w:rPr>
          <w:rFonts w:hint="eastAsia" w:ascii="宋体" w:hAnsi="宋体"/>
        </w:rPr>
        <w:t>；</w:t>
      </w:r>
      <w:r>
        <w:rPr>
          <w:rFonts w:ascii="宋体" w:hAnsi="宋体"/>
        </w:rPr>
        <w:t>第二，通过数据到数据的自提炼，学生模型可以学到更多固有的泛化表示</w:t>
      </w:r>
      <w:r>
        <w:rPr>
          <w:rFonts w:hint="eastAsia" w:ascii="宋体" w:hAnsi="宋体"/>
        </w:rPr>
        <w:t>；</w:t>
      </w:r>
      <w:r>
        <w:rPr>
          <w:rFonts w:ascii="宋体" w:hAnsi="宋体"/>
        </w:rPr>
        <w:t>第三，在计算和存储成本相对较低的前提下，学生模型的性能能够显著提高。</w:t>
      </w:r>
      <w:r>
        <w:t>Xu</w:t>
      </w:r>
      <w:r>
        <w:rPr>
          <w:rFonts w:ascii="宋体" w:hAnsi="宋体"/>
        </w:rPr>
        <w:t>等人</w:t>
      </w:r>
      <w:r>
        <w:rPr>
          <w:vertAlign w:val="superscript"/>
        </w:rPr>
        <w:t>[32]</w:t>
      </w:r>
      <w:r>
        <w:rPr>
          <w:rFonts w:ascii="宋体" w:hAnsi="宋体"/>
        </w:rPr>
        <w:t>设计了一种通过数据失真实现自知识蒸馏的方法，即使用一种一致规则化损失函数来迫使输入和它的变种能够产生相似的预测结果。</w:t>
      </w:r>
      <w:r>
        <w:t>Lee</w:t>
      </w:r>
      <w:r>
        <w:rPr>
          <w:rFonts w:ascii="宋体" w:hAnsi="宋体"/>
        </w:rPr>
        <w:t>等人</w:t>
      </w:r>
      <w:r>
        <w:rPr>
          <w:vertAlign w:val="superscript"/>
        </w:rPr>
        <w:t>[33]</w:t>
      </w:r>
      <w:r>
        <w:rPr>
          <w:rFonts w:ascii="宋体" w:hAnsi="宋体"/>
        </w:rPr>
        <w:t>利用了两种类型的数据增强方式</w:t>
      </w:r>
      <w:r>
        <w:t>(</w:t>
      </w:r>
      <w:r>
        <w:rPr>
          <w:rFonts w:ascii="宋体" w:hAnsi="宋体"/>
        </w:rPr>
        <w:t>图片旋转和颜色变化</w:t>
      </w:r>
      <w:r>
        <w:t>)</w:t>
      </w:r>
      <w:r>
        <w:rPr>
          <w:rFonts w:ascii="宋体" w:hAnsi="宋体"/>
        </w:rPr>
        <w:t>，又用集成学习把学生模型的</w:t>
      </w:r>
      <w:r>
        <w:t>logits</w:t>
      </w:r>
      <w:r>
        <w:rPr>
          <w:rFonts w:ascii="宋体" w:hAnsi="宋体"/>
        </w:rPr>
        <w:t>聚合到一起，再由学生模型进行自知识蒸馏。</w:t>
      </w:r>
    </w:p>
    <w:p>
      <w:pPr>
        <w:keepNext/>
        <w:ind w:firstLine="480" w:firstLineChars="200"/>
        <w:jc w:val="center"/>
      </w:pPr>
      <w:r>
        <w:drawing>
          <wp:inline distT="0" distB="0" distL="0" distR="0">
            <wp:extent cx="2607945" cy="4683760"/>
            <wp:effectExtent l="0" t="0" r="190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30971" cy="4725403"/>
                    </a:xfrm>
                    <a:prstGeom prst="rect">
                      <a:avLst/>
                    </a:prstGeom>
                    <a:noFill/>
                    <a:ln>
                      <a:noFill/>
                    </a:ln>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3</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基于数据增强的自知识蒸馏</w:t>
      </w:r>
    </w:p>
    <w:p>
      <w:pPr>
        <w:pStyle w:val="4"/>
      </w:pPr>
      <w:r>
        <w:t>自注意力机制</w:t>
      </w:r>
    </w:p>
    <w:p>
      <w:pPr>
        <w:ind w:firstLine="480"/>
      </w:pPr>
      <w:r>
        <w:t>注意力机制最早由</w:t>
      </w:r>
      <w:r>
        <w:rPr>
          <w:color w:val="000000" w:themeColor="text1"/>
          <w14:textFill>
            <w14:solidFill>
              <w14:schemeClr w14:val="tx1"/>
            </w14:solidFill>
          </w14:textFill>
        </w:rPr>
        <w:t>Bahdanau等人</w:t>
      </w:r>
      <w:r>
        <w:rPr>
          <w:vertAlign w:val="superscript"/>
        </w:rPr>
        <w:t>[35]</w:t>
      </w:r>
      <w:r>
        <w:t>提出，现已变成神经网络中的一种流行的方法。注意力在人工智能的诸多方向已经有了广泛的应用，比如自然语言处理</w:t>
      </w:r>
      <w:r>
        <w:rPr>
          <w:vertAlign w:val="superscript"/>
        </w:rPr>
        <w:t>[36]</w:t>
      </w:r>
      <w:r>
        <w:t>，语音识别</w:t>
      </w:r>
      <w:r>
        <w:rPr>
          <w:vertAlign w:val="superscript"/>
        </w:rPr>
        <w:t>[37]</w:t>
      </w:r>
      <w:r>
        <w:t>和计算机视觉</w:t>
      </w:r>
      <w:r>
        <w:rPr>
          <w:vertAlign w:val="superscript"/>
        </w:rPr>
        <w:t>[38]</w:t>
      </w:r>
      <w:r>
        <w:t>。对注意力机制的直观理解可以用人类的生物学机制来解释。比如说，人体视觉系统倾向于选择性地关注图片的某些部分，同时忽视其他不相关的信息</w:t>
      </w:r>
      <w:r>
        <w:rPr>
          <w:vertAlign w:val="superscript"/>
        </w:rPr>
        <w:t>[39]</w:t>
      </w:r>
      <w:r>
        <w:t>。类似的，在语言、语音或图像等任务中，输入的某些部分比其他部分更重要。比如说，在机器翻译或摘要提取的任务中，只有输入里面的某些特定单词对预测下一个单词有帮助。类似地，在图像处理任务中，输入图像只有的某些部分和图像标签有关联(比如一张大熊猫的图片里，大熊猫只占图片的一部分)。注意力机制能够让模型</w:t>
      </w:r>
      <w:r>
        <w:rPr>
          <w:rFonts w:hint="eastAsia"/>
        </w:rPr>
        <w:t>格外</w:t>
      </w:r>
      <w:r>
        <w:t>关注输入的重点部分，从而使模型更加有效。</w:t>
      </w:r>
    </w:p>
    <w:p>
      <w:pPr>
        <w:ind w:firstLine="480"/>
      </w:pPr>
      <w:r>
        <w:rPr>
          <w:rFonts w:hint="eastAsia"/>
        </w:rPr>
        <w:t>在自然语言处理领域，注意力机制在很多任务中都扮演着至关重要的角色，比如机器翻译[</w:t>
      </w:r>
      <w:r>
        <w:t>60]</w:t>
      </w:r>
      <w:r>
        <w:rPr>
          <w:rFonts w:hint="eastAsia"/>
        </w:rPr>
        <w:t>、语言建模[</w:t>
      </w:r>
      <w:r>
        <w:t>*165]</w:t>
      </w:r>
      <w:r>
        <w:rPr>
          <w:rFonts w:hint="eastAsia"/>
        </w:rPr>
        <w:t>、自然语言推断[</w:t>
      </w:r>
      <w:r>
        <w:t>*193]</w:t>
      </w:r>
      <w:r>
        <w:rPr>
          <w:rFonts w:hint="eastAsia"/>
        </w:rPr>
        <w:t>、智能问答[</w:t>
      </w:r>
      <w:r>
        <w:t>*198]</w:t>
      </w:r>
      <w:r>
        <w:rPr>
          <w:rFonts w:hint="eastAsia"/>
        </w:rPr>
        <w:t>、情感分析[*</w:t>
      </w:r>
      <w:r>
        <w:t>220]</w:t>
      </w:r>
      <w:r>
        <w:rPr>
          <w:rFonts w:hint="eastAsia"/>
        </w:rPr>
        <w:t>、语义分析[</w:t>
      </w:r>
      <w:r>
        <w:t>*235]</w:t>
      </w:r>
      <w:r>
        <w:rPr>
          <w:rFonts w:hint="eastAsia"/>
        </w:rPr>
        <w:t>、摘要归纳[</w:t>
      </w:r>
      <w:r>
        <w:t>*258]</w:t>
      </w:r>
      <w:r>
        <w:rPr>
          <w:rFonts w:hint="eastAsia"/>
        </w:rPr>
        <w:t>等。</w:t>
      </w:r>
      <w:r>
        <w:t>Vaswani[60]</w:t>
      </w:r>
      <w:r>
        <w:rPr>
          <w:rFonts w:hint="eastAsia"/>
        </w:rPr>
        <w:t>等人提出Transformer架构具有划时代的意义：它彻底摒弃了递归和卷积，完全基于注意力机制进行建模。</w:t>
      </w:r>
      <w:r>
        <w:t>Dehghani</w:t>
      </w:r>
      <w:r>
        <w:rPr>
          <w:rFonts w:hint="eastAsia"/>
        </w:rPr>
        <w:t>等人[</w:t>
      </w:r>
      <w:r>
        <w:t>*165]</w:t>
      </w:r>
      <w:r>
        <w:rPr>
          <w:rFonts w:hint="eastAsia"/>
        </w:rPr>
        <w:t>提出了Universal Transformer (UT)作为Transformer 模型的推广，它将前馈序列模型（如 Transformer）的并行性和全局视野与RNN模型结合起来。</w:t>
      </w:r>
      <w:r>
        <w:t>Shen</w:t>
      </w:r>
      <w:r>
        <w:rPr>
          <w:rFonts w:hint="eastAsia"/>
        </w:rPr>
        <w:t>等人[</w:t>
      </w:r>
      <w:r>
        <w:t>*193]</w:t>
      </w:r>
      <w:r>
        <w:rPr>
          <w:rFonts w:hint="eastAsia"/>
        </w:rPr>
        <w:t>提出了“定向自注意力网络” （</w:t>
      </w:r>
      <w:r>
        <w:t xml:space="preserve">Directional selfattention network, </w:t>
      </w:r>
      <w:r>
        <w:rPr>
          <w:rFonts w:hint="eastAsia"/>
        </w:rPr>
        <w:t>DiSAN）来学习句子嵌入，它仅基于所提出的注意力而没有任何 RNN/CNN 结构。DiSAN由具有时间顺序编码的定向自注意力组成，然后将序列压缩为向量表示的多维注意力。X</w:t>
      </w:r>
      <w:r>
        <w:t>ing</w:t>
      </w:r>
      <w:r>
        <w:rPr>
          <w:rFonts w:hint="eastAsia"/>
        </w:rPr>
        <w:t>等人[</w:t>
      </w:r>
      <w:r>
        <w:t>*198]</w:t>
      </w:r>
      <w:r>
        <w:rPr>
          <w:rFonts w:hint="eastAsia"/>
        </w:rPr>
        <w:t xml:space="preserve"> 提出了“分层循环注意网络”（</w:t>
      </w:r>
      <w:r>
        <w:t xml:space="preserve">Hierarchical recurrent attention network, </w:t>
      </w:r>
      <w:r>
        <w:rPr>
          <w:rFonts w:hint="eastAsia"/>
        </w:rPr>
        <w:t>HRAN）来在一个统一的框架中对这上下文和关联回答进行建模。HRAN分别使用单词级别的注意力和话语级别的注意力来提取话语内部和话语之间的重点。</w:t>
      </w:r>
    </w:p>
    <w:p>
      <w:pPr>
        <w:ind w:firstLine="480"/>
      </w:pPr>
      <w:r>
        <w:rPr>
          <w:rFonts w:hint="eastAsia"/>
        </w:rPr>
        <w:t>注意力机制同样可以应用在计算机视觉任务中，比如动作识别、图像分类</w:t>
      </w:r>
      <w:r>
        <w:rPr>
          <w:rFonts w:hint="eastAsia"/>
          <w:vertAlign w:val="superscript"/>
        </w:rPr>
        <w:t>[</w:t>
      </w:r>
      <w:r>
        <w:rPr>
          <w:vertAlign w:val="superscript"/>
        </w:rPr>
        <w:t>*142]</w:t>
      </w:r>
      <w:r>
        <w:rPr>
          <w:rFonts w:hint="eastAsia"/>
        </w:rPr>
        <w:t>、图像生成</w:t>
      </w:r>
      <w:r>
        <w:rPr>
          <w:rFonts w:hint="eastAsia"/>
          <w:vertAlign w:val="superscript"/>
        </w:rPr>
        <w:t>[</w:t>
      </w:r>
      <w:r>
        <w:rPr>
          <w:vertAlign w:val="superscript"/>
        </w:rPr>
        <w:t>*119]</w:t>
      </w:r>
      <w:r>
        <w:rPr>
          <w:rFonts w:hint="eastAsia"/>
        </w:rPr>
        <w:t>、目标检测</w:t>
      </w:r>
      <w:r>
        <w:rPr>
          <w:rFonts w:hint="eastAsia"/>
          <w:vertAlign w:val="superscript"/>
        </w:rPr>
        <w:t>[</w:t>
      </w:r>
      <w:r>
        <w:rPr>
          <w:vertAlign w:val="superscript"/>
        </w:rPr>
        <w:t>*375]</w:t>
      </w:r>
      <w:r>
        <w:rPr>
          <w:rFonts w:hint="eastAsia"/>
        </w:rPr>
        <w:t>、人物识别</w:t>
      </w:r>
      <w:r>
        <w:rPr>
          <w:rFonts w:hint="eastAsia"/>
          <w:vertAlign w:val="superscript"/>
        </w:rPr>
        <w:t>[</w:t>
      </w:r>
      <w:r>
        <w:rPr>
          <w:vertAlign w:val="superscript"/>
        </w:rPr>
        <w:t>*380]</w:t>
      </w:r>
      <w:r>
        <w:rPr>
          <w:rFonts w:hint="eastAsia"/>
        </w:rPr>
        <w:t>、分割</w:t>
      </w:r>
      <w:r>
        <w:rPr>
          <w:rFonts w:hint="eastAsia"/>
          <w:vertAlign w:val="superscript"/>
        </w:rPr>
        <w:t>[</w:t>
      </w:r>
      <w:r>
        <w:rPr>
          <w:vertAlign w:val="superscript"/>
        </w:rPr>
        <w:t>*393]</w:t>
      </w:r>
      <w:r>
        <w:rPr>
          <w:rFonts w:hint="eastAsia"/>
        </w:rPr>
        <w:t>、显着性检测</w:t>
      </w:r>
      <w:r>
        <w:rPr>
          <w:rFonts w:hint="eastAsia"/>
          <w:vertAlign w:val="superscript"/>
        </w:rPr>
        <w:t>[</w:t>
      </w:r>
      <w:r>
        <w:rPr>
          <w:vertAlign w:val="superscript"/>
        </w:rPr>
        <w:t>*411]</w:t>
      </w:r>
      <w:r>
        <w:rPr>
          <w:rFonts w:hint="eastAsia"/>
        </w:rPr>
        <w:t>等等。F</w:t>
      </w:r>
      <w:r>
        <w:t>u</w:t>
      </w:r>
      <w:r>
        <w:rPr>
          <w:rFonts w:hint="eastAsia"/>
        </w:rPr>
        <w:t>等人</w:t>
      </w:r>
      <w:r>
        <w:rPr>
          <w:rFonts w:hint="eastAsia"/>
          <w:vertAlign w:val="superscript"/>
        </w:rPr>
        <w:t>[</w:t>
      </w:r>
      <w:r>
        <w:rPr>
          <w:vertAlign w:val="superscript"/>
        </w:rPr>
        <w:t>*142]</w:t>
      </w:r>
      <w:r>
        <w:rPr>
          <w:rFonts w:hint="eastAsia"/>
        </w:rPr>
        <w:t>提出了循环注意卷积神经网络（</w:t>
      </w:r>
      <w:r>
        <w:t>Recurrent attention convolutional neural network</w:t>
      </w:r>
      <w:r>
        <w:rPr>
          <w:rFonts w:hint="eastAsia"/>
        </w:rPr>
        <w:t>,</w:t>
      </w:r>
      <w:r>
        <w:t xml:space="preserve"> </w:t>
      </w:r>
      <w:r>
        <w:rPr>
          <w:rFonts w:hint="eastAsia"/>
        </w:rPr>
        <w:t>RA-CNN），它以强化学习的方法在多个尺度上递归地学习的判别区域注意力和基于区域的特征表示。Z</w:t>
      </w:r>
      <w:r>
        <w:t>hang</w:t>
      </w:r>
      <w:r>
        <w:rPr>
          <w:rFonts w:hint="eastAsia"/>
        </w:rPr>
        <w:t>等人[</w:t>
      </w:r>
      <w:r>
        <w:t>*119]</w:t>
      </w:r>
      <w:r>
        <w:rPr>
          <w:rFonts w:hint="eastAsia"/>
        </w:rPr>
        <w:t xml:space="preserve"> 提出了自注意力生成对抗网络（</w:t>
      </w:r>
      <w:r>
        <w:t xml:space="preserve">Self-Attention Generative Adversarial Network, </w:t>
      </w:r>
      <w:r>
        <w:rPr>
          <w:rFonts w:hint="eastAsia"/>
        </w:rPr>
        <w:t>SAGAN），它能够完成基于注意力的、远距离依赖的图像生成任务。</w:t>
      </w:r>
      <w:r>
        <w:t>Kong</w:t>
      </w:r>
      <w:r>
        <w:rPr>
          <w:rFonts w:hint="eastAsia"/>
        </w:rPr>
        <w:t>等人</w:t>
      </w:r>
      <w:r>
        <w:t>[*375]</w:t>
      </w:r>
      <w:r>
        <w:rPr>
          <w:rFonts w:hint="eastAsia"/>
        </w:rPr>
        <w:t xml:space="preserve"> 提出特征重配架构，以高度非线性但有效的方式将低级表示与高级语义特征相结合。他们的架构由全局注意力和局部重构组成，能够在全局和局部的不同空间位置和尺度上收集面向任务的特征。L</w:t>
      </w:r>
      <w:r>
        <w:t>i</w:t>
      </w:r>
      <w:r>
        <w:rPr>
          <w:rFonts w:hint="eastAsia"/>
        </w:rPr>
        <w:t>等人[</w:t>
      </w:r>
      <w:r>
        <w:t>*380]</w:t>
      </w:r>
      <w:r>
        <w:rPr>
          <w:rFonts w:hint="eastAsia"/>
        </w:rPr>
        <w:t>提出Harmonious Attention CNN (HA-CNN)模型，通过联合学习软像素注意力和硬区域注意力以及同时优化特征表示，以便优化不受控制图像中人员的识别。</w:t>
      </w:r>
      <w:r>
        <w:t xml:space="preserve"> </w:t>
      </w:r>
    </w:p>
    <w:p>
      <w:pPr>
        <w:ind w:firstLine="480"/>
      </w:pPr>
      <w:r>
        <w:t>自注意力机制是注意力机制的一种特例。</w:t>
      </w:r>
      <w:r>
        <w:rPr>
          <w:color w:val="000000" w:themeColor="text1"/>
          <w14:textFill>
            <w14:solidFill>
              <w14:schemeClr w14:val="tx1"/>
            </w14:solidFill>
          </w14:textFill>
        </w:rPr>
        <w:t>Parikh等人</w:t>
      </w:r>
      <w:r>
        <w:rPr>
          <w:vertAlign w:val="superscript"/>
        </w:rPr>
        <w:t>[47]</w:t>
      </w:r>
      <w:r>
        <w:t>利用自注意力机制将大问题分解成能够分而治之的几个子问题，从而增加处理问题的并行性。在表示学习领域，自注意力机制同样被用于发现不同神经网络层之间的隐含关系。Ji等人</w:t>
      </w:r>
      <w:r>
        <w:rPr>
          <w:vertAlign w:val="superscript"/>
        </w:rPr>
        <w:t>[48]</w:t>
      </w:r>
      <w:r>
        <w:t>首先将自注意力机制应用于知识蒸馏以便更加准确地抽取知识特征。然而，之前提到的方法都需要一个预先训练好的教师模型。由于教师模型大而复杂，需要大量的计算资源，所以很难被广泛地应用。有鉴于此，</w:t>
      </w:r>
      <w:r>
        <w:rPr>
          <w:rFonts w:hint="eastAsia"/>
        </w:rPr>
        <w:t>SKDSA</w:t>
      </w:r>
      <w:r>
        <w:t>采用了一种修正后的自注意力机制来提高抽取知识的效率，避免使用</w:t>
      </w:r>
      <w:r>
        <w:rPr>
          <w:rFonts w:hint="eastAsia"/>
        </w:rPr>
        <w:t>外部的</w:t>
      </w:r>
      <w:r>
        <w:t>教师模型。</w:t>
      </w:r>
    </w:p>
    <w:bookmarkEnd w:id="93"/>
    <w:bookmarkEnd w:id="94"/>
    <w:bookmarkEnd w:id="95"/>
    <w:bookmarkEnd w:id="96"/>
    <w:bookmarkEnd w:id="97"/>
    <w:bookmarkEnd w:id="98"/>
    <w:p>
      <w:pPr>
        <w:pStyle w:val="3"/>
      </w:pPr>
      <w:bookmarkStart w:id="102" w:name="_Toc57189225"/>
      <w:bookmarkStart w:id="103" w:name="_Toc46962954"/>
      <w:bookmarkStart w:id="104" w:name="_Toc98946896"/>
      <w:r>
        <w:t>存在的问题</w:t>
      </w:r>
      <w:bookmarkEnd w:id="99"/>
      <w:bookmarkEnd w:id="100"/>
      <w:bookmarkEnd w:id="101"/>
      <w:bookmarkEnd w:id="102"/>
      <w:bookmarkEnd w:id="103"/>
      <w:bookmarkEnd w:id="104"/>
    </w:p>
    <w:p>
      <w:pPr>
        <w:ind w:firstLine="480" w:firstLineChars="200"/>
      </w:pPr>
      <w:commentRangeStart w:id="0"/>
      <w:r>
        <w:rPr>
          <w:rFonts w:hint="eastAsia"/>
        </w:rPr>
        <w:t>虽然BYOT提供了基于特征的自知识蒸馏方法，但是它把不同的学生神经网络层一视同仁，忽略了他们的不同贡献。为了提高自知识蒸馏的有效性，SKDSA修正了BYOT模型，即通过加入一个自注意力机制模块来计算不同中间层(学生神经网络层)和最深层(教师神经网络层)特征的相关性</w:t>
      </w:r>
      <w:commentRangeEnd w:id="0"/>
      <w:r>
        <w:rPr>
          <w:rStyle w:val="20"/>
          <w:lang w:val="zh-CN"/>
        </w:rPr>
        <w:commentReference w:id="0"/>
      </w:r>
      <w:r>
        <w:rPr>
          <w:rFonts w:hint="eastAsia"/>
        </w:rPr>
        <w:t>。</w:t>
      </w:r>
    </w:p>
    <w:bookmarkEnd w:id="85"/>
    <w:bookmarkEnd w:id="86"/>
    <w:bookmarkEnd w:id="87"/>
    <w:bookmarkEnd w:id="88"/>
    <w:bookmarkEnd w:id="89"/>
    <w:p>
      <w:pPr>
        <w:pStyle w:val="3"/>
      </w:pPr>
      <w:bookmarkStart w:id="105" w:name="_Toc57189226"/>
      <w:bookmarkStart w:id="106" w:name="_Toc46962955"/>
      <w:bookmarkStart w:id="107" w:name="_Toc98946897"/>
      <w:r>
        <w:rPr>
          <w:rFonts w:hint="eastAsia"/>
        </w:rPr>
        <w:t>论文</w:t>
      </w:r>
      <w:r>
        <w:t>主要内容</w:t>
      </w:r>
      <w:bookmarkEnd w:id="105"/>
      <w:bookmarkEnd w:id="106"/>
      <w:bookmarkEnd w:id="107"/>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论文</w:t>
      </w:r>
      <w:r>
        <w:rPr>
          <w:color w:val="000000" w:themeColor="text1"/>
          <w14:textFill>
            <w14:solidFill>
              <w14:schemeClr w14:val="tx1"/>
            </w14:solidFill>
          </w14:textFill>
        </w:rPr>
        <w:t>共分为5章内容，章节内容之间的关系图如</w:t>
      </w:r>
      <w:r>
        <w:rPr>
          <w:rFonts w:hint="eastAsia"/>
          <w:color w:val="000000" w:themeColor="text1"/>
          <w14:textFill>
            <w14:solidFill>
              <w14:schemeClr w14:val="tx1"/>
            </w14:solidFill>
          </w14:textFill>
        </w:rPr>
        <w:t>图</w:t>
      </w:r>
      <w:r>
        <w:rPr>
          <w:color w:val="000000" w:themeColor="text1"/>
          <w14:textFill>
            <w14:solidFill>
              <w14:schemeClr w14:val="tx1"/>
            </w14:solidFill>
          </w14:textFill>
        </w:rPr>
        <w:t>1.4所示。</w:t>
      </w:r>
    </w:p>
    <w:p>
      <w:pPr>
        <w:pStyle w:val="85"/>
        <w:keepNext/>
        <w:snapToGrid/>
        <w:spacing w:before="0" w:beforeLines="0" w:after="0" w:afterLines="0" w:line="360" w:lineRule="auto"/>
      </w:pPr>
    </w:p>
    <w:p>
      <w:pPr>
        <w:pStyle w:val="85"/>
        <w:keepNext/>
        <w:snapToGrid/>
        <w:spacing w:before="0" w:beforeLines="0" w:after="0" w:afterLines="0" w:line="360" w:lineRule="auto"/>
      </w:pPr>
      <w:r>
        <w:rPr>
          <w:rFonts w:hint="eastAsia"/>
        </w:rPr>
        <w:drawing>
          <wp:inline distT="0" distB="0" distL="0" distR="0">
            <wp:extent cx="5486400" cy="7292340"/>
            <wp:effectExtent l="0" t="0" r="0" b="1016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Style w:val="19"/>
        <w:ind w:left="210" w:hanging="210"/>
        <w:jc w:val="center"/>
        <w:rPr>
          <w:rFonts w:ascii="Times New Roman" w:hAnsi="Times New Roman" w:eastAsiaTheme="majorEastAsia"/>
          <w:sz w:val="21"/>
          <w:szCs w:val="21"/>
        </w:rPr>
      </w:pPr>
      <w:r>
        <w:rPr>
          <w:rFonts w:ascii="Times New Roman" w:hAnsi="Times New Roman" w:eastAsiaTheme="majorEastAsia"/>
          <w:sz w:val="21"/>
          <w:szCs w:val="21"/>
        </w:rPr>
        <w:t>图</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STYLEREF 1 \s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1</w:t>
      </w:r>
      <w:r>
        <w:rPr>
          <w:rFonts w:ascii="Times New Roman" w:hAnsi="Times New Roman" w:eastAsiaTheme="majorEastAsia"/>
          <w:sz w:val="21"/>
          <w:szCs w:val="21"/>
        </w:rPr>
        <w:fldChar w:fldCharType="end"/>
      </w:r>
      <w:r>
        <w:rPr>
          <w:rFonts w:ascii="Times New Roman" w:hAnsi="Times New Roman" w:eastAsiaTheme="majorEastAsia"/>
          <w:sz w:val="21"/>
          <w:szCs w:val="21"/>
        </w:rPr>
        <w:t>.</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SEQ 图表 \* ARABIC \s 1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4</w:t>
      </w:r>
      <w:r>
        <w:rPr>
          <w:rFonts w:ascii="Times New Roman" w:hAnsi="Times New Roman" w:eastAsiaTheme="majorEastAsia"/>
          <w:sz w:val="21"/>
          <w:szCs w:val="21"/>
        </w:rPr>
        <w:fldChar w:fldCharType="end"/>
      </w:r>
      <w:r>
        <w:rPr>
          <w:rFonts w:ascii="Times New Roman" w:hAnsi="Times New Roman" w:eastAsiaTheme="majorEastAsia"/>
          <w:sz w:val="21"/>
          <w:szCs w:val="21"/>
        </w:rPr>
        <w:t xml:space="preserve">  组织结构图</w:t>
      </w:r>
    </w:p>
    <w:p>
      <w:pPr>
        <w:ind w:firstLine="480" w:firstLineChars="200"/>
      </w:pPr>
      <w:r>
        <w:t>第一章 绪论：本论文研究背景是深度学习在诸多领域的广泛应用。接下来介绍了知识蒸馏、自知识蒸馏、自注意力机制、集成学习的国内外研究现状以及存在的问题，由此引出</w:t>
      </w:r>
      <w:r>
        <w:rPr>
          <w:rFonts w:hint="eastAsia"/>
        </w:rPr>
        <w:t>SKDSA算法</w:t>
      </w:r>
      <w:r>
        <w:t>。</w:t>
      </w:r>
    </w:p>
    <w:p>
      <w:pPr>
        <w:ind w:firstLine="480" w:firstLineChars="200"/>
      </w:pPr>
      <w:r>
        <w:rPr>
          <w:rFonts w:hint="eastAsia"/>
        </w:rPr>
        <w:t>第二章 需要用到的工具和技术：介绍本篇论文中需要用到的工具和技术，包括自知识蒸馏、注意力机制、集成学习中的bagging和残差网络。</w:t>
      </w:r>
    </w:p>
    <w:p>
      <w:pPr>
        <w:ind w:firstLine="480" w:firstLineChars="200"/>
      </w:pPr>
      <w:r>
        <w:t>第</w:t>
      </w:r>
      <w:r>
        <w:rPr>
          <w:rFonts w:hint="eastAsia"/>
        </w:rPr>
        <w:t>三</w:t>
      </w:r>
      <w:r>
        <w:t>章 理论和算法：在理论层面介绍了知识蒸馏和自知识蒸馏，把自知识蒸馏和自注意力机制结合起来，由此导出</w:t>
      </w:r>
      <w:r>
        <w:rPr>
          <w:rFonts w:hint="eastAsia"/>
        </w:rPr>
        <w:t>SKDSA</w:t>
      </w:r>
      <w:r>
        <w:t>。再证明</w:t>
      </w:r>
      <w:r>
        <w:rPr>
          <w:rFonts w:hint="eastAsia"/>
        </w:rPr>
        <w:t>SKDSA</w:t>
      </w:r>
      <w:r>
        <w:t>和bagging的等价性。</w:t>
      </w:r>
    </w:p>
    <w:p>
      <w:pPr>
        <w:ind w:firstLine="480" w:firstLineChars="200"/>
      </w:pPr>
      <w:r>
        <w:t>第</w:t>
      </w:r>
      <w:r>
        <w:rPr>
          <w:rFonts w:hint="eastAsia"/>
        </w:rPr>
        <w:t>四</w:t>
      </w:r>
      <w:r>
        <w:t>章 实验过程：在CIFAR-100</w:t>
      </w:r>
      <w:r>
        <w:rPr>
          <w:vertAlign w:val="superscript"/>
        </w:rPr>
        <w:t>[57]</w:t>
      </w:r>
      <w:r>
        <w:t>等数据集上进行图像分类实验，发现</w:t>
      </w:r>
      <w:r>
        <w:rPr>
          <w:rFonts w:hint="eastAsia"/>
        </w:rPr>
        <w:t>S</w:t>
      </w:r>
      <w:r>
        <w:t>KDSA的性能比其他已有的自知识蒸馏方法结果都要好。之后还做了消融研究。</w:t>
      </w:r>
    </w:p>
    <w:p>
      <w:pPr>
        <w:ind w:firstLine="480" w:firstLineChars="200"/>
      </w:pPr>
      <w:r>
        <w:t>第</w:t>
      </w:r>
      <w:r>
        <w:rPr>
          <w:rFonts w:hint="eastAsia"/>
        </w:rPr>
        <w:t>五</w:t>
      </w:r>
      <w:r>
        <w:t>章 总结与展望：</w:t>
      </w:r>
      <w:r>
        <w:rPr>
          <w:rFonts w:hint="eastAsia"/>
        </w:rPr>
        <w:t>SKDSA</w:t>
      </w:r>
      <w:r>
        <w:t>将自注意力机制和自知识蒸馏结合起来，获得了比其他已有的自知识蒸馏方法结果都要好的图像分类结果。</w:t>
      </w:r>
      <w:r>
        <w:rPr>
          <w:rFonts w:hint="eastAsia"/>
        </w:rPr>
        <w:t>随后</w:t>
      </w:r>
      <w:r>
        <w:t>证明了</w:t>
      </w:r>
      <w:r>
        <w:rPr>
          <w:rFonts w:hint="eastAsia"/>
        </w:rPr>
        <w:t>SKDSA</w:t>
      </w:r>
      <w:r>
        <w:t>和bagging的等价性。</w:t>
      </w:r>
      <w:r>
        <w:rPr>
          <w:rFonts w:hint="eastAsia"/>
        </w:rPr>
        <w:t>随后</w:t>
      </w:r>
      <w:r>
        <w:t>进行了消融研究。</w:t>
      </w:r>
    </w:p>
    <w:p>
      <w:pPr>
        <w:pStyle w:val="2"/>
        <w:ind w:left="578" w:hanging="578"/>
      </w:pPr>
      <w:r>
        <w:rPr>
          <w:rFonts w:hint="eastAsia"/>
        </w:rPr>
        <w:t>基础理论与相关知识</w:t>
      </w:r>
    </w:p>
    <w:p>
      <w:pPr>
        <w:ind w:firstLine="480" w:firstLineChars="200"/>
      </w:pPr>
      <w:r>
        <w:rPr>
          <w:rFonts w:hint="eastAsia"/>
        </w:rPr>
        <w:t>第二</w:t>
      </w:r>
      <w:r>
        <w:t>章</w:t>
      </w:r>
      <w:r>
        <w:rPr>
          <w:rFonts w:hint="eastAsia"/>
        </w:rPr>
        <w:t>第一节介绍知识蒸馏的基本原理，第二节介绍作为改进基础的自知识蒸馏方法BYOT以及第四章实验中作为对比的几种自知识蒸馏方法，第三节介绍注意力机制，第四节介绍数据增强方法，第五节介绍bagging。</w:t>
      </w:r>
      <w:r>
        <w:t xml:space="preserve"> </w:t>
      </w:r>
    </w:p>
    <w:p>
      <w:pPr>
        <w:ind w:firstLine="480" w:firstLineChars="200"/>
      </w:pPr>
      <w:r>
        <w:rPr>
          <w:rFonts w:hint="eastAsia"/>
        </w:rPr>
        <w:t>下文</w:t>
      </w:r>
      <w:r>
        <w:t>中的记号。记</w:t>
      </w:r>
      <w:r>
        <w:rPr>
          <w:position w:val="-12"/>
        </w:rPr>
        <w:object>
          <v:shape id="_x0000_i1025" o:spt="75" type="#_x0000_t75" style="height:18.2pt;width:173.95pt;" o:ole="t" filled="f" o:preferrelative="t" stroked="f" coordsize="21600,21600">
            <v:path/>
            <v:fill on="f" focussize="0,0"/>
            <v:stroke on="f" joinstyle="miter"/>
            <v:imagedata r:id="rId30" o:title=""/>
            <o:lock v:ext="edit" aspectratio="t"/>
            <w10:wrap type="none"/>
            <w10:anchorlock/>
          </v:shape>
          <o:OLEObject Type="Embed" ProgID="Equation.3" ShapeID="_x0000_i1025" DrawAspect="Content" ObjectID="_1468075725" r:id="rId29">
            <o:LockedField>false</o:LockedField>
          </o:OLEObject>
        </w:object>
      </w:r>
      <w:r>
        <w:t>为一系列标签实例，其中N是标签的数量; 记</w:t>
      </w:r>
      <w:r>
        <w:rPr>
          <w:position w:val="-4"/>
        </w:rPr>
        <w:object>
          <v:shape id="_x0000_i1026" o:spt="75" type="#_x0000_t75" style="height:13pt;width:13pt;" o:ole="t" filled="f" o:preferrelative="t" stroked="f" coordsize="21600,21600">
            <v:path/>
            <v:fill on="f" focussize="0,0"/>
            <v:stroke on="f" joinstyle="miter"/>
            <v:imagedata r:id="rId32" o:title=""/>
            <o:lock v:ext="edit" aspectratio="t"/>
            <w10:wrap type="none"/>
            <w10:anchorlock/>
          </v:shape>
          <o:OLEObject Type="Embed" ProgID="Equation.3" ShapeID="_x0000_i1026" DrawAspect="Content" ObjectID="_1468075726" r:id="rId31">
            <o:LockedField>false</o:LockedField>
          </o:OLEObject>
        </w:object>
      </w:r>
      <w:r>
        <w:t>为最深层的特征，记</w:t>
      </w:r>
      <w:r>
        <w:rPr>
          <w:position w:val="-6"/>
        </w:rPr>
        <w:object>
          <v:shape id="_x0000_i1027" o:spt="75" type="#_x0000_t75" style="height:14.3pt;width:12.15pt;" o:ole="t" filled="f" o:preferrelative="t" stroked="f" coordsize="21600,21600">
            <v:path/>
            <v:fill on="f" focussize="0,0"/>
            <v:stroke on="f" joinstyle="miter"/>
            <v:imagedata r:id="rId34" o:title=""/>
            <o:lock v:ext="edit" aspectratio="t"/>
            <w10:wrap type="none"/>
            <w10:anchorlock/>
          </v:shape>
          <o:OLEObject Type="Embed" ProgID="Equation.3" ShapeID="_x0000_i1027" DrawAspect="Content" ObjectID="_1468075727" r:id="rId33">
            <o:LockedField>false</o:LockedField>
          </o:OLEObject>
        </w:object>
      </w:r>
      <w:r>
        <w:t>为最深层的输出。假设该模型有</w:t>
      </w:r>
      <w:r>
        <w:rPr>
          <w:position w:val="-4"/>
        </w:rPr>
        <w:object>
          <v:shape id="_x0000_i1028" o:spt="75" type="#_x0000_t75" style="height:13pt;width:10.85pt;" o:ole="t" filled="f" o:preferrelative="t" stroked="f" coordsize="21600,21600">
            <v:path/>
            <v:fill on="f" focussize="0,0"/>
            <v:stroke on="f" joinstyle="miter"/>
            <v:imagedata r:id="rId36" o:title=""/>
            <o:lock v:ext="edit" aspectratio="t"/>
            <w10:wrap type="none"/>
            <w10:anchorlock/>
          </v:shape>
          <o:OLEObject Type="Embed" ProgID="Equation.3" ShapeID="_x0000_i1028" DrawAspect="Content" ObjectID="_1468075728" r:id="rId35">
            <o:LockedField>false</o:LockedField>
          </o:OLEObject>
        </w:object>
      </w:r>
      <w:r>
        <w:t>个Block层，记</w:t>
      </w:r>
      <w:r>
        <w:rPr>
          <w:position w:val="-12"/>
        </w:rPr>
        <w:object>
          <v:shape id="_x0000_i1029" o:spt="75" type="#_x0000_t75" style="height:18.2pt;width:13pt;" o:ole="t" filled="f" o:preferrelative="t" stroked="f" coordsize="21600,21600">
            <v:path/>
            <v:fill on="f" focussize="0,0"/>
            <v:stroke on="f" joinstyle="miter"/>
            <v:imagedata r:id="rId38" o:title=""/>
            <o:lock v:ext="edit" aspectratio="t"/>
            <w10:wrap type="none"/>
            <w10:anchorlock/>
          </v:shape>
          <o:OLEObject Type="Embed" ProgID="Equation.3" ShapeID="_x0000_i1029" DrawAspect="Content" ObjectID="_1468075729" r:id="rId37">
            <o:LockedField>false</o:LockedField>
          </o:OLEObject>
        </w:object>
      </w:r>
      <w:r>
        <w:t>为第</w:t>
      </w:r>
      <w:r>
        <w:rPr>
          <w:position w:val="-6"/>
        </w:rPr>
        <w:object>
          <v:shape id="_x0000_i1030" o:spt="75" type="#_x0000_t75" style="height:14.3pt;width:6.95pt;" o:ole="t" filled="f" o:preferrelative="t" stroked="f" coordsize="21600,21600">
            <v:path/>
            <v:fill on="f" focussize="0,0"/>
            <v:stroke on="f" joinstyle="miter"/>
            <v:imagedata r:id="rId40" o:title=""/>
            <o:lock v:ext="edit" aspectratio="t"/>
            <w10:wrap type="none"/>
            <w10:anchorlock/>
          </v:shape>
          <o:OLEObject Type="Embed" ProgID="Equation.3" ShapeID="_x0000_i1030" DrawAspect="Content" ObjectID="_1468075730" r:id="rId39">
            <o:LockedField>false</o:LockedField>
          </o:OLEObject>
        </w:object>
      </w:r>
      <w:r>
        <w:t>个block层的特征，记</w:t>
      </w:r>
      <w:r>
        <w:rPr>
          <w:position w:val="-12"/>
        </w:rPr>
        <w:object>
          <v:shape id="_x0000_i1031" o:spt="75" type="#_x0000_t75" style="height:18.2pt;width:14.3pt;" o:ole="t" filled="f" o:preferrelative="t" stroked="f" coordsize="21600,21600">
            <v:path/>
            <v:fill on="f" focussize="0,0"/>
            <v:stroke on="f" joinstyle="miter"/>
            <v:imagedata r:id="rId42" o:title=""/>
            <o:lock v:ext="edit" aspectratio="t"/>
            <w10:wrap type="none"/>
            <w10:anchorlock/>
          </v:shape>
          <o:OLEObject Type="Embed" ProgID="Equation.3" ShapeID="_x0000_i1031" DrawAspect="Content" ObjectID="_1468075731" r:id="rId41">
            <o:LockedField>false</o:LockedField>
          </o:OLEObject>
        </w:object>
      </w:r>
      <w:r>
        <w:t>为第</w:t>
      </w:r>
      <w:r>
        <w:rPr>
          <w:position w:val="-6"/>
        </w:rPr>
        <w:object>
          <v:shape id="_x0000_i1032" o:spt="75" type="#_x0000_t75" style="height:14.3pt;width:6.95pt;" o:ole="t" filled="f" o:preferrelative="t" stroked="f" coordsize="21600,21600">
            <v:path/>
            <v:fill on="f" focussize="0,0"/>
            <v:stroke on="f" joinstyle="miter"/>
            <v:imagedata r:id="rId44" o:title=""/>
            <o:lock v:ext="edit" aspectratio="t"/>
            <w10:wrap type="none"/>
            <w10:anchorlock/>
          </v:shape>
          <o:OLEObject Type="Embed" ProgID="Equation.3" ShapeID="_x0000_i1032" DrawAspect="Content" ObjectID="_1468075732" r:id="rId43">
            <o:LockedField>false</o:LockedField>
          </o:OLEObject>
        </w:object>
      </w:r>
      <w:r>
        <w:t>个block层的输出(</w:t>
      </w:r>
      <w:r>
        <w:rPr>
          <w:position w:val="-6"/>
        </w:rPr>
        <w:object>
          <v:shape id="_x0000_i1033" o:spt="75" type="#_x0000_t75" style="height:14.3pt;width:6.95pt;" o:ole="t" filled="f" o:preferrelative="t" stroked="f" coordsize="21600,21600">
            <v:path/>
            <v:fill on="f" focussize="0,0"/>
            <v:stroke on="f" joinstyle="miter"/>
            <v:imagedata r:id="rId46" o:title=""/>
            <o:lock v:ext="edit" aspectratio="t"/>
            <w10:wrap type="none"/>
            <w10:anchorlock/>
          </v:shape>
          <o:OLEObject Type="Embed" ProgID="Equation.3" ShapeID="_x0000_i1033" DrawAspect="Content" ObjectID="_1468075733" r:id="rId45">
            <o:LockedField>false</o:LockedField>
          </o:OLEObject>
        </w:object>
      </w:r>
      <w:r>
        <w:t>的范围是从1到</w:t>
      </w:r>
      <w:r>
        <w:rPr>
          <w:position w:val="-4"/>
        </w:rPr>
        <w:object>
          <v:shape id="_x0000_i1034" o:spt="75" type="#_x0000_t75" style="height:13pt;width:10.85pt;" o:ole="t" filled="f" o:preferrelative="t" stroked="f" coordsize="21600,21600">
            <v:path/>
            <v:fill on="f" focussize="0,0"/>
            <v:stroke on="f" joinstyle="miter"/>
            <v:imagedata r:id="rId48" o:title=""/>
            <o:lock v:ext="edit" aspectratio="t"/>
            <w10:wrap type="none"/>
            <w10:anchorlock/>
          </v:shape>
          <o:OLEObject Type="Embed" ProgID="Equation.3" ShapeID="_x0000_i1034" DrawAspect="Content" ObjectID="_1468075734" r:id="rId47">
            <o:LockedField>false</o:LockedField>
          </o:OLEObject>
        </w:object>
      </w:r>
      <w:r>
        <w:t>)。</w:t>
      </w:r>
    </w:p>
    <w:p>
      <w:pPr>
        <w:pStyle w:val="3"/>
      </w:pPr>
      <w:bookmarkStart w:id="108" w:name="_Toc98946899"/>
      <w:bookmarkStart w:id="109" w:name="_Toc97905697"/>
      <w:r>
        <w:t>知识蒸馏</w:t>
      </w:r>
      <w:bookmarkEnd w:id="108"/>
      <w:bookmarkEnd w:id="109"/>
    </w:p>
    <w:p>
      <w:pPr>
        <w:keepNext/>
        <w:ind w:firstLine="480"/>
        <w:jc w:val="center"/>
      </w:pPr>
      <w:r>
        <w:drawing>
          <wp:inline distT="0" distB="0" distL="0" distR="0">
            <wp:extent cx="4537075" cy="1877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4591644" cy="1900607"/>
                    </a:xfrm>
                    <a:prstGeom prst="rect">
                      <a:avLst/>
                    </a:prstGeom>
                    <a:noFill/>
                    <a:ln>
                      <a:noFill/>
                    </a:ln>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知识蒸馏示意图</w:t>
      </w:r>
    </w:p>
    <w:p>
      <w:pPr>
        <w:ind w:firstLine="480"/>
      </w:pPr>
      <w:r>
        <w:t>传统知识蒸馏的</w:t>
      </w:r>
      <w:r>
        <w:rPr>
          <w:rFonts w:hint="eastAsia"/>
        </w:rPr>
        <w:t>示意图如图2.</w:t>
      </w:r>
      <w:r>
        <w:t>1</w:t>
      </w:r>
      <w:r>
        <w:rPr>
          <w:rFonts w:hint="eastAsia"/>
        </w:rPr>
        <w:t>所示，它</w:t>
      </w:r>
      <w:r>
        <w:t>是一项在大的教师模型的帮助下训练小的学生模型的技术。和其他神经网络压缩方式不同的是，知识蒸馏可以无视教师模型和学生模型结构上的不同。在Hinton等人</w:t>
      </w:r>
      <w:r>
        <w:rPr>
          <w:vertAlign w:val="superscript"/>
        </w:rPr>
        <w:t>[4]</w:t>
      </w:r>
      <w:r>
        <w:t>提出的模型中，知识由教师模型迁移到学生模型，通过最小化教师模型产生的logits和学生模型产生的logits的差异来实现。</w:t>
      </w:r>
    </w:p>
    <w:p>
      <w:pPr>
        <w:ind w:firstLine="480"/>
      </w:pPr>
      <w:r>
        <w:t>然而在许多情况下，教师模型logits的softmax的输出在正确类型上概率很高，在非正确类型上概率趋近于零。在这种情况下，除了数据集中已有的正确标签外，模型无法提供更多的信息。为了解决这个问题，</w:t>
      </w:r>
      <w:r>
        <w:rPr>
          <w:rFonts w:hint="eastAsia"/>
        </w:rPr>
        <w:t>Hinton[4]提出标签软化的概念</w:t>
      </w:r>
      <w:bookmarkStart w:id="200" w:name="_GoBack"/>
      <w:bookmarkEnd w:id="200"/>
      <w:r>
        <w:t>，即令标签软化。假定</w:t>
      </w:r>
      <w:r>
        <w:rPr>
          <w:position w:val="-10"/>
        </w:rPr>
        <w:object>
          <v:shape id="_x0000_i1035" o:spt="75" type="#_x0000_t75" style="height:16.9pt;width:110.15pt;" o:ole="t" filled="f" o:preferrelative="t" stroked="f" coordsize="21600,21600">
            <v:path/>
            <v:fill on="f" focussize="0,0"/>
            <v:stroke on="f" joinstyle="miter"/>
            <v:imagedata r:id="rId51" o:title=""/>
            <o:lock v:ext="edit" aspectratio="t"/>
            <w10:wrap type="none"/>
            <w10:anchorlock/>
          </v:shape>
          <o:OLEObject Type="Embed" ProgID="Equation.3" ShapeID="_x0000_i1035" DrawAspect="Content" ObjectID="_1468075735" r:id="rId50">
            <o:LockedField>false</o:LockedField>
          </o:OLEObject>
        </w:object>
      </w:r>
      <w:r>
        <w:t>代表由模型产生的logit向量，一张图片的</w:t>
      </w:r>
      <w:r>
        <w:rPr>
          <w:rFonts w:hint="eastAsia"/>
        </w:rPr>
        <w:t>属于第</w:t>
      </w:r>
      <w:r>
        <w:rPr>
          <w:rFonts w:hint="eastAsia"/>
          <w:position w:val="-6"/>
        </w:rPr>
        <w:object>
          <v:shape id="_x0000_i1036" o:spt="75" type="#_x0000_t75" style="height:13pt;width:6.95pt;" o:ole="t" filled="f" o:preferrelative="t" stroked="f" coordsize="21600,21600">
            <v:path/>
            <v:fill on="f" focussize="0,0"/>
            <v:stroke on="f" joinstyle="miter"/>
            <v:imagedata r:id="rId53" o:title=""/>
            <o:lock v:ext="edit" aspectratio="t"/>
            <w10:wrap type="none"/>
            <w10:anchorlock/>
          </v:shape>
          <o:OLEObject Type="Embed" ProgID="Equation.3" ShapeID="_x0000_i1036" DrawAspect="Content" ObjectID="_1468075736" r:id="rId52">
            <o:LockedField>false</o:LockedField>
          </o:OLEObject>
        </w:object>
      </w:r>
      <w:r>
        <w:t xml:space="preserve">个类别概率为：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36"/>
              </w:rPr>
              <w:object>
                <v:shape id="_x0000_i1037" o:spt="75" type="#_x0000_t75" style="height:36.85pt;width:131.85pt;" o:ole="t" filled="f" o:preferrelative="t" stroked="f" coordsize="21600,21600">
                  <v:path/>
                  <v:fill on="f" focussize="0,0"/>
                  <v:stroke on="f" joinstyle="miter"/>
                  <v:imagedata r:id="rId55" o:title=""/>
                  <o:lock v:ext="edit" aspectratio="t"/>
                  <w10:wrap type="none"/>
                  <w10:anchorlock/>
                </v:shape>
                <o:OLEObject Type="Embed" ProgID="Equation.3" ShapeID="_x0000_i1037" DrawAspect="Content" ObjectID="_1468075737" r:id="rId54">
                  <o:LockedField>false</o:LockedField>
                </o:OLEObject>
              </w:object>
            </w:r>
          </w:p>
        </w:tc>
        <w:tc>
          <w:tcPr>
            <w:tcW w:w="2983" w:type="dxa"/>
          </w:tcPr>
          <w:p>
            <w:pPr>
              <w:jc w:val="right"/>
            </w:pPr>
            <w:r>
              <w:rPr>
                <w:rFonts w:hint="eastAsia"/>
              </w:rPr>
              <w:t>（</w:t>
            </w:r>
            <w:r>
              <w:t>2-1</w:t>
            </w:r>
            <w:r>
              <w:rPr>
                <w:rFonts w:hint="eastAsia"/>
              </w:rPr>
              <w:t>）</w:t>
            </w:r>
          </w:p>
        </w:tc>
      </w:tr>
    </w:tbl>
    <w:p>
      <w:pPr>
        <w:ind w:firstLine="480"/>
      </w:pPr>
      <w:r>
        <w:t>其中</w:t>
      </w:r>
      <w:r>
        <w:rPr>
          <w:position w:val="-6"/>
        </w:rPr>
        <w:object>
          <v:shape id="_x0000_i1038" o:spt="75" type="#_x0000_t75" style="height:10.85pt;width:10pt;" o:ole="t" filled="f" o:preferrelative="t" stroked="f" coordsize="21600,21600">
            <v:path/>
            <v:fill on="f" focussize="0,0"/>
            <v:stroke on="f" joinstyle="miter"/>
            <v:imagedata r:id="rId57" o:title=""/>
            <o:lock v:ext="edit" aspectratio="t"/>
            <w10:wrap type="none"/>
            <w10:anchorlock/>
          </v:shape>
          <o:OLEObject Type="Embed" ProgID="Equation.3" ShapeID="_x0000_i1038" DrawAspect="Content" ObjectID="_1468075738" r:id="rId56">
            <o:LockedField>false</o:LockedField>
          </o:OLEObject>
        </w:object>
      </w:r>
      <w:r>
        <w:t>是蒸馏温度参数，代表教师模型中标签软化的程度。当</w:t>
      </w:r>
      <w:r>
        <w:rPr>
          <w:position w:val="-6"/>
        </w:rPr>
        <w:object>
          <v:shape id="_x0000_i1039" o:spt="75" type="#_x0000_t75" style="height:14.3pt;width:25.15pt;" o:ole="t" filled="f" o:preferrelative="t" stroked="f" coordsize="21600,21600">
            <v:path/>
            <v:fill on="f" focussize="0,0"/>
            <v:stroke on="f" joinstyle="miter"/>
            <v:imagedata r:id="rId59" o:title=""/>
            <o:lock v:ext="edit" aspectratio="t"/>
            <w10:wrap type="none"/>
            <w10:anchorlock/>
          </v:shape>
          <o:OLEObject Type="Embed" ProgID="Equation.3" ShapeID="_x0000_i1039" DrawAspect="Content" ObjectID="_1468075739" r:id="rId58">
            <o:LockedField>false</o:LockedField>
          </o:OLEObject>
        </w:object>
      </w:r>
      <w:r>
        <w:t>时，可以得到正规的softmax公式(也就是没有蒸馏)。随着</w:t>
      </w:r>
      <w:r>
        <w:rPr>
          <w:position w:val="-6"/>
        </w:rPr>
        <w:object>
          <v:shape id="_x0000_i1040" o:spt="75" type="#_x0000_t75" style="height:10.85pt;width:10pt;" o:ole="t" filled="f" o:preferrelative="t" stroked="f" coordsize="21600,21600">
            <v:path/>
            <v:fill on="f" focussize="0,0"/>
            <v:stroke on="f" joinstyle="miter"/>
            <v:imagedata r:id="rId61" o:title=""/>
            <o:lock v:ext="edit" aspectratio="t"/>
            <w10:wrap type="none"/>
            <w10:anchorlock/>
          </v:shape>
          <o:OLEObject Type="Embed" ProgID="Equation.3" ShapeID="_x0000_i1040" DrawAspect="Content" ObjectID="_1468075740" r:id="rId60">
            <o:LockedField>false</o:LockedField>
          </o:OLEObject>
        </w:object>
      </w:r>
      <w:r>
        <w:t>增加，softmax函数产生的概率分布越来越软，提供越来越多的关于教师认为哪个类别和预测的类别更为相似的信息。教师模型提供的信息被称为暗信息。是暗信息在影响整体蒸馏的信息流。当计算蒸馏损失函数的时候，在教师模型中使用的相同的温度也用来计算学生模型中的logits。对于有正确标签的图像，Hinton</w:t>
      </w:r>
      <w:r>
        <w:rPr>
          <w:vertAlign w:val="superscript"/>
        </w:rPr>
        <w:t>[4]</w:t>
      </w:r>
      <w:r>
        <w:t xml:space="preserve">指出训练学生模型时把正确标签和教师的软化标签放在一起训练更好。因此，学生模型的损失函数可以定义为学生模型预测出的标签和真实标签的差距。总损失函数由学生损失函数和蒸馏损失函数相加而成：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66"/>
        <w:gridCol w:w="4380"/>
        <w:gridCol w:w="2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46"/>
              </w:rPr>
              <w:object>
                <v:shape id="_x0000_i1041" o:spt="75" type="#_x0000_t75" style="height:52.05pt;width:208.2pt;" o:ole="t" filled="f" o:preferrelative="t" stroked="f" coordsize="21600,21600">
                  <v:path/>
                  <v:fill on="f" focussize="0,0"/>
                  <v:stroke on="f" joinstyle="miter"/>
                  <v:imagedata r:id="rId63" o:title=""/>
                  <o:lock v:ext="edit" aspectratio="t"/>
                  <w10:wrap type="none"/>
                  <w10:anchorlock/>
                </v:shape>
                <o:OLEObject Type="Embed" ProgID="Equation.3" ShapeID="_x0000_i1041" DrawAspect="Content" ObjectID="_1468075741" r:id="rId62">
                  <o:LockedField>false</o:LockedField>
                </o:OLEObject>
              </w:object>
            </w:r>
          </w:p>
        </w:tc>
        <w:tc>
          <w:tcPr>
            <w:tcW w:w="2983" w:type="dxa"/>
          </w:tcPr>
          <w:p>
            <w:pPr>
              <w:jc w:val="right"/>
            </w:pPr>
            <w:r>
              <w:rPr>
                <w:rFonts w:hint="eastAsia"/>
              </w:rPr>
              <w:t>（</w:t>
            </w:r>
            <w:r>
              <w:t>2-2</w:t>
            </w:r>
            <w:r>
              <w:rPr>
                <w:rFonts w:hint="eastAsia"/>
              </w:rPr>
              <w:t>）</w:t>
            </w:r>
          </w:p>
        </w:tc>
      </w:tr>
    </w:tbl>
    <w:p>
      <w:pPr>
        <w:ind w:firstLine="480"/>
      </w:pPr>
      <w:r>
        <w:t>其中函数</w:t>
      </w:r>
      <w:r>
        <w:rPr>
          <w:position w:val="-4"/>
        </w:rPr>
        <w:object>
          <v:shape id="_x0000_i1042" o:spt="75" type="#_x0000_t75" style="height:13pt;width:14.3pt;" o:ole="t" filled="f" o:preferrelative="t" stroked="f" coordsize="21600,21600">
            <v:path/>
            <v:fill on="f" focussize="0,0"/>
            <v:stroke on="f" joinstyle="miter"/>
            <v:imagedata r:id="rId65" o:title=""/>
            <o:lock v:ext="edit" aspectratio="t"/>
            <w10:wrap type="none"/>
            <w10:anchorlock/>
          </v:shape>
          <o:OLEObject Type="Embed" ProgID="Equation.3" ShapeID="_x0000_i1042" DrawAspect="Content" ObjectID="_1468075742" r:id="rId64">
            <o:LockedField>false</o:LockedField>
          </o:OLEObject>
        </w:object>
      </w:r>
      <w:r>
        <w:t>代表的是由软标签</w:t>
      </w:r>
      <w:r>
        <w:rPr>
          <w:position w:val="-12"/>
        </w:rPr>
        <w:object>
          <v:shape id="_x0000_i1043" o:spt="75" type="#_x0000_t75" style="height:18.2pt;width:12.15pt;" o:ole="t" filled="f" o:preferrelative="t" stroked="f" coordsize="21600,21600">
            <v:path/>
            <v:fill on="f" focussize="0,0"/>
            <v:stroke on="f" joinstyle="miter"/>
            <v:imagedata r:id="rId67" o:title=""/>
            <o:lock v:ext="edit" aspectratio="t"/>
            <w10:wrap type="none"/>
            <w10:anchorlock/>
          </v:shape>
          <o:OLEObject Type="Embed" ProgID="Equation.3" ShapeID="_x0000_i1043" DrawAspect="Content" ObjectID="_1468075743" r:id="rId66">
            <o:LockedField>false</o:LockedField>
          </o:OLEObject>
        </w:object>
      </w:r>
      <w:r>
        <w:t>和</w:t>
      </w:r>
      <w:r>
        <w:rPr>
          <w:position w:val="-12"/>
        </w:rPr>
        <w:object>
          <v:shape id="_x0000_i1044" o:spt="75" type="#_x0000_t75" style="height:18.2pt;width:13pt;" o:ole="t" filled="f" o:preferrelative="t" stroked="f" coordsize="21600,21600">
            <v:path/>
            <v:fill on="f" focussize="0,0"/>
            <v:stroke on="f" joinstyle="miter"/>
            <v:imagedata r:id="rId69" o:title=""/>
            <o:lock v:ext="edit" aspectratio="t"/>
            <w10:wrap type="none"/>
            <w10:anchorlock/>
          </v:shape>
          <o:OLEObject Type="Embed" ProgID="Equation.3" ShapeID="_x0000_i1044" DrawAspect="Content" ObjectID="_1468075744" r:id="rId68">
            <o:LockedField>false</o:LockedField>
          </o:OLEObject>
        </w:object>
      </w:r>
      <w:r>
        <w:t>计算出的交叉熵损失函数，</w:t>
      </w:r>
      <w:r>
        <w:rPr>
          <w:position w:val="-6"/>
        </w:rPr>
        <w:object>
          <v:shape id="_x0000_i1045" o:spt="75" type="#_x0000_t75" style="height:14.3pt;width:10.85pt;" o:ole="t" filled="f" o:preferrelative="t" stroked="f" coordsize="21600,21600">
            <v:path/>
            <v:fill on="f" focussize="0,0"/>
            <v:stroke on="f" joinstyle="miter"/>
            <v:imagedata r:id="rId71" o:title=""/>
            <o:lock v:ext="edit" aspectratio="t"/>
            <w10:wrap type="none"/>
            <w10:anchorlock/>
          </v:shape>
          <o:OLEObject Type="Embed" ProgID="Equation.3" ShapeID="_x0000_i1045" DrawAspect="Content" ObjectID="_1468075745" r:id="rId70">
            <o:LockedField>false</o:LockedField>
          </o:OLEObject>
        </w:object>
      </w:r>
      <w:r>
        <w:t>代表知识蒸馏的系数。</w:t>
      </w:r>
    </w:p>
    <w:p>
      <w:pPr>
        <w:pStyle w:val="3"/>
      </w:pPr>
      <w:bookmarkStart w:id="110" w:name="_Toc97905698"/>
      <w:bookmarkStart w:id="111" w:name="_Toc98946900"/>
      <w:r>
        <w:rPr>
          <w:rFonts w:hint="eastAsia"/>
        </w:rPr>
        <w:t>作为对比的</w:t>
      </w:r>
      <w:r>
        <w:t>自知识蒸馏</w:t>
      </w:r>
      <w:bookmarkEnd w:id="110"/>
      <w:r>
        <w:rPr>
          <w:rFonts w:hint="eastAsia"/>
        </w:rPr>
        <w:t>的方法</w:t>
      </w:r>
      <w:bookmarkEnd w:id="111"/>
    </w:p>
    <w:p>
      <w:pPr>
        <w:pStyle w:val="4"/>
      </w:pPr>
      <w:r>
        <w:rPr>
          <w:rFonts w:hint="eastAsia"/>
        </w:rPr>
        <w:t>B</w:t>
      </w:r>
      <w:r>
        <w:t xml:space="preserve">YOT </w:t>
      </w:r>
    </w:p>
    <w:p>
      <w:pPr>
        <w:ind w:firstLine="480"/>
      </w:pPr>
      <w:r>
        <w:t>传统知识蒸馏方法非常直接，但是教师模型非常庞大复杂，训练起来很花时间。此外，由于教师模型和学生模型的容量差距巨大，所以学生模型重度依赖教师模型。 为了解决这个问题，人们提出许多自知识蒸馏(即利用模型自身的知识信息)的方法。特别地，Zhang等人</w:t>
      </w:r>
      <w:r>
        <w:rPr>
          <w:vertAlign w:val="superscript"/>
        </w:rPr>
        <w:t>[6]</w:t>
      </w:r>
      <w:r>
        <w:t>提出自知识蒸馏机制，方法是把模型的神经网络深层的信息蒸馏到模型的神经网络浅层。他们根据以下思维方式构建自知识蒸馏框架： 首先，目标卷积神经网络根据其深度分为几个浅层。例如，将ResNet50 根据 ResBlocks 分为 4 个部分。第二，在每个浅层之后设置一个分类器，结合一个瓶颈层和一个仅用于训练并且可以在推理中移除的全连接层。添加瓶颈层的主要考虑是减轻每个浅分类器之间的影响，并添加来自Block层信息的引导。在训练阶段，</w:t>
      </w:r>
      <w:r>
        <w:rPr>
          <w:rFonts w:hint="eastAsia"/>
        </w:rPr>
        <w:t>SKDSA</w:t>
      </w:r>
      <w:r>
        <w:t xml:space="preserve">将所有具有相应分类器的block层视为学生模型，而将最深层视为教师模型。为了提高学生模型的性能，在训练过程中引入了三种损失函数： </w:t>
      </w:r>
    </w:p>
    <w:p>
      <w:pPr>
        <w:numPr>
          <w:ilvl w:val="0"/>
          <w:numId w:val="2"/>
        </w:numPr>
      </w:pPr>
      <w:r>
        <w:t>损失函数1： 真实标签与最深层分类器的交叉熵损失。它使用来自训练数据集的真实标签和最深层分类器的输出来计算。通过这种方法，</w:t>
      </w:r>
      <w:r>
        <w:rPr>
          <w:rFonts w:hint="eastAsia"/>
        </w:rPr>
        <w:t>SKDSA</w:t>
      </w:r>
      <w:r>
        <w:t>把隐含在数据集中的知识从真实标签引入到最深层分类器。</w:t>
      </w:r>
    </w:p>
    <w:p>
      <w:pPr>
        <w:numPr>
          <w:ilvl w:val="0"/>
          <w:numId w:val="2"/>
        </w:numPr>
      </w:pPr>
      <w:r>
        <w:t xml:space="preserve"> 损失函数2： 老师指导下的KL（Kullback-Leibler）散度损失函数。KL散度使用学生和教师之间的softmax输出计算，并引入每个block层分类器的softmax层。通过引入 KL 散度，自知识蒸馏框架将教师神经网络(最深的神经网络)的影响传递到每个block层分类器。</w:t>
      </w:r>
    </w:p>
    <w:p>
      <w:pPr>
        <w:numPr>
          <w:ilvl w:val="0"/>
          <w:numId w:val="2"/>
        </w:numPr>
      </w:pPr>
      <w:r>
        <w:t>损失函数3： 特征图之间的L2损失函数。它可以通过计算最深层分类器和每个block层分类器的特征图之间的L2损失来获得。通过 L2 损失函数，模型将特征</w:t>
      </w:r>
    </w:p>
    <w:p>
      <w:pPr>
        <w:ind w:firstLine="480" w:firstLineChars="200"/>
      </w:pPr>
      <w:r>
        <w:t>图中的隐含知识引入每个block层分类器的瓶颈层，从而引导所有的分类器在其瓶颈层中的特征图拟合最深层分类器的特征图。</w:t>
      </w:r>
    </w:p>
    <w:p>
      <w:pPr>
        <w:ind w:firstLine="480"/>
      </w:pPr>
      <w:r>
        <w:t>需要说明的是，所有新</w:t>
      </w:r>
      <w:commentRangeStart w:id="1"/>
      <w:r>
        <w:t>添加的层(图2.1中ResBlock下方的部分)仅在训练期间应用。它们不对推理过程产生影响。</w:t>
      </w:r>
      <w:commentRangeEnd w:id="1"/>
      <w:r>
        <w:rPr>
          <w:rStyle w:val="20"/>
          <w:lang w:val="zh-CN"/>
        </w:rPr>
        <w:commentReference w:id="1"/>
      </w:r>
    </w:p>
    <w:p>
      <w:pPr>
        <w:ind w:firstLine="480"/>
      </w:pPr>
      <w:r>
        <w:t>损失函数1由式</w:t>
      </w:r>
      <w:r>
        <w:rPr>
          <w:rFonts w:hint="eastAsia"/>
        </w:rPr>
        <w:t>（</w:t>
      </w:r>
      <w:r>
        <w:t>2-3</w:t>
      </w:r>
      <w:r>
        <w:rPr>
          <w:rFonts w:hint="eastAsia"/>
        </w:rPr>
        <w:t>）</w:t>
      </w:r>
      <w:r>
        <w:t>表示。它由最深层的分类器输出</w:t>
      </w:r>
      <w:r>
        <w:rPr>
          <w:position w:val="-10"/>
        </w:rPr>
        <w:object>
          <v:shape id="_x0000_i1046" o:spt="75" type="#_x0000_t75" style="height:18.2pt;width:16.05pt;" o:ole="t" filled="f" o:preferrelative="t" stroked="f" coordsize="21600,21600">
            <v:path/>
            <v:fill on="f" focussize="0,0"/>
            <v:stroke on="f" joinstyle="miter"/>
            <v:imagedata r:id="rId73" o:title=""/>
            <o:lock v:ext="edit" aspectratio="t"/>
            <w10:wrap type="none"/>
            <w10:anchorlock/>
          </v:shape>
          <o:OLEObject Type="Embed" ProgID="Equation.3" ShapeID="_x0000_i1046" DrawAspect="Content" ObjectID="_1468075746" r:id="rId72">
            <o:LockedField>false</o:LockedField>
          </o:OLEObject>
        </w:object>
      </w:r>
      <w:r>
        <w:t>和真实标签</w:t>
      </w:r>
      <w:r>
        <w:rPr>
          <w:position w:val="-10"/>
        </w:rPr>
        <w:object>
          <v:shape id="_x0000_i1047" o:spt="75" type="#_x0000_t75" style="height:13pt;width:10.85pt;" o:ole="t" filled="f" o:preferrelative="t" stroked="f" coordsize="21600,21600">
            <v:path/>
            <v:fill on="f" focussize="0,0"/>
            <v:stroke on="f" joinstyle="miter"/>
            <v:imagedata r:id="rId75" o:title=""/>
            <o:lock v:ext="edit" aspectratio="t"/>
            <w10:wrap type="none"/>
            <w10:anchorlock/>
          </v:shape>
          <o:OLEObject Type="Embed" ProgID="Equation.3" ShapeID="_x0000_i1047" DrawAspect="Content" ObjectID="_1468075747" r:id="rId74">
            <o:LockedField>false</o:LockedField>
          </o:OLEObject>
        </w:object>
      </w:r>
      <w:r>
        <w:t xml:space="preserve">计算得出：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10"/>
              </w:rPr>
              <w:object>
                <v:shape id="_x0000_i1048" o:spt="75" type="#_x0000_t75" style="height:18.2pt;width:46.85pt;" o:ole="t" filled="f" o:preferrelative="t" stroked="f" coordsize="21600,21600">
                  <v:path/>
                  <v:fill on="f" focussize="0,0"/>
                  <v:stroke on="f" joinstyle="miter"/>
                  <v:imagedata r:id="rId77" o:title=""/>
                  <o:lock v:ext="edit" aspectratio="t"/>
                  <w10:wrap type="none"/>
                  <w10:anchorlock/>
                </v:shape>
                <o:OLEObject Type="Embed" ProgID="Equation.3" ShapeID="_x0000_i1048" DrawAspect="Content" ObjectID="_1468075748" r:id="rId76">
                  <o:LockedField>false</o:LockedField>
                </o:OLEObject>
              </w:object>
            </w:r>
          </w:p>
        </w:tc>
        <w:tc>
          <w:tcPr>
            <w:tcW w:w="2983" w:type="dxa"/>
          </w:tcPr>
          <w:p>
            <w:pPr>
              <w:jc w:val="right"/>
            </w:pPr>
            <w:r>
              <w:rPr>
                <w:rFonts w:hint="eastAsia"/>
              </w:rPr>
              <w:t>（</w:t>
            </w:r>
            <w:r>
              <w:t>2-3</w:t>
            </w:r>
            <w:r>
              <w:rPr>
                <w:rFonts w:hint="eastAsia"/>
              </w:rPr>
              <w:t>）</w:t>
            </w:r>
          </w:p>
        </w:tc>
      </w:tr>
    </w:tbl>
    <w:p>
      <w:pPr>
        <w:ind w:firstLine="480"/>
      </w:pPr>
      <w:r>
        <w:t>损失函数2由式(2-4)表示。它是</w:t>
      </w:r>
      <w:r>
        <w:rPr>
          <w:position w:val="-10"/>
        </w:rPr>
        <w:object>
          <v:shape id="_x0000_i1049" o:spt="75" type="#_x0000_t75" style="height:18.2pt;width:13pt;" o:ole="t" filled="f" o:preferrelative="t" stroked="f" coordsize="21600,21600">
            <v:path/>
            <v:fill on="f" focussize="0,0"/>
            <v:stroke on="f" joinstyle="miter"/>
            <v:imagedata r:id="rId79" o:title=""/>
            <o:lock v:ext="edit" aspectratio="t"/>
            <w10:wrap type="none"/>
            <w10:anchorlock/>
          </v:shape>
          <o:OLEObject Type="Embed" ProgID="Equation.3" ShapeID="_x0000_i1049" DrawAspect="Content" ObjectID="_1468075749" r:id="rId78">
            <o:LockedField>false</o:LockedField>
          </o:OLEObject>
        </w:object>
      </w:r>
      <w:r>
        <w:t>和</w:t>
      </w:r>
      <w:r>
        <w:rPr>
          <w:position w:val="-10"/>
        </w:rPr>
        <w:object>
          <v:shape id="_x0000_i1050" o:spt="75" type="#_x0000_t75" style="height:18.2pt;width:16.05pt;" o:ole="t" filled="f" o:preferrelative="t" stroked="f" coordsize="21600,21600">
            <v:path/>
            <v:fill on="f" focussize="0,0"/>
            <v:stroke on="f" joinstyle="miter"/>
            <v:imagedata r:id="rId81" o:title=""/>
            <o:lock v:ext="edit" aspectratio="t"/>
            <w10:wrap type="none"/>
            <w10:anchorlock/>
          </v:shape>
          <o:OLEObject Type="Embed" ProgID="Equation.3" ShapeID="_x0000_i1050" DrawAspect="Content" ObjectID="_1468075750" r:id="rId80">
            <o:LockedField>false</o:LockedField>
          </o:OLEObject>
        </w:object>
      </w:r>
      <w:r>
        <w:t>的KL散度，目的是让添加的block层分类器能够模拟最深层的预测结果，其中</w:t>
      </w:r>
      <w:r>
        <w:rPr>
          <w:position w:val="-10"/>
        </w:rPr>
        <w:object>
          <v:shape id="_x0000_i1051" o:spt="75" type="#_x0000_t75" style="height:18.2pt;width:13pt;" o:ole="t" filled="f" o:preferrelative="t" stroked="f" coordsize="21600,21600">
            <v:path/>
            <v:fill on="f" focussize="0,0"/>
            <v:stroke on="f" joinstyle="miter"/>
            <v:imagedata r:id="rId83" o:title=""/>
            <o:lock v:ext="edit" aspectratio="t"/>
            <w10:wrap type="none"/>
            <w10:anchorlock/>
          </v:shape>
          <o:OLEObject Type="Embed" ProgID="Equation.3" ShapeID="_x0000_i1051" DrawAspect="Content" ObjectID="_1468075751" r:id="rId82">
            <o:LockedField>false</o:LockedField>
          </o:OLEObject>
        </w:object>
      </w:r>
      <w:r>
        <w:t>代表第</w:t>
      </w:r>
      <w:r>
        <w:rPr>
          <w:position w:val="-6"/>
        </w:rPr>
        <w:object>
          <v:shape id="_x0000_i1052" o:spt="75" type="#_x0000_t75" style="height:14.3pt;width:6.95pt;" o:ole="t" filled="f" o:preferrelative="t" stroked="f" coordsize="21600,21600">
            <v:path/>
            <v:fill on="f" focussize="0,0"/>
            <v:stroke on="f" joinstyle="miter"/>
            <v:imagedata r:id="rId85" o:title=""/>
            <o:lock v:ext="edit" aspectratio="t"/>
            <w10:wrap type="none"/>
            <w10:anchorlock/>
          </v:shape>
          <o:OLEObject Type="Embed" ProgID="Equation.3" ShapeID="_x0000_i1052" DrawAspect="Content" ObjectID="_1468075752" r:id="rId84">
            <o:LockedField>false</o:LockedField>
          </o:OLEObject>
        </w:object>
      </w:r>
      <w:r>
        <w:t>个分类器经过softmax层的输出，</w:t>
      </w:r>
      <w:r>
        <w:rPr>
          <w:position w:val="-10"/>
        </w:rPr>
        <w:object>
          <v:shape id="_x0000_i1053" o:spt="75" type="#_x0000_t75" style="height:18.2pt;width:16.05pt;" o:ole="t" filled="f" o:preferrelative="t" stroked="f" coordsize="21600,21600">
            <v:path/>
            <v:fill on="f" focussize="0,0"/>
            <v:stroke on="f" joinstyle="miter"/>
            <v:imagedata r:id="rId87" o:title=""/>
            <o:lock v:ext="edit" aspectratio="t"/>
            <w10:wrap type="none"/>
            <w10:anchorlock/>
          </v:shape>
          <o:OLEObject Type="Embed" ProgID="Equation.3" ShapeID="_x0000_i1053" DrawAspect="Content" ObjectID="_1468075753" r:id="rId86">
            <o:LockedField>false</o:LockedField>
          </o:OLEObject>
        </w:object>
      </w:r>
      <w:r>
        <w:t>代表最深层分类器经过softmax层的输出，</w:t>
      </w:r>
      <w:r>
        <w:rPr>
          <w:position w:val="-6"/>
        </w:rPr>
        <w:object>
          <v:shape id="_x0000_i1054" o:spt="75" type="#_x0000_t75" style="height:10.85pt;width:10pt;" o:ole="t" filled="f" o:preferrelative="t" stroked="f" coordsize="21600,21600">
            <v:path/>
            <v:fill on="f" focussize="0,0"/>
            <v:stroke on="f" joinstyle="miter"/>
            <v:imagedata r:id="rId89" o:title=""/>
            <o:lock v:ext="edit" aspectratio="t"/>
            <w10:wrap type="none"/>
            <w10:anchorlock/>
          </v:shape>
          <o:OLEObject Type="Embed" ProgID="Equation.3" ShapeID="_x0000_i1054" DrawAspect="Content" ObjectID="_1468075754" r:id="rId88">
            <o:LockedField>false</o:LockedField>
          </o:OLEObject>
        </w:object>
      </w:r>
      <w:r>
        <w:t>代表蒸馏温度。</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12"/>
              </w:rPr>
              <w:object>
                <v:shape id="_x0000_i1055" o:spt="75" type="#_x0000_t75" style="height:19.1pt;width:80.25pt;" o:ole="t" filled="f" o:preferrelative="t" stroked="f" coordsize="21600,21600">
                  <v:path/>
                  <v:fill on="f" focussize="0,0"/>
                  <v:stroke on="f" joinstyle="miter"/>
                  <v:imagedata r:id="rId91" o:title=""/>
                  <o:lock v:ext="edit" aspectratio="t"/>
                  <w10:wrap type="none"/>
                  <w10:anchorlock/>
                </v:shape>
                <o:OLEObject Type="Embed" ProgID="Equation.3" ShapeID="_x0000_i1055" DrawAspect="Content" ObjectID="_1468075755" r:id="rId90">
                  <o:LockedField>false</o:LockedField>
                </o:OLEObject>
              </w:object>
            </w:r>
          </w:p>
        </w:tc>
        <w:tc>
          <w:tcPr>
            <w:tcW w:w="2983" w:type="dxa"/>
          </w:tcPr>
          <w:p>
            <w:pPr>
              <w:jc w:val="right"/>
            </w:pPr>
            <w:r>
              <w:rPr>
                <w:rFonts w:hint="eastAsia"/>
              </w:rPr>
              <w:t>（</w:t>
            </w:r>
            <w:r>
              <w:t>2-4</w:t>
            </w:r>
            <w:r>
              <w:rPr>
                <w:rFonts w:hint="eastAsia"/>
              </w:rPr>
              <w:t>）</w:t>
            </w:r>
          </w:p>
        </w:tc>
      </w:tr>
    </w:tbl>
    <w:p>
      <w:pPr>
        <w:ind w:firstLine="480"/>
      </w:pPr>
      <w:r>
        <w:t>损失函数3由式</w:t>
      </w:r>
      <w:r>
        <w:rPr>
          <w:rFonts w:hint="eastAsia"/>
        </w:rPr>
        <w:t>（</w:t>
      </w:r>
      <w:r>
        <w:t>2-5</w:t>
      </w:r>
      <w:r>
        <w:rPr>
          <w:rFonts w:hint="eastAsia"/>
        </w:rPr>
        <w:t>）</w:t>
      </w:r>
      <w:r>
        <w:t>表示。它代表最深层分类器对浅层分类器的“提示”。</w:t>
      </w:r>
      <w:r>
        <w:rPr>
          <w:rFonts w:hint="eastAsia"/>
        </w:rPr>
        <w:t>BYOT模型</w:t>
      </w:r>
      <w:r>
        <w:t>将“提示”定义为教师模型隐藏层的输出，目的是指导学生模型的学习，如Romero等人</w:t>
      </w:r>
      <w:r>
        <w:rPr>
          <w:vertAlign w:val="superscript"/>
        </w:rPr>
        <w:t>[58]</w:t>
      </w:r>
      <w:r>
        <w:t>的工作一样。它的工作原理是缩短block层分类器的特征图和最深层分类器的特征图之间的距离。 然而，由于不同深度的分类器的特征图具有不同的大小，因此需要添加额外的神经网络层来对齐它们。</w:t>
      </w:r>
      <w:r>
        <w:rPr>
          <w:rFonts w:hint="eastAsia"/>
        </w:rPr>
        <w:t>BYOT</w:t>
      </w:r>
      <w:r>
        <w:t>没有像Romero等人</w:t>
      </w:r>
      <w:r>
        <w:rPr>
          <w:vertAlign w:val="superscript"/>
        </w:rPr>
        <w:t>[58]</w:t>
      </w:r>
      <w:r>
        <w:t>一样使用卷积层，而是使用了瓶颈架构，该架构能够更好地提升模型性能。式</w:t>
      </w:r>
      <w:r>
        <w:rPr>
          <w:rFonts w:hint="eastAsia"/>
        </w:rPr>
        <w:t>（</w:t>
      </w:r>
      <w:r>
        <w:t>2-5</w:t>
      </w:r>
      <w:r>
        <w:rPr>
          <w:rFonts w:hint="eastAsia"/>
        </w:rPr>
        <w:t>）</w:t>
      </w:r>
      <w:r>
        <w:t>中</w:t>
      </w:r>
      <w:r>
        <w:rPr>
          <w:position w:val="-12"/>
        </w:rPr>
        <w:object>
          <v:shape id="_x0000_i1056" o:spt="75" type="#_x0000_t75" style="height:18.2pt;width:13pt;" o:ole="t" filled="f" o:preferrelative="t" stroked="f" coordsize="21600,21600">
            <v:path/>
            <v:fill on="f" focussize="0,0"/>
            <v:stroke on="f" joinstyle="miter"/>
            <v:imagedata r:id="rId93" o:title=""/>
            <o:lock v:ext="edit" aspectratio="t"/>
            <w10:wrap type="none"/>
            <w10:anchorlock/>
          </v:shape>
          <o:OLEObject Type="Embed" ProgID="Equation.3" ShapeID="_x0000_i1056" DrawAspect="Content" ObjectID="_1468075756" r:id="rId92">
            <o:LockedField>false</o:LockedField>
          </o:OLEObject>
        </w:object>
      </w:r>
      <w:r>
        <w:t>表示第</w:t>
      </w:r>
      <w:r>
        <w:rPr>
          <w:position w:val="-6"/>
        </w:rPr>
        <w:object>
          <v:shape id="_x0000_i1057" o:spt="75" type="#_x0000_t75" style="height:14.3pt;width:6.95pt;" o:ole="t" filled="f" o:preferrelative="t" stroked="f" coordsize="21600,21600">
            <v:path/>
            <v:fill on="f" focussize="0,0"/>
            <v:stroke on="f" joinstyle="miter"/>
            <v:imagedata r:id="rId95" o:title=""/>
            <o:lock v:ext="edit" aspectratio="t"/>
            <w10:wrap type="none"/>
            <w10:anchorlock/>
          </v:shape>
          <o:OLEObject Type="Embed" ProgID="Equation.3" ShapeID="_x0000_i1057" DrawAspect="Content" ObjectID="_1468075757" r:id="rId94">
            <o:LockedField>false</o:LockedField>
          </o:OLEObject>
        </w:object>
      </w:r>
      <w:r>
        <w:t>个block层分类器的特征，</w:t>
      </w:r>
      <w:r>
        <w:rPr>
          <w:position w:val="-12"/>
        </w:rPr>
        <w:object>
          <v:shape id="_x0000_i1058" o:spt="75" type="#_x0000_t75" style="height:18.2pt;width:13pt;" o:ole="t" filled="f" o:preferrelative="t" stroked="f" coordsize="21600,21600">
            <v:path/>
            <v:fill on="f" focussize="0,0"/>
            <v:stroke on="f" joinstyle="miter"/>
            <v:imagedata r:id="rId93" o:title=""/>
            <o:lock v:ext="edit" aspectratio="t"/>
            <w10:wrap type="none"/>
            <w10:anchorlock/>
          </v:shape>
          <o:OLEObject Type="Embed" ProgID="Equation.3" ShapeID="_x0000_i1058" DrawAspect="Content" ObjectID="_1468075758" r:id="rId96">
            <o:LockedField>false</o:LockedField>
          </o:OLEObject>
        </w:object>
      </w:r>
      <w:r>
        <w:t>表示最深层分类器的特征。</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12"/>
              </w:rPr>
              <w:object>
                <v:shape id="_x0000_i1059" o:spt="75" type="#_x0000_t75" style="height:19.1pt;width:55.1pt;" o:ole="t" filled="f" o:preferrelative="t" stroked="f" coordsize="21600,21600">
                  <v:path/>
                  <v:fill on="f" focussize="0,0"/>
                  <v:stroke on="f" joinstyle="miter"/>
                  <v:imagedata r:id="rId98" o:title=""/>
                  <o:lock v:ext="edit" aspectratio="t"/>
                  <w10:wrap type="none"/>
                  <w10:anchorlock/>
                </v:shape>
                <o:OLEObject Type="Embed" ProgID="Equation.3" ShapeID="_x0000_i1059" DrawAspect="Content" ObjectID="_1468075759" r:id="rId97">
                  <o:LockedField>false</o:LockedField>
                </o:OLEObject>
              </w:object>
            </w:r>
          </w:p>
        </w:tc>
        <w:tc>
          <w:tcPr>
            <w:tcW w:w="2983" w:type="dxa"/>
          </w:tcPr>
          <w:p>
            <w:pPr>
              <w:jc w:val="right"/>
            </w:pPr>
            <w:r>
              <w:rPr>
                <w:rFonts w:hint="eastAsia"/>
              </w:rPr>
              <w:t>（</w:t>
            </w:r>
            <w:r>
              <w:t>2-5</w:t>
            </w:r>
            <w:r>
              <w:rPr>
                <w:rFonts w:hint="eastAsia"/>
              </w:rPr>
              <w:t>）</w:t>
            </w:r>
          </w:p>
        </w:tc>
      </w:tr>
    </w:tbl>
    <w:p>
      <w:pPr>
        <w:ind w:firstLine="480"/>
      </w:pPr>
      <w:r>
        <w:t>综合上述三种损失函数，也就是式</w:t>
      </w:r>
      <w:r>
        <w:rPr>
          <w:rFonts w:hint="eastAsia"/>
        </w:rPr>
        <w:t>（</w:t>
      </w:r>
      <w:r>
        <w:t>2-3</w:t>
      </w:r>
      <w:r>
        <w:rPr>
          <w:rFonts w:hint="eastAsia"/>
        </w:rPr>
        <w:t>）（</w:t>
      </w:r>
      <w:r>
        <w:t>2-4</w:t>
      </w:r>
      <w:r>
        <w:rPr>
          <w:rFonts w:hint="eastAsia"/>
        </w:rPr>
        <w:t>）（</w:t>
      </w:r>
      <w:r>
        <w:t>2-5</w:t>
      </w:r>
      <w:r>
        <w:rPr>
          <w:rFonts w:hint="eastAsia"/>
        </w:rPr>
        <w:t>）</w:t>
      </w:r>
      <w:r>
        <w:t xml:space="preserve">，神经网络整体的损失函数可以写成：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8"/>
        <w:gridCol w:w="4085"/>
        <w:gridCol w:w="2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48"/>
              </w:rPr>
              <w:object>
                <v:shape id="_x0000_i1060" o:spt="75" type="#_x0000_t75" style="height:54.2pt;width:193.45pt;" o:ole="t" filled="f" o:preferrelative="t" stroked="f" coordsize="21600,21600">
                  <v:path/>
                  <v:fill on="f" focussize="0,0"/>
                  <v:stroke on="f" joinstyle="miter"/>
                  <v:imagedata r:id="rId100" o:title=""/>
                  <o:lock v:ext="edit" aspectratio="t"/>
                  <w10:wrap type="none"/>
                  <w10:anchorlock/>
                </v:shape>
                <o:OLEObject Type="Embed" ProgID="Equation.3" ShapeID="_x0000_i1060" DrawAspect="Content" ObjectID="_1468075760" r:id="rId99">
                  <o:LockedField>false</o:LockedField>
                </o:OLEObject>
              </w:object>
            </w:r>
          </w:p>
        </w:tc>
        <w:tc>
          <w:tcPr>
            <w:tcW w:w="2983" w:type="dxa"/>
          </w:tcPr>
          <w:p>
            <w:pPr>
              <w:jc w:val="right"/>
            </w:pPr>
            <w:r>
              <w:rPr>
                <w:rFonts w:hint="eastAsia"/>
              </w:rPr>
              <w:t>（</w:t>
            </w:r>
            <w:r>
              <w:t>2-6</w:t>
            </w:r>
            <w:r>
              <w:rPr>
                <w:rFonts w:hint="eastAsia"/>
              </w:rPr>
              <w:t>）</w:t>
            </w:r>
          </w:p>
        </w:tc>
      </w:tr>
    </w:tbl>
    <w:p>
      <w:pPr>
        <w:ind w:firstLine="480"/>
      </w:pPr>
      <w:r>
        <w:rPr>
          <w:rFonts w:hint="eastAsia"/>
        </w:rPr>
        <w:t>BYOT</w:t>
      </w:r>
      <w:r>
        <w:t>使用两个超参数</w:t>
      </w:r>
      <w:r>
        <w:rPr>
          <w:position w:val="-6"/>
        </w:rPr>
        <w:object>
          <v:shape id="_x0000_i1061" o:spt="75" type="#_x0000_t75" style="height:14.3pt;width:10.85pt;" o:ole="t" filled="f" o:preferrelative="t" stroked="f" coordsize="21600,21600">
            <v:path/>
            <v:fill on="f" focussize="0,0"/>
            <v:stroke on="f" joinstyle="miter"/>
            <v:imagedata r:id="rId102" o:title=""/>
            <o:lock v:ext="edit" aspectratio="t"/>
            <w10:wrap type="none"/>
            <w10:anchorlock/>
          </v:shape>
          <o:OLEObject Type="Embed" ProgID="Equation.3" ShapeID="_x0000_i1061" DrawAspect="Content" ObjectID="_1468075761" r:id="rId101">
            <o:LockedField>false</o:LockedField>
          </o:OLEObject>
        </w:object>
      </w:r>
      <w:r>
        <w:t>和</w:t>
      </w:r>
      <w:r>
        <w:rPr>
          <w:position w:val="-10"/>
        </w:rPr>
        <w:object>
          <v:shape id="_x0000_i1062" o:spt="75" type="#_x0000_t75" style="height:16.05pt;width:12.15pt;" o:ole="t" filled="f" o:preferrelative="t" stroked="f" coordsize="21600,21600">
            <v:path/>
            <v:fill on="f" focussize="0,0"/>
            <v:stroke on="f" joinstyle="miter"/>
            <v:imagedata r:id="rId104" o:title=""/>
            <o:lock v:ext="edit" aspectratio="t"/>
            <w10:wrap type="none"/>
            <w10:anchorlock/>
          </v:shape>
          <o:OLEObject Type="Embed" ProgID="Equation.3" ShapeID="_x0000_i1062" DrawAspect="Content" ObjectID="_1468075762" r:id="rId103">
            <o:LockedField>false</o:LockedField>
          </o:OLEObject>
        </w:object>
      </w:r>
      <w:r>
        <w:t>来平衡式</w:t>
      </w:r>
      <w:r>
        <w:rPr>
          <w:rFonts w:hint="eastAsia"/>
        </w:rPr>
        <w:t>（</w:t>
      </w:r>
      <w:r>
        <w:t>2-3</w:t>
      </w:r>
      <w:r>
        <w:rPr>
          <w:rFonts w:hint="eastAsia"/>
        </w:rPr>
        <w:t>）（</w:t>
      </w:r>
      <w:r>
        <w:t>2-4</w:t>
      </w:r>
      <w:r>
        <w:rPr>
          <w:rFonts w:hint="eastAsia"/>
        </w:rPr>
        <w:t>）（</w:t>
      </w:r>
      <w:r>
        <w:t>2-5</w:t>
      </w:r>
      <w:r>
        <w:rPr>
          <w:rFonts w:hint="eastAsia"/>
        </w:rPr>
        <w:t>）</w:t>
      </w:r>
      <w:r>
        <w:t>。</w:t>
      </w:r>
    </w:p>
    <w:p>
      <w:pPr>
        <w:keepNext/>
        <w:ind w:firstLine="480"/>
        <w:jc w:val="center"/>
      </w:pPr>
      <w:r>
        <w:drawing>
          <wp:inline distT="0" distB="0" distL="0" distR="0">
            <wp:extent cx="5297170" cy="21285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5"/>
                    <a:stretch>
                      <a:fillRect/>
                    </a:stretch>
                  </pic:blipFill>
                  <pic:spPr>
                    <a:xfrm>
                      <a:off x="0" y="0"/>
                      <a:ext cx="5311498" cy="2134698"/>
                    </a:xfrm>
                    <a:prstGeom prst="rect">
                      <a:avLst/>
                    </a:prstGeom>
                  </pic:spPr>
                </pic:pic>
              </a:graphicData>
            </a:graphic>
          </wp:inline>
        </w:drawing>
      </w:r>
    </w:p>
    <w:p>
      <w:pPr>
        <w:pStyle w:val="19"/>
        <w:ind w:left="210" w:hanging="210"/>
        <w:jc w:val="center"/>
        <w:rPr>
          <w:rFonts w:ascii="Times New Roman" w:hAnsi="Times New Roman" w:eastAsiaTheme="majorEastAsia"/>
          <w:sz w:val="21"/>
          <w:szCs w:val="21"/>
          <w:vertAlign w:val="superscript"/>
        </w:rPr>
      </w:pPr>
      <w:r>
        <w:rPr>
          <w:rFonts w:ascii="Times New Roman" w:hAnsi="Times New Roman" w:eastAsiaTheme="majorEastAsia"/>
          <w:sz w:val="21"/>
          <w:szCs w:val="21"/>
        </w:rPr>
        <w:t>图</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STYLEREF 1 \s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2</w:t>
      </w:r>
      <w:r>
        <w:rPr>
          <w:rFonts w:ascii="Times New Roman" w:hAnsi="Times New Roman" w:eastAsiaTheme="majorEastAsia"/>
          <w:sz w:val="21"/>
          <w:szCs w:val="21"/>
        </w:rPr>
        <w:fldChar w:fldCharType="end"/>
      </w:r>
      <w:r>
        <w:rPr>
          <w:rFonts w:ascii="Times New Roman" w:hAnsi="Times New Roman" w:eastAsiaTheme="majorEastAsia"/>
          <w:sz w:val="21"/>
          <w:szCs w:val="21"/>
        </w:rPr>
        <w:t>.</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SEQ 图表 \* ARABIC \s 1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2</w:t>
      </w:r>
      <w:r>
        <w:rPr>
          <w:rFonts w:ascii="Times New Roman" w:hAnsi="Times New Roman" w:eastAsiaTheme="majorEastAsia"/>
          <w:sz w:val="21"/>
          <w:szCs w:val="21"/>
        </w:rPr>
        <w:fldChar w:fldCharType="end"/>
      </w:r>
      <w:r>
        <w:rPr>
          <w:rFonts w:ascii="Times New Roman" w:hAnsi="Times New Roman" w:eastAsiaTheme="majorEastAsia"/>
          <w:sz w:val="21"/>
          <w:szCs w:val="21"/>
        </w:rPr>
        <w:t xml:space="preserve">  BYOT的框架图</w:t>
      </w:r>
      <w:r>
        <w:rPr>
          <w:rFonts w:hint="eastAsia" w:ascii="Times New Roman" w:hAnsi="Times New Roman" w:eastAsiaTheme="majorEastAsia"/>
          <w:sz w:val="21"/>
          <w:szCs w:val="21"/>
          <w:vertAlign w:val="superscript"/>
        </w:rPr>
        <w:t>[</w:t>
      </w:r>
      <w:r>
        <w:rPr>
          <w:rFonts w:ascii="Times New Roman" w:hAnsi="Times New Roman" w:eastAsiaTheme="majorEastAsia"/>
          <w:sz w:val="21"/>
          <w:szCs w:val="21"/>
          <w:vertAlign w:val="superscript"/>
        </w:rPr>
        <w:t>6]</w:t>
      </w:r>
    </w:p>
    <w:p>
      <w:pPr>
        <w:pStyle w:val="4"/>
      </w:pPr>
      <w:r>
        <w:t>DDGSD</w:t>
      </w:r>
    </w:p>
    <w:p>
      <w:pPr>
        <w:ind w:firstLine="480" w:firstLineChars="200"/>
      </w:pPr>
      <w:r>
        <w:rPr>
          <w:rFonts w:hint="eastAsia"/>
        </w:rPr>
        <w:t>SKDSA对比试验的基准之一是X</w:t>
      </w:r>
      <w:r>
        <w:t>u</w:t>
      </w:r>
      <w:r>
        <w:rPr>
          <w:rFonts w:hint="eastAsia"/>
        </w:rPr>
        <w:t>等人</w:t>
      </w:r>
      <w:r>
        <w:rPr>
          <w:rFonts w:hint="eastAsia"/>
          <w:vertAlign w:val="superscript"/>
        </w:rPr>
        <w:t>[</w:t>
      </w:r>
      <w:r>
        <w:rPr>
          <w:vertAlign w:val="superscript"/>
        </w:rPr>
        <w:t>32]</w:t>
      </w:r>
      <w:r>
        <w:rPr>
          <w:rFonts w:hint="eastAsia"/>
        </w:rPr>
        <w:t>提出的DDGSD。</w:t>
      </w:r>
    </w:p>
    <w:p>
      <w:pPr>
        <w:ind w:firstLine="480" w:firstLineChars="200"/>
      </w:pPr>
      <w:r>
        <w:rPr>
          <w:rFonts w:hint="eastAsia"/>
        </w:rPr>
        <w:t>X</w:t>
      </w:r>
      <w:r>
        <w:t>u</w:t>
      </w:r>
      <w:r>
        <w:rPr>
          <w:rFonts w:hint="eastAsia"/>
        </w:rPr>
        <w:t>等人</w:t>
      </w:r>
      <w:r>
        <w:rPr>
          <w:rFonts w:hint="eastAsia"/>
          <w:vertAlign w:val="superscript"/>
        </w:rPr>
        <w:t>[</w:t>
      </w:r>
      <w:r>
        <w:rPr>
          <w:vertAlign w:val="superscript"/>
        </w:rPr>
        <w:t>32]</w:t>
      </w:r>
      <w:r>
        <w:rPr>
          <w:rFonts w:hint="eastAsia"/>
        </w:rPr>
        <w:t>提出了一种自蒸馏机制，它无需其他模型的帮助，即可根据数据表示的一致分布有效地优化单个网络。通常，常见的数据失真技术（例如，图片的随机镜像/裁剪、旋转、多尺度）仅从现有训练样本的邻域扩大额外的虚拟样本，这使得网络可以看到更多失真的训练样本以提高模型泛化能力。在另一个观点中，良好的泛化要求模型能够在相同训练数据的不同扭曲版本中保持相似或不变的类概率预测（后验分布）和全局特征表示（特征分布）。因此，为了进一步挖掘单个网络的潜在容量，他们设计了一种新的数据失真引导自提炼机制，以最小化数据到数据知识转移的后验概率和特征分布的差异。具体说来，他们利用Kullback Leibler (KL)散度约束来衡量不同扭曲版本的后验概率分布之间的匹配，其方式类似于不同模型之间的知识蒸馏</w:t>
      </w:r>
      <w:r>
        <w:rPr>
          <w:vertAlign w:val="superscript"/>
        </w:rPr>
        <w:t>[4]</w:t>
      </w:r>
      <w:r>
        <w:rPr>
          <w:rFonts w:hint="eastAsia"/>
        </w:rPr>
        <w:t>，并采用经验最大平均差异(MMD)作为衡量这些失真版本之间特征分布一致性的非参数指标。在训练基线分类任务时，他们仍然使用硬标签保留传统的交叉熵损失项（即 softmax 损失）。上述三个损失项可以集成在一起作为优化目标，以端到端的方式从头开始实现单网络的自蒸馏。这种新机制可以驱动单个网络自动学习更多固有表示进行泛化，有效抑制学习到的特征朝向单方向依赖。</w:t>
      </w:r>
    </w:p>
    <w:p>
      <w:pPr>
        <w:pStyle w:val="4"/>
      </w:pPr>
      <w:r>
        <w:t>FRSKD</w:t>
      </w:r>
    </w:p>
    <w:p>
      <w:pPr>
        <w:ind w:firstLine="480" w:firstLineChars="200"/>
      </w:pPr>
      <w:r>
        <w:rPr>
          <w:rFonts w:hint="eastAsia"/>
        </w:rPr>
        <w:t>SKDSA对比试验的基准之一是</w:t>
      </w:r>
      <w:r>
        <w:t>Ji</w:t>
      </w:r>
      <w:r>
        <w:rPr>
          <w:rFonts w:hint="eastAsia"/>
        </w:rPr>
        <w:t>等人</w:t>
      </w:r>
      <w:r>
        <w:rPr>
          <w:rFonts w:hint="eastAsia"/>
          <w:vertAlign w:val="superscript"/>
        </w:rPr>
        <w:t>[</w:t>
      </w:r>
      <w:r>
        <w:rPr>
          <w:vertAlign w:val="superscript"/>
        </w:rPr>
        <w:t>8]</w:t>
      </w:r>
      <w:r>
        <w:rPr>
          <w:rFonts w:hint="eastAsia"/>
        </w:rPr>
        <w:t>提出的FRSKD。</w:t>
      </w:r>
    </w:p>
    <w:p>
      <w:pPr>
        <w:ind w:firstLine="480" w:firstLineChars="200"/>
      </w:pPr>
      <w:r>
        <w:rPr>
          <w:rFonts w:hint="eastAsia"/>
        </w:rPr>
        <w:t>过去的知识蒸馏方法依赖于辅助网络，其复杂度与分类器网络相同或更低；因此，无论是通过作为卷积层输出的特征还是分类器网络的软标签，都很难生成精炼的知识。此外，基于数据增强的方法容易丢失样本之间的局部信息，例如不同扭曲的样本或旋转的样本。因此，利用特征蒸馏面临一定的困难。</w:t>
      </w:r>
    </w:p>
    <w:p>
      <w:pPr>
        <w:ind w:firstLine="480" w:firstLineChars="200"/>
      </w:pPr>
      <w:r>
        <w:rPr>
          <w:rFonts w:hint="eastAsia"/>
        </w:rPr>
        <w:t>为了解决现有自知识蒸馏的局限性，</w:t>
      </w:r>
      <w:r>
        <w:t>Ji</w:t>
      </w:r>
      <w:r>
        <w:rPr>
          <w:rFonts w:hint="eastAsia"/>
        </w:rPr>
        <w:t>等人</w:t>
      </w:r>
      <w:r>
        <w:rPr>
          <w:rFonts w:hint="eastAsia"/>
          <w:vertAlign w:val="superscript"/>
        </w:rPr>
        <w:t>[</w:t>
      </w:r>
      <w:r>
        <w:rPr>
          <w:vertAlign w:val="superscript"/>
        </w:rPr>
        <w:t>8]</w:t>
      </w:r>
      <w:r>
        <w:rPr>
          <w:rFonts w:hint="eastAsia"/>
        </w:rPr>
        <w:t>提出了一种新颖的自知识蒸馏方法，即通过自知识蒸馏（FRSKD）进行特征细化，它引入了一个辅助的自学网络，可以将精炼的知识转移到分类器网络。图</w:t>
      </w:r>
      <w:r>
        <w:t>2</w:t>
      </w:r>
      <w:r>
        <w:rPr>
          <w:rFonts w:hint="eastAsia"/>
        </w:rPr>
        <w:t>.</w:t>
      </w:r>
      <w:r>
        <w:t>3</w:t>
      </w:r>
      <w:r>
        <w:rPr>
          <w:rFonts w:hint="eastAsia"/>
        </w:rPr>
        <w:t>显示了 FRSKD 与现有知识蒸馏方法之间的差异。</w:t>
      </w:r>
      <w:r>
        <w:t>Ji</w:t>
      </w:r>
      <w:r>
        <w:rPr>
          <w:rFonts w:hint="eastAsia"/>
        </w:rPr>
        <w:t>等人</w:t>
      </w:r>
      <w:r>
        <w:rPr>
          <w:rFonts w:hint="eastAsia"/>
          <w:vertAlign w:val="superscript"/>
        </w:rPr>
        <w:t>[</w:t>
      </w:r>
      <w:r>
        <w:rPr>
          <w:vertAlign w:val="superscript"/>
        </w:rPr>
        <w:t>8]</w:t>
      </w:r>
      <w:r>
        <w:rPr>
          <w:rFonts w:hint="eastAsia"/>
        </w:rPr>
        <w:t>提出的方法 FRSKD 可以利用软标签和特征图蒸馏来进行自知识蒸馏。</w:t>
      </w:r>
    </w:p>
    <w:p>
      <w:pPr>
        <w:keepNext/>
        <w:ind w:firstLine="480" w:firstLineChars="200"/>
        <w:jc w:val="center"/>
      </w:pPr>
      <w:r>
        <w:drawing>
          <wp:inline distT="0" distB="0" distL="0" distR="0">
            <wp:extent cx="4381500" cy="29222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6"/>
                    <a:stretch>
                      <a:fillRect/>
                    </a:stretch>
                  </pic:blipFill>
                  <pic:spPr>
                    <a:xfrm>
                      <a:off x="0" y="0"/>
                      <a:ext cx="4394385" cy="2930765"/>
                    </a:xfrm>
                    <a:prstGeom prst="rect">
                      <a:avLst/>
                    </a:prstGeom>
                  </pic:spPr>
                </pic:pic>
              </a:graphicData>
            </a:graphic>
          </wp:inline>
        </w:drawing>
      </w:r>
    </w:p>
    <w:p>
      <w:pPr>
        <w:pStyle w:val="19"/>
        <w:ind w:left="210" w:hanging="210"/>
        <w:jc w:val="center"/>
        <w:rPr>
          <w:rFonts w:ascii="Times New Roman" w:hAnsi="Times New Roman" w:eastAsiaTheme="minorEastAsia"/>
          <w:sz w:val="21"/>
          <w:szCs w:val="21"/>
          <w:vertAlign w:val="superscript"/>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3</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FRSKD和其他知识蒸馏方法的区别</w:t>
      </w:r>
      <w:r>
        <w:rPr>
          <w:rFonts w:hint="eastAsia" w:ascii="Times New Roman" w:hAnsi="Times New Roman" w:eastAsiaTheme="minorEastAsia"/>
          <w:sz w:val="21"/>
          <w:szCs w:val="21"/>
          <w:vertAlign w:val="superscript"/>
        </w:rPr>
        <w:t>[</w:t>
      </w:r>
      <w:r>
        <w:rPr>
          <w:rFonts w:ascii="Times New Roman" w:hAnsi="Times New Roman" w:eastAsiaTheme="minorEastAsia"/>
          <w:sz w:val="21"/>
          <w:szCs w:val="21"/>
          <w:vertAlign w:val="superscript"/>
        </w:rPr>
        <w:t>8]</w:t>
      </w:r>
      <w:r>
        <w:t xml:space="preserve"> </w:t>
      </w:r>
    </w:p>
    <w:p>
      <w:pPr>
        <w:pStyle w:val="4"/>
      </w:pPr>
      <w:r>
        <w:t>SLA-SD</w:t>
      </w:r>
    </w:p>
    <w:p>
      <w:pPr>
        <w:ind w:firstLine="480" w:firstLineChars="200"/>
      </w:pPr>
      <w:r>
        <w:rPr>
          <w:rFonts w:hint="eastAsia"/>
        </w:rPr>
        <w:t>S</w:t>
      </w:r>
      <w:r>
        <w:t>KDSA</w:t>
      </w:r>
      <w:commentRangeStart w:id="2"/>
      <w:r>
        <w:rPr>
          <w:rFonts w:hint="eastAsia"/>
        </w:rPr>
        <w:t>对比试验的基准之一是</w:t>
      </w:r>
      <w:r>
        <w:t>Lee</w:t>
      </w:r>
      <w:r>
        <w:rPr>
          <w:rFonts w:hint="eastAsia"/>
        </w:rPr>
        <w:t>等人</w:t>
      </w:r>
      <w:r>
        <w:rPr>
          <w:rFonts w:hint="eastAsia"/>
          <w:vertAlign w:val="superscript"/>
        </w:rPr>
        <w:t>[</w:t>
      </w:r>
      <w:r>
        <w:rPr>
          <w:vertAlign w:val="superscript"/>
        </w:rPr>
        <w:t>9]</w:t>
      </w:r>
      <w:r>
        <w:rPr>
          <w:rFonts w:hint="eastAsia"/>
        </w:rPr>
        <w:t>提出的</w:t>
      </w:r>
      <w:r>
        <w:t>SLA-SD</w:t>
      </w:r>
      <w:commentRangeEnd w:id="2"/>
      <w:r>
        <w:rPr>
          <w:rStyle w:val="20"/>
          <w:lang w:val="zh-CN"/>
        </w:rPr>
        <w:commentReference w:id="2"/>
      </w:r>
      <w:r>
        <w:rPr>
          <w:rFonts w:hint="eastAsia"/>
        </w:rPr>
        <w:t>。</w:t>
      </w:r>
    </w:p>
    <w:p>
      <w:pPr>
        <w:ind w:firstLine="480" w:firstLineChars="200"/>
      </w:pPr>
      <w:r>
        <w:rPr>
          <w:rFonts w:hint="eastAsia"/>
        </w:rPr>
        <w:t>L</w:t>
      </w:r>
      <w:r>
        <w:t>ee</w:t>
      </w:r>
      <w:r>
        <w:rPr>
          <w:rFonts w:hint="eastAsia"/>
        </w:rPr>
        <w:t>等人</w:t>
      </w:r>
      <w:r>
        <w:rPr>
          <w:rFonts w:hint="eastAsia"/>
          <w:vertAlign w:val="superscript"/>
        </w:rPr>
        <w:t>[</w:t>
      </w:r>
      <w:r>
        <w:rPr>
          <w:vertAlign w:val="superscript"/>
        </w:rPr>
        <w:t>9]</w:t>
      </w:r>
      <w:r>
        <w:rPr>
          <w:rFonts w:hint="eastAsia"/>
        </w:rPr>
        <w:t>发现，多任务学习方法强制原始任务的主要分类器在自监督任务的转换方面保持不变。例如，当使用旋转作为自监督时（将每个图像旋转 0、90、180、270 度同时保留其原始标签），可以强制初级分类器学习对图像旋转不变的表示方法。强制这种不变性可能会导致任务的复杂性增加，因为转换可能会在很大程度上改变样本的特征和/或识别对象的有意义信息。因此，这可能会损害整体表示学习，并降低主要全监督模型的分类准确性（参见第 3.2 节中的表 1）。</w:t>
      </w:r>
    </w:p>
    <w:p>
      <w:pPr>
        <w:ind w:firstLine="480" w:firstLineChars="200"/>
      </w:pPr>
      <w:r>
        <w:rPr>
          <w:rFonts w:hint="eastAsia"/>
        </w:rPr>
        <w:t>为了解决这一问题，L</w:t>
      </w:r>
      <w:r>
        <w:t>ee</w:t>
      </w:r>
      <w:r>
        <w:rPr>
          <w:rFonts w:hint="eastAsia"/>
        </w:rPr>
        <w:t>等人</w:t>
      </w:r>
      <w:r>
        <w:rPr>
          <w:rFonts w:hint="eastAsia"/>
          <w:vertAlign w:val="superscript"/>
        </w:rPr>
        <w:t>[</w:t>
      </w:r>
      <w:r>
        <w:rPr>
          <w:vertAlign w:val="superscript"/>
        </w:rPr>
        <w:t>9]</w:t>
      </w:r>
      <w:r>
        <w:rPr>
          <w:rFonts w:hint="eastAsia"/>
        </w:rPr>
        <w:t>提出了一个简单而有效的想法，即学习一个关于原始标签和自监督标签的联合分布的统一任务，而不是像先前文献一样将其视为的两个独立任务。例如，当在 CIFAR-10（10 个标签）上使用旋转自监督（4 个标签）进行训练时，作者学习了所有可能组合（即 40 个标签）的联合概率分布。</w:t>
      </w:r>
    </w:p>
    <w:p>
      <w:pPr>
        <w:ind w:firstLine="480" w:firstLineChars="200"/>
      </w:pPr>
      <w:r>
        <w:rPr>
          <w:rFonts w:hint="eastAsia"/>
        </w:rPr>
        <w:t>作者将这种标签增强方法称为自监督标签增强 (SLA)，在不假设原始标签和自监督标签之间的关系的情况下，不会具有任何转换不变性。此外，由于作者为每个转换分配不同的自监督标签，因此可以在测试时通过聚合所有转换来进行预测，如图</w:t>
      </w:r>
      <w:r>
        <w:t>2</w:t>
      </w:r>
      <w:r>
        <w:rPr>
          <w:rFonts w:hint="eastAsia"/>
        </w:rPr>
        <w:t>.</w:t>
      </w:r>
      <w:r>
        <w:t>4</w:t>
      </w:r>
      <w:r>
        <w:rPr>
          <w:rFonts w:hint="eastAsia"/>
        </w:rPr>
        <w:t>所示。这可以使用单个模型提供（隐式）集成效果。</w:t>
      </w:r>
    </w:p>
    <w:p>
      <w:pPr>
        <w:keepNext/>
        <w:ind w:firstLine="480" w:firstLineChars="200"/>
        <w:jc w:val="center"/>
      </w:pPr>
      <w:r>
        <w:drawing>
          <wp:inline distT="0" distB="0" distL="0" distR="0">
            <wp:extent cx="2862580" cy="29806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7"/>
                    <a:stretch>
                      <a:fillRect/>
                    </a:stretch>
                  </pic:blipFill>
                  <pic:spPr>
                    <a:xfrm>
                      <a:off x="0" y="0"/>
                      <a:ext cx="2875844" cy="2994508"/>
                    </a:xfrm>
                    <a:prstGeom prst="rect">
                      <a:avLst/>
                    </a:prstGeom>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4</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聚合和自蒸馏</w:t>
      </w:r>
      <w:r>
        <w:rPr>
          <w:rFonts w:hint="eastAsia" w:ascii="Times New Roman" w:hAnsi="Times New Roman" w:eastAsiaTheme="minorEastAsia"/>
          <w:sz w:val="21"/>
          <w:szCs w:val="21"/>
          <w:vertAlign w:val="superscript"/>
        </w:rPr>
        <w:t>[</w:t>
      </w:r>
      <w:r>
        <w:rPr>
          <w:rFonts w:ascii="Times New Roman" w:hAnsi="Times New Roman" w:eastAsiaTheme="minorEastAsia"/>
          <w:sz w:val="21"/>
          <w:szCs w:val="21"/>
          <w:vertAlign w:val="superscript"/>
        </w:rPr>
        <w:t>9]</w:t>
      </w:r>
    </w:p>
    <w:p>
      <w:pPr>
        <w:pStyle w:val="4"/>
      </w:pPr>
      <w:r>
        <w:t>CS-KD</w:t>
      </w:r>
    </w:p>
    <w:p>
      <w:pPr>
        <w:ind w:firstLine="480" w:firstLineChars="200"/>
      </w:pPr>
      <w:r>
        <w:rPr>
          <w:rFonts w:hint="eastAsia"/>
        </w:rPr>
        <w:t>S</w:t>
      </w:r>
      <w:r>
        <w:t>KDSA</w:t>
      </w:r>
      <w:r>
        <w:rPr>
          <w:rFonts w:hint="eastAsia"/>
        </w:rPr>
        <w:t>对比试验的基准之一是</w:t>
      </w:r>
      <w:r>
        <w:t>Yun</w:t>
      </w:r>
      <w:r>
        <w:rPr>
          <w:rFonts w:hint="eastAsia"/>
        </w:rPr>
        <w:t>等人</w:t>
      </w:r>
      <w:r>
        <w:rPr>
          <w:rFonts w:hint="eastAsia"/>
          <w:vertAlign w:val="superscript"/>
        </w:rPr>
        <w:t>[</w:t>
      </w:r>
      <w:r>
        <w:rPr>
          <w:vertAlign w:val="superscript"/>
        </w:rPr>
        <w:t>7]</w:t>
      </w:r>
      <w:r>
        <w:rPr>
          <w:rFonts w:hint="eastAsia"/>
        </w:rPr>
        <w:t>提出的FRSKD。</w:t>
      </w:r>
    </w:p>
    <w:p>
      <w:pPr>
        <w:ind w:firstLine="480" w:firstLineChars="200"/>
      </w:pPr>
      <w:r>
        <w:rPr>
          <w:rFonts w:hint="eastAsia"/>
        </w:rPr>
        <w:t>正则化深度神经网络的预测分布可能是有效的，因为它包含模型最简洁的知识。Y</w:t>
      </w:r>
      <w:r>
        <w:t>un</w:t>
      </w:r>
      <w:r>
        <w:rPr>
          <w:rFonts w:hint="eastAsia"/>
        </w:rPr>
        <w:t>等人</w:t>
      </w:r>
      <w:r>
        <w:rPr>
          <w:rFonts w:hint="eastAsia"/>
          <w:vertAlign w:val="superscript"/>
        </w:rPr>
        <w:t>[</w:t>
      </w:r>
      <w:r>
        <w:rPr>
          <w:vertAlign w:val="superscript"/>
        </w:rPr>
        <w:t>7]</w:t>
      </w:r>
      <w:r>
        <w:rPr>
          <w:rFonts w:hint="eastAsia"/>
        </w:rPr>
        <w:t>利用暗知识的概念（即DNN 做出的错误预测的知识）为深度模型开发一种新的输出正则化器。它的重要性通过所谓的知识蒸馏 (KD)</w:t>
      </w:r>
      <w:r>
        <w:rPr>
          <w:rFonts w:hint="eastAsia"/>
          <w:vertAlign w:val="superscript"/>
        </w:rPr>
        <w:t xml:space="preserve"> [</w:t>
      </w:r>
      <w:r>
        <w:rPr>
          <w:vertAlign w:val="superscript"/>
        </w:rPr>
        <w:t>4</w:t>
      </w:r>
      <w:r>
        <w:rPr>
          <w:rFonts w:hint="eastAsia"/>
          <w:vertAlign w:val="superscript"/>
        </w:rPr>
        <w:t>]</w:t>
      </w:r>
      <w:r>
        <w:rPr>
          <w:rFonts w:hint="eastAsia"/>
        </w:rPr>
        <w:t>得到了证明。</w:t>
      </w:r>
    </w:p>
    <w:p>
      <w:pPr>
        <w:ind w:firstLine="480" w:firstLineChars="200"/>
      </w:pPr>
      <w:r>
        <w:rPr>
          <w:rFonts w:hint="eastAsia"/>
        </w:rPr>
        <w:t>虽然大多数工作使用知识蒸馏将教师网络学到的暗知识转移到学生网络，作者在训练单个网络时对暗知识本身进行正则化，即自知识蒸馏。具体来说，Y</w:t>
      </w:r>
      <w:r>
        <w:t>un</w:t>
      </w:r>
      <w:r>
        <w:rPr>
          <w:rFonts w:hint="eastAsia"/>
        </w:rPr>
        <w:t>等人</w:t>
      </w:r>
      <w:r>
        <w:rPr>
          <w:rFonts w:hint="eastAsia"/>
          <w:vertAlign w:val="superscript"/>
        </w:rPr>
        <w:t>[</w:t>
      </w:r>
      <w:r>
        <w:rPr>
          <w:vertAlign w:val="superscript"/>
        </w:rPr>
        <w:t>7]</w:t>
      </w:r>
      <w:r>
        <w:rPr>
          <w:rFonts w:hint="eastAsia"/>
        </w:rPr>
        <w:t>提出了一种新的正则化技术，即按类别自知识蒸馏 (CS-KD)，它匹配或提取相同标签的不同样本之间的深度神经网络的预测分布，如图2.</w:t>
      </w:r>
      <w:r>
        <w:t>5</w:t>
      </w:r>
      <w:r>
        <w:rPr>
          <w:rFonts w:hint="eastAsia"/>
        </w:rPr>
        <w:t>所示。可以预期，如果样本属于同一类，作者所提出的正则化方法会迫使深度神经网络产生类似的错误预测，而传统的交叉熵损失没有考虑预测分布的这种一致性。此外，它可以同时实现两个理想的目标：防止过度自信的预测和减少类内变化。</w:t>
      </w:r>
    </w:p>
    <w:p>
      <w:pPr>
        <w:keepNext/>
        <w:ind w:firstLine="480" w:firstLineChars="200"/>
        <w:jc w:val="center"/>
      </w:pPr>
      <w:r>
        <w:drawing>
          <wp:inline distT="0" distB="0" distL="0" distR="0">
            <wp:extent cx="4030345" cy="1918970"/>
            <wp:effectExtent l="0" t="0" r="825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8"/>
                    <a:stretch>
                      <a:fillRect/>
                    </a:stretch>
                  </pic:blipFill>
                  <pic:spPr>
                    <a:xfrm>
                      <a:off x="0" y="0"/>
                      <a:ext cx="4060427" cy="1933248"/>
                    </a:xfrm>
                    <a:prstGeom prst="rect">
                      <a:avLst/>
                    </a:prstGeom>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5</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CS-KD示意图</w:t>
      </w:r>
    </w:p>
    <w:p>
      <w:pPr>
        <w:ind w:firstLine="480" w:firstLineChars="200"/>
      </w:pPr>
    </w:p>
    <w:p>
      <w:pPr>
        <w:pStyle w:val="3"/>
      </w:pPr>
      <w:bookmarkStart w:id="112" w:name="_Toc98946901"/>
      <w:r>
        <w:rPr>
          <w:rFonts w:hint="eastAsia"/>
        </w:rPr>
        <w:t>注意力机制</w:t>
      </w:r>
      <w:bookmarkEnd w:id="112"/>
    </w:p>
    <w:p>
      <w:r>
        <w:rPr>
          <w:rFonts w:hint="eastAsia"/>
        </w:rPr>
        <w:t xml:space="preserve"> </w:t>
      </w:r>
      <w:r>
        <w:t xml:space="preserve">   </w:t>
      </w:r>
      <w:r>
        <w:rPr>
          <w:rFonts w:hint="eastAsia"/>
        </w:rPr>
        <w:t>SKDSA是添加了自注意机制的BYOT方法，所以本小结介绍注意力机制。</w:t>
      </w:r>
    </w:p>
    <w:p>
      <w:pPr>
        <w:pStyle w:val="4"/>
      </w:pPr>
      <w:r>
        <w:t>注意力机制的提出</w:t>
      </w:r>
    </w:p>
    <w:p>
      <w:pPr>
        <w:ind w:firstLine="480"/>
      </w:pPr>
      <w:r>
        <w:t>在心理学中，注意力是选择性地专注于一件或几件事情而忽略其他事情的认知过程。比如，假设</w:t>
      </w:r>
      <w:r>
        <w:rPr>
          <w:rFonts w:hint="eastAsia"/>
        </w:rPr>
        <w:t>一个人</w:t>
      </w:r>
      <w:r>
        <w:t>正在查看</w:t>
      </w:r>
      <w:r>
        <w:rPr>
          <w:rFonts w:hint="eastAsia"/>
        </w:rPr>
        <w:t>一张小学生</w:t>
      </w:r>
      <w:r>
        <w:t>的合影</w:t>
      </w:r>
      <w:r>
        <w:rPr>
          <w:rFonts w:hint="eastAsia"/>
        </w:rPr>
        <w:t>照</w:t>
      </w:r>
      <w:r>
        <w:t>。</w:t>
      </w:r>
      <w:r>
        <w:rPr>
          <w:rFonts w:hint="eastAsia"/>
        </w:rPr>
        <w:t>照片里</w:t>
      </w:r>
      <w:r>
        <w:t>会有一群孩子</w:t>
      </w:r>
      <w:r>
        <w:rPr>
          <w:rFonts w:hint="eastAsia"/>
        </w:rPr>
        <w:t>列成几排</w:t>
      </w:r>
      <w:r>
        <w:t>，而老师会坐在中间的某个地方。如果</w:t>
      </w:r>
      <w:r>
        <w:rPr>
          <w:rFonts w:hint="eastAsia"/>
        </w:rPr>
        <w:t>想要知道</w:t>
      </w:r>
      <w:r>
        <w:t>照片中有几个人，</w:t>
      </w:r>
      <w:r>
        <w:rPr>
          <w:rFonts w:hint="eastAsia"/>
        </w:rPr>
        <w:t>他</w:t>
      </w:r>
      <w:r>
        <w:t>仅仅需要</w:t>
      </w:r>
      <w:r>
        <w:rPr>
          <w:rFonts w:hint="eastAsia"/>
        </w:rPr>
        <w:t>数一数</w:t>
      </w:r>
      <w:r>
        <w:t>照片中有几个脑袋就可以了，而不需要在意照片中的其他事物。如果</w:t>
      </w:r>
      <w:r>
        <w:rPr>
          <w:rFonts w:hint="eastAsia"/>
        </w:rPr>
        <w:t>想要知道</w:t>
      </w:r>
      <w:r>
        <w:t>照片中的老师，</w:t>
      </w:r>
      <w:r>
        <w:rPr>
          <w:rFonts w:hint="eastAsia"/>
        </w:rPr>
        <w:t>他</w:t>
      </w:r>
      <w:r>
        <w:t>就会去寻找照片中符合成年人特征的信息，而忽略了其他信息。这就是大脑的“注意力”机制。</w:t>
      </w:r>
    </w:p>
    <w:p>
      <w:pPr>
        <w:ind w:firstLine="480"/>
      </w:pPr>
      <w:r>
        <w:t>深度学习中最早使用的注意力机制是对自然语言处理中基于编码器</w:t>
      </w:r>
      <w:r>
        <w:rPr>
          <w:rFonts w:hint="eastAsia"/>
        </w:rPr>
        <w:t>-</w:t>
      </w:r>
      <w:r>
        <w:t>解码器的神经机器翻译系统的改进。后来，注意力机制及其变种</w:t>
      </w:r>
      <w:r>
        <w:rPr>
          <w:rFonts w:hint="eastAsia"/>
        </w:rPr>
        <w:t>逐步</w:t>
      </w:r>
      <w:r>
        <w:t>被用于深度学习的其他领域，包括计算机视觉、语音处理等</w:t>
      </w:r>
      <w:r>
        <w:rPr>
          <w:rFonts w:hint="eastAsia"/>
        </w:rPr>
        <w:t>等</w:t>
      </w:r>
      <w:r>
        <w:t>。</w:t>
      </w:r>
    </w:p>
    <w:p>
      <w:pPr>
        <w:ind w:firstLine="480"/>
      </w:pPr>
      <w:r>
        <w:t>在注意力机制被引入自然语言处理之前，</w:t>
      </w:r>
      <w:commentRangeStart w:id="3"/>
      <w:r>
        <w:t>机器翻译主要使用基于RNN的编码器-解码器机制。</w:t>
      </w:r>
      <w:commentRangeEnd w:id="3"/>
      <w:r>
        <w:rPr>
          <w:rStyle w:val="20"/>
          <w:lang w:val="zh-CN"/>
        </w:rPr>
        <w:commentReference w:id="3"/>
      </w:r>
      <w:r>
        <w:t>也就是说，编码器和解码器都是由一个个RNN单元组成的。它的</w:t>
      </w:r>
      <w:r>
        <w:rPr>
          <w:rFonts w:hint="eastAsia"/>
        </w:rPr>
        <w:t>主要过程是</w:t>
      </w:r>
      <w:r>
        <w:t>：编码器</w:t>
      </w:r>
      <w:r>
        <w:rPr>
          <w:rFonts w:hint="eastAsia"/>
        </w:rPr>
        <w:t>神经网络读取源语句并将其编码为固定长度的向量，然后解码器从编码向量输出翻译。整个编码器-解码器系统经过联合训练，以最大化给定源语句的正确翻译概率。</w:t>
      </w:r>
    </w:p>
    <w:p>
      <w:pPr>
        <w:ind w:firstLine="480"/>
      </w:pPr>
      <w:r>
        <w:rPr>
          <w:rFonts w:hint="eastAsia"/>
        </w:rPr>
        <w:t>由于神经网络需要能够将源语句的所有必要信息压缩成一个固定长度的向量，这可能使神经网络难以处理长句子，尤其是那些比训练语料库中的句子更长的句子。</w:t>
      </w:r>
      <w:r>
        <w:t>这就是</w:t>
      </w:r>
      <w:r>
        <w:rPr>
          <w:rFonts w:hint="eastAsia"/>
        </w:rPr>
        <w:t>基于</w:t>
      </w:r>
      <w:r>
        <w:t>RNN机制面临的长距离依赖难题。</w:t>
      </w:r>
      <w:r>
        <w:rPr>
          <w:rFonts w:hint="eastAsia"/>
        </w:rPr>
        <w:t>产生</w:t>
      </w:r>
      <w:r>
        <w:t>长距离依赖难题的原因是梯度消失和爆炸问题。随着输入句子长度的增加，基于RNN的编码器-解码器网络的性能会迅速下降。</w:t>
      </w:r>
      <w:r>
        <w:rPr>
          <w:rFonts w:hint="eastAsia"/>
        </w:rPr>
        <w:t>基于RNN的机器翻译面临的</w:t>
      </w:r>
      <w:r>
        <w:t>另一个问题是，在翻译句子时，没有办法凸显不同单词重要性的差别。</w:t>
      </w:r>
    </w:p>
    <w:p>
      <w:pPr>
        <w:ind w:firstLine="480"/>
      </w:pPr>
      <w:r>
        <w:t>那么有什么方法可以在创建上下文向量的同时保持输入句子中的所有相关信息完整无缺？Bahdanau 等人</w:t>
      </w:r>
      <w:r>
        <w:rPr>
          <w:vertAlign w:val="superscript"/>
        </w:rPr>
        <w:t>[35]</w:t>
      </w:r>
      <w:r>
        <w:t>提出了一个简单优雅的模型，此模型不仅可以在上下文向量中考虑所有输入词，还应该对每个输入词给予相对重要性。这个模型就是注意力机制。</w:t>
      </w:r>
      <w:r>
        <w:rPr>
          <w:rFonts w:hint="eastAsia"/>
        </w:rPr>
        <w:t>该模型在翻译中每生成一个单词时，它都会搜索源句中最相关信息集中的一组位置；然后，该模型根据与这些源位置和所有先前生成的目标词相关联的上下文向量来预测目标词。</w:t>
      </w:r>
    </w:p>
    <w:p>
      <w:pPr>
        <w:ind w:firstLine="480"/>
      </w:pPr>
      <w:r>
        <w:t>图2.2是 Bahdanau 等人</w:t>
      </w:r>
      <w:r>
        <w:rPr>
          <w:vertAlign w:val="superscript"/>
        </w:rPr>
        <w:t>[35]</w:t>
      </w:r>
      <w:r>
        <w:t>展示的注意力模型的示意图。图中使用的双向 LSTM 为每个输入句子生成一系列标注(</w:t>
      </w:r>
      <w:r>
        <w:rPr>
          <w:position w:val="-12"/>
        </w:rPr>
        <w:object>
          <v:shape id="_x0000_i1063" o:spt="75" type="#_x0000_t75" style="height:18.2pt;width:52.05pt;" o:ole="t" filled="f" o:preferrelative="t" stroked="f" coordsize="21600,21600">
            <v:path/>
            <v:fill on="f" focussize="0,0"/>
            <v:stroke on="f" joinstyle="miter"/>
            <v:imagedata r:id="rId110" o:title=""/>
            <o:lock v:ext="edit" aspectratio="t"/>
            <w10:wrap type="none"/>
            <w10:anchorlock/>
          </v:shape>
          <o:OLEObject Type="Embed" ProgID="Equation.3" ShapeID="_x0000_i1063" DrawAspect="Content" ObjectID="_1468075763" r:id="rId109">
            <o:LockedField>false</o:LockedField>
          </o:OLEObject>
        </w:object>
      </w:r>
      <w:r>
        <w:t xml:space="preserve">)。其中向量 </w:t>
      </w:r>
      <w:r>
        <w:rPr>
          <w:position w:val="-10"/>
        </w:rPr>
        <w:object>
          <v:shape id="_x0000_i1064" o:spt="75" type="#_x0000_t75" style="height:16.9pt;width:26pt;" o:ole="t" filled="f" o:preferrelative="t" stroked="f" coordsize="21600,21600">
            <v:path/>
            <v:fill on="f" focussize="0,0"/>
            <v:stroke on="f" joinstyle="miter"/>
            <v:imagedata r:id="rId112" o:title=""/>
            <o:lock v:ext="edit" aspectratio="t"/>
            <w10:wrap type="none"/>
            <w10:anchorlock/>
          </v:shape>
          <o:OLEObject Type="Embed" ProgID="Equation.3" ShapeID="_x0000_i1064" DrawAspect="Content" ObjectID="_1468075764" r:id="rId111">
            <o:LockedField>false</o:LockedField>
          </o:OLEObject>
        </w:object>
      </w:r>
      <w:r>
        <w:t xml:space="preserve">等是编码器中前向和后向隐藏状态的串联。 </w:t>
      </w:r>
    </w:p>
    <w:p>
      <w:pPr>
        <w:ind w:firstLine="480"/>
      </w:pPr>
    </w:p>
    <w:p>
      <w:pPr>
        <w:keepNext/>
        <w:ind w:firstLine="480"/>
        <w:jc w:val="center"/>
      </w:pPr>
      <w:r>
        <w:drawing>
          <wp:inline distT="0" distB="0" distL="0" distR="0">
            <wp:extent cx="3034665" cy="396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3"/>
                    <a:stretch>
                      <a:fillRect/>
                    </a:stretch>
                  </pic:blipFill>
                  <pic:spPr>
                    <a:xfrm>
                      <a:off x="0" y="0"/>
                      <a:ext cx="3051276" cy="3983610"/>
                    </a:xfrm>
                    <a:prstGeom prst="rect">
                      <a:avLst/>
                    </a:prstGeom>
                  </pic:spPr>
                </pic:pic>
              </a:graphicData>
            </a:graphic>
          </wp:inline>
        </w:drawing>
      </w:r>
    </w:p>
    <w:p>
      <w:pPr>
        <w:pStyle w:val="19"/>
        <w:ind w:left="210" w:hanging="210"/>
        <w:jc w:val="center"/>
        <w:rPr>
          <w:rFonts w:ascii="Times New Roman" w:hAnsi="Times New Roman" w:eastAsiaTheme="majorEastAsia"/>
          <w:sz w:val="21"/>
          <w:szCs w:val="21"/>
        </w:rPr>
      </w:pPr>
      <w:r>
        <w:rPr>
          <w:rFonts w:ascii="Times New Roman" w:hAnsi="Times New Roman" w:eastAsiaTheme="majorEastAsia"/>
          <w:sz w:val="21"/>
          <w:szCs w:val="21"/>
        </w:rPr>
        <w:t>图</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STYLEREF 1 \s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2</w:t>
      </w:r>
      <w:r>
        <w:rPr>
          <w:rFonts w:ascii="Times New Roman" w:hAnsi="Times New Roman" w:eastAsiaTheme="majorEastAsia"/>
          <w:sz w:val="21"/>
          <w:szCs w:val="21"/>
        </w:rPr>
        <w:fldChar w:fldCharType="end"/>
      </w:r>
      <w:r>
        <w:rPr>
          <w:rFonts w:ascii="Times New Roman" w:hAnsi="Times New Roman" w:eastAsiaTheme="majorEastAsia"/>
          <w:sz w:val="21"/>
          <w:szCs w:val="21"/>
        </w:rPr>
        <w:t>.</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SEQ 图表 \* ARABIC \s 1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7</w:t>
      </w:r>
      <w:r>
        <w:rPr>
          <w:rFonts w:ascii="Times New Roman" w:hAnsi="Times New Roman" w:eastAsiaTheme="majorEastAsia"/>
          <w:sz w:val="21"/>
          <w:szCs w:val="21"/>
        </w:rPr>
        <w:fldChar w:fldCharType="end"/>
      </w:r>
      <w:r>
        <w:rPr>
          <w:rFonts w:ascii="Times New Roman" w:hAnsi="Times New Roman" w:eastAsiaTheme="majorEastAsia"/>
          <w:sz w:val="21"/>
          <w:szCs w:val="21"/>
        </w:rPr>
        <w:t xml:space="preserve">  基于注意力机制的翻译模型</w:t>
      </w:r>
      <w:r>
        <w:rPr>
          <w:rFonts w:hint="eastAsia" w:ascii="Times New Roman" w:hAnsi="Times New Roman" w:eastAsiaTheme="majorEastAsia"/>
          <w:sz w:val="21"/>
          <w:szCs w:val="21"/>
          <w:vertAlign w:val="superscript"/>
        </w:rPr>
        <w:t>[</w:t>
      </w:r>
      <w:r>
        <w:rPr>
          <w:rFonts w:ascii="Times New Roman" w:hAnsi="Times New Roman" w:eastAsiaTheme="majorEastAsia"/>
          <w:sz w:val="21"/>
          <w:szCs w:val="21"/>
          <w:vertAlign w:val="superscript"/>
        </w:rPr>
        <w:t>35]</w:t>
      </w:r>
    </w:p>
    <w:p>
      <w:pPr>
        <w:ind w:firstLine="480"/>
      </w:pPr>
    </w:p>
    <w:p>
      <w:pPr>
        <w:ind w:firstLine="480"/>
      </w:pPr>
      <w:r>
        <w:t xml:space="preserve">简单来说，所有的向量 </w:t>
      </w:r>
      <w:r>
        <w:rPr>
          <w:position w:val="-12"/>
        </w:rPr>
        <w:object>
          <v:shape id="_x0000_i1065" o:spt="75" type="#_x0000_t75" style="height:18.2pt;width:52.05pt;" o:ole="t" filled="f" o:preferrelative="t" stroked="f" coordsize="21600,21600">
            <v:path/>
            <v:fill on="f" focussize="0,0"/>
            <v:stroke on="f" joinstyle="miter"/>
            <v:imagedata r:id="rId110" o:title=""/>
            <o:lock v:ext="edit" aspectratio="t"/>
            <w10:wrap type="none"/>
            <w10:anchorlock/>
          </v:shape>
          <o:OLEObject Type="Embed" ProgID="Equation.3" ShapeID="_x0000_i1065" DrawAspect="Content" ObjectID="_1468075765" r:id="rId114">
            <o:LockedField>false</o:LockedField>
          </o:OLEObject>
        </w:object>
      </w:r>
      <w:r>
        <w:t>都是输入句子中</w:t>
      </w:r>
      <w:r>
        <w:rPr>
          <w:position w:val="-12"/>
        </w:rPr>
        <w:object>
          <v:shape id="_x0000_i1066" o:spt="75" type="#_x0000_t75" style="height:18.2pt;width:13pt;" o:ole="t" filled="f" o:preferrelative="t" stroked="f" coordsize="21600,21600">
            <v:path/>
            <v:fill on="f" focussize="0,0"/>
            <v:stroke on="f" joinstyle="miter"/>
            <v:imagedata r:id="rId116" o:title=""/>
            <o:lock v:ext="edit" aspectratio="t"/>
            <w10:wrap type="none"/>
            <w10:anchorlock/>
          </v:shape>
          <o:OLEObject Type="Embed" ProgID="Equation.3" ShapeID="_x0000_i1066" DrawAspect="Content" ObjectID="_1468075766" r:id="rId115">
            <o:LockedField>false</o:LockedField>
          </o:OLEObject>
        </w:object>
      </w:r>
      <w:r>
        <w:t>个单词的表示。在简单的编码器和解码器模型中，仅使用编码器 LSTM 的最后一个状态（在本例中为</w:t>
      </w:r>
      <w:r>
        <w:rPr>
          <w:position w:val="-12"/>
        </w:rPr>
        <w:object>
          <v:shape id="_x0000_i1067" o:spt="75" type="#_x0000_t75" style="height:18.2pt;width:16.05pt;" o:ole="t" filled="f" o:preferrelative="t" stroked="f" coordsize="21600,21600">
            <v:path/>
            <v:fill on="f" focussize="0,0"/>
            <v:stroke on="f" joinstyle="miter"/>
            <v:imagedata r:id="rId118" o:title=""/>
            <o:lock v:ext="edit" aspectratio="t"/>
            <w10:wrap type="none"/>
            <w10:anchorlock/>
          </v:shape>
          <o:OLEObject Type="Embed" ProgID="Equation.3" ShapeID="_x0000_i1067" DrawAspect="Content" ObjectID="_1468075767" r:id="rId117">
            <o:LockedField>false</o:LockedField>
          </o:OLEObject>
        </w:object>
      </w:r>
      <w:r>
        <w:t>）作为上下文向量。但是 Bahdanau 等人</w:t>
      </w:r>
      <w:r>
        <w:rPr>
          <w:vertAlign w:val="superscript"/>
        </w:rPr>
        <w:t>[35]</w:t>
      </w:r>
      <w:r>
        <w:t>在创建上下文向量时将重点放在输入的所有单词的嵌入（由隐藏状态表示）。他们通过对隐藏状态进行加权求和来做到这一点。</w:t>
      </w:r>
    </w:p>
    <w:p>
      <w:pPr>
        <w:ind w:firstLine="480"/>
      </w:pPr>
      <w:r>
        <w:t>现在的问题是如何计算加权求和所需要的权重</w:t>
      </w:r>
      <w:r>
        <w:rPr>
          <w:rFonts w:hint="eastAsia"/>
        </w:rPr>
        <w:t>。</w:t>
      </w:r>
      <w:r>
        <w:t>权重也是通过前馈神经网络学习的，下面</w:t>
      </w:r>
      <w:r>
        <w:rPr>
          <w:rFonts w:hint="eastAsia"/>
        </w:rPr>
        <w:t>将列出</w:t>
      </w:r>
      <w:r>
        <w:t>它们的数学方程。</w:t>
      </w:r>
    </w:p>
    <w:p>
      <w:pPr>
        <w:ind w:firstLine="480"/>
      </w:pPr>
      <w:r>
        <w:t>输出词</w:t>
      </w:r>
      <w:r>
        <w:rPr>
          <w:position w:val="-12"/>
        </w:rPr>
        <w:object>
          <v:shape id="_x0000_i1068" o:spt="75" type="#_x0000_t75" style="height:18.2pt;width:13pt;" o:ole="t" filled="f" o:preferrelative="t" stroked="f" coordsize="21600,21600">
            <v:path/>
            <v:fill on="f" focussize="0,0"/>
            <v:stroke on="f" joinstyle="miter"/>
            <v:imagedata r:id="rId120" o:title=""/>
            <o:lock v:ext="edit" aspectratio="t"/>
            <w10:wrap type="none"/>
            <w10:anchorlock/>
          </v:shape>
          <o:OLEObject Type="Embed" ProgID="Equation.3" ShapeID="_x0000_i1068" DrawAspect="Content" ObjectID="_1468075768" r:id="rId119">
            <o:LockedField>false</o:LockedField>
          </o:OLEObject>
        </w:object>
      </w:r>
      <w:r>
        <w:t>的上下文向量</w:t>
      </w:r>
      <w:r>
        <w:rPr>
          <w:position w:val="-12"/>
        </w:rPr>
        <w:object>
          <v:shape id="_x0000_i1069" o:spt="75" type="#_x0000_t75" style="height:18.2pt;width:10.85pt;" o:ole="t" filled="f" o:preferrelative="t" stroked="f" coordsize="21600,21600">
            <v:path/>
            <v:fill on="f" focussize="0,0"/>
            <v:stroke on="f" joinstyle="miter"/>
            <v:imagedata r:id="rId122" o:title=""/>
            <o:lock v:ext="edit" aspectratio="t"/>
            <w10:wrap type="none"/>
            <w10:anchorlock/>
          </v:shape>
          <o:OLEObject Type="Embed" ProgID="Equation.3" ShapeID="_x0000_i1069" DrawAspect="Content" ObjectID="_1468075769" r:id="rId121">
            <o:LockedField>false</o:LockedField>
          </o:OLEObject>
        </w:object>
      </w:r>
      <w:r>
        <w:t>是使用标注的加权和生成的，如式</w:t>
      </w:r>
      <w:r>
        <w:rPr>
          <w:rFonts w:hint="eastAsia"/>
        </w:rPr>
        <w:t>（</w:t>
      </w:r>
      <w:r>
        <w:t>2-7</w:t>
      </w:r>
      <w:r>
        <w:rPr>
          <w:rFonts w:hint="eastAsia"/>
        </w:rPr>
        <w:t>）</w:t>
      </w:r>
      <w:r>
        <w:t>所示：</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30"/>
              </w:rPr>
              <w:object>
                <v:shape id="_x0000_i1070" o:spt="75" type="#_x0000_t75" style="height:35.15pt;width:61.15pt;" o:ole="t" filled="f" o:preferrelative="t" stroked="f" coordsize="21600,21600">
                  <v:path/>
                  <v:fill on="f" focussize="0,0"/>
                  <v:stroke on="f" joinstyle="miter"/>
                  <v:imagedata r:id="rId124" o:title=""/>
                  <o:lock v:ext="edit" aspectratio="t"/>
                  <w10:wrap type="none"/>
                  <w10:anchorlock/>
                </v:shape>
                <o:OLEObject Type="Embed" ProgID="Equation.3" ShapeID="_x0000_i1070" DrawAspect="Content" ObjectID="_1468075770" r:id="rId123">
                  <o:LockedField>false</o:LockedField>
                </o:OLEObject>
              </w:object>
            </w:r>
          </w:p>
        </w:tc>
        <w:tc>
          <w:tcPr>
            <w:tcW w:w="2983" w:type="dxa"/>
          </w:tcPr>
          <w:p>
            <w:pPr>
              <w:jc w:val="right"/>
            </w:pPr>
            <w:r>
              <w:rPr>
                <w:rFonts w:hint="eastAsia"/>
              </w:rPr>
              <w:t>（</w:t>
            </w:r>
            <w:r>
              <w:t>2-7</w:t>
            </w:r>
            <w:r>
              <w:rPr>
                <w:rFonts w:hint="eastAsia"/>
              </w:rPr>
              <w:t>）</w:t>
            </w:r>
          </w:p>
        </w:tc>
      </w:tr>
    </w:tbl>
    <w:p>
      <w:pPr>
        <w:ind w:firstLine="480"/>
      </w:pPr>
      <w:r>
        <w:t>权重</w:t>
      </w:r>
      <w:r>
        <w:rPr>
          <w:position w:val="-14"/>
        </w:rPr>
        <w:object>
          <v:shape id="_x0000_i1071" o:spt="75" type="#_x0000_t75" style="height:19.1pt;width:16.05pt;" o:ole="t" filled="f" o:preferrelative="t" stroked="f" coordsize="21600,21600">
            <v:path/>
            <v:fill on="f" focussize="0,0"/>
            <v:stroke on="f" joinstyle="miter"/>
            <v:imagedata r:id="rId126" o:title=""/>
            <o:lock v:ext="edit" aspectratio="t"/>
            <w10:wrap type="none"/>
            <w10:anchorlock/>
          </v:shape>
          <o:OLEObject Type="Embed" ProgID="Equation.3" ShapeID="_x0000_i1071" DrawAspect="Content" ObjectID="_1468075771" r:id="rId125">
            <o:LockedField>false</o:LockedField>
          </o:OLEObject>
        </w:object>
      </w:r>
      <w:r>
        <w:t>由式</w:t>
      </w:r>
      <w:r>
        <w:rPr>
          <w:rFonts w:hint="eastAsia"/>
        </w:rPr>
        <w:t>（</w:t>
      </w:r>
      <w:r>
        <w:t>2-8</w:t>
      </w:r>
      <w:r>
        <w:rPr>
          <w:rFonts w:hint="eastAsia"/>
        </w:rPr>
        <w:t>）</w:t>
      </w:r>
      <w:r>
        <w:t>给出的softmax函数计算：</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CellMar>
            <w:top w:w="0" w:type="dxa"/>
            <w:left w:w="108" w:type="dxa"/>
            <w:bottom w:w="0" w:type="dxa"/>
            <w:right w:w="108" w:type="dxa"/>
          </w:tblCellMar>
        </w:tblPrEx>
        <w:tc>
          <w:tcPr>
            <w:tcW w:w="2982" w:type="dxa"/>
          </w:tcPr>
          <w:p/>
        </w:tc>
        <w:tc>
          <w:tcPr>
            <w:tcW w:w="2982" w:type="dxa"/>
          </w:tcPr>
          <w:p>
            <w:r>
              <w:rPr>
                <w:position w:val="-38"/>
              </w:rPr>
              <w:object>
                <v:shape id="_x0000_i1072" o:spt="75" type="#_x0000_t75" style="height:39.9pt;width:93.25pt;" o:ole="t" filled="f" o:preferrelative="t" stroked="f" coordsize="21600,21600">
                  <v:path/>
                  <v:fill on="f" focussize="0,0"/>
                  <v:stroke on="f" joinstyle="miter"/>
                  <v:imagedata r:id="rId128" o:title=""/>
                  <o:lock v:ext="edit" aspectratio="t"/>
                  <w10:wrap type="none"/>
                  <w10:anchorlock/>
                </v:shape>
                <o:OLEObject Type="Embed" ProgID="Equation.3" ShapeID="_x0000_i1072" DrawAspect="Content" ObjectID="_1468075772" r:id="rId127">
                  <o:LockedField>false</o:LockedField>
                </o:OLEObject>
              </w:object>
            </w:r>
          </w:p>
        </w:tc>
        <w:tc>
          <w:tcPr>
            <w:tcW w:w="2983" w:type="dxa"/>
          </w:tcPr>
          <w:p>
            <w:pPr>
              <w:jc w:val="right"/>
            </w:pPr>
            <w:r>
              <w:rPr>
                <w:rFonts w:hint="eastAsia"/>
              </w:rPr>
              <w:t>（</w:t>
            </w:r>
            <w:r>
              <w:t>2-8</w:t>
            </w:r>
            <w:r>
              <w:rPr>
                <w:rFonts w:hint="eastAsia"/>
              </w:rPr>
              <w:t>）</w:t>
            </w:r>
          </w:p>
        </w:tc>
      </w:tr>
    </w:tbl>
    <w:p>
      <w:pPr>
        <w:ind w:firstLine="480"/>
      </w:pPr>
      <w:r>
        <w:rPr>
          <w:position w:val="-14"/>
        </w:rPr>
        <w:object>
          <v:shape id="_x0000_i1073" o:spt="75" type="#_x0000_t75" style="height:19.1pt;width:13pt;" o:ole="t" filled="f" o:preferrelative="t" stroked="f" coordsize="21600,21600">
            <v:path/>
            <v:fill on="f" focussize="0,0"/>
            <v:stroke on="f" joinstyle="miter"/>
            <v:imagedata r:id="rId130" o:title=""/>
            <o:lock v:ext="edit" aspectratio="t"/>
            <w10:wrap type="none"/>
            <w10:anchorlock/>
          </v:shape>
          <o:OLEObject Type="Embed" ProgID="Equation.3" ShapeID="_x0000_i1073" DrawAspect="Content" ObjectID="_1468075773" r:id="rId129">
            <o:LockedField>false</o:LockedField>
          </o:OLEObject>
        </w:object>
      </w:r>
      <w:r>
        <w:t>是由函数 a 描述的前馈神经网络的输出分数，该函数试图捕获</w:t>
      </w:r>
      <w:r>
        <w:rPr>
          <w:position w:val="-10"/>
        </w:rPr>
        <w:object>
          <v:shape id="_x0000_i1074" o:spt="75" type="#_x0000_t75" style="height:15.2pt;width:10pt;" o:ole="t" filled="f" o:preferrelative="t" stroked="f" coordsize="21600,21600">
            <v:path/>
            <v:fill on="f" focussize="0,0"/>
            <v:stroke on="f" joinstyle="miter"/>
            <v:imagedata r:id="rId132" o:title=""/>
            <o:lock v:ext="edit" aspectratio="t"/>
            <w10:wrap type="none"/>
            <w10:anchorlock/>
          </v:shape>
          <o:OLEObject Type="Embed" ProgID="Equation.3" ShapeID="_x0000_i1074" DrawAspect="Content" ObjectID="_1468075774" r:id="rId131">
            <o:LockedField>false</o:LockedField>
          </o:OLEObject>
        </w:object>
      </w:r>
      <w:r>
        <w:t>处的输入和</w:t>
      </w:r>
      <w:r>
        <w:rPr>
          <w:position w:val="-6"/>
        </w:rPr>
        <w:object>
          <v:shape id="_x0000_i1075" o:spt="75" type="#_x0000_t75" style="height:13pt;width:6.95pt;" o:ole="t" filled="f" o:preferrelative="t" stroked="f" coordsize="21600,21600">
            <v:path/>
            <v:fill on="f" focussize="0,0"/>
            <v:stroke on="f" joinstyle="miter"/>
            <v:imagedata r:id="rId134" o:title=""/>
            <o:lock v:ext="edit" aspectratio="t"/>
            <w10:wrap type="none"/>
            <w10:anchorlock/>
          </v:shape>
          <o:OLEObject Type="Embed" ProgID="Equation.3" ShapeID="_x0000_i1075" DrawAspect="Content" ObjectID="_1468075775" r:id="rId133">
            <o:LockedField>false</o:LockedField>
          </o:OLEObject>
        </w:object>
      </w:r>
      <w:r>
        <w:t>处的输出之间的对齐。</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14"/>
              </w:rPr>
              <w:object>
                <v:shape id="_x0000_i1076" o:spt="75" type="#_x0000_t75" style="height:19.1pt;width:71.15pt;" o:ole="t" filled="f" o:preferrelative="t" stroked="f" coordsize="21600,21600">
                  <v:path/>
                  <v:fill on="f" focussize="0,0"/>
                  <v:stroke on="f" joinstyle="miter"/>
                  <v:imagedata r:id="rId136" o:title=""/>
                  <o:lock v:ext="edit" aspectratio="t"/>
                  <w10:wrap type="none"/>
                  <w10:anchorlock/>
                </v:shape>
                <o:OLEObject Type="Embed" ProgID="Equation.3" ShapeID="_x0000_i1076" DrawAspect="Content" ObjectID="_1468075776" r:id="rId135">
                  <o:LockedField>false</o:LockedField>
                </o:OLEObject>
              </w:object>
            </w:r>
          </w:p>
        </w:tc>
        <w:tc>
          <w:tcPr>
            <w:tcW w:w="2983" w:type="dxa"/>
          </w:tcPr>
          <w:p>
            <w:pPr>
              <w:jc w:val="right"/>
            </w:pPr>
            <w:r>
              <w:rPr>
                <w:rFonts w:hint="eastAsia"/>
              </w:rPr>
              <w:t>（</w:t>
            </w:r>
            <w:r>
              <w:t>2-9</w:t>
            </w:r>
            <w:r>
              <w:rPr>
                <w:rFonts w:hint="eastAsia"/>
              </w:rPr>
              <w:t>）</w:t>
            </w:r>
          </w:p>
        </w:tc>
      </w:tr>
    </w:tbl>
    <w:p>
      <w:pPr>
        <w:ind w:firstLine="480"/>
      </w:pPr>
      <w:r>
        <w:t>一般而言，如果编码器产生</w:t>
      </w:r>
      <w:r>
        <w:rPr>
          <w:position w:val="-12"/>
        </w:rPr>
        <w:object>
          <v:shape id="_x0000_i1077" o:spt="75" type="#_x0000_t75" style="height:18.2pt;width:13pt;" o:ole="t" filled="f" o:preferrelative="t" stroked="f" coordsize="21600,21600">
            <v:path/>
            <v:fill on="f" focussize="0,0"/>
            <v:stroke on="f" joinstyle="miter"/>
            <v:imagedata r:id="rId138" o:title=""/>
            <o:lock v:ext="edit" aspectratio="t"/>
            <w10:wrap type="none"/>
            <w10:anchorlock/>
          </v:shape>
          <o:OLEObject Type="Embed" ProgID="Equation.3" ShapeID="_x0000_i1077" DrawAspect="Content" ObjectID="_1468075777" r:id="rId137">
            <o:LockedField>false</o:LockedField>
          </o:OLEObject>
        </w:object>
      </w:r>
      <w:r>
        <w:t>个“标注”（隐藏状态向量），每个具有维度</w:t>
      </w:r>
      <w:r>
        <w:rPr>
          <w:position w:val="-6"/>
        </w:rPr>
        <w:object>
          <v:shape id="_x0000_i1078" o:spt="75" type="#_x0000_t75" style="height:14.3pt;width:10.85pt;" o:ole="t" filled="f" o:preferrelative="t" stroked="f" coordsize="21600,21600">
            <v:path/>
            <v:fill on="f" focussize="0,0"/>
            <v:stroke on="f" joinstyle="miter"/>
            <v:imagedata r:id="rId140" o:title=""/>
            <o:lock v:ext="edit" aspectratio="t"/>
            <w10:wrap type="none"/>
            <w10:anchorlock/>
          </v:shape>
          <o:OLEObject Type="Embed" ProgID="Equation.3" ShapeID="_x0000_i1078" DrawAspect="Content" ObjectID="_1468075778" r:id="rId139">
            <o:LockedField>false</o:LockedField>
          </o:OLEObject>
        </w:object>
      </w:r>
      <w:r>
        <w:t>，则前馈网络的输入维度为</w:t>
      </w:r>
      <w:r>
        <w:rPr>
          <w:position w:val="-12"/>
        </w:rPr>
        <w:object>
          <v:shape id="_x0000_i1079" o:spt="75" type="#_x0000_t75" style="height:18.2pt;width:39.05pt;" o:ole="t" filled="f" o:preferrelative="t" stroked="f" coordsize="21600,21600">
            <v:path/>
            <v:fill on="f" focussize="0,0"/>
            <v:stroke on="f" joinstyle="miter"/>
            <v:imagedata r:id="rId142" o:title=""/>
            <o:lock v:ext="edit" aspectratio="t"/>
            <w10:wrap type="none"/>
            <w10:anchorlock/>
          </v:shape>
          <o:OLEObject Type="Embed" ProgID="Equation.3" ShapeID="_x0000_i1079" DrawAspect="Content" ObjectID="_1468075779" r:id="rId141">
            <o:LockedField>false</o:LockedField>
          </o:OLEObject>
        </w:object>
      </w:r>
      <w:r>
        <w:t>（假设解码器的先前状态也具有</w:t>
      </w:r>
      <w:r>
        <w:rPr>
          <w:position w:val="-6"/>
        </w:rPr>
        <w:object>
          <v:shape id="_x0000_i1080" o:spt="75" type="#_x0000_t75" style="height:14.3pt;width:10.85pt;" o:ole="t" filled="f" o:preferrelative="t" stroked="f" coordsize="21600,21600">
            <v:path/>
            <v:fill on="f" focussize="0,0"/>
            <v:stroke on="f" joinstyle="miter"/>
            <v:imagedata r:id="rId140" o:title=""/>
            <o:lock v:ext="edit" aspectratio="t"/>
            <w10:wrap type="none"/>
            <w10:anchorlock/>
          </v:shape>
          <o:OLEObject Type="Embed" ProgID="Equation.3" ShapeID="_x0000_i1080" DrawAspect="Content" ObjectID="_1468075780" r:id="rId143">
            <o:LockedField>false</o:LockedField>
          </o:OLEObject>
        </w:object>
      </w:r>
      <w:r>
        <w:t>维度且和这两个向量是连接的）。该输入与</w:t>
      </w:r>
      <w:r>
        <w:rPr>
          <w:position w:val="-10"/>
        </w:rPr>
        <w:object>
          <v:shape id="_x0000_i1081" o:spt="75" type="#_x0000_t75" style="height:16.05pt;width:32.1pt;" o:ole="t" filled="f" o:preferrelative="t" stroked="f" coordsize="21600,21600">
            <v:path/>
            <v:fill on="f" focussize="0,0"/>
            <v:stroke on="f" joinstyle="miter"/>
            <v:imagedata r:id="rId145" o:title=""/>
            <o:lock v:ext="edit" aspectratio="t"/>
            <w10:wrap type="none"/>
            <w10:anchorlock/>
          </v:shape>
          <o:OLEObject Type="Embed" ProgID="Equation.3" ShapeID="_x0000_i1081" DrawAspect="Content" ObjectID="_1468075781" r:id="rId144">
            <o:LockedField>false</o:LockedField>
          </o:OLEObject>
        </w:object>
      </w:r>
      <w:r>
        <w:t>维的矩阵</w:t>
      </w:r>
      <w:r>
        <w:rPr>
          <w:position w:val="-12"/>
        </w:rPr>
        <w:object>
          <v:shape id="_x0000_i1082" o:spt="75" type="#_x0000_t75" style="height:18.2pt;width:16.05pt;" o:ole="t" filled="f" o:preferrelative="t" stroked="f" coordsize="21600,21600">
            <v:path/>
            <v:fill on="f" focussize="0,0"/>
            <v:stroke on="f" joinstyle="miter"/>
            <v:imagedata r:id="rId147" o:title=""/>
            <o:lock v:ext="edit" aspectratio="t"/>
            <w10:wrap type="none"/>
            <w10:anchorlock/>
          </v:shape>
          <o:OLEObject Type="Embed" ProgID="Equation.3" ShapeID="_x0000_i1082" DrawAspect="Content" ObjectID="_1468075782" r:id="rId146">
            <o:LockedField>false</o:LockedField>
          </o:OLEObject>
        </w:object>
      </w:r>
      <w:r>
        <w:t>相乘（当然后面加上偏置项）以获得分数</w:t>
      </w:r>
      <w:r>
        <w:rPr>
          <w:position w:val="-14"/>
        </w:rPr>
        <w:object>
          <v:shape id="_x0000_i1083" o:spt="75" type="#_x0000_t75" style="height:19.1pt;width:13pt;" o:ole="t" filled="f" o:preferrelative="t" stroked="f" coordsize="21600,21600">
            <v:path/>
            <v:fill on="f" focussize="0,0"/>
            <v:stroke on="f" joinstyle="miter"/>
            <v:imagedata r:id="rId149" o:title=""/>
            <o:lock v:ext="edit" aspectratio="t"/>
            <w10:wrap type="none"/>
            <w10:anchorlock/>
          </v:shape>
          <o:OLEObject Type="Embed" ProgID="Equation.3" ShapeID="_x0000_i1083" DrawAspect="Content" ObjectID="_1468075783" r:id="rId148">
            <o:LockedField>false</o:LockedField>
          </o:OLEObject>
        </w:object>
      </w:r>
      <w:r>
        <w:t>(维数为 (Tx, 1))。</w:t>
      </w:r>
    </w:p>
    <w:p>
      <w:pPr>
        <w:ind w:firstLine="480"/>
      </w:pPr>
      <w:r>
        <w:t>在这些</w:t>
      </w:r>
      <w:r>
        <w:rPr>
          <w:position w:val="-14"/>
        </w:rPr>
        <w:object>
          <v:shape id="_x0000_i1084" o:spt="75" type="#_x0000_t75" style="height:19.1pt;width:13pt;" o:ole="t" filled="f" o:preferrelative="t" stroked="f" coordsize="21600,21600">
            <v:path/>
            <v:fill on="f" focussize="0,0"/>
            <v:stroke on="f" joinstyle="miter"/>
            <v:imagedata r:id="rId151" o:title=""/>
            <o:lock v:ext="edit" aspectratio="t"/>
            <w10:wrap type="none"/>
            <w10:anchorlock/>
          </v:shape>
          <o:OLEObject Type="Embed" ProgID="Equation.3" ShapeID="_x0000_i1084" DrawAspect="Content" ObjectID="_1468075784" r:id="rId150">
            <o:LockedField>false</o:LockedField>
          </o:OLEObject>
        </w:object>
      </w:r>
      <w:r>
        <w:t>分数的顶部，使用正切双曲函数，然后使用softmax函数以获得输出</w:t>
      </w:r>
      <w:r>
        <w:rPr>
          <w:position w:val="-10"/>
        </w:rPr>
        <w:object>
          <v:shape id="_x0000_i1085" o:spt="75" type="#_x0000_t75" style="height:15.2pt;width:10pt;" o:ole="t" filled="f" o:preferrelative="t" stroked="f" coordsize="21600,21600">
            <v:path/>
            <v:fill on="f" focussize="0,0"/>
            <v:stroke on="f" joinstyle="miter"/>
            <v:imagedata r:id="rId153" o:title=""/>
            <o:lock v:ext="edit" aspectratio="t"/>
            <w10:wrap type="none"/>
            <w10:anchorlock/>
          </v:shape>
          <o:OLEObject Type="Embed" ProgID="Equation.3" ShapeID="_x0000_i1085" DrawAspect="Content" ObjectID="_1468075785" r:id="rId152">
            <o:LockedField>false</o:LockedField>
          </o:OLEObject>
        </w:object>
      </w:r>
      <w:r>
        <w:t>的归一化对齐分数：</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45"/>
        <w:gridCol w:w="3712"/>
        <w:gridCol w:w="2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42"/>
              </w:rPr>
              <w:object>
                <v:shape id="_x0000_i1086" o:spt="75" type="#_x0000_t75" style="height:51.2pt;width:174.8pt;" o:ole="t" filled="f" o:preferrelative="t" stroked="f" coordsize="21600,21600">
                  <v:path/>
                  <v:fill on="f" focussize="0,0"/>
                  <v:stroke on="f" joinstyle="miter"/>
                  <v:imagedata r:id="rId155" o:title=""/>
                  <o:lock v:ext="edit" aspectratio="t"/>
                  <w10:wrap type="none"/>
                  <w10:anchorlock/>
                </v:shape>
                <o:OLEObject Type="Embed" ProgID="Equation.3" ShapeID="_x0000_i1086" DrawAspect="Content" ObjectID="_1468075786" r:id="rId154">
                  <o:LockedField>false</o:LockedField>
                </o:OLEObject>
              </w:object>
            </w:r>
          </w:p>
        </w:tc>
        <w:tc>
          <w:tcPr>
            <w:tcW w:w="2983" w:type="dxa"/>
          </w:tcPr>
          <w:p>
            <w:pPr>
              <w:jc w:val="right"/>
            </w:pPr>
            <w:r>
              <w:rPr>
                <w:rFonts w:hint="eastAsia"/>
              </w:rPr>
              <w:t>（</w:t>
            </w:r>
            <w:r>
              <w:t>2-10</w:t>
            </w:r>
            <w:r>
              <w:rPr>
                <w:rFonts w:hint="eastAsia"/>
              </w:rPr>
              <w:t>）</w:t>
            </w:r>
          </w:p>
        </w:tc>
      </w:tr>
    </w:tbl>
    <w:p>
      <w:pPr>
        <w:ind w:firstLine="480"/>
      </w:pPr>
      <w:r>
        <w:t>因此，</w:t>
      </w:r>
      <w:r>
        <w:rPr>
          <w:position w:val="-6"/>
        </w:rPr>
        <w:object>
          <v:shape id="_x0000_i1087" o:spt="75" type="#_x0000_t75" style="height:10.85pt;width:12.15pt;" o:ole="t" filled="f" o:preferrelative="t" stroked="f" coordsize="21600,21600">
            <v:path/>
            <v:fill on="f" focussize="0,0"/>
            <v:stroke on="f" joinstyle="miter"/>
            <v:imagedata r:id="rId157" o:title=""/>
            <o:lock v:ext="edit" aspectratio="t"/>
            <w10:wrap type="none"/>
            <w10:anchorlock/>
          </v:shape>
          <o:OLEObject Type="Embed" ProgID="Equation.3" ShapeID="_x0000_i1087" DrawAspect="Content" ObjectID="_1468075787" r:id="rId156">
            <o:LockedField>false</o:LockedField>
          </o:OLEObject>
        </w:object>
      </w:r>
      <w:r>
        <w:t>是一个</w:t>
      </w:r>
      <w:r>
        <w:rPr>
          <w:position w:val="-12"/>
        </w:rPr>
        <w:object>
          <v:shape id="_x0000_i1088" o:spt="75" type="#_x0000_t75" style="height:18.2pt;width:29.05pt;" o:ole="t" filled="f" o:preferrelative="t" stroked="f" coordsize="21600,21600">
            <v:path/>
            <v:fill on="f" focussize="0,0"/>
            <v:stroke on="f" joinstyle="miter"/>
            <v:imagedata r:id="rId159" o:title=""/>
            <o:lock v:ext="edit" aspectratio="t"/>
            <w10:wrap type="none"/>
            <w10:anchorlock/>
          </v:shape>
          <o:OLEObject Type="Embed" ProgID="Equation.3" ShapeID="_x0000_i1088" DrawAspect="Content" ObjectID="_1468075788" r:id="rId158">
            <o:LockedField>false</o:LockedField>
          </o:OLEObject>
        </w:object>
      </w:r>
      <w:r>
        <w:t>维向量，它的元素依次对应于输入句子中每个单词的权重。</w:t>
      </w:r>
    </w:p>
    <w:p>
      <w:pPr>
        <w:pStyle w:val="4"/>
      </w:pPr>
      <w:r>
        <w:t>DIANet</w:t>
      </w:r>
    </w:p>
    <w:p>
      <w:pPr>
        <w:ind w:firstLine="480" w:firstLineChars="200"/>
      </w:pPr>
      <w:r>
        <w:rPr>
          <w:rFonts w:hint="eastAsia"/>
        </w:rPr>
        <w:t>注意力机制也可以应用在网络结构中，比如</w:t>
      </w:r>
      <w:r>
        <w:t>Huang</w:t>
      </w:r>
      <w:r>
        <w:rPr>
          <w:rFonts w:hint="eastAsia"/>
        </w:rPr>
        <w:t>等人</w:t>
      </w:r>
      <w:r>
        <w:rPr>
          <w:rFonts w:hint="eastAsia"/>
          <w:vertAlign w:val="superscript"/>
        </w:rPr>
        <w:t>[</w:t>
      </w:r>
      <w:r>
        <w:rPr>
          <w:vertAlign w:val="superscript"/>
        </w:rPr>
        <w:t>67]</w:t>
      </w:r>
      <w:r>
        <w:rPr>
          <w:rFonts w:hint="eastAsia"/>
        </w:rPr>
        <w:t>提出的</w:t>
      </w:r>
      <w:r>
        <w:t>DIANet</w:t>
      </w:r>
      <w:r>
        <w:rPr>
          <w:rFonts w:hint="eastAsia"/>
        </w:rPr>
        <w:t>，这也是我们对比实验的基准之一。</w:t>
      </w:r>
    </w:p>
    <w:p>
      <w:pPr>
        <w:ind w:firstLine="480" w:firstLineChars="200"/>
      </w:pPr>
      <w:r>
        <w:rPr>
          <w:rFonts w:hint="eastAsia"/>
        </w:rPr>
        <w:t>注意力是一种选择性关注一小部分信息而忽略其他可感知信息的认知过程，目前已被用于有效地缓解神经网络从句子中学习大量信息上下文的问题、图像和视频。特别是在计算机视觉中，深度神经网络结合了模仿注意力机制的特殊算子，可以有效地处理图像中的信息区域。这些算子被模块化并作为注意力模块插入网络。</w:t>
      </w:r>
    </w:p>
    <w:p>
      <w:pPr>
        <w:ind w:firstLine="480" w:firstLineChars="200"/>
      </w:pPr>
      <w:r>
        <w:rPr>
          <w:rFonts w:hint="eastAsia"/>
        </w:rPr>
        <w:t>过去的注意力方法是设计一个新的注意力模块并将它们单独插入网络。一般来说，注意力模块可以分为三个部分：提取、处理和重新校准。首先，插件模块提取网络的内部特征，可以压缩通道信息或空间信息。接下来，该模块处理提取并生成掩码，以通过全连接层、卷积层来衡量特征的重要性。最后，将掩码重新校准特征。以前的注意力模型将重点放在设计有效的方法来处理提取的特征，他们的共同特点是将注意力模块被单独插入整个深度神经网络的每一层。</w:t>
      </w:r>
    </w:p>
    <w:p>
      <w:pPr>
        <w:ind w:firstLine="480" w:firstLineChars="200"/>
      </w:pPr>
      <w:r>
        <w:t>Huang</w:t>
      </w:r>
      <w:r>
        <w:rPr>
          <w:rFonts w:hint="eastAsia"/>
        </w:rPr>
        <w:t>等人</w:t>
      </w:r>
      <w:r>
        <w:rPr>
          <w:rFonts w:hint="eastAsia"/>
          <w:vertAlign w:val="superscript"/>
        </w:rPr>
        <w:t>[</w:t>
      </w:r>
      <w:r>
        <w:rPr>
          <w:vertAlign w:val="superscript"/>
        </w:rPr>
        <w:t>67]</w:t>
      </w:r>
      <w:r>
        <w:rPr>
          <w:rFonts w:hint="eastAsia"/>
        </w:rPr>
        <w:t>提出了一个新颖而简单的框架，该框架在不同的网络层中共享一个注意力模块，以鼓励分层信息的集成，这个参数共享模块被称为密集和隐式注意 (DIA) 单元。DIA 单元的结构和计算流程如图</w:t>
      </w:r>
      <w:r>
        <w:t>2</w:t>
      </w:r>
      <w:r>
        <w:rPr>
          <w:rFonts w:hint="eastAsia"/>
        </w:rPr>
        <w:t>.</w:t>
      </w:r>
      <w:r>
        <w:t>6</w:t>
      </w:r>
      <w:r>
        <w:rPr>
          <w:rFonts w:hint="eastAsia"/>
        </w:rPr>
        <w:t>所示。在 DIA 单元中也有三个部分：(</w:t>
      </w:r>
      <w:r>
        <w:t>1)</w:t>
      </w:r>
      <w:r>
        <w:rPr>
          <w:rFonts w:hint="eastAsia"/>
        </w:rPr>
        <w:t>提取、(</w:t>
      </w:r>
      <w:r>
        <w:t>2)</w:t>
      </w:r>
      <w:r>
        <w:rPr>
          <w:rFonts w:hint="eastAsia"/>
        </w:rPr>
        <w:t>处理、(</w:t>
      </w:r>
      <w:r>
        <w:t>3)</w:t>
      </w:r>
      <w:r>
        <w:rPr>
          <w:rFonts w:hint="eastAsia"/>
        </w:rPr>
        <w:t>重新校准。其中第二部分是 DIA 单元中对网络注意力进行建模的主要模块，是D</w:t>
      </w:r>
      <w:r>
        <w:t>IANet</w:t>
      </w:r>
      <w:r>
        <w:rPr>
          <w:rFonts w:hint="eastAsia"/>
        </w:rPr>
        <w:t>方法的关键创新，其中注意力模块的参数是共享的。</w:t>
      </w:r>
      <w:r>
        <w:t xml:space="preserve"> </w:t>
      </w:r>
    </w:p>
    <w:p>
      <w:pPr>
        <w:keepNext/>
        <w:ind w:firstLine="480" w:firstLineChars="200"/>
        <w:jc w:val="center"/>
      </w:pPr>
      <w:r>
        <w:drawing>
          <wp:inline distT="0" distB="0" distL="0" distR="0">
            <wp:extent cx="4627245" cy="118427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0"/>
                    <a:stretch>
                      <a:fillRect/>
                    </a:stretch>
                  </pic:blipFill>
                  <pic:spPr>
                    <a:xfrm>
                      <a:off x="0" y="0"/>
                      <a:ext cx="4687525" cy="1199934"/>
                    </a:xfrm>
                    <a:prstGeom prst="rect">
                      <a:avLst/>
                    </a:prstGeom>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6</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残差网络中的DIA单元</w:t>
      </w:r>
      <w:r>
        <w:rPr>
          <w:rFonts w:hint="eastAsia" w:ascii="Times New Roman" w:hAnsi="Times New Roman" w:eastAsiaTheme="minorEastAsia"/>
          <w:sz w:val="21"/>
          <w:szCs w:val="21"/>
          <w:vertAlign w:val="superscript"/>
        </w:rPr>
        <w:t>[</w:t>
      </w:r>
      <w:r>
        <w:rPr>
          <w:rFonts w:ascii="Times New Roman" w:hAnsi="Times New Roman" w:eastAsiaTheme="minorEastAsia"/>
          <w:sz w:val="21"/>
          <w:szCs w:val="21"/>
          <w:vertAlign w:val="superscript"/>
        </w:rPr>
        <w:t>67]</w:t>
      </w:r>
    </w:p>
    <w:p>
      <w:pPr>
        <w:ind w:firstLine="480" w:firstLineChars="200"/>
      </w:pPr>
      <w:r>
        <w:rPr>
          <w:rFonts w:hint="eastAsia"/>
        </w:rPr>
        <w:t>此方法的优点如下：</w:t>
      </w:r>
      <w:r>
        <w:t xml:space="preserve">(1) </w:t>
      </w:r>
      <w:r>
        <w:rPr>
          <w:rFonts w:hint="eastAsia"/>
        </w:rPr>
        <w:t>如图2.</w:t>
      </w:r>
      <w:r>
        <w:t>6</w:t>
      </w:r>
      <w:r>
        <w:rPr>
          <w:rFonts w:hint="eastAsia"/>
        </w:rPr>
        <w:t>所示，DIA 单元与网络主干平行放置，并与同一阶段的所有层共享（具有相同空间大小的连续层的集合)以改善不同深度层的交互。</w:t>
      </w:r>
      <w:r>
        <w:t xml:space="preserve"> (2) </w:t>
      </w:r>
      <w:r>
        <w:rPr>
          <w:rFonts w:hint="eastAsia"/>
        </w:rPr>
        <w:t>由于 DIA 单元是共享的，随着网络深度的增加，来自 DIA 单元的参数增量的数量大致保持不变。</w:t>
      </w:r>
    </w:p>
    <w:p>
      <w:pPr>
        <w:pStyle w:val="4"/>
      </w:pPr>
      <w:r>
        <w:t>SAN</w:t>
      </w:r>
    </w:p>
    <w:p>
      <w:pPr>
        <w:ind w:firstLine="480"/>
      </w:pPr>
      <w:r>
        <w:rPr>
          <w:rFonts w:hint="eastAsia"/>
        </w:rPr>
        <w:t>注意力机制在网络结构中的另一个应用是</w:t>
      </w:r>
      <w:r>
        <w:t>Zhao</w:t>
      </w:r>
      <w:r>
        <w:rPr>
          <w:rFonts w:hint="eastAsia"/>
        </w:rPr>
        <w:t>等人</w:t>
      </w:r>
      <w:r>
        <w:rPr>
          <w:rFonts w:hint="eastAsia"/>
          <w:vertAlign w:val="superscript"/>
        </w:rPr>
        <w:t>[</w:t>
      </w:r>
      <w:r>
        <w:rPr>
          <w:vertAlign w:val="superscript"/>
        </w:rPr>
        <w:t>68]</w:t>
      </w:r>
      <w:r>
        <w:rPr>
          <w:rFonts w:hint="eastAsia"/>
        </w:rPr>
        <w:t>提出的</w:t>
      </w:r>
      <w:r>
        <w:t>SAN</w:t>
      </w:r>
      <w:r>
        <w:rPr>
          <w:rFonts w:hint="eastAsia"/>
        </w:rPr>
        <w:t>，这也是我们对比试验的基准之一。</w:t>
      </w:r>
    </w:p>
    <w:p>
      <w:pPr>
        <w:ind w:firstLine="480"/>
      </w:pPr>
      <w:r>
        <w:t>Zhao</w:t>
      </w:r>
      <w:r>
        <w:rPr>
          <w:rFonts w:hint="eastAsia"/>
        </w:rPr>
        <w:t>等人</w:t>
      </w:r>
      <w:r>
        <w:rPr>
          <w:rFonts w:hint="eastAsia"/>
          <w:vertAlign w:val="superscript"/>
        </w:rPr>
        <w:t>[</w:t>
      </w:r>
      <w:r>
        <w:rPr>
          <w:vertAlign w:val="superscript"/>
        </w:rPr>
        <w:t>68]</w:t>
      </w:r>
      <w:r>
        <w:rPr>
          <w:rFonts w:hint="eastAsia"/>
        </w:rPr>
        <w:t>在这篇文章中探索了自我注意算子的变体，并评估了它们作为图像识别模型基本构建块的有效性。他们探索了两种类型的自注意力。第一类是成对自注意力，它概括了自然语言处理中使用的标准点积注意力。成对注意力之所以引人注目，是因为与卷积不同，它本质上是一个集合算子，而不是一个序列算子。不同于卷积，它不会将固定权重附加到特定位置，并且对排列和基数保持不变。这使得自注意力算子的足迹可以增加甚至变得不规则，而不会对参数数量产生任何影响。</w:t>
      </w:r>
      <w:r>
        <w:t>Zhao</w:t>
      </w:r>
      <w:r>
        <w:rPr>
          <w:rFonts w:hint="eastAsia"/>
        </w:rPr>
        <w:t>等人</w:t>
      </w:r>
      <w:r>
        <w:rPr>
          <w:rFonts w:hint="eastAsia"/>
          <w:vertAlign w:val="superscript"/>
        </w:rPr>
        <w:t>[</w:t>
      </w:r>
      <w:r>
        <w:rPr>
          <w:vertAlign w:val="superscript"/>
        </w:rPr>
        <w:t>68]</w:t>
      </w:r>
      <w:r>
        <w:rPr>
          <w:rFonts w:hint="eastAsia"/>
        </w:rPr>
        <w:t>提出了一些成对注意力的变体，它们比点积注意力具有更大的表达能力，同时保留了这些不变性。值得一提的是，他们的权重计算不会折叠通道维度，并允许特征聚合适应每个通道。第二类算子是互补注意力。互补注意力算子像卷积一样，能够唯一地识别其足迹内的特定位置。它没有成对注意力的排列和基数不变性，但严格来说比卷积更强大。</w:t>
      </w:r>
      <w:r>
        <w:t xml:space="preserve"> </w:t>
      </w:r>
    </w:p>
    <w:p>
      <w:pPr>
        <w:pStyle w:val="3"/>
      </w:pPr>
      <w:bookmarkStart w:id="113" w:name="_Toc98946902"/>
      <w:bookmarkStart w:id="114" w:name="_Toc97905700"/>
      <w:r>
        <w:rPr>
          <w:rFonts w:hint="eastAsia"/>
        </w:rPr>
        <w:t>数据增强</w:t>
      </w:r>
      <w:bookmarkEnd w:id="113"/>
    </w:p>
    <w:p>
      <w:pPr>
        <w:ind w:firstLine="480"/>
      </w:pPr>
      <w:r>
        <w:rPr>
          <w:rFonts w:hint="eastAsia"/>
        </w:rPr>
        <w:t>本节介绍相关的数据增强方法。SKDSA和数据增强结合的实验将在第四章中介绍。</w:t>
      </w:r>
    </w:p>
    <w:p>
      <w:pPr>
        <w:ind w:firstLine="480"/>
      </w:pPr>
      <w:r>
        <w:rPr>
          <w:rFonts w:hint="eastAsia"/>
        </w:rPr>
        <w:t>有许多研究希望通过将深度卷积网络应用于计算机视觉任务来改进当前的基准。提高这些模型的泛化能力是最困难的挑战之一。泛化性是指模型在以前见过的数据（训练数据）与以前从未见过的数据（测试数据）上评估时的性能差异。泛化性差的模型过度拟合了训练数据。发现过拟合的一种方法是在训练期间绘制每个时期的训练和验证准确度。</w:t>
      </w:r>
    </w:p>
    <w:p>
      <w:pPr>
        <w:ind w:firstLine="480"/>
      </w:pPr>
      <w:r>
        <w:rPr>
          <w:rFonts w:hint="eastAsia"/>
        </w:rPr>
        <w:t>为了构建有用的深度学习模型，</w:t>
      </w:r>
      <w:commentRangeStart w:id="4"/>
      <w:r>
        <w:rPr>
          <w:rFonts w:hint="eastAsia"/>
        </w:rPr>
        <w:t>验证误差必须随着训练误差而不断减小</w:t>
      </w:r>
      <w:commentRangeEnd w:id="4"/>
      <w:r>
        <w:rPr>
          <w:rStyle w:val="20"/>
          <w:lang w:val="zh-CN"/>
        </w:rPr>
        <w:commentReference w:id="4"/>
      </w:r>
      <w:r>
        <w:rPr>
          <w:rFonts w:hint="eastAsia"/>
        </w:rPr>
        <w:t>。数据增强是实现这一目标的一种非常强大的方法。增强的数据将代表一组更全面的可能数据点，从而最小化训练集和验证集之间的距离，以及任何未来的测试集。</w:t>
      </w:r>
    </w:p>
    <w:p>
      <w:pPr>
        <w:ind w:firstLine="480"/>
      </w:pPr>
      <w:r>
        <w:rPr>
          <w:rFonts w:hint="eastAsia"/>
        </w:rPr>
        <w:t>数据增强是减少过度拟合的技术之一，它的特点是从问题的根源，即训练数据集开始处理过度拟合。这是基于可以通过增强从原始数据集中提取更多信息的假设。这种数据增强增强通过数据扭曲或过采样人为地增加了训练数据集的大小，方式包几何变换、颜色转换、随机擦除、对抗训练和神经风格迁移等等。过采样增强创建合成实例并将它们添加到训练集中。例如，GAN 样本可以与</w:t>
      </w:r>
      <w:commentRangeStart w:id="5"/>
      <w:r>
        <w:rPr>
          <w:rFonts w:hint="eastAsia"/>
        </w:rPr>
        <w:t>随机裁剪堆叠在一起</w:t>
      </w:r>
      <w:commentRangeEnd w:id="5"/>
      <w:r>
        <w:rPr>
          <w:rStyle w:val="20"/>
          <w:lang w:val="zh-CN"/>
        </w:rPr>
        <w:commentReference w:id="5"/>
      </w:r>
      <w:r>
        <w:rPr>
          <w:rFonts w:hint="eastAsia"/>
        </w:rPr>
        <w:t>，以进一步扩大数据集。图像数据增强的大致分类如下图所示。</w:t>
      </w:r>
    </w:p>
    <w:p>
      <w:pPr>
        <w:keepNext/>
        <w:ind w:firstLine="480"/>
        <w:jc w:val="center"/>
      </w:pPr>
      <w:r>
        <w:drawing>
          <wp:inline distT="0" distB="0" distL="0" distR="0">
            <wp:extent cx="4574540" cy="22898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4603014" cy="2304406"/>
                    </a:xfrm>
                    <a:prstGeom prst="rect">
                      <a:avLst/>
                    </a:prstGeom>
                    <a:noFill/>
                    <a:ln>
                      <a:noFill/>
                    </a:ln>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12</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图像数据增强分类</w:t>
      </w:r>
    </w:p>
    <w:p>
      <w:pPr>
        <w:ind w:firstLine="480"/>
      </w:pPr>
      <w:r>
        <w:rPr>
          <w:rFonts w:hint="eastAsia"/>
        </w:rPr>
        <w:t>在讨论图像增强技术之前，首先需要考虑为什么图像识别任务如此困难。在经典的图像分类任务比如猫狗分类中，图像识别软件必须克服视点、照明、遮挡、背景、比例等问题。数据增强的任务是将这些平移不变性增加到数据集中，这样即使存在这些挑战，生成的模型也能表现良好。</w:t>
      </w:r>
      <w:r>
        <w:t xml:space="preserve"> </w:t>
      </w:r>
    </w:p>
    <w:p>
      <w:pPr>
        <w:ind w:firstLine="480"/>
      </w:pPr>
      <w:r>
        <w:rPr>
          <w:rFonts w:hint="eastAsia"/>
        </w:rPr>
        <w:t>一个普遍接受的概念是，更大的数据集会产生更好的深度学习模型。然而，由于收集和标记数据的手动工作，组装庞大的数据集可能是一项非常艰巨的任务。有限的数据集是医学图像分析中一个特别普遍的挑战。鉴于大数据，深度卷积网络已被证明对于医学图像分析任务非常强大。这激发了 CNN 在医学图像分析任务中的使用，例如肝脏病变分类、脑部扫描分析、皮肤病变分类的持续研究等等。医学图像处理所研究的许多图像都来自计算机断层扫描 (CT) 和磁共振成像 (MRI) 扫描，这两种方法的收集都非常昂贵且劳动强度大。由于疾病的罕见性、患者隐私、医学专家对标记的要求以及进行医学成像过程所需的费用和人工工作，构建大型医学图像数据集尤其困难。这些困难促使人们从医学图像分类的应用角度对图像数据增强，特别是基于 GAN 的过采样进行了许多研究。</w:t>
      </w:r>
      <w:r>
        <w:t xml:space="preserve"> </w:t>
      </w:r>
    </w:p>
    <w:p>
      <w:pPr>
        <w:ind w:firstLine="480"/>
      </w:pPr>
      <w:r>
        <w:rPr>
          <w:rFonts w:hint="eastAsia"/>
        </w:rPr>
        <w:t>许多关于数据增强有效性的研究利用流行的学术图像数据集来对结果进行基准测试。这些数据集包括 MNIST 手写数字识别、CIFAR-10/100、ImageNet、tiny-imagenet-200、SVHN（街景门牌号码）、Caltech-101/256、MIT places、MIT-Adobe 5K 数据集、Pascal VOC 和 斯坦福汽车。开源数据集的扩展为研究人员提供了各种各样的案例来比较数据增强技术的性能结果。大多数这些数据集（例如 ImageNet）将被归类为大数据。许多实验将自己限制在数据集的一个子集上，以模拟有限的数据问题。</w:t>
      </w:r>
    </w:p>
    <w:p>
      <w:pPr>
        <w:ind w:firstLine="480"/>
      </w:pPr>
      <w:commentRangeStart w:id="6"/>
      <w:r>
        <w:rPr>
          <w:rFonts w:hint="eastAsia"/>
        </w:rPr>
        <w:t>除了关注有限的数据集之外，人们还考虑类不平衡问题和如何用数据增强解决过采样问题。类不平衡描述了多数样本与少数样本的比例偏斜的数据集。接下来将说明如何使用数据增强来完成图像数据中的类平衡过采样。</w:t>
      </w:r>
      <w:commentRangeEnd w:id="6"/>
      <w:r>
        <w:rPr>
          <w:rStyle w:val="20"/>
          <w:lang w:val="zh-CN"/>
        </w:rPr>
        <w:commentReference w:id="6"/>
      </w:r>
    </w:p>
    <w:p>
      <w:pPr>
        <w:ind w:firstLine="480"/>
      </w:pPr>
      <w:r>
        <w:rPr>
          <w:rFonts w:hint="eastAsia"/>
        </w:rPr>
        <w:t>深度学习和神经网络模型的许多方面都与人类智能进行了比较。比如说，如果两个人正在尝试学习如何弹奏吉他，而一个人已经知道如何弹奏钢琴，那么弹奏钢琴的人似乎会更快地学会弹奏吉他。类似于学习音乐，可以对 ImageNet 图像进行分类的模型在 CIFAR-10 图像上的表现可能比具有随机权重的模型更好。</w:t>
      </w:r>
    </w:p>
    <w:p>
      <w:pPr>
        <w:ind w:firstLine="480"/>
      </w:pPr>
      <w:r>
        <w:rPr>
          <w:rFonts w:hint="eastAsia"/>
        </w:rPr>
        <w:t>数据增强类似于想象或梦境。人类根据过往的经验想象出不同的场景。想象帮助人们更好地了解这个的世界。诸如 GAN 和风格转换之类的数据增强方法可以“想象”对图像的更改，以便更好地理解它们。</w:t>
      </w:r>
    </w:p>
    <w:p>
      <w:pPr>
        <w:pStyle w:val="3"/>
        <w:rPr>
          <w:sz w:val="24"/>
        </w:rPr>
      </w:pPr>
      <w:bookmarkStart w:id="115" w:name="_Toc98946903"/>
      <w:r>
        <w:rPr>
          <w:rFonts w:hint="eastAsia"/>
        </w:rPr>
        <w:t>B</w:t>
      </w:r>
      <w:r>
        <w:t>agging</w:t>
      </w:r>
      <w:bookmarkEnd w:id="114"/>
      <w:bookmarkEnd w:id="115"/>
    </w:p>
    <w:p>
      <w:pPr>
        <w:ind w:firstLine="480" w:firstLineChars="200"/>
      </w:pPr>
      <w:r>
        <w:rPr>
          <w:rFonts w:hint="eastAsia"/>
        </w:rPr>
        <w:t>由于需要证明SKDSA方法和bagging的等价性，所以需要先介绍b</w:t>
      </w:r>
      <w:r>
        <w:t>agging</w:t>
      </w:r>
      <w:r>
        <w:rPr>
          <w:rFonts w:hint="eastAsia"/>
        </w:rPr>
        <w:t>的概念。</w:t>
      </w:r>
    </w:p>
    <w:p>
      <w:pPr>
        <w:ind w:firstLine="480" w:firstLineChars="200"/>
      </w:pPr>
      <w:r>
        <w:t>在训练模型时，无论处理的是分类问题还是回归问题，都</w:t>
      </w:r>
      <w:r>
        <w:rPr>
          <w:rFonts w:hint="eastAsia"/>
        </w:rPr>
        <w:t>可以</w:t>
      </w:r>
      <w:r>
        <w:t>获得一个函数，该函数接受输入，返回输出，并根据训练数据集进行定义。由于训练数据集的理论差异（</w:t>
      </w:r>
      <w:r>
        <w:rPr>
          <w:rFonts w:hint="eastAsia"/>
        </w:rPr>
        <w:t>因为</w:t>
      </w:r>
      <w:r>
        <w:t>数据集是来自真实未知潜在分布的观察样本），拟合模型</w:t>
      </w:r>
      <w:r>
        <w:rPr>
          <w:rFonts w:hint="eastAsia"/>
        </w:rPr>
        <w:t>也会有所不同</w:t>
      </w:r>
      <w:r>
        <w:t>：如果观察到另一个数据集，</w:t>
      </w:r>
      <w:r>
        <w:rPr>
          <w:rFonts w:hint="eastAsia"/>
        </w:rPr>
        <w:t>可以</w:t>
      </w:r>
      <w:r>
        <w:t>获得不同的模型。</w:t>
      </w:r>
    </w:p>
    <w:p>
      <w:pPr>
        <w:ind w:firstLine="480"/>
      </w:pPr>
      <w:r>
        <w:rPr>
          <w:rFonts w:hint="eastAsia"/>
        </w:rPr>
        <w:t>B</w:t>
      </w:r>
      <w:r>
        <w:t>agging的</w:t>
      </w:r>
      <w:r>
        <w:rPr>
          <w:rFonts w:hint="eastAsia"/>
        </w:rPr>
        <w:t>思路</w:t>
      </w:r>
      <w:r>
        <w:t>很简单：拟合几个独立的模型并“平均”它们的预测，以获得具有较低方差的模型。然而，在实践中，</w:t>
      </w:r>
      <w:commentRangeStart w:id="7"/>
      <w:r>
        <w:rPr>
          <w:rFonts w:hint="eastAsia"/>
        </w:rPr>
        <w:t>不可能</w:t>
      </w:r>
      <w:r>
        <w:t>拟合完全独立的模型</w:t>
      </w:r>
      <w:commentRangeEnd w:id="7"/>
      <w:r>
        <w:rPr>
          <w:rStyle w:val="20"/>
          <w:lang w:val="zh-CN"/>
        </w:rPr>
        <w:commentReference w:id="7"/>
      </w:r>
      <w:r>
        <w:t>，因为它需要太多的数据。因此，</w:t>
      </w:r>
      <w:r>
        <w:rPr>
          <w:rFonts w:hint="eastAsia"/>
        </w:rPr>
        <w:t>可以</w:t>
      </w:r>
      <w:r>
        <w:t>依靠引导样本的良好“近似属性”（代表性和独立性）来拟合几乎独立的模型。</w:t>
      </w:r>
    </w:p>
    <w:p>
      <w:pPr>
        <w:keepNext/>
        <w:ind w:firstLine="480"/>
        <w:jc w:val="center"/>
      </w:pPr>
      <w:r>
        <w:drawing>
          <wp:inline distT="0" distB="0" distL="0" distR="0">
            <wp:extent cx="4217035" cy="3460115"/>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a:xfrm>
                      <a:off x="0" y="0"/>
                      <a:ext cx="4234656" cy="3474639"/>
                    </a:xfrm>
                    <a:prstGeom prst="rect">
                      <a:avLst/>
                    </a:prstGeom>
                    <a:noFill/>
                    <a:ln>
                      <a:noFill/>
                    </a:ln>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13</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bagging示意图</w:t>
      </w:r>
    </w:p>
    <w:p>
      <w:pPr>
        <w:ind w:firstLine="480"/>
      </w:pPr>
      <w:r>
        <w:t>Bagging</w:t>
      </w:r>
      <w:r>
        <w:rPr>
          <w:rFonts w:hint="eastAsia"/>
        </w:rPr>
        <w:t>的过程如图2</w:t>
      </w:r>
      <w:r>
        <w:t>.8</w:t>
      </w:r>
      <w:r>
        <w:rPr>
          <w:rFonts w:hint="eastAsia"/>
        </w:rPr>
        <w:t>所示。</w:t>
      </w:r>
      <w:r>
        <w:t>首先，创建多个 bootstrap 样本，以便每个新的 bootstrap 样本将充当另一个（几乎）独立的数据集，该数据集来自真实分布。然后，可以为每个样本拟合一个弱学习器，最后聚合它们，这样就可以“平均”它们的输出，从而获得一个方差小于</w:t>
      </w:r>
      <w:r>
        <w:rPr>
          <w:rFonts w:hint="eastAsia"/>
        </w:rPr>
        <w:t>单个弱学习器</w:t>
      </w:r>
      <w:r>
        <w:t>的集成模型。粗略地说，由于 bootstrap 样本是近似独立且同分布（i.i.d.）的，因此学习的基本模型也是如此。然后，“平均”弱学习器输出不会改变预期答案，但会减少其方差（就像平均 i.i.d. 随机变量保留预期值但减少方差一样）。</w:t>
      </w:r>
    </w:p>
    <w:p>
      <w:pPr>
        <w:ind w:firstLine="480"/>
      </w:pPr>
      <w:r>
        <w:t>因此，假设有 L 个大小为 B 的引导样本（L 个独立数据集的近似值），表示为</w:t>
      </w:r>
      <w:r>
        <w:rPr>
          <w:position w:val="-10"/>
        </w:rPr>
        <w:object>
          <v:shape id="_x0000_i1089" o:spt="75" type="#_x0000_t75" style="height:18.2pt;width:215.15pt;" o:ole="t" filled="f" o:preferrelative="t" stroked="f" coordsize="21600,21600">
            <v:path/>
            <v:fill on="f" focussize="0,0"/>
            <v:stroke on="f" joinstyle="miter"/>
            <v:imagedata r:id="rId164" o:title=""/>
            <o:lock v:ext="edit" aspectratio="t"/>
            <w10:wrap type="none"/>
            <w10:anchorlock/>
          </v:shape>
          <o:OLEObject Type="Embed" ProgID="Equation.3" ShapeID="_x0000_i1089" DrawAspect="Content" ObjectID="_1468075789" r:id="rId163">
            <o:LockedField>false</o:LockedField>
          </o:OLEObject>
        </w:object>
      </w:r>
      <w:r>
        <w:rPr>
          <w:rFonts w:hint="eastAsia"/>
        </w:rPr>
        <w:t>，它们可以拟合 L 个几乎独立的弱学习器</w:t>
      </w:r>
      <w:r>
        <w:rPr>
          <w:rFonts w:hint="eastAsia"/>
          <w:position w:val="-10"/>
        </w:rPr>
        <w:object>
          <v:shape id="_x0000_i1090" o:spt="75" type="#_x0000_t75" style="height:16.9pt;width:91.95pt;" o:ole="t" filled="f" o:preferrelative="t" stroked="f" coordsize="21600,21600">
            <v:path/>
            <v:fill on="f" focussize="0,0"/>
            <v:stroke on="f" joinstyle="miter"/>
            <v:imagedata r:id="rId166" o:title=""/>
            <o:lock v:ext="edit" aspectratio="t"/>
            <w10:wrap type="none"/>
            <w10:anchorlock/>
          </v:shape>
          <o:OLEObject Type="Embed" ProgID="Equation.3" ShapeID="_x0000_i1090" DrawAspect="Content" ObjectID="_1468075790" r:id="rId165">
            <o:LockedField>false</o:LockedField>
          </o:OLEObject>
        </w:object>
      </w:r>
      <w:r>
        <w:rPr>
          <w:rFonts w:hint="eastAsia"/>
        </w:rPr>
        <w:t xml:space="preserve">。然后将它们聚合到某种平均过程中，以获得具有较低方差的集成模型。 </w:t>
      </w:r>
    </w:p>
    <w:p>
      <w:pPr>
        <w:ind w:firstLine="480" w:firstLineChars="200"/>
        <w:rPr>
          <w:lang w:val="de-DE"/>
        </w:rPr>
      </w:pPr>
      <w:r>
        <w:rPr>
          <w:rFonts w:hint="eastAsia"/>
        </w:rPr>
        <w:t>有几种可能的方法可以聚合并行拟合的多个模型。对于回归问题，可以对所有单个模型的输出取平均以获得集成模型的输出。对于分类问题，每个模型输出的类可以看作是一个投票，获得多数票的类由集成模型返回（这称为硬投票）。仍然对于分类问题，还可以考虑所有模型返回的每个类的概率，对这些概率进行平均，并保持具有最高平均概率的类（这称为软投票）。如果可以使用任何相关权重，则平均值或投票可以是简单的或加权的。投票结果可以通过直接相加或者加权得出。</w:t>
      </w:r>
      <w:r>
        <w:rPr>
          <w:lang w:val="de-DE"/>
        </w:rPr>
        <w:t xml:space="preserve"> </w:t>
      </w:r>
    </w:p>
    <w:p>
      <w:pPr>
        <w:ind w:firstLine="480" w:firstLineChars="200"/>
      </w:pPr>
      <w:r>
        <w:rPr>
          <w:rFonts w:hint="eastAsia"/>
        </w:rPr>
        <w:t>最后</w:t>
      </w:r>
      <w:r>
        <w:rPr>
          <w:rFonts w:hint="eastAsia"/>
          <w:lang w:val="de-DE"/>
        </w:rPr>
        <w:t xml:space="preserve">，bagging </w:t>
      </w:r>
      <w:r>
        <w:rPr>
          <w:rFonts w:hint="eastAsia"/>
        </w:rPr>
        <w:t>的一大优势是</w:t>
      </w:r>
      <w:commentRangeStart w:id="8"/>
      <w:r>
        <w:rPr>
          <w:rFonts w:hint="eastAsia"/>
        </w:rPr>
        <w:t>它可以并行化</w:t>
      </w:r>
      <w:commentRangeEnd w:id="8"/>
      <w:r>
        <w:rPr>
          <w:rStyle w:val="20"/>
          <w:lang w:val="zh-CN"/>
        </w:rPr>
        <w:commentReference w:id="8"/>
      </w:r>
      <w:r>
        <w:rPr>
          <w:rFonts w:hint="eastAsia"/>
        </w:rPr>
        <w:t>。由于不同的模型彼此独立，因此如果需要，可以使用密集的并行化技术。</w:t>
      </w:r>
    </w:p>
    <w:p>
      <w:pPr>
        <w:pStyle w:val="3"/>
        <w:rPr>
          <w:sz w:val="24"/>
        </w:rPr>
      </w:pPr>
      <w:r>
        <w:rPr>
          <w:rFonts w:hint="eastAsia"/>
        </w:rPr>
        <w:t>其他术语</w:t>
      </w:r>
    </w:p>
    <w:p>
      <w:pPr>
        <w:pStyle w:val="4"/>
      </w:pPr>
      <w:r>
        <w:rPr>
          <w:rFonts w:hint="eastAsia"/>
        </w:rPr>
        <w:t>交叉熵</w:t>
      </w:r>
      <w:r>
        <w:t xml:space="preserve"> </w:t>
      </w:r>
    </w:p>
    <w:p>
      <w:pPr>
        <w:ind w:firstLine="480"/>
      </w:pPr>
      <w:r>
        <w:rPr>
          <w:rFonts w:hint="eastAsia"/>
        </w:rPr>
        <w:t>交叉熵是一种常用于机器学习中的损失函数。它是对给定随机变量或事件集的两个概率分布之间差异的度量。</w:t>
      </w:r>
    </w:p>
    <w:p>
      <w:pPr>
        <w:ind w:firstLine="480"/>
      </w:pPr>
      <w:r>
        <w:rPr>
          <w:rFonts w:hint="eastAsia"/>
        </w:rPr>
        <w:t>在信息论中，低概率事件有更多的信息量，高概率事件有更少的信息量。假设事件</w:t>
      </w:r>
      <w:r>
        <w:rPr>
          <w:rFonts w:hint="eastAsia"/>
          <w:position w:val="-6"/>
        </w:rPr>
        <w:object>
          <v:shape id="_x0000_i1091" o:spt="75" type="#_x0000_t75" style="height:10.85pt;width:10pt;" o:ole="t" filled="f" o:preferrelative="t" stroked="f" coordsize="21600,21600">
            <v:path/>
            <v:fill on="f" focussize="0,0"/>
            <v:stroke on="f" joinstyle="miter"/>
            <v:imagedata r:id="rId168" o:title=""/>
            <o:lock v:ext="edit" aspectratio="t"/>
            <w10:wrap type="none"/>
            <w10:anchorlock/>
          </v:shape>
          <o:OLEObject Type="Embed" ProgID="Equation.3" ShapeID="_x0000_i1091" DrawAspect="Content" ObjectID="_1468075791" r:id="rId167">
            <o:LockedField>false</o:LockedField>
          </o:OLEObject>
        </w:object>
      </w:r>
      <w:r>
        <w:rPr>
          <w:rFonts w:hint="eastAsia"/>
        </w:rPr>
        <w:t>的概率为</w:t>
      </w:r>
      <w:r>
        <w:rPr>
          <w:rFonts w:hint="eastAsia"/>
          <w:position w:val="-10"/>
        </w:rPr>
        <w:object>
          <v:shape id="_x0000_i1092" o:spt="75" type="#_x0000_t75" style="height:16.05pt;width:26pt;" o:ole="t" filled="f" o:preferrelative="t" stroked="f" coordsize="21600,21600">
            <v:path/>
            <v:fill on="f" focussize="0,0"/>
            <v:stroke on="f" joinstyle="miter"/>
            <v:imagedata r:id="rId170" o:title=""/>
            <o:lock v:ext="edit" aspectratio="t"/>
            <w10:wrap type="none"/>
            <w10:anchorlock/>
          </v:shape>
          <o:OLEObject Type="Embed" ProgID="Equation.3" ShapeID="_x0000_i1092" DrawAspect="Content" ObjectID="_1468075792" r:id="rId169">
            <o:LockedField>false</o:LockedField>
          </o:OLEObject>
        </w:object>
      </w:r>
      <w:r>
        <w:rPr>
          <w:rFonts w:hint="eastAsia"/>
        </w:rPr>
        <w:t>，则事件</w:t>
      </w:r>
      <w:r>
        <w:rPr>
          <w:rFonts w:hint="eastAsia"/>
          <w:position w:val="-6"/>
        </w:rPr>
        <w:object>
          <v:shape id="_x0000_i1093" o:spt="75" type="#_x0000_t75" style="height:10.85pt;width:10pt;" o:ole="t" filled="f" o:preferrelative="t" stroked="f" coordsize="21600,21600">
            <v:path/>
            <v:fill on="f" focussize="0,0"/>
            <v:stroke on="f" joinstyle="miter"/>
            <v:imagedata r:id="rId168" o:title=""/>
            <o:lock v:ext="edit" aspectratio="t"/>
            <w10:wrap type="none"/>
            <w10:anchorlock/>
          </v:shape>
          <o:OLEObject Type="Embed" ProgID="Equation.3" ShapeID="_x0000_i1093" DrawAspect="Content" ObjectID="_1468075793" r:id="rId171">
            <o:LockedField>false</o:LockedField>
          </o:OLEObject>
        </w:object>
      </w:r>
      <w:r>
        <w:rPr>
          <w:rFonts w:hint="eastAsia"/>
        </w:rPr>
        <w:t>包含的信息量如下所示：</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10"/>
              </w:rPr>
              <w:object>
                <v:shape id="_x0000_i1094" o:spt="75" type="#_x0000_t75" style="height:16.05pt;width:91.1pt;" o:ole="t" filled="f" o:preferrelative="t" stroked="f" coordsize="21600,21600">
                  <v:path/>
                  <v:fill on="f" focussize="0,0"/>
                  <v:stroke on="f" joinstyle="miter"/>
                  <v:imagedata r:id="rId173" o:title=""/>
                  <o:lock v:ext="edit" aspectratio="t"/>
                  <w10:wrap type="none"/>
                  <w10:anchorlock/>
                </v:shape>
                <o:OLEObject Type="Embed" ProgID="Equation.3" ShapeID="_x0000_i1094" DrawAspect="Content" ObjectID="_1468075794" r:id="rId172">
                  <o:LockedField>false</o:LockedField>
                </o:OLEObject>
              </w:object>
            </w:r>
          </w:p>
        </w:tc>
        <w:tc>
          <w:tcPr>
            <w:tcW w:w="2983" w:type="dxa"/>
          </w:tcPr>
          <w:p>
            <w:pPr>
              <w:jc w:val="right"/>
            </w:pPr>
            <w:r>
              <w:rPr>
                <w:rFonts w:hint="eastAsia"/>
              </w:rPr>
              <w:t>（2</w:t>
            </w:r>
            <w:r>
              <w:t>-</w:t>
            </w:r>
            <w:r>
              <w:rPr>
                <w:rFonts w:hint="eastAsia"/>
              </w:rPr>
              <w:t>13）</w:t>
            </w:r>
          </w:p>
        </w:tc>
      </w:tr>
    </w:tbl>
    <w:p>
      <w:pPr>
        <w:ind w:firstLine="480"/>
      </w:pPr>
      <w:r>
        <w:rPr>
          <w:rFonts w:hint="eastAsia"/>
        </w:rPr>
        <w:t>熵是表示某个随机事件所需的比特数。不均匀分布具有较低的熵，而均匀的概率分布具有较高的熵。</w:t>
      </w:r>
    </w:p>
    <w:p>
      <w:pPr>
        <w:ind w:firstLine="480"/>
      </w:pPr>
      <w:r>
        <w:rPr>
          <w:rFonts w:hint="eastAsia"/>
        </w:rPr>
        <w:t>具有</w:t>
      </w:r>
      <w:r>
        <w:rPr>
          <w:rFonts w:hint="eastAsia"/>
          <w:position w:val="-4"/>
        </w:rPr>
        <w:object>
          <v:shape id="_x0000_i1095" o:spt="75" type="#_x0000_t75" style="height:13pt;width:14.3pt;" o:ole="t" filled="f" o:preferrelative="t" stroked="f" coordsize="21600,21600">
            <v:path/>
            <v:fill on="f" focussize="0,0"/>
            <v:stroke on="f" joinstyle="miter"/>
            <v:imagedata r:id="rId175" o:title=""/>
            <o:lock v:ext="edit" aspectratio="t"/>
            <w10:wrap type="none"/>
            <w10:anchorlock/>
          </v:shape>
          <o:OLEObject Type="Embed" ProgID="Equation.3" ShapeID="_x0000_i1095" DrawAspect="Content" ObjectID="_1468075795" r:id="rId174">
            <o:LockedField>false</o:LockedField>
          </o:OLEObject>
        </w:object>
      </w:r>
      <w:r>
        <w:rPr>
          <w:rFonts w:hint="eastAsia"/>
        </w:rPr>
        <w:t>个离散状态中的一组</w:t>
      </w:r>
      <w:r>
        <w:rPr>
          <w:rFonts w:hint="eastAsia"/>
          <w:position w:val="-6"/>
        </w:rPr>
        <w:object>
          <v:shape id="_x0000_i1096" o:spt="75" type="#_x0000_t75" style="height:10.85pt;width:10pt;" o:ole="t" filled="f" o:preferrelative="t" stroked="f" coordsize="21600,21600">
            <v:path/>
            <v:fill on="f" focussize="0,0"/>
            <v:stroke on="f" joinstyle="miter"/>
            <v:imagedata r:id="rId168" o:title=""/>
            <o:lock v:ext="edit" aspectratio="t"/>
            <w10:wrap type="none"/>
            <w10:anchorlock/>
          </v:shape>
          <o:OLEObject Type="Embed" ProgID="Equation.3" ShapeID="_x0000_i1096" DrawAspect="Content" ObjectID="_1468075796" r:id="rId176">
            <o:LockedField>false</o:LockedField>
          </o:OLEObject>
        </w:object>
      </w:r>
      <w:r>
        <w:rPr>
          <w:rFonts w:hint="eastAsia"/>
        </w:rPr>
        <w:t>的随机变量和它们的概率</w:t>
      </w:r>
      <w:r>
        <w:rPr>
          <w:rFonts w:hint="eastAsia"/>
          <w:position w:val="-10"/>
        </w:rPr>
        <w:object>
          <v:shape id="_x0000_i1097" o:spt="75" type="#_x0000_t75" style="height:16.05pt;width:26pt;" o:ole="t" filled="f" o:preferrelative="t" stroked="f" coordsize="21600,21600">
            <v:path/>
            <v:fill on="f" focussize="0,0"/>
            <v:stroke on="f" joinstyle="miter"/>
            <v:imagedata r:id="rId178" o:title=""/>
            <o:lock v:ext="edit" aspectratio="t"/>
            <w10:wrap type="none"/>
            <w10:anchorlock/>
          </v:shape>
          <o:OLEObject Type="Embed" ProgID="Equation.3" ShapeID="_x0000_i1097" DrawAspect="Content" ObjectID="_1468075797" r:id="rId177">
            <o:LockedField>false</o:LockedField>
          </o:OLEObject>
        </w:object>
      </w:r>
      <w:r>
        <w:rPr>
          <w:rFonts w:hint="eastAsia"/>
        </w:rPr>
        <w:t>的熵值</w:t>
      </w:r>
      <w:r>
        <w:rPr>
          <w:rFonts w:hint="eastAsia"/>
          <w:position w:val="-10"/>
        </w:rPr>
        <w:object>
          <v:shape id="_x0000_i1098" o:spt="75" type="#_x0000_t75" style="height:16.05pt;width:29.05pt;" o:ole="t" filled="f" o:preferrelative="t" stroked="f" coordsize="21600,21600">
            <v:path/>
            <v:fill on="f" focussize="0,0"/>
            <v:stroke on="f" joinstyle="miter"/>
            <v:imagedata r:id="rId180" o:title=""/>
            <o:lock v:ext="edit" aspectratio="t"/>
            <w10:wrap type="none"/>
            <w10:anchorlock/>
          </v:shape>
          <o:OLEObject Type="Embed" ProgID="Equation.3" ShapeID="_x0000_i1098" DrawAspect="Content" ObjectID="_1468075798" r:id="rId179">
            <o:LockedField>false</o:LockedField>
          </o:OLEObject>
        </w:object>
      </w:r>
      <w:r>
        <w:rPr>
          <w:rFonts w:hint="eastAsia"/>
        </w:rPr>
        <w:t xml:space="preserve">为：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28"/>
              </w:rPr>
              <w:object>
                <v:shape id="_x0000_i1099" o:spt="75" type="#_x0000_t75" style="height:27.35pt;width:133.15pt;" o:ole="t" filled="f" o:preferrelative="t" stroked="f" coordsize="21600,21600">
                  <v:path/>
                  <v:fill on="f" focussize="0,0"/>
                  <v:stroke on="f" joinstyle="miter"/>
                  <v:imagedata r:id="rId182" o:title=""/>
                  <o:lock v:ext="edit" aspectratio="t"/>
                  <w10:wrap type="none"/>
                  <w10:anchorlock/>
                </v:shape>
                <o:OLEObject Type="Embed" ProgID="Equation.3" ShapeID="_x0000_i1099" DrawAspect="Content" ObjectID="_1468075799" r:id="rId181">
                  <o:LockedField>false</o:LockedField>
                </o:OLEObject>
              </w:object>
            </w:r>
          </w:p>
        </w:tc>
        <w:tc>
          <w:tcPr>
            <w:tcW w:w="2983" w:type="dxa"/>
          </w:tcPr>
          <w:p>
            <w:pPr>
              <w:jc w:val="right"/>
            </w:pPr>
            <w:r>
              <w:rPr>
                <w:rFonts w:hint="eastAsia"/>
              </w:rPr>
              <w:t>（2</w:t>
            </w:r>
            <w:r>
              <w:t>-</w:t>
            </w:r>
            <w:r>
              <w:rPr>
                <w:rFonts w:hint="eastAsia"/>
              </w:rPr>
              <w:t>14）</w:t>
            </w:r>
          </w:p>
        </w:tc>
      </w:tr>
    </w:tbl>
    <w:p>
      <w:pPr>
        <w:ind w:firstLine="480"/>
      </w:pPr>
      <w:r>
        <w:rPr>
          <w:rFonts w:hint="eastAsia"/>
        </w:rPr>
        <w:t>交叉熵建立在信息论中的熵的概念之上。它计算一个概率分布与另一个概率分布相比，表示平均事件所需的比特数。</w:t>
      </w:r>
    </w:p>
    <w:p>
      <w:pPr>
        <w:ind w:firstLine="480"/>
      </w:pPr>
      <w:r>
        <w:rPr>
          <w:rFonts w:hint="eastAsia"/>
        </w:rPr>
        <w:t>两个概率分布</w:t>
      </w:r>
      <w:r>
        <w:rPr>
          <w:rFonts w:hint="eastAsia"/>
          <w:position w:val="-4"/>
        </w:rPr>
        <w:object>
          <v:shape id="_x0000_i1100"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00" DrawAspect="Content" ObjectID="_1468075800" r:id="rId183">
            <o:LockedField>false</o:LockedField>
          </o:OLEObject>
        </w:object>
      </w:r>
      <w:r>
        <w:rPr>
          <w:rFonts w:hint="eastAsia"/>
        </w:rPr>
        <w:t>和</w:t>
      </w:r>
      <w:r>
        <w:rPr>
          <w:rFonts w:hint="eastAsia"/>
          <w:position w:val="-10"/>
        </w:rPr>
        <w:object>
          <v:shape id="_x0000_i1101"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01" DrawAspect="Content" ObjectID="_1468075801" r:id="rId185">
            <o:LockedField>false</o:LockedField>
          </o:OLEObject>
        </w:object>
      </w:r>
      <w:r>
        <w:rPr>
          <w:rFonts w:hint="eastAsia"/>
        </w:rPr>
        <w:t>之间的交叉熵，可以记为</w:t>
      </w:r>
      <w:r>
        <w:rPr>
          <w:position w:val="-10"/>
        </w:rPr>
        <w:object>
          <v:shape id="_x0000_i1102" o:spt="75" type="#_x0000_t75" style="height:16.05pt;width:44.25pt;" o:ole="t" filled="f" o:preferrelative="t" stroked="f" coordsize="21600,21600">
            <v:path/>
            <v:fill on="f" focussize="0,0"/>
            <v:stroke on="f" joinstyle="miter"/>
            <v:imagedata r:id="rId188" o:title=""/>
            <o:lock v:ext="edit" aspectratio="t"/>
            <w10:wrap type="none"/>
            <w10:anchorlock/>
          </v:shape>
          <o:OLEObject Type="Embed" ProgID="Equation.3" ShapeID="_x0000_i1102" DrawAspect="Content" ObjectID="_1468075802" r:id="rId187">
            <o:LockedField>false</o:LockedField>
          </o:OLEObject>
        </w:object>
      </w:r>
      <w:r>
        <w:rPr>
          <w:rFonts w:hint="eastAsia"/>
        </w:rPr>
        <w:t>，其中</w:t>
      </w:r>
      <w:r>
        <w:rPr>
          <w:rFonts w:hint="eastAsia"/>
          <w:position w:val="-10"/>
        </w:rPr>
        <w:object>
          <v:shape id="_x0000_i1103" o:spt="75" type="#_x0000_t75" style="height:16.05pt;width:21.7pt;" o:ole="t" filled="f" o:preferrelative="t" stroked="f" coordsize="21600,21600">
            <v:path/>
            <v:fill on="f" focussize="0,0"/>
            <v:stroke on="f" joinstyle="miter"/>
            <v:imagedata r:id="rId190" o:title=""/>
            <o:lock v:ext="edit" aspectratio="t"/>
            <w10:wrap type="none"/>
            <w10:anchorlock/>
          </v:shape>
          <o:OLEObject Type="Embed" ProgID="Equation.3" ShapeID="_x0000_i1103" DrawAspect="Content" ObjectID="_1468075803" r:id="rId189">
            <o:LockedField>false</o:LockedField>
          </o:OLEObject>
        </w:object>
      </w:r>
      <w:r>
        <w:rPr>
          <w:rFonts w:hint="eastAsia"/>
        </w:rPr>
        <w:t>是交叉熵函数，</w:t>
      </w:r>
      <w:r>
        <w:rPr>
          <w:rFonts w:hint="eastAsia"/>
          <w:position w:val="-4"/>
        </w:rPr>
        <w:object>
          <v:shape id="_x0000_i1104"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04" DrawAspect="Content" ObjectID="_1468075804" r:id="rId191">
            <o:LockedField>false</o:LockedField>
          </o:OLEObject>
        </w:object>
      </w:r>
      <w:r>
        <w:rPr>
          <w:rFonts w:hint="eastAsia"/>
        </w:rPr>
        <w:t>代表是目标分布，</w:t>
      </w:r>
      <w:r>
        <w:rPr>
          <w:rFonts w:hint="eastAsia"/>
          <w:position w:val="-10"/>
        </w:rPr>
        <w:object>
          <v:shape id="_x0000_i1105"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05" DrawAspect="Content" ObjectID="_1468075805" r:id="rId192">
            <o:LockedField>false</o:LockedField>
          </o:OLEObject>
        </w:object>
      </w:r>
      <w:r>
        <w:rPr>
          <w:rFonts w:hint="eastAsia"/>
        </w:rPr>
        <w:t>代表目标分布的估计。</w:t>
      </w:r>
      <w:r>
        <w:rPr>
          <w:position w:val="-10"/>
        </w:rPr>
        <w:object>
          <v:shape id="_x0000_i1106" o:spt="75" type="#_x0000_t75" style="height:16.05pt;width:44.25pt;" o:ole="t" filled="f" o:preferrelative="t" stroked="f" coordsize="21600,21600">
            <v:path/>
            <v:fill on="f" focussize="0,0"/>
            <v:stroke on="f" joinstyle="miter"/>
            <v:imagedata r:id="rId188" o:title=""/>
            <o:lock v:ext="edit" aspectratio="t"/>
            <w10:wrap type="none"/>
            <w10:anchorlock/>
          </v:shape>
          <o:OLEObject Type="Embed" ProgID="Equation.3" ShapeID="_x0000_i1106" DrawAspect="Content" ObjectID="_1468075806" r:id="rId193">
            <o:LockedField>false</o:LockedField>
          </o:OLEObject>
        </w:object>
      </w:r>
      <w:r>
        <w:rPr>
          <w:rFonts w:hint="eastAsia"/>
        </w:rPr>
        <w:t>由下式计算：</w:t>
      </w:r>
      <w:r>
        <w:t xml:space="preserve"> </w:t>
      </w:r>
      <w:r>
        <w:rPr>
          <w:rFonts w:hint="eastAsia"/>
        </w:rPr>
        <w:t xml:space="preserve">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62"/>
        <w:gridCol w:w="3183"/>
        <w:gridCol w:w="2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28"/>
              </w:rPr>
              <w:object>
                <v:shape id="_x0000_i1107" o:spt="75" type="#_x0000_t75" style="height:27.35pt;width:148.35pt;" o:ole="t" filled="f" o:preferrelative="t" stroked="f" coordsize="21600,21600">
                  <v:path/>
                  <v:fill on="f" focussize="0,0"/>
                  <v:stroke on="f" joinstyle="miter"/>
                  <v:imagedata r:id="rId195" o:title=""/>
                  <o:lock v:ext="edit" aspectratio="t"/>
                  <w10:wrap type="none"/>
                  <w10:anchorlock/>
                </v:shape>
                <o:OLEObject Type="Embed" ProgID="Equation.3" ShapeID="_x0000_i1107" DrawAspect="Content" ObjectID="_1468075807" r:id="rId194">
                  <o:LockedField>false</o:LockedField>
                </o:OLEObject>
              </w:object>
            </w:r>
          </w:p>
        </w:tc>
        <w:tc>
          <w:tcPr>
            <w:tcW w:w="2983" w:type="dxa"/>
          </w:tcPr>
          <w:p>
            <w:pPr>
              <w:jc w:val="right"/>
            </w:pPr>
            <w:r>
              <w:rPr>
                <w:rFonts w:hint="eastAsia"/>
              </w:rPr>
              <w:t>（2</w:t>
            </w:r>
            <w:r>
              <w:t>-</w:t>
            </w:r>
            <w:r>
              <w:rPr>
                <w:rFonts w:hint="eastAsia"/>
              </w:rPr>
              <w:t>15）</w:t>
            </w:r>
          </w:p>
        </w:tc>
      </w:tr>
    </w:tbl>
    <w:p>
      <w:pPr>
        <w:ind w:firstLine="480"/>
      </w:pPr>
      <w:r>
        <w:rPr>
          <w:rFonts w:hint="eastAsia"/>
        </w:rPr>
        <w:t>此计算适用于离散概率分布。交叉熵值将是一个以比特为单位的正数，如果两个概率分布</w:t>
      </w:r>
      <w:r>
        <w:rPr>
          <w:rFonts w:hint="eastAsia"/>
          <w:position w:val="-4"/>
        </w:rPr>
        <w:object>
          <v:shape id="_x0000_i1108"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08" DrawAspect="Content" ObjectID="_1468075808" r:id="rId196">
            <o:LockedField>false</o:LockedField>
          </o:OLEObject>
        </w:object>
      </w:r>
      <w:r>
        <w:rPr>
          <w:rFonts w:hint="eastAsia"/>
        </w:rPr>
        <w:t>和</w:t>
      </w:r>
      <w:r>
        <w:rPr>
          <w:rFonts w:hint="eastAsia"/>
          <w:position w:val="-10"/>
        </w:rPr>
        <w:object>
          <v:shape id="_x0000_i1109"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09" DrawAspect="Content" ObjectID="_1468075809" r:id="rId197">
            <o:LockedField>false</o:LockedField>
          </o:OLEObject>
        </w:object>
      </w:r>
      <w:r>
        <w:rPr>
          <w:rFonts w:hint="eastAsia"/>
        </w:rPr>
        <w:t>相同，则结果将等于分布的熵。</w:t>
      </w:r>
    </w:p>
    <w:p>
      <w:pPr>
        <w:ind w:firstLine="480"/>
      </w:pPr>
      <w:r>
        <w:rPr>
          <w:rFonts w:hint="eastAsia"/>
        </w:rPr>
        <w:t>交叉熵被广泛用作分类模型的损失函数。分类问题是涉及一个或多个输入变量和类别标签预测的问题。分类模型训练集中的每个样本都有一个已知的类标签，概率为1，所有其他的类标签的概率为0。模型可以估计样本属于每个类别标签的概率。 然后可以使用交叉熵来计算两个概率分布之间的差异。</w:t>
      </w:r>
    </w:p>
    <w:p>
      <w:pPr>
        <w:pStyle w:val="4"/>
      </w:pPr>
      <w:r>
        <w:rPr>
          <w:rFonts w:hint="eastAsia"/>
        </w:rPr>
        <w:t>KL散度</w:t>
      </w:r>
      <w:r>
        <w:t xml:space="preserve"> </w:t>
      </w:r>
    </w:p>
    <w:p>
      <w:pPr>
        <w:ind w:firstLine="480"/>
      </w:pPr>
      <w:r>
        <w:t>在很多情况下，我们</w:t>
      </w:r>
      <w:r>
        <w:rPr>
          <w:rFonts w:hint="eastAsia"/>
        </w:rPr>
        <w:t>需要</w:t>
      </w:r>
      <w:r>
        <w:t>比较两个概率分布。具体来说，我们可能有一个随机变量和该变量的两个不同概率分布，例如真实分布和</w:t>
      </w:r>
      <w:r>
        <w:rPr>
          <w:rFonts w:hint="eastAsia"/>
        </w:rPr>
        <w:t>对真实分布的估计</w:t>
      </w:r>
      <w:r>
        <w:t>。在这种情况下，量化分布之间的差异可能很有</w:t>
      </w:r>
      <w:r>
        <w:rPr>
          <w:rFonts w:hint="eastAsia"/>
        </w:rPr>
        <w:t>必要——</w:t>
      </w:r>
      <w:r>
        <w:t>这</w:t>
      </w:r>
      <w:r>
        <w:rPr>
          <w:rFonts w:hint="eastAsia"/>
        </w:rPr>
        <w:t>通常</w:t>
      </w:r>
      <w:r>
        <w:t>被称为计算两个</w:t>
      </w:r>
      <w:r>
        <w:rPr>
          <w:rFonts w:hint="eastAsia"/>
        </w:rPr>
        <w:t>概率分布</w:t>
      </w:r>
      <w:r>
        <w:t>之间的距离的问题。</w:t>
      </w:r>
    </w:p>
    <w:p>
      <w:pPr>
        <w:ind w:firstLine="480"/>
      </w:pPr>
      <w:r>
        <w:rPr>
          <w:rFonts w:hint="eastAsia"/>
        </w:rPr>
        <w:t>人们想到的一种方法是</w:t>
      </w:r>
      <w:r>
        <w:t>计算两个概率分布之间的</w:t>
      </w:r>
      <w:r>
        <w:rPr>
          <w:rFonts w:hint="eastAsia"/>
        </w:rPr>
        <w:t>散度</w:t>
      </w:r>
      <w:r>
        <w:t>。</w:t>
      </w:r>
      <w:r>
        <w:rPr>
          <w:rFonts w:hint="eastAsia"/>
        </w:rPr>
        <w:t>散度</w:t>
      </w:r>
      <w:r>
        <w:t>是</w:t>
      </w:r>
      <w:r>
        <w:rPr>
          <w:rFonts w:hint="eastAsia"/>
        </w:rPr>
        <w:t>不</w:t>
      </w:r>
      <w:r>
        <w:t>对称的</w:t>
      </w:r>
      <w:r>
        <w:rPr>
          <w:rFonts w:hint="eastAsia"/>
        </w:rPr>
        <w:t>，</w:t>
      </w:r>
      <w:r>
        <w:t>计算分布</w:t>
      </w:r>
      <w:r>
        <w:rPr>
          <w:rFonts w:hint="eastAsia"/>
          <w:position w:val="-4"/>
        </w:rPr>
        <w:object>
          <v:shape id="_x0000_i1110"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10" DrawAspect="Content" ObjectID="_1468075810" r:id="rId198">
            <o:LockedField>false</o:LockedField>
          </o:OLEObject>
        </w:object>
      </w:r>
      <w:r>
        <w:t>和</w:t>
      </w:r>
      <w:r>
        <w:rPr>
          <w:rFonts w:hint="eastAsia"/>
          <w:position w:val="-10"/>
        </w:rPr>
        <w:object>
          <v:shape id="_x0000_i1111"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11" DrawAspect="Content" ObjectID="_1468075811" r:id="rId199">
            <o:LockedField>false</o:LockedField>
          </o:OLEObject>
        </w:object>
      </w:r>
      <w:r>
        <w:t>的散度将给出与</w:t>
      </w:r>
      <w:r>
        <w:rPr>
          <w:rFonts w:hint="eastAsia"/>
          <w:position w:val="-10"/>
        </w:rPr>
        <w:object>
          <v:shape id="_x0000_i1112"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12" DrawAspect="Content" ObjectID="_1468075812" r:id="rId200">
            <o:LockedField>false</o:LockedField>
          </o:OLEObject>
        </w:object>
      </w:r>
      <w:r>
        <w:t>和</w:t>
      </w:r>
      <w:r>
        <w:rPr>
          <w:rFonts w:hint="eastAsia"/>
          <w:position w:val="-4"/>
        </w:rPr>
        <w:object>
          <v:shape id="_x0000_i1113"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13" DrawAspect="Content" ObjectID="_1468075813" r:id="rId201">
            <o:LockedField>false</o:LockedField>
          </o:OLEObject>
        </w:object>
      </w:r>
      <w:r>
        <w:rPr>
          <w:rFonts w:hint="eastAsia"/>
        </w:rPr>
        <w:t>散度不</w:t>
      </w:r>
      <w:r>
        <w:t>同的</w:t>
      </w:r>
      <w:r>
        <w:rPr>
          <w:rFonts w:hint="eastAsia"/>
        </w:rPr>
        <w:t>值</w:t>
      </w:r>
      <w:r>
        <w:t>。</w:t>
      </w:r>
    </w:p>
    <w:p>
      <w:pPr>
        <w:ind w:firstLine="480"/>
      </w:pPr>
      <w:r>
        <w:t>散度是信息论中许多不同计算的重要基础，</w:t>
      </w:r>
      <w:r>
        <w:rPr>
          <w:rFonts w:hint="eastAsia"/>
        </w:rPr>
        <w:t>普遍用于</w:t>
      </w:r>
      <w:r>
        <w:t>机器学习中的计算。 例如，互信息（信息增益）和交叉熵</w:t>
      </w:r>
      <w:r>
        <w:rPr>
          <w:rFonts w:hint="eastAsia"/>
        </w:rPr>
        <w:t>。散度</w:t>
      </w:r>
      <w:r>
        <w:t>也直接用作复杂建模问题的工具，例如在优化生成对抗网络 (GAN) 模型时逼近目标</w:t>
      </w:r>
      <w:r>
        <w:rPr>
          <w:rFonts w:hint="eastAsia"/>
        </w:rPr>
        <w:t>的</w:t>
      </w:r>
      <w:r>
        <w:t>概率分布。</w:t>
      </w:r>
    </w:p>
    <w:p>
      <w:pPr>
        <w:ind w:firstLine="480"/>
      </w:pPr>
      <w:r>
        <w:t>Kullback-Leibler散度</w:t>
      </w:r>
      <w:r>
        <w:rPr>
          <w:rFonts w:hint="eastAsia"/>
        </w:rPr>
        <w:t>就是信息论中常用的一种散度，</w:t>
      </w:r>
      <w:r>
        <w:t>它以 Solomon Kullback 和 Richard Leibler方法的两位作者命名，有时也被称为“相对熵”</w:t>
      </w:r>
      <w:r>
        <w:rPr>
          <w:rFonts w:hint="eastAsia"/>
        </w:rPr>
        <w:t>。它量化了一个概率分布与另一个概率分布的差异程度。两个分布</w:t>
      </w:r>
      <w:r>
        <w:rPr>
          <w:rFonts w:hint="eastAsia"/>
          <w:position w:val="-10"/>
        </w:rPr>
        <w:object>
          <v:shape id="_x0000_i1114"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14" DrawAspect="Content" ObjectID="_1468075814" r:id="rId202">
            <o:LockedField>false</o:LockedField>
          </o:OLEObject>
        </w:object>
      </w:r>
      <w:r>
        <w:rPr>
          <w:rFonts w:hint="eastAsia"/>
        </w:rPr>
        <w:t>和</w:t>
      </w:r>
      <w:r>
        <w:rPr>
          <w:rFonts w:hint="eastAsia"/>
          <w:position w:val="-4"/>
        </w:rPr>
        <w:object>
          <v:shape id="_x0000_i1115"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15" DrawAspect="Content" ObjectID="_1468075815" r:id="rId203">
            <o:LockedField>false</o:LockedField>
          </o:OLEObject>
        </w:object>
      </w:r>
      <w:r>
        <w:rPr>
          <w:rFonts w:hint="eastAsia"/>
        </w:rPr>
        <w:t>之间的KL散度通常表示为</w:t>
      </w:r>
      <w:r>
        <w:rPr>
          <w:rFonts w:hint="eastAsia"/>
          <w:position w:val="-10"/>
        </w:rPr>
        <w:object>
          <v:shape id="_x0000_i1116" o:spt="75" type="#_x0000_t75" style="height:16.05pt;width:52.9pt;" o:ole="t" filled="f" o:preferrelative="t" stroked="f" coordsize="21600,21600">
            <v:path/>
            <v:fill on="f" focussize="0,0"/>
            <v:stroke on="f" joinstyle="miter"/>
            <v:imagedata r:id="rId205" o:title=""/>
            <o:lock v:ext="edit" aspectratio="t"/>
            <w10:wrap type="none"/>
            <w10:anchorlock/>
          </v:shape>
          <o:OLEObject Type="Embed" ProgID="Equation.3" ShapeID="_x0000_i1116" DrawAspect="Content" ObjectID="_1468075816" r:id="rId204">
            <o:LockedField>false</o:LockedField>
          </o:OLEObject>
        </w:object>
      </w:r>
      <w:r>
        <w:rPr>
          <w:rFonts w:hint="eastAsia"/>
        </w:rPr>
        <w:t>。它的计算方式为：</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5"/>
        <w:gridCol w:w="3278"/>
        <w:gridCol w:w="2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28"/>
              </w:rPr>
              <w:object>
                <v:shape id="_x0000_i1117" o:spt="75" type="#_x0000_t75" style="height:33.4pt;width:153.1pt;" o:ole="t" filled="f" o:preferrelative="t" stroked="f" coordsize="21600,21600">
                  <v:path/>
                  <v:fill on="f" focussize="0,0"/>
                  <v:stroke on="f" joinstyle="miter"/>
                  <v:imagedata r:id="rId207" o:title=""/>
                  <o:lock v:ext="edit" aspectratio="t"/>
                  <w10:wrap type="none"/>
                  <w10:anchorlock/>
                </v:shape>
                <o:OLEObject Type="Embed" ProgID="Equation.3" ShapeID="_x0000_i1117" DrawAspect="Content" ObjectID="_1468075817" r:id="rId206">
                  <o:LockedField>false</o:LockedField>
                </o:OLEObject>
              </w:object>
            </w:r>
          </w:p>
        </w:tc>
        <w:tc>
          <w:tcPr>
            <w:tcW w:w="2983" w:type="dxa"/>
          </w:tcPr>
          <w:p>
            <w:pPr>
              <w:jc w:val="right"/>
            </w:pPr>
            <w:r>
              <w:rPr>
                <w:rFonts w:hint="eastAsia"/>
              </w:rPr>
              <w:t>（2</w:t>
            </w:r>
            <w:r>
              <w:t>-</w:t>
            </w:r>
            <w:r>
              <w:rPr>
                <w:rFonts w:hint="eastAsia"/>
              </w:rPr>
              <w:t>16）</w:t>
            </w:r>
          </w:p>
        </w:tc>
      </w:tr>
    </w:tbl>
    <w:p>
      <w:pPr>
        <w:ind w:firstLine="480"/>
      </w:pPr>
      <w:r>
        <w:t>KL散度</w:t>
      </w:r>
      <w:r>
        <w:rPr>
          <w:rFonts w:hint="eastAsia"/>
        </w:rPr>
        <w:t>值</w:t>
      </w:r>
      <w:r>
        <w:t>的</w:t>
      </w:r>
      <w:r>
        <w:rPr>
          <w:rFonts w:hint="eastAsia"/>
        </w:rPr>
        <w:t>直观理解</w:t>
      </w:r>
      <w:r>
        <w:t>是，</w:t>
      </w:r>
      <w:commentRangeStart w:id="9"/>
      <w:r>
        <w:t>当</w:t>
      </w:r>
      <w:r>
        <w:rPr>
          <w:rFonts w:hint="eastAsia"/>
          <w:position w:val="-4"/>
        </w:rPr>
        <w:object>
          <v:shape id="_x0000_i1118"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18" DrawAspect="Content" ObjectID="_1468075818" r:id="rId208">
            <o:LockedField>false</o:LockedField>
          </o:OLEObject>
        </w:object>
      </w:r>
      <w:r>
        <w:t>中某个事件的概率很大，而</w:t>
      </w:r>
      <w:r>
        <w:rPr>
          <w:rFonts w:hint="eastAsia"/>
          <w:position w:val="-10"/>
        </w:rPr>
        <w:object>
          <v:shape id="_x0000_i1119"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19" DrawAspect="Content" ObjectID="_1468075819" r:id="rId209">
            <o:LockedField>false</o:LockedField>
          </o:OLEObject>
        </w:object>
      </w:r>
      <w:r>
        <w:t>中相同事件的概率</w:t>
      </w:r>
      <w:commentRangeEnd w:id="9"/>
      <w:r>
        <w:rPr>
          <w:rStyle w:val="20"/>
          <w:lang w:val="zh-CN"/>
        </w:rPr>
        <w:commentReference w:id="9"/>
      </w:r>
      <w:r>
        <w:t>很小时，则存在很大的散度</w:t>
      </w:r>
      <w:r>
        <w:rPr>
          <w:rFonts w:hint="eastAsia"/>
        </w:rPr>
        <w:t>；</w:t>
      </w:r>
      <w:r>
        <w:t>当来自</w:t>
      </w:r>
      <w:r>
        <w:rPr>
          <w:rFonts w:hint="eastAsia"/>
          <w:position w:val="-4"/>
        </w:rPr>
        <w:object>
          <v:shape id="_x0000_i1120" o:spt="75" type="#_x0000_t75" style="height:13pt;width:12.15pt;" o:ole="t" filled="f" o:preferrelative="t" stroked="f" coordsize="21600,21600">
            <v:path/>
            <v:fill on="f" focussize="0,0"/>
            <v:stroke on="f" joinstyle="miter"/>
            <v:imagedata r:id="rId184" o:title=""/>
            <o:lock v:ext="edit" aspectratio="t"/>
            <w10:wrap type="none"/>
            <w10:anchorlock/>
          </v:shape>
          <o:OLEObject Type="Embed" ProgID="Equation.3" ShapeID="_x0000_i1120" DrawAspect="Content" ObjectID="_1468075820" r:id="rId210">
            <o:LockedField>false</o:LockedField>
          </o:OLEObject>
        </w:object>
      </w:r>
      <w:r>
        <w:t>的概率很小而来自</w:t>
      </w:r>
      <w:r>
        <w:rPr>
          <w:rFonts w:hint="eastAsia"/>
          <w:position w:val="-10"/>
        </w:rPr>
        <w:object>
          <v:shape id="_x0000_i1121" o:spt="75" type="#_x0000_t75" style="height:16.05pt;width:12.15pt;" o:ole="t" filled="f" o:preferrelative="t" stroked="f" coordsize="21600,21600">
            <v:path/>
            <v:fill on="f" focussize="0,0"/>
            <v:stroke on="f" joinstyle="miter"/>
            <v:imagedata r:id="rId186" o:title=""/>
            <o:lock v:ext="edit" aspectratio="t"/>
            <w10:wrap type="none"/>
            <w10:anchorlock/>
          </v:shape>
          <o:OLEObject Type="Embed" ProgID="Equation.3" ShapeID="_x0000_i1121" DrawAspect="Content" ObjectID="_1468075821" r:id="rId211">
            <o:LockedField>false</o:LockedField>
          </o:OLEObject>
        </w:object>
      </w:r>
      <w:r>
        <w:t>的概率很大时，也存在很大的</w:t>
      </w:r>
      <w:r>
        <w:rPr>
          <w:rFonts w:hint="eastAsia"/>
        </w:rPr>
        <w:t>散度</w:t>
      </w:r>
      <w:r>
        <w:t>，但没有第一种情况那么大。它可用于测量离散和连续概率分布之间的差异，在后一种情况下，计算事件的积分而不是离散事件的概率之和。</w:t>
      </w:r>
    </w:p>
    <w:p>
      <w:pPr>
        <w:ind w:firstLine="480"/>
      </w:pPr>
    </w:p>
    <w:p>
      <w:pPr>
        <w:pStyle w:val="3"/>
      </w:pPr>
      <w:bookmarkStart w:id="116" w:name="_Toc57189234"/>
      <w:bookmarkStart w:id="117" w:name="_Toc98946904"/>
      <w:bookmarkStart w:id="118" w:name="_Toc46962963"/>
      <w:r>
        <w:t>本章小结</w:t>
      </w:r>
      <w:bookmarkEnd w:id="116"/>
      <w:bookmarkEnd w:id="117"/>
      <w:bookmarkEnd w:id="118"/>
    </w:p>
    <w:p>
      <w:pPr>
        <w:ind w:firstLine="480" w:firstLineChars="200"/>
      </w:pPr>
      <w:r>
        <w:t>本章介绍了</w:t>
      </w:r>
      <w:r>
        <w:rPr>
          <w:rFonts w:hint="eastAsia"/>
        </w:rPr>
        <w:t>SKDSA方法</w:t>
      </w:r>
      <w:r>
        <w:t>需要用到的技术工具，分别是知识蒸馏，自知识蒸馏，注意力机制，自注意机制，集成学习中的bagging，以及实验中需要用到的网络模型(主要是残差神经网络和宽残差神经网络)。</w:t>
      </w:r>
    </w:p>
    <w:p>
      <w:pPr>
        <w:widowControl/>
        <w:jc w:val="left"/>
        <w:rPr>
          <w:rFonts w:eastAsia="黑体"/>
          <w:b/>
          <w:bCs/>
          <w:sz w:val="28"/>
          <w:szCs w:val="32"/>
        </w:rPr>
      </w:pPr>
      <w:r>
        <w:br w:type="page"/>
      </w:r>
    </w:p>
    <w:p>
      <w:pPr>
        <w:pStyle w:val="2"/>
        <w:ind w:left="578" w:hanging="578"/>
      </w:pPr>
      <w:bookmarkStart w:id="119" w:name="_Toc98946905"/>
      <w:r>
        <w:rPr>
          <w:rFonts w:hint="eastAsia"/>
        </w:rPr>
        <w:t>基于自注意力机制的自知识蒸馏</w:t>
      </w:r>
      <w:bookmarkEnd w:id="119"/>
    </w:p>
    <w:p>
      <w:pPr>
        <w:ind w:firstLine="480" w:firstLineChars="200"/>
      </w:pPr>
      <w:r>
        <w:rPr>
          <w:rFonts w:hint="eastAsia"/>
        </w:rPr>
        <w:t>这一章</w:t>
      </w:r>
      <w:r>
        <w:t>介绍利用中间层知识的重要性然后利用中间层预测结果的集成学习来提高模型的有效性和可靠性。受到自注意力机制的启发</w:t>
      </w:r>
      <w:r>
        <w:rPr>
          <w:rFonts w:hint="eastAsia"/>
        </w:rPr>
        <w:t>，</w:t>
      </w:r>
      <w:r>
        <w:t>基于自注意机制的自知识蒸馏(Self-Knowledge Distillation with Self-Attention，简称SKDSA)方法</w:t>
      </w:r>
      <w:r>
        <w:rPr>
          <w:rFonts w:hint="eastAsia"/>
        </w:rPr>
        <w:t>由此提出</w:t>
      </w:r>
      <w:r>
        <w:t>，并</w:t>
      </w:r>
      <w:r>
        <w:rPr>
          <w:rFonts w:hint="eastAsia"/>
        </w:rPr>
        <w:t>随后</w:t>
      </w:r>
      <w:r>
        <w:t>证明</w:t>
      </w:r>
      <w:r>
        <w:rPr>
          <w:rFonts w:hint="eastAsia"/>
        </w:rPr>
        <w:t>SKDSA</w:t>
      </w:r>
      <w:r>
        <w:t>可以被视为集成学习中的bagging。</w:t>
      </w:r>
    </w:p>
    <w:p>
      <w:pPr>
        <w:pStyle w:val="3"/>
      </w:pPr>
      <w:r>
        <w:rPr>
          <w:rFonts w:hint="eastAsia"/>
        </w:rPr>
        <w:t>问题分析</w:t>
      </w:r>
    </w:p>
    <w:p>
      <w:pPr>
        <w:ind w:firstLine="480"/>
      </w:pPr>
      <w:r>
        <w:t>正如前文所提到的，一个自知识蒸馏模型的block层的特征图对于提升模型的稳定性非常重要。然而，式子(2-3)中的函数只是把由block层和最深层计算出的损失函数直接相加，而没有考虑各个block层蒸馏信息的不同重要性，这可能会导致一定的信息损失。为了解决这个问题，一种基于自注意力机制的自知识蒸馏方法来考虑各个block层的不同重要性</w:t>
      </w:r>
      <w:r>
        <w:rPr>
          <w:rFonts w:hint="eastAsia"/>
        </w:rPr>
        <w:t>由此被提出</w:t>
      </w:r>
      <w:r>
        <w:t>。</w:t>
      </w:r>
    </w:p>
    <w:p>
      <w:pPr>
        <w:pStyle w:val="3"/>
      </w:pPr>
      <w:r>
        <w:rPr>
          <w:rFonts w:hint="eastAsia"/>
        </w:rPr>
        <w:t>整体框架</w:t>
      </w:r>
    </w:p>
    <w:p>
      <w:pPr>
        <w:keepNext/>
        <w:ind w:firstLine="480"/>
        <w:jc w:val="center"/>
      </w:pPr>
      <w:r>
        <w:drawing>
          <wp:inline distT="0" distB="0" distL="114300" distR="114300">
            <wp:extent cx="4967605" cy="2485390"/>
            <wp:effectExtent l="0" t="0" r="635" b="13970"/>
            <wp:docPr id="9" name="Picture 6" descr="figure1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igure1_page-0001"/>
                    <pic:cNvPicPr>
                      <a:picLocks noChangeAspect="1"/>
                    </pic:cNvPicPr>
                  </pic:nvPicPr>
                  <pic:blipFill>
                    <a:blip r:embed="rId212"/>
                    <a:stretch>
                      <a:fillRect/>
                    </a:stretch>
                  </pic:blipFill>
                  <pic:spPr>
                    <a:xfrm>
                      <a:off x="0" y="0"/>
                      <a:ext cx="4967605" cy="2485390"/>
                    </a:xfrm>
                    <a:prstGeom prst="rect">
                      <a:avLst/>
                    </a:prstGeom>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3</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SKDSA的框架图</w:t>
      </w:r>
    </w:p>
    <w:p>
      <w:pPr>
        <w:ind w:firstLine="480"/>
      </w:pPr>
      <w:r>
        <w:rPr>
          <w:rFonts w:hint="eastAsia"/>
        </w:rPr>
        <w:t>SKDSA的框架图</w:t>
      </w:r>
      <w:r>
        <w:t>如图3.1所示，</w:t>
      </w:r>
      <w:r>
        <w:rPr>
          <w:rFonts w:hint="eastAsia"/>
        </w:rPr>
        <w:t>(</w:t>
      </w:r>
      <w:r>
        <w:t>1</w:t>
      </w:r>
      <w:r>
        <w:rPr>
          <w:rFonts w:hint="eastAsia"/>
        </w:rPr>
        <w:t>) 神经网络根据深度被分成几个block。(</w:t>
      </w:r>
      <w:r>
        <w:t>2</w:t>
      </w:r>
      <w:r>
        <w:rPr>
          <w:rFonts w:hint="eastAsia"/>
        </w:rPr>
        <w:t>) 在每一个block层下方，添加上额外的bottleneck层和全连接层，再导向多个分类器。(</w:t>
      </w:r>
      <w:r>
        <w:t>3</w:t>
      </w:r>
      <w:r>
        <w:rPr>
          <w:rFonts w:hint="eastAsia"/>
        </w:rPr>
        <w:t>) 然后，加上注意力连接，用来衡量每个block层和最深层特征的相关性，注意力模块的作用是计算block层和最深层的相似度。(</w:t>
      </w:r>
      <w:r>
        <w:t>4</w:t>
      </w:r>
      <w:r>
        <w:rPr>
          <w:rFonts w:hint="eastAsia"/>
        </w:rPr>
        <w:t>) 其中每个分类器都是单独训练，训练采用三种类型的监督方法。预测出的分数是作为衡量每个block层对总损失函数贡献度的系数。</w:t>
      </w:r>
    </w:p>
    <w:p>
      <w:pPr>
        <w:ind w:firstLine="480"/>
      </w:pPr>
      <w:r>
        <w:rPr>
          <w:rFonts w:hint="eastAsia"/>
        </w:rPr>
        <w:t>SKDSA模型</w:t>
      </w:r>
      <w:r>
        <w:t>通过自注意力机制把模型的表示和block层的语义信息联系起来。</w:t>
      </w:r>
      <w:r>
        <w:rPr>
          <w:rFonts w:hint="eastAsia"/>
        </w:rPr>
        <w:t>SKDSA</w:t>
      </w:r>
      <w:r>
        <w:t>利用由自注意力机制得出的系数(或者说权重)来更有效地从模型block层获取信息，以便提升模型的稳定性和泛化能力。</w:t>
      </w:r>
    </w:p>
    <w:p>
      <w:pPr>
        <w:pStyle w:val="3"/>
      </w:pPr>
      <w:r>
        <w:rPr>
          <w:rFonts w:hint="eastAsia"/>
        </w:rPr>
        <w:t>注意力权重的计算</w:t>
      </w:r>
    </w:p>
    <w:p>
      <w:pPr>
        <w:ind w:firstLine="480"/>
      </w:pPr>
      <w:r>
        <w:t>这里给出计算出自注意力机制权重的具体步骤。第一步，基于伪教师查询</w:t>
      </w:r>
      <w:r>
        <w:rPr>
          <w:position w:val="-12"/>
        </w:rPr>
        <w:object>
          <v:shape id="_x0000_i1122" o:spt="75" type="#_x0000_t75" style="height:18.2pt;width:16.05pt;" o:ole="t" filled="f" o:preferrelative="t" stroked="f" coordsize="21600,21600">
            <v:path/>
            <v:fill on="f" focussize="0,0"/>
            <v:stroke on="f" joinstyle="miter"/>
            <v:imagedata r:id="rId214" o:title=""/>
            <o:lock v:ext="edit" aspectratio="t"/>
            <w10:wrap type="none"/>
            <w10:anchorlock/>
          </v:shape>
          <o:OLEObject Type="Embed" ProgID="Equation.3" ShapeID="_x0000_i1122" DrawAspect="Content" ObjectID="_1468075822" r:id="rId213">
            <o:LockedField>false</o:LockedField>
          </o:OLEObject>
        </w:object>
      </w:r>
      <w:r>
        <w:t>和block层键来计算出权重系数，然后把它们加起来。记相应的权重为</w:t>
      </w:r>
      <w:r>
        <w:rPr>
          <w:position w:val="-12"/>
        </w:rPr>
        <w:object>
          <v:shape id="_x0000_i1123" o:spt="75" type="#_x0000_t75" style="height:18.2pt;width:14.3pt;" o:ole="t" filled="f" o:preferrelative="t" stroked="f" coordsize="21600,21600">
            <v:path/>
            <v:fill on="f" focussize="0,0"/>
            <v:stroke on="f" joinstyle="miter"/>
            <v:imagedata r:id="rId216" o:title=""/>
            <o:lock v:ext="edit" aspectratio="t"/>
            <w10:wrap type="none"/>
            <w10:anchorlock/>
          </v:shape>
          <o:OLEObject Type="Embed" ProgID="Equation.3" ShapeID="_x0000_i1123" DrawAspect="Content" ObjectID="_1468075823" r:id="rId215">
            <o:LockedField>false</o:LockedField>
          </o:OLEObject>
        </w:object>
      </w:r>
      <w:r>
        <w:t>，则它们满足</w:t>
      </w:r>
      <w:r>
        <w:rPr>
          <w:position w:val="-28"/>
        </w:rPr>
        <w:object>
          <v:shape id="_x0000_i1124" o:spt="75" type="#_x0000_t75" style="height:33.85pt;width:45.1pt;" o:ole="t" filled="f" o:preferrelative="t" stroked="f" coordsize="21600,21600">
            <v:path/>
            <v:fill on="f" focussize="0,0"/>
            <v:stroke on="f" joinstyle="miter"/>
            <v:imagedata r:id="rId218" o:title=""/>
            <o:lock v:ext="edit" aspectratio="t"/>
            <w10:wrap type="none"/>
            <w10:anchorlock/>
          </v:shape>
          <o:OLEObject Type="Embed" ProgID="Equation.3" ShapeID="_x0000_i1124" DrawAspect="Content" ObjectID="_1468075824" r:id="rId217">
            <o:LockedField>false</o:LockedField>
          </o:OLEObject>
        </w:object>
      </w:r>
      <w:r>
        <w:t>。每一个实例</w:t>
      </w:r>
      <w:r>
        <w:rPr>
          <w:position w:val="-6"/>
        </w:rPr>
        <w:object>
          <v:shape id="_x0000_i1125" o:spt="75" type="#_x0000_t75" style="height:13pt;width:6.95pt;" o:ole="t" filled="f" o:preferrelative="t" stroked="f" coordsize="21600,21600">
            <v:path/>
            <v:fill on="f" focussize="0,0"/>
            <v:stroke on="f" joinstyle="miter"/>
            <v:imagedata r:id="rId220" o:title=""/>
            <o:lock v:ext="edit" aspectratio="t"/>
            <w10:wrap type="none"/>
            <w10:anchorlock/>
          </v:shape>
          <o:OLEObject Type="Embed" ProgID="Equation.3" ShapeID="_x0000_i1125" DrawAspect="Content" ObjectID="_1468075825" r:id="rId219">
            <o:LockedField>false</o:LockedField>
          </o:OLEObject>
        </w:object>
      </w:r>
      <w:r>
        <w:t>都为第</w:t>
      </w:r>
      <w:r>
        <w:rPr>
          <w:position w:val="-6"/>
        </w:rPr>
        <w:object>
          <v:shape id="_x0000_i1126" o:spt="75" type="#_x0000_t75" style="height:14.3pt;width:6.95pt;" o:ole="t" filled="f" o:preferrelative="t" stroked="f" coordsize="21600,21600">
            <v:path/>
            <v:fill on="f" focussize="0,0"/>
            <v:stroke on="f" joinstyle="miter"/>
            <v:imagedata r:id="rId222" o:title=""/>
            <o:lock v:ext="edit" aspectratio="t"/>
            <w10:wrap type="none"/>
            <w10:anchorlock/>
          </v:shape>
          <o:OLEObject Type="Embed" ProgID="Equation.3" ShapeID="_x0000_i1126" DrawAspect="Content" ObjectID="_1468075826" r:id="rId221">
            <o:LockedField>false</o:LockedField>
          </o:OLEObject>
        </w:object>
      </w:r>
      <w:r>
        <w:t>个block层保存关联系数</w:t>
      </w:r>
      <w:r>
        <w:rPr>
          <w:position w:val="-12"/>
        </w:rPr>
        <w:object>
          <v:shape id="_x0000_i1127" o:spt="75" type="#_x0000_t75" style="height:18.2pt;width:23.85pt;" o:ole="t" filled="f" o:preferrelative="t" stroked="f" coordsize="21600,21600">
            <v:path/>
            <v:fill on="f" focussize="0,0"/>
            <v:stroke on="f" joinstyle="miter"/>
            <v:imagedata r:id="rId224" o:title=""/>
            <o:lock v:ext="edit" aspectratio="t"/>
            <w10:wrap type="none"/>
            <w10:anchorlock/>
          </v:shape>
          <o:OLEObject Type="Embed" ProgID="Equation.3" ShapeID="_x0000_i1127" DrawAspect="Content" ObjectID="_1468075827" r:id="rId223">
            <o:LockedField>false</o:LockedField>
          </o:OLEObject>
        </w:object>
      </w:r>
      <w:r>
        <w:t xml:space="preserve">。注意力权重由下式计算：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39"/>
        <w:gridCol w:w="4597"/>
        <w:gridCol w:w="23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r>
              <w:rPr>
                <w:position w:val="-36"/>
              </w:rPr>
              <w:object>
                <v:shape id="_x0000_i1128" o:spt="75" type="#_x0000_t75" style="height:36.85pt;width:219.05pt;" o:ole="t" filled="f" o:preferrelative="t" stroked="f" coordsize="21600,21600">
                  <v:path/>
                  <v:fill on="f" focussize="0,0"/>
                  <v:stroke on="f" joinstyle="miter"/>
                  <v:imagedata r:id="rId226" o:title=""/>
                  <o:lock v:ext="edit" aspectratio="t"/>
                  <w10:wrap type="none"/>
                  <w10:anchorlock/>
                </v:shape>
                <o:OLEObject Type="Embed" ProgID="Equation.3" ShapeID="_x0000_i1128" DrawAspect="Content" ObjectID="_1468075828" r:id="rId225">
                  <o:LockedField>false</o:LockedField>
                </o:OLEObject>
              </w:object>
            </w:r>
          </w:p>
        </w:tc>
        <w:tc>
          <w:tcPr>
            <w:tcW w:w="2983" w:type="dxa"/>
          </w:tcPr>
          <w:p>
            <w:pPr>
              <w:jc w:val="right"/>
            </w:pPr>
            <w:r>
              <w:rPr>
                <w:rFonts w:hint="eastAsia"/>
              </w:rPr>
              <w:t>（</w:t>
            </w:r>
            <w:r>
              <w:t>3-1</w:t>
            </w:r>
            <w:r>
              <w:rPr>
                <w:rFonts w:hint="eastAsia"/>
              </w:rPr>
              <w:t>）</w:t>
            </w:r>
          </w:p>
        </w:tc>
      </w:tr>
    </w:tbl>
    <w:p>
      <w:pPr>
        <w:ind w:firstLine="480" w:firstLineChars="200"/>
      </w:pPr>
      <w:r>
        <w:rPr>
          <w:rFonts w:hint="eastAsia"/>
        </w:rPr>
        <w:t>SKDSA</w:t>
      </w:r>
      <w:r>
        <w:t>使用softmax函数来衡量每一个block层对于最深层的蒸馏重要性，其中</w:t>
      </w:r>
      <w:r>
        <w:rPr>
          <w:position w:val="-10"/>
        </w:rPr>
        <w:object>
          <v:shape id="_x0000_i1129" o:spt="75" type="#_x0000_t75" style="height:16.05pt;width:12.15pt;" o:ole="t" filled="f" o:preferrelative="t" stroked="f" coordsize="21600,21600">
            <v:path/>
            <v:fill on="f" focussize="0,0"/>
            <v:stroke on="f" joinstyle="miter"/>
            <v:imagedata r:id="rId228" o:title=""/>
            <o:lock v:ext="edit" aspectratio="t"/>
            <w10:wrap type="none"/>
            <w10:anchorlock/>
          </v:shape>
          <o:OLEObject Type="Embed" ProgID="Equation.3" ShapeID="_x0000_i1129" DrawAspect="Content" ObjectID="_1468075829" r:id="rId227">
            <o:LockedField>false</o:LockedField>
          </o:OLEObject>
        </w:object>
      </w:r>
      <w:r>
        <w:t>代表最后一层表示所产生的查询，</w:t>
      </w:r>
      <w:r>
        <w:rPr>
          <w:position w:val="-12"/>
        </w:rPr>
        <w:object>
          <v:shape id="_x0000_i1130" o:spt="75" type="#_x0000_t75" style="height:18.2pt;width:15.2pt;" o:ole="t" filled="f" o:preferrelative="t" stroked="f" coordsize="21600,21600">
            <v:path/>
            <v:fill on="f" focussize="0,0"/>
            <v:stroke on="f" joinstyle="miter"/>
            <v:imagedata r:id="rId230" o:title=""/>
            <o:lock v:ext="edit" aspectratio="t"/>
            <w10:wrap type="none"/>
            <w10:anchorlock/>
          </v:shape>
          <o:OLEObject Type="Embed" ProgID="Equation.3" ShapeID="_x0000_i1130" DrawAspect="Content" ObjectID="_1468075830" r:id="rId229">
            <o:LockedField>false</o:LockedField>
          </o:OLEObject>
        </w:object>
      </w:r>
      <w:r>
        <w:t>代表第</w:t>
      </w:r>
      <w:r>
        <w:rPr>
          <w:position w:val="-6"/>
        </w:rPr>
        <w:object>
          <v:shape id="_x0000_i1131" o:spt="75" type="#_x0000_t75" style="height:14.3pt;width:6.95pt;" o:ole="t" filled="f" o:preferrelative="t" stroked="f" coordsize="21600,21600">
            <v:path/>
            <v:fill on="f" focussize="0,0"/>
            <v:stroke on="f" joinstyle="miter"/>
            <v:imagedata r:id="rId232" o:title=""/>
            <o:lock v:ext="edit" aspectratio="t"/>
            <w10:wrap type="none"/>
            <w10:anchorlock/>
          </v:shape>
          <o:OLEObject Type="Embed" ProgID="Equation.3" ShapeID="_x0000_i1131" DrawAspect="Content" ObjectID="_1468075831" r:id="rId231">
            <o:LockedField>false</o:LockedField>
          </o:OLEObject>
        </w:object>
      </w:r>
      <w:r>
        <w:t>个block层产生的键。正如图3.2所示</w:t>
      </w:r>
      <w:r>
        <w:rPr>
          <w:rFonts w:hint="eastAsia"/>
        </w:rPr>
        <w:t>，SKDSA在block层(学生层)和最深层(教师层)上加一个适配层，用来提取查询和键；然后通过查询和键计算出注意力分数。下式</w:t>
      </w:r>
      <w:r>
        <w:t>通过添加投影层计算出</w:t>
      </w:r>
      <w:r>
        <w:rPr>
          <w:position w:val="-10"/>
        </w:rPr>
        <w:object>
          <v:shape id="_x0000_i1132" o:spt="75" type="#_x0000_t75" style="height:16.05pt;width:12.15pt;" o:ole="t" filled="f" o:preferrelative="t" stroked="f" coordsize="21600,21600">
            <v:path/>
            <v:fill on="f" focussize="0,0"/>
            <v:stroke on="f" joinstyle="miter"/>
            <v:imagedata r:id="rId234" o:title=""/>
            <o:lock v:ext="edit" aspectratio="t"/>
            <w10:wrap type="none"/>
            <w10:anchorlock/>
          </v:shape>
          <o:OLEObject Type="Embed" ProgID="Equation.3" ShapeID="_x0000_i1132" DrawAspect="Content" ObjectID="_1468075832" r:id="rId233">
            <o:LockedField>false</o:LockedField>
          </o:OLEObject>
        </w:object>
      </w:r>
      <w:r>
        <w:t>和</w:t>
      </w:r>
      <w:r>
        <w:rPr>
          <w:position w:val="-12"/>
        </w:rPr>
        <w:object>
          <v:shape id="_x0000_i1133" o:spt="75" type="#_x0000_t75" style="height:18.2pt;width:15.2pt;" o:ole="t" filled="f" o:preferrelative="t" stroked="f" coordsize="21600,21600">
            <v:path/>
            <v:fill on="f" focussize="0,0"/>
            <v:stroke on="f" joinstyle="miter"/>
            <v:imagedata r:id="rId236" o:title=""/>
            <o:lock v:ext="edit" aspectratio="t"/>
            <w10:wrap type="none"/>
            <w10:anchorlock/>
          </v:shape>
          <o:OLEObject Type="Embed" ProgID="Equation.3" ShapeID="_x0000_i1133" DrawAspect="Content" ObjectID="_1468075833" r:id="rId235">
            <o:LockedField>false</o:LockedField>
          </o:OLEObject>
        </w:object>
      </w:r>
      <w:r>
        <w:t xml:space="preserve">：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30"/>
              </w:rPr>
              <w:object>
                <v:shape id="_x0000_i1134" o:spt="75" type="#_x0000_t75" style="height:36pt;width:99.35pt;" o:ole="t" filled="f" o:preferrelative="t" stroked="f" coordsize="21600,21600">
                  <v:path/>
                  <v:fill on="f" focussize="0,0"/>
                  <v:stroke on="f" joinstyle="miter"/>
                  <v:imagedata r:id="rId238" o:title=""/>
                  <o:lock v:ext="edit" aspectratio="t"/>
                  <w10:wrap type="none"/>
                  <w10:anchorlock/>
                </v:shape>
                <o:OLEObject Type="Embed" ProgID="Equation.3" ShapeID="_x0000_i1134" DrawAspect="Content" ObjectID="_1468075834" r:id="rId237">
                  <o:LockedField>false</o:LockedField>
                </o:OLEObject>
              </w:object>
            </w:r>
          </w:p>
        </w:tc>
        <w:tc>
          <w:tcPr>
            <w:tcW w:w="2983" w:type="dxa"/>
          </w:tcPr>
          <w:p>
            <w:pPr>
              <w:jc w:val="right"/>
            </w:pPr>
            <w:r>
              <w:rPr>
                <w:rFonts w:hint="eastAsia"/>
              </w:rPr>
              <w:t>（</w:t>
            </w:r>
            <w:r>
              <w:t>3-2</w:t>
            </w:r>
            <w:r>
              <w:rPr>
                <w:rFonts w:hint="eastAsia"/>
              </w:rPr>
              <w:t>）</w:t>
            </w:r>
          </w:p>
        </w:tc>
      </w:tr>
    </w:tbl>
    <w:p>
      <w:pPr>
        <w:ind w:firstLine="480" w:firstLineChars="200"/>
      </w:pPr>
      <w:r>
        <w:t>投影层的目的是降维，把教师层的维数降到</w:t>
      </w:r>
      <w:r>
        <w:rPr>
          <w:position w:val="-12"/>
        </w:rPr>
        <w:object>
          <v:shape id="_x0000_i1135" o:spt="75" type="#_x0000_t75" style="height:18.2pt;width:18.2pt;" o:ole="t" filled="f" o:preferrelative="t" stroked="f" coordsize="21600,21600">
            <v:path/>
            <v:fill on="f" focussize="0,0"/>
            <v:stroke on="f" joinstyle="miter"/>
            <v:imagedata r:id="rId240" o:title=""/>
            <o:lock v:ext="edit" aspectratio="t"/>
            <w10:wrap type="none"/>
            <w10:anchorlock/>
          </v:shape>
          <o:OLEObject Type="Embed" ProgID="Equation.3" ShapeID="_x0000_i1135" DrawAspect="Content" ObjectID="_1468075835" r:id="rId239">
            <o:LockedField>false</o:LockedField>
          </o:OLEObject>
        </w:object>
      </w:r>
      <w:r>
        <w:t>。同样的道理，为了计算注意力权重，</w:t>
      </w:r>
      <w:r>
        <w:rPr>
          <w:rFonts w:hint="eastAsia"/>
        </w:rPr>
        <w:t>SKDSA</w:t>
      </w:r>
      <w:r>
        <w:t>使用第</w:t>
      </w:r>
      <w:r>
        <w:rPr>
          <w:position w:val="-6"/>
        </w:rPr>
        <w:object>
          <v:shape id="_x0000_i1136" o:spt="75" type="#_x0000_t75" style="height:14.3pt;width:6.95pt;" o:ole="t" filled="f" o:preferrelative="t" stroked="f" coordsize="21600,21600">
            <v:path/>
            <v:fill on="f" focussize="0,0"/>
            <v:stroke on="f" joinstyle="miter"/>
            <v:imagedata r:id="rId242" o:title=""/>
            <o:lock v:ext="edit" aspectratio="t"/>
            <w10:wrap type="none"/>
            <w10:anchorlock/>
          </v:shape>
          <o:OLEObject Type="Embed" ProgID="Equation.3" ShapeID="_x0000_i1136" DrawAspect="Content" ObjectID="_1468075836" r:id="rId241">
            <o:LockedField>false</o:LockedField>
          </o:OLEObject>
        </w:object>
      </w:r>
      <w:r>
        <w:t>个投影层</w:t>
      </w:r>
      <w:r>
        <w:rPr>
          <w:position w:val="-12"/>
        </w:rPr>
        <w:object>
          <v:shape id="_x0000_i1137" o:spt="75" type="#_x0000_t75" style="height:18.2pt;width:27.75pt;" o:ole="t" filled="f" o:preferrelative="t" stroked="f" coordsize="21600,21600">
            <v:path/>
            <v:fill on="f" focussize="0,0"/>
            <v:stroke on="f" joinstyle="miter"/>
            <v:imagedata r:id="rId244" o:title=""/>
            <o:lock v:ext="edit" aspectratio="t"/>
            <w10:wrap type="none"/>
            <w10:anchorlock/>
          </v:shape>
          <o:OLEObject Type="Embed" ProgID="Equation.3" ShapeID="_x0000_i1137" DrawAspect="Content" ObjectID="_1468075837" r:id="rId243">
            <o:LockedField>false</o:LockedField>
          </o:OLEObject>
        </w:object>
      </w:r>
      <w:r>
        <w:t>来处理第</w:t>
      </w:r>
      <w:r>
        <w:rPr>
          <w:position w:val="-6"/>
        </w:rPr>
        <w:object>
          <v:shape id="_x0000_i1138" o:spt="75" type="#_x0000_t75" style="height:14.3pt;width:6.95pt;" o:ole="t" filled="f" o:preferrelative="t" stroked="f" coordsize="21600,21600">
            <v:path/>
            <v:fill on="f" focussize="0,0"/>
            <v:stroke on="f" joinstyle="miter"/>
            <v:imagedata r:id="rId246" o:title=""/>
            <o:lock v:ext="edit" aspectratio="t"/>
            <w10:wrap type="none"/>
            <w10:anchorlock/>
          </v:shape>
          <o:OLEObject Type="Embed" ProgID="Equation.3" ShapeID="_x0000_i1138" DrawAspect="Content" ObjectID="_1468075838" r:id="rId245">
            <o:LockedField>false</o:LockedField>
          </o:OLEObject>
        </w:object>
      </w:r>
      <w:r>
        <w:t>个block层的键特征，使每一个查询的键和查询的维数相符。此外，在计算注意力权重前，通过式</w:t>
      </w:r>
      <w:r>
        <w:rPr>
          <w:rFonts w:hint="eastAsia"/>
        </w:rPr>
        <w:t>（</w:t>
      </w:r>
      <w:r>
        <w:t>2-1</w:t>
      </w:r>
      <w:r>
        <w:rPr>
          <w:rFonts w:hint="eastAsia"/>
        </w:rPr>
        <w:t>）</w:t>
      </w:r>
      <w:r>
        <w:t>引入温度缩放机制。加下来通过式</w:t>
      </w:r>
      <w:r>
        <w:rPr>
          <w:rFonts w:hint="eastAsia"/>
        </w:rPr>
        <w:t>（</w:t>
      </w:r>
      <w:r>
        <w:t>3</w:t>
      </w:r>
      <w:r>
        <w:rPr>
          <w:rFonts w:hint="eastAsia"/>
        </w:rPr>
        <w:t>-</w:t>
      </w:r>
      <w:r>
        <w:t>1</w:t>
      </w:r>
      <w:r>
        <w:rPr>
          <w:rFonts w:hint="eastAsia"/>
        </w:rPr>
        <w:t>）</w:t>
      </w:r>
      <w:r>
        <w:t>得到查询和键的相似性，以此来计算注意力权重。</w:t>
      </w:r>
    </w:p>
    <w:p>
      <w:pPr>
        <w:pStyle w:val="3"/>
      </w:pPr>
      <w:r>
        <w:rPr>
          <w:rFonts w:hint="eastAsia"/>
        </w:rPr>
        <w:t>S</w:t>
      </w:r>
      <w:r>
        <w:t>KDSA</w:t>
      </w:r>
      <w:r>
        <w:rPr>
          <w:rFonts w:hint="eastAsia"/>
        </w:rPr>
        <w:t>的损失函数</w:t>
      </w:r>
    </w:p>
    <w:p>
      <w:pPr>
        <w:ind w:firstLine="480" w:firstLineChars="200"/>
      </w:pPr>
      <w:r>
        <w:rPr>
          <w:rFonts w:hint="eastAsia"/>
        </w:rPr>
        <w:t>SKDSA</w:t>
      </w:r>
      <w:r>
        <w:t xml:space="preserve">的总损失函数可以写成：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12"/>
              </w:rPr>
              <w:object>
                <v:shape id="_x0000_i1139" o:spt="75" type="#_x0000_t75" style="height:18.2pt;width:72pt;" o:ole="t" filled="f" o:preferrelative="t" stroked="f" coordsize="21600,21600">
                  <v:path/>
                  <v:fill on="f" focussize="0,0"/>
                  <v:stroke on="f" joinstyle="miter"/>
                  <v:imagedata r:id="rId248" o:title=""/>
                  <o:lock v:ext="edit" aspectratio="t"/>
                  <w10:wrap type="none"/>
                  <w10:anchorlock/>
                </v:shape>
                <o:OLEObject Type="Embed" ProgID="Equation.3" ShapeID="_x0000_i1139" DrawAspect="Content" ObjectID="_1468075839" r:id="rId247">
                  <o:LockedField>false</o:LockedField>
                </o:OLEObject>
              </w:object>
            </w:r>
          </w:p>
        </w:tc>
        <w:tc>
          <w:tcPr>
            <w:tcW w:w="2983" w:type="dxa"/>
          </w:tcPr>
          <w:p>
            <w:pPr>
              <w:jc w:val="right"/>
            </w:pPr>
            <w:r>
              <w:rPr>
                <w:rFonts w:hint="eastAsia"/>
              </w:rPr>
              <w:t>（</w:t>
            </w:r>
            <w:r>
              <w:t>3-3</w:t>
            </w:r>
            <w:r>
              <w:rPr>
                <w:rFonts w:hint="eastAsia"/>
              </w:rPr>
              <w:t>）</w:t>
            </w:r>
          </w:p>
        </w:tc>
      </w:tr>
    </w:tbl>
    <w:p>
      <w:pPr>
        <w:ind w:firstLine="480" w:firstLineChars="200"/>
      </w:pPr>
      <w:r>
        <w:t>其中</w:t>
      </w:r>
      <w:r>
        <w:rPr>
          <w:position w:val="-6"/>
        </w:rPr>
        <w:object>
          <v:shape id="_x0000_i1140" o:spt="75" type="#_x0000_t75" style="height:14.3pt;width:10.85pt;" o:ole="t" filled="f" o:preferrelative="t" stroked="f" coordsize="21600,21600">
            <v:path/>
            <v:fill on="f" focussize="0,0"/>
            <v:stroke on="f" joinstyle="miter"/>
            <v:imagedata r:id="rId250" o:title=""/>
            <o:lock v:ext="edit" aspectratio="t"/>
            <w10:wrap type="none"/>
            <w10:anchorlock/>
          </v:shape>
          <o:OLEObject Type="Embed" ProgID="Equation.3" ShapeID="_x0000_i1140" DrawAspect="Content" ObjectID="_1468075840" r:id="rId249">
            <o:LockedField>false</o:LockedField>
          </o:OLEObject>
        </w:object>
      </w:r>
      <w:r>
        <w:t>代表式</w:t>
      </w:r>
      <w:r>
        <w:rPr>
          <w:rFonts w:hint="eastAsia"/>
        </w:rPr>
        <w:t>（</w:t>
      </w:r>
      <w:r>
        <w:t>2-2</w:t>
      </w:r>
      <w:r>
        <w:rPr>
          <w:rFonts w:hint="eastAsia"/>
        </w:rPr>
        <w:t>）</w:t>
      </w:r>
      <w:r>
        <w:t>中提到的知识蒸馏损失系数(kd loss)，</w:t>
      </w:r>
      <w:r>
        <w:rPr>
          <w:position w:val="-12"/>
        </w:rPr>
        <w:object>
          <v:shape id="_x0000_i1141" o:spt="75" type="#_x0000_t75" style="height:18.2pt;width:18.2pt;" o:ole="t" filled="f" o:preferrelative="t" stroked="f" coordsize="21600,21600">
            <v:path/>
            <v:fill on="f" focussize="0,0"/>
            <v:stroke on="f" joinstyle="miter"/>
            <v:imagedata r:id="rId252" o:title=""/>
            <o:lock v:ext="edit" aspectratio="t"/>
            <w10:wrap type="none"/>
            <w10:anchorlock/>
          </v:shape>
          <o:OLEObject Type="Embed" ProgID="Equation.3" ShapeID="_x0000_i1141" DrawAspect="Content" ObjectID="_1468075841" r:id="rId251">
            <o:LockedField>false</o:LockedField>
          </o:OLEObject>
        </w:object>
      </w:r>
      <w:r>
        <w:t>代表基于自注意力机制的自知识蒸馏(SKDSA)损失函数。此外，</w:t>
      </w:r>
      <w:r>
        <w:rPr>
          <w:rFonts w:hint="eastAsia"/>
        </w:rPr>
        <w:t>通过</w:t>
      </w:r>
      <w:r>
        <w:t>修正式</w:t>
      </w:r>
      <w:r>
        <w:rPr>
          <w:rFonts w:hint="eastAsia"/>
        </w:rPr>
        <w:t>（</w:t>
      </w:r>
      <w:r>
        <w:t>2-6</w:t>
      </w:r>
      <w:r>
        <w:rPr>
          <w:rFonts w:hint="eastAsia"/>
        </w:rPr>
        <w:t>）</w:t>
      </w:r>
      <w:r>
        <w:t>中的特征损失函数，使</w:t>
      </w:r>
      <w:r>
        <w:rPr>
          <w:position w:val="-10"/>
        </w:rPr>
        <w:object>
          <v:shape id="_x0000_i1142" o:spt="75" type="#_x0000_t75" style="height:16.9pt;width:9.1pt;" o:ole="t" filled="f" o:preferrelative="t" stroked="f" coordsize="21600,21600">
            <v:path/>
            <v:fill on="f" focussize="0,0"/>
            <v:stroke on="f" joinstyle="miter"/>
            <v:imagedata r:id="rId254" o:title=""/>
            <o:lock v:ext="edit" aspectratio="t"/>
            <w10:wrap type="none"/>
            <w10:anchorlock/>
          </v:shape>
          <o:OLEObject Type="Embed" ProgID="Equation.3" ShapeID="_x0000_i1142" DrawAspect="Content" ObjectID="_1468075842" r:id="rId253">
            <o:LockedField>false</o:LockedField>
          </o:OLEObject>
        </w:object>
      </w:r>
      <w:r>
        <w:t xml:space="preserve">损失函数正则化。SKDSA的损失函数可以写成：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0"/>
        <w:gridCol w:w="5221"/>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0" w:type="dxa"/>
          </w:tcPr>
          <w:p/>
        </w:tc>
        <w:tc>
          <w:tcPr>
            <w:tcW w:w="5221" w:type="dxa"/>
          </w:tcPr>
          <w:p>
            <w:r>
              <w:rPr>
                <w:position w:val="-30"/>
              </w:rPr>
              <w:object>
                <v:shape id="_x0000_i1143" o:spt="75" type="#_x0000_t75" style="height:35.15pt;width:250.25pt;" o:ole="t" filled="f" o:preferrelative="t" stroked="f" coordsize="21600,21600">
                  <v:path/>
                  <v:fill on="f" focussize="0,0"/>
                  <v:stroke on="f" joinstyle="miter"/>
                  <v:imagedata r:id="rId256" o:title=""/>
                  <o:lock v:ext="edit" aspectratio="t"/>
                  <w10:wrap type="none"/>
                  <w10:anchorlock/>
                </v:shape>
                <o:OLEObject Type="Embed" ProgID="Equation.3" ShapeID="_x0000_i1143" DrawAspect="Content" ObjectID="_1468075843" r:id="rId255">
                  <o:LockedField>false</o:LockedField>
                </o:OLEObject>
              </w:object>
            </w:r>
          </w:p>
        </w:tc>
        <w:tc>
          <w:tcPr>
            <w:tcW w:w="1860" w:type="dxa"/>
          </w:tcPr>
          <w:p>
            <w:pPr>
              <w:jc w:val="right"/>
            </w:pPr>
            <w:r>
              <w:rPr>
                <w:rStyle w:val="20"/>
                <w:lang w:val="zh-CN"/>
              </w:rPr>
              <w:commentReference w:id="10"/>
            </w:r>
            <w:r>
              <w:rPr>
                <w:rFonts w:hint="eastAsia"/>
              </w:rPr>
              <w:t>（</w:t>
            </w:r>
            <w:r>
              <w:t>3-4</w:t>
            </w:r>
            <w:r>
              <w:rPr>
                <w:rFonts w:hint="eastAsia"/>
              </w:rPr>
              <w:t>）</w:t>
            </w:r>
          </w:p>
        </w:tc>
      </w:tr>
    </w:tbl>
    <w:p>
      <w:pPr>
        <w:pStyle w:val="3"/>
      </w:pPr>
      <w:r>
        <w:rPr>
          <w:rFonts w:hint="eastAsia"/>
        </w:rPr>
        <w:t>S</w:t>
      </w:r>
      <w:r>
        <w:t>KDSA</w:t>
      </w:r>
      <w:r>
        <w:rPr>
          <w:rFonts w:hint="eastAsia"/>
        </w:rPr>
        <w:t>的算法步骤</w:t>
      </w:r>
    </w:p>
    <w:p>
      <w:pPr>
        <w:ind w:firstLine="480" w:firstLineChars="200"/>
      </w:pPr>
      <w:r>
        <w:t>在推断阶段，</w:t>
      </w:r>
      <w:r>
        <w:rPr>
          <w:rFonts w:hint="eastAsia"/>
        </w:rPr>
        <w:t>SKDSA</w:t>
      </w:r>
      <w:r>
        <w:t>把神经网络最深层的输出作为模型预测的结果。</w:t>
      </w:r>
      <w:r>
        <w:rPr>
          <w:rFonts w:hint="eastAsia"/>
        </w:rPr>
        <w:t>SKDSA</w:t>
      </w:r>
      <w:r>
        <w:t>的算法</w:t>
      </w:r>
      <w:r>
        <w:rPr>
          <w:rFonts w:hint="eastAsia"/>
        </w:rPr>
        <w:t>步骤</w:t>
      </w:r>
      <w:r>
        <w:t xml:space="preserve">如表3.1所示。 </w:t>
      </w:r>
    </w:p>
    <w:p>
      <w:pPr>
        <w:ind w:firstLine="480" w:firstLineChars="200"/>
      </w:pPr>
    </w:p>
    <w:p>
      <w:pPr>
        <w:keepNext/>
        <w:ind w:firstLine="480" w:firstLineChars="200"/>
        <w:jc w:val="center"/>
      </w:pPr>
      <w:r>
        <w:drawing>
          <wp:inline distT="0" distB="0" distL="114300" distR="114300">
            <wp:extent cx="3231515" cy="2301240"/>
            <wp:effectExtent l="0" t="0" r="14605" b="0"/>
            <wp:docPr id="1" name="Picture 1" descr="figure2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2_page-0001"/>
                    <pic:cNvPicPr>
                      <a:picLocks noChangeAspect="1"/>
                    </pic:cNvPicPr>
                  </pic:nvPicPr>
                  <pic:blipFill>
                    <a:blip r:embed="rId257"/>
                    <a:stretch>
                      <a:fillRect/>
                    </a:stretch>
                  </pic:blipFill>
                  <pic:spPr>
                    <a:xfrm>
                      <a:off x="0" y="0"/>
                      <a:ext cx="3231515" cy="2301240"/>
                    </a:xfrm>
                    <a:prstGeom prst="rect">
                      <a:avLst/>
                    </a:prstGeom>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3</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对SKDSA中自注意力模块的说明</w:t>
      </w:r>
    </w:p>
    <w:p>
      <w:pPr>
        <w:ind w:firstLine="480" w:firstLineChars="200"/>
        <w:jc w:val="center"/>
      </w:pPr>
    </w:p>
    <w:p>
      <w:pPr>
        <w:pStyle w:val="19"/>
        <w:keepNext/>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表</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3</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表格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SKDSA算法过程</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721" w:type="dxa"/>
          </w:tcPr>
          <w:p>
            <w:pPr>
              <w:jc w:val="center"/>
              <w:rPr>
                <w:sz w:val="21"/>
                <w:szCs w:val="21"/>
              </w:rPr>
            </w:pPr>
            <w:r>
              <w:rPr>
                <w:sz w:val="21"/>
                <w:szCs w:val="21"/>
              </w:rPr>
              <w:t>基于自注意力机制的自知识蒸馏。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721" w:type="dxa"/>
          </w:tcPr>
          <w:p>
            <w:pPr>
              <w:rPr>
                <w:sz w:val="21"/>
                <w:szCs w:val="21"/>
              </w:rPr>
            </w:pPr>
            <w:r>
              <w:rPr>
                <w:b/>
                <w:bCs/>
                <w:sz w:val="21"/>
                <w:szCs w:val="21"/>
              </w:rPr>
              <w:t>输入</w:t>
            </w:r>
            <w:r>
              <w:rPr>
                <w:sz w:val="21"/>
                <w:szCs w:val="21"/>
              </w:rPr>
              <w:t>： 训练集</w:t>
            </w:r>
            <w:r>
              <w:rPr>
                <w:position w:val="-12"/>
                <w:sz w:val="21"/>
                <w:szCs w:val="21"/>
              </w:rPr>
              <w:object>
                <v:shape id="_x0000_i1144" o:spt="75" type="#_x0000_t75" style="height:19.1pt;width:67.25pt;" o:ole="t" filled="f" o:preferrelative="t" stroked="f" coordsize="21600,21600">
                  <v:path/>
                  <v:fill on="f" focussize="0,0"/>
                  <v:stroke on="f" joinstyle="miter"/>
                  <v:imagedata r:id="rId259" o:title=""/>
                  <o:lock v:ext="edit" aspectratio="t"/>
                  <w10:wrap type="none"/>
                  <w10:anchorlock/>
                </v:shape>
                <o:OLEObject Type="Embed" ProgID="Equation.3" ShapeID="_x0000_i1144" DrawAspect="Content" ObjectID="_1468075844" r:id="rId258">
                  <o:LockedField>false</o:LockedField>
                </o:OLEObject>
              </w:object>
            </w:r>
            <w:r>
              <w:rPr>
                <w:sz w:val="21"/>
                <w:szCs w:val="21"/>
              </w:rPr>
              <w:t>; 模型参数</w:t>
            </w:r>
            <w:r>
              <w:rPr>
                <w:position w:val="-6"/>
                <w:sz w:val="21"/>
                <w:szCs w:val="21"/>
              </w:rPr>
              <w:object>
                <v:shape id="_x0000_i1145" o:spt="75" type="#_x0000_t75" style="height:14.3pt;width:10pt;" o:ole="t" filled="f" o:preferrelative="t" stroked="f" coordsize="21600,21600">
                  <v:path/>
                  <v:fill on="f" focussize="0,0"/>
                  <v:stroke on="f" joinstyle="miter"/>
                  <v:imagedata r:id="rId261" o:title=""/>
                  <o:lock v:ext="edit" aspectratio="t"/>
                  <w10:wrap type="none"/>
                  <w10:anchorlock/>
                </v:shape>
                <o:OLEObject Type="Embed" ProgID="Equation.3" ShapeID="_x0000_i1145" DrawAspect="Content" ObjectID="_1468075845" r:id="rId260">
                  <o:LockedField>false</o:LockedField>
                </o:OLEObject>
              </w:object>
            </w:r>
            <w:r>
              <w:rPr>
                <w:sz w:val="21"/>
                <w:szCs w:val="21"/>
              </w:rPr>
              <w:t>随即初始化。</w:t>
            </w:r>
          </w:p>
          <w:p>
            <w:pPr>
              <w:rPr>
                <w:sz w:val="21"/>
                <w:szCs w:val="21"/>
              </w:rPr>
            </w:pPr>
            <w:r>
              <w:rPr>
                <w:b/>
                <w:bCs/>
                <w:sz w:val="21"/>
                <w:szCs w:val="21"/>
              </w:rPr>
              <w:t>输出</w:t>
            </w:r>
            <w:r>
              <w:rPr>
                <w:sz w:val="21"/>
                <w:szCs w:val="21"/>
              </w:rPr>
              <w:t>： 模型参数</w:t>
            </w:r>
            <w:r>
              <w:rPr>
                <w:position w:val="-6"/>
                <w:sz w:val="21"/>
                <w:szCs w:val="21"/>
              </w:rPr>
              <w:object>
                <v:shape id="_x0000_i1146" o:spt="75" type="#_x0000_t75" style="height:14.3pt;width:10pt;" o:ole="t" filled="f" o:preferrelative="t" stroked="f" coordsize="21600,21600">
                  <v:path/>
                  <v:fill on="f" focussize="0,0"/>
                  <v:stroke on="f" joinstyle="miter"/>
                  <v:imagedata r:id="rId263" o:title=""/>
                  <o:lock v:ext="edit" aspectratio="t"/>
                  <w10:wrap type="none"/>
                  <w10:anchorlock/>
                </v:shape>
                <o:OLEObject Type="Embed" ProgID="Equation.3" ShapeID="_x0000_i1146" DrawAspect="Content" ObjectID="_1468075846" r:id="rId262">
                  <o:LockedField>false</o:LockedField>
                </o:OLEObject>
              </w:object>
            </w:r>
            <w:r>
              <w:rPr>
                <w:sz w:val="21"/>
                <w:szCs w:val="21"/>
              </w:rPr>
              <w:t>经过充分的训练和更新。</w:t>
            </w:r>
          </w:p>
          <w:p>
            <w:pPr>
              <w:rPr>
                <w:sz w:val="21"/>
                <w:szCs w:val="21"/>
              </w:rPr>
            </w:pPr>
            <w:r>
              <w:rPr>
                <w:sz w:val="21"/>
                <w:szCs w:val="21"/>
              </w:rPr>
              <w:t>1： while 模型参数</w:t>
            </w:r>
            <w:r>
              <w:rPr>
                <w:position w:val="-6"/>
                <w:sz w:val="21"/>
                <w:szCs w:val="21"/>
              </w:rPr>
              <w:object>
                <v:shape id="_x0000_i1147" o:spt="75" type="#_x0000_t75" style="height:14.3pt;width:10pt;" o:ole="t" filled="f" o:preferrelative="t" stroked="f" coordsize="21600,21600">
                  <v:path/>
                  <v:fill on="f" focussize="0,0"/>
                  <v:stroke on="f" joinstyle="miter"/>
                  <v:imagedata r:id="rId265" o:title=""/>
                  <o:lock v:ext="edit" aspectratio="t"/>
                  <w10:wrap type="none"/>
                  <w10:anchorlock/>
                </v:shape>
                <o:OLEObject Type="Embed" ProgID="Equation.3" ShapeID="_x0000_i1147" DrawAspect="Content" ObjectID="_1468075847" r:id="rId264">
                  <o:LockedField>false</o:LockedField>
                </o:OLEObject>
              </w:object>
            </w:r>
            <w:r>
              <w:rPr>
                <w:sz w:val="21"/>
                <w:szCs w:val="21"/>
              </w:rPr>
              <w:t xml:space="preserve">还没有收敛： </w:t>
            </w:r>
          </w:p>
          <w:p>
            <w:pPr>
              <w:rPr>
                <w:sz w:val="21"/>
                <w:szCs w:val="21"/>
              </w:rPr>
            </w:pPr>
            <w:r>
              <w:rPr>
                <w:sz w:val="21"/>
                <w:szCs w:val="21"/>
              </w:rPr>
              <w:t>2：   从训练集中挑出一批数据记为</w:t>
            </w:r>
            <w:r>
              <w:rPr>
                <w:position w:val="-4"/>
                <w:sz w:val="21"/>
                <w:szCs w:val="21"/>
              </w:rPr>
              <w:object>
                <v:shape id="_x0000_i1148" o:spt="75" type="#_x0000_t75" style="height:13pt;width:12.15pt;" o:ole="t" filled="f" o:preferrelative="t" stroked="f" coordsize="21600,21600">
                  <v:path/>
                  <v:fill on="f" focussize="0,0"/>
                  <v:stroke on="f" joinstyle="miter"/>
                  <v:imagedata r:id="rId267" o:title=""/>
                  <o:lock v:ext="edit" aspectratio="t"/>
                  <w10:wrap type="none"/>
                  <w10:anchorlock/>
                </v:shape>
                <o:OLEObject Type="Embed" ProgID="Equation.3" ShapeID="_x0000_i1148" DrawAspect="Content" ObjectID="_1468075848" r:id="rId266">
                  <o:LockedField>false</o:LockedField>
                </o:OLEObject>
              </w:object>
            </w:r>
            <w:r>
              <w:rPr>
                <w:sz w:val="21"/>
                <w:szCs w:val="21"/>
              </w:rPr>
              <w:t>。</w:t>
            </w:r>
          </w:p>
          <w:p>
            <w:pPr>
              <w:rPr>
                <w:sz w:val="21"/>
                <w:szCs w:val="21"/>
              </w:rPr>
            </w:pPr>
            <w:r>
              <w:rPr>
                <w:sz w:val="21"/>
                <w:szCs w:val="21"/>
              </w:rPr>
              <w:t>3：   将</w:t>
            </w:r>
            <w:r>
              <w:rPr>
                <w:position w:val="-4"/>
                <w:sz w:val="21"/>
                <w:szCs w:val="21"/>
              </w:rPr>
              <w:object>
                <v:shape id="_x0000_i1149" o:spt="75" type="#_x0000_t75" style="height:13pt;width:12.15pt;" o:ole="t" filled="f" o:preferrelative="t" stroked="f" coordsize="21600,21600">
                  <v:path/>
                  <v:fill on="f" focussize="0,0"/>
                  <v:stroke on="f" joinstyle="miter"/>
                  <v:imagedata r:id="rId267" o:title=""/>
                  <o:lock v:ext="edit" aspectratio="t"/>
                  <w10:wrap type="none"/>
                  <w10:anchorlock/>
                </v:shape>
                <o:OLEObject Type="Embed" ProgID="Equation.3" ShapeID="_x0000_i1149" DrawAspect="Content" ObjectID="_1468075849" r:id="rId268">
                  <o:LockedField>false</o:LockedField>
                </o:OLEObject>
              </w:object>
            </w:r>
            <w:r>
              <w:rPr>
                <w:sz w:val="21"/>
                <w:szCs w:val="21"/>
              </w:rPr>
              <w:t>放入特征译码器进行前向传播，获得block层的表示</w:t>
            </w:r>
            <w:r>
              <w:rPr>
                <w:position w:val="-12"/>
                <w:sz w:val="21"/>
                <w:szCs w:val="21"/>
              </w:rPr>
              <w:object>
                <v:shape id="_x0000_i1150" o:spt="75" type="#_x0000_t75" style="height:18.2pt;width:13pt;" o:ole="t" filled="f" o:preferrelative="t" stroked="f" coordsize="21600,21600">
                  <v:path/>
                  <v:fill on="f" focussize="0,0"/>
                  <v:stroke on="f" joinstyle="miter"/>
                  <v:imagedata r:id="rId270" o:title=""/>
                  <o:lock v:ext="edit" aspectratio="t"/>
                  <w10:wrap type="none"/>
                  <w10:anchorlock/>
                </v:shape>
                <o:OLEObject Type="Embed" ProgID="Equation.3" ShapeID="_x0000_i1150" DrawAspect="Content" ObjectID="_1468075850" r:id="rId269">
                  <o:LockedField>false</o:LockedField>
                </o:OLEObject>
              </w:object>
            </w:r>
            <w:r>
              <w:rPr>
                <w:sz w:val="21"/>
                <w:szCs w:val="21"/>
              </w:rPr>
              <w:t>和最深层表示</w:t>
            </w:r>
            <w:r>
              <w:rPr>
                <w:position w:val="-12"/>
                <w:sz w:val="21"/>
                <w:szCs w:val="21"/>
              </w:rPr>
              <w:object>
                <v:shape id="_x0000_i1151" o:spt="75" type="#_x0000_t75" style="height:18.2pt;width:16.05pt;" o:ole="t" filled="f" o:preferrelative="t" stroked="f" coordsize="21600,21600">
                  <v:path/>
                  <v:fill on="f" focussize="0,0"/>
                  <v:stroke on="f" joinstyle="miter"/>
                  <v:imagedata r:id="rId272" o:title=""/>
                  <o:lock v:ext="edit" aspectratio="t"/>
                  <w10:wrap type="none"/>
                  <w10:anchorlock/>
                </v:shape>
                <o:OLEObject Type="Embed" ProgID="Equation.3" ShapeID="_x0000_i1151" DrawAspect="Content" ObjectID="_1468075851" r:id="rId271">
                  <o:LockedField>false</o:LockedField>
                </o:OLEObject>
              </w:object>
            </w:r>
            <w:r>
              <w:rPr>
                <w:sz w:val="21"/>
                <w:szCs w:val="21"/>
              </w:rPr>
              <w:t>。</w:t>
            </w:r>
          </w:p>
          <w:p>
            <w:pPr>
              <w:rPr>
                <w:sz w:val="21"/>
                <w:szCs w:val="21"/>
              </w:rPr>
            </w:pPr>
            <w:r>
              <w:rPr>
                <w:sz w:val="21"/>
                <w:szCs w:val="21"/>
              </w:rPr>
              <w:t>4：   根据式(2-5)计算</w:t>
            </w:r>
            <w:r>
              <w:rPr>
                <w:position w:val="-10"/>
                <w:sz w:val="21"/>
                <w:szCs w:val="21"/>
              </w:rPr>
              <w:object>
                <v:shape id="_x0000_i1152" o:spt="75" type="#_x0000_t75" style="height:16.05pt;width:12.15pt;" o:ole="t" filled="f" o:preferrelative="t" stroked="f" coordsize="21600,21600">
                  <v:path/>
                  <v:fill on="f" focussize="0,0"/>
                  <v:stroke on="f" joinstyle="miter"/>
                  <v:imagedata r:id="rId274" o:title=""/>
                  <o:lock v:ext="edit" aspectratio="t"/>
                  <w10:wrap type="none"/>
                  <w10:anchorlock/>
                </v:shape>
                <o:OLEObject Type="Embed" ProgID="Equation.3" ShapeID="_x0000_i1152" DrawAspect="Content" ObjectID="_1468075852" r:id="rId273">
                  <o:LockedField>false</o:LockedField>
                </o:OLEObject>
              </w:object>
            </w:r>
            <w:r>
              <w:rPr>
                <w:sz w:val="21"/>
                <w:szCs w:val="21"/>
              </w:rPr>
              <w:t>和</w:t>
            </w:r>
            <w:r>
              <w:rPr>
                <w:position w:val="-12"/>
                <w:sz w:val="21"/>
                <w:szCs w:val="21"/>
              </w:rPr>
              <w:object>
                <v:shape id="_x0000_i1153" o:spt="75" type="#_x0000_t75" style="height:18.2pt;width:15.2pt;" o:ole="t" filled="f" o:preferrelative="t" stroked="f" coordsize="21600,21600">
                  <v:path/>
                  <v:fill on="f" focussize="0,0"/>
                  <v:stroke on="f" joinstyle="miter"/>
                  <v:imagedata r:id="rId276" o:title=""/>
                  <o:lock v:ext="edit" aspectratio="t"/>
                  <w10:wrap type="none"/>
                  <w10:anchorlock/>
                </v:shape>
                <o:OLEObject Type="Embed" ProgID="Equation.3" ShapeID="_x0000_i1153" DrawAspect="Content" ObjectID="_1468075853" r:id="rId275">
                  <o:LockedField>false</o:LockedField>
                </o:OLEObject>
              </w:object>
            </w:r>
            <w:r>
              <w:rPr>
                <w:sz w:val="21"/>
                <w:szCs w:val="21"/>
              </w:rPr>
              <w:t>。</w:t>
            </w:r>
          </w:p>
          <w:p>
            <w:pPr>
              <w:rPr>
                <w:sz w:val="21"/>
                <w:szCs w:val="21"/>
              </w:rPr>
            </w:pPr>
            <w:r>
              <w:rPr>
                <w:sz w:val="21"/>
                <w:szCs w:val="21"/>
              </w:rPr>
              <w:t>5：   计算</w:t>
            </w:r>
            <w:r>
              <w:rPr>
                <w:position w:val="-10"/>
                <w:sz w:val="21"/>
                <w:szCs w:val="21"/>
              </w:rPr>
              <w:object>
                <v:shape id="_x0000_i1154" o:spt="75" type="#_x0000_t75" style="height:16.05pt;width:12.15pt;" o:ole="t" filled="f" o:preferrelative="t" stroked="f" coordsize="21600,21600">
                  <v:path/>
                  <v:fill on="f" focussize="0,0"/>
                  <v:stroke on="f" joinstyle="miter"/>
                  <v:imagedata r:id="rId274" o:title=""/>
                  <o:lock v:ext="edit" aspectratio="t"/>
                  <w10:wrap type="none"/>
                  <w10:anchorlock/>
                </v:shape>
                <o:OLEObject Type="Embed" ProgID="Equation.3" ShapeID="_x0000_i1154" DrawAspect="Content" ObjectID="_1468075854" r:id="rId277">
                  <o:LockedField>false</o:LockedField>
                </o:OLEObject>
              </w:object>
            </w:r>
            <w:r>
              <w:rPr>
                <w:sz w:val="21"/>
                <w:szCs w:val="21"/>
              </w:rPr>
              <w:t>的注意力分数</w:t>
            </w:r>
            <w:r>
              <w:rPr>
                <w:position w:val="-12"/>
                <w:sz w:val="21"/>
                <w:szCs w:val="21"/>
              </w:rPr>
              <w:object>
                <v:shape id="_x0000_i1155" o:spt="75" type="#_x0000_t75" style="height:18.2pt;width:14.3pt;" o:ole="t" filled="f" o:preferrelative="t" stroked="f" coordsize="21600,21600">
                  <v:path/>
                  <v:fill on="f" focussize="0,0"/>
                  <v:stroke on="f" joinstyle="miter"/>
                  <v:imagedata r:id="rId279" o:title=""/>
                  <o:lock v:ext="edit" aspectratio="t"/>
                  <w10:wrap type="none"/>
                  <w10:anchorlock/>
                </v:shape>
                <o:OLEObject Type="Embed" ProgID="Equation.3" ShapeID="_x0000_i1155" DrawAspect="Content" ObjectID="_1468075855" r:id="rId278">
                  <o:LockedField>false</o:LockedField>
                </o:OLEObject>
              </w:object>
            </w:r>
            <w:r>
              <w:rPr>
                <w:sz w:val="21"/>
                <w:szCs w:val="21"/>
              </w:rPr>
              <w:t>和学生键</w:t>
            </w:r>
            <w:r>
              <w:rPr>
                <w:position w:val="-12"/>
                <w:sz w:val="21"/>
                <w:szCs w:val="21"/>
              </w:rPr>
              <w:object>
                <v:shape id="_x0000_i1156" o:spt="75" type="#_x0000_t75" style="height:18.2pt;width:15.2pt;" o:ole="t" filled="f" o:preferrelative="t" stroked="f" coordsize="21600,21600">
                  <v:path/>
                  <v:fill on="f" focussize="0,0"/>
                  <v:stroke on="f" joinstyle="miter"/>
                  <v:imagedata r:id="rId281" o:title=""/>
                  <o:lock v:ext="edit" aspectratio="t"/>
                  <w10:wrap type="none"/>
                  <w10:anchorlock/>
                </v:shape>
                <o:OLEObject Type="Embed" ProgID="Equation.3" ShapeID="_x0000_i1156" DrawAspect="Content" ObjectID="_1468075856" r:id="rId280">
                  <o:LockedField>false</o:LockedField>
                </o:OLEObject>
              </w:object>
            </w:r>
            <w:r>
              <w:rPr>
                <w:sz w:val="21"/>
                <w:szCs w:val="21"/>
              </w:rPr>
              <w:t>。</w:t>
            </w:r>
          </w:p>
          <w:p>
            <w:pPr>
              <w:rPr>
                <w:sz w:val="21"/>
                <w:szCs w:val="21"/>
              </w:rPr>
            </w:pPr>
            <w:r>
              <w:rPr>
                <w:sz w:val="21"/>
                <w:szCs w:val="21"/>
              </w:rPr>
              <w:t>6：   利用式(2-7)中损失函数的梯度反向传播来更新参数，其中注意力分数</w:t>
            </w:r>
            <w:r>
              <w:rPr>
                <w:position w:val="-12"/>
                <w:sz w:val="21"/>
                <w:szCs w:val="21"/>
              </w:rPr>
              <w:object>
                <v:shape id="_x0000_i1157" o:spt="75" type="#_x0000_t75" style="height:18.2pt;width:14.3pt;" o:ole="t" filled="f" o:preferrelative="t" stroked="f" coordsize="21600,21600">
                  <v:path/>
                  <v:fill on="f" focussize="0,0"/>
                  <v:stroke on="f" joinstyle="miter"/>
                  <v:imagedata r:id="rId283" o:title=""/>
                  <o:lock v:ext="edit" aspectratio="t"/>
                  <w10:wrap type="none"/>
                  <w10:anchorlock/>
                </v:shape>
                <o:OLEObject Type="Embed" ProgID="Equation.3" ShapeID="_x0000_i1157" DrawAspect="Content" ObjectID="_1468075857" r:id="rId282">
                  <o:LockedField>false</o:LockedField>
                </o:OLEObject>
              </w:object>
            </w:r>
            <w:r>
              <w:rPr>
                <w:sz w:val="21"/>
                <w:szCs w:val="21"/>
              </w:rPr>
              <w:t>作为权重。</w:t>
            </w:r>
          </w:p>
          <w:p>
            <w:pPr>
              <w:rPr>
                <w:sz w:val="21"/>
                <w:szCs w:val="21"/>
              </w:rPr>
            </w:pPr>
            <w:r>
              <w:rPr>
                <w:sz w:val="21"/>
                <w:szCs w:val="21"/>
              </w:rPr>
              <w:t>7： end while</w:t>
            </w:r>
          </w:p>
        </w:tc>
      </w:tr>
    </w:tbl>
    <w:p>
      <w:pPr>
        <w:ind w:firstLine="480" w:firstLineChars="200"/>
      </w:pPr>
    </w:p>
    <w:p>
      <w:pPr>
        <w:pStyle w:val="3"/>
      </w:pPr>
      <w:bookmarkStart w:id="120" w:name="_Toc98946907"/>
      <w:r>
        <w:rPr>
          <w:rFonts w:hint="eastAsia"/>
        </w:rPr>
        <w:t>SKDSA和b</w:t>
      </w:r>
      <w:r>
        <w:t>agging</w:t>
      </w:r>
      <w:r>
        <w:rPr>
          <w:rFonts w:hint="eastAsia"/>
        </w:rPr>
        <w:t>的等价性证明</w:t>
      </w:r>
      <w:bookmarkEnd w:id="120"/>
    </w:p>
    <w:p>
      <w:pPr>
        <w:ind w:firstLine="480"/>
      </w:pPr>
      <w:r>
        <w:t>这一部分</w:t>
      </w:r>
      <w:r>
        <w:rPr>
          <w:rFonts w:hint="eastAsia"/>
        </w:rPr>
        <w:t>将</w:t>
      </w:r>
      <w:r>
        <w:t>证明</w:t>
      </w:r>
      <w:r>
        <w:rPr>
          <w:rFonts w:hint="eastAsia"/>
        </w:rPr>
        <w:t>SKDSA</w:t>
      </w:r>
      <w:r>
        <w:t>和集成学习中bagging</w:t>
      </w:r>
      <w:r>
        <w:rPr>
          <w:vertAlign w:val="superscript"/>
        </w:rPr>
        <w:t>[52]</w:t>
      </w:r>
      <w:r>
        <w:t>的关系。</w:t>
      </w:r>
    </w:p>
    <w:p>
      <w:pPr>
        <w:ind w:firstLine="480"/>
      </w:pPr>
      <w:r>
        <w:t>Bagging是一种是机器学习中的一种集成算法，旨在提高用于统计分类和回归的机器学习算法的稳定性和准确性。它还可以减少方差并有助于避免过度拟合。虽然它通常应用于决策树方法，但它可以与任何类型的方法一起使用。Bagging 是模型平均方法的一个特例。</w:t>
      </w:r>
    </w:p>
    <w:p>
      <w:pPr>
        <w:ind w:firstLine="480"/>
      </w:pPr>
      <w:r>
        <w:t>Bagging的过程是这样的。 (1) 假设训练数据集中有 N 个观测值和 M 个特征。 从训练数据集中随机抽取一个样本进行替换。(2) 随机选择 M 个特征的子集，并使用给出最佳分割的任何特征迭代地分割节点。(3) 让这棵树长到最大。(4) 上述步骤重复 n 次，并根据 n 棵树的预测聚合给出预测。</w:t>
      </w:r>
    </w:p>
    <w:p>
      <w:pPr>
        <w:ind w:firstLine="480"/>
      </w:pPr>
      <w:r>
        <w:t>Bagging的核心思想是通过分开训练多个弱学习者，再通过一个权重投票机制得到一个更加稳定和强大的模型。对于有投票机制的bagging，假设</w:t>
      </w:r>
      <w:r>
        <w:rPr>
          <w:rFonts w:hint="eastAsia"/>
        </w:rPr>
        <w:t>有</w:t>
      </w:r>
      <w:r>
        <w:rPr>
          <w:position w:val="-4"/>
        </w:rPr>
        <w:object>
          <v:shape id="_x0000_i1158" o:spt="75" type="#_x0000_t75" style="height:13pt;width:16.05pt;" o:ole="t" filled="f" o:preferrelative="t" stroked="f" coordsize="21600,21600">
            <v:path/>
            <v:fill on="f" focussize="0,0"/>
            <v:stroke on="f" joinstyle="miter"/>
            <v:imagedata r:id="rId285" o:title=""/>
            <o:lock v:ext="edit" aspectratio="t"/>
            <w10:wrap type="none"/>
            <w10:anchorlock/>
          </v:shape>
          <o:OLEObject Type="Embed" ProgID="Equation.3" ShapeID="_x0000_i1158" DrawAspect="Content" ObjectID="_1468075858" r:id="rId284">
            <o:LockedField>false</o:LockedField>
          </o:OLEObject>
        </w:object>
      </w:r>
      <w:r>
        <w:t>个神经网络记为</w:t>
      </w:r>
      <w:r>
        <w:rPr>
          <w:position w:val="-12"/>
        </w:rPr>
        <w:object>
          <v:shape id="_x0000_i1159" o:spt="75" type="#_x0000_t75" style="height:18.2pt;width:69.85pt;" o:ole="t" filled="f" o:preferrelative="t" stroked="f" coordsize="21600,21600">
            <v:path/>
            <v:fill on="f" focussize="0,0"/>
            <v:stroke on="f" joinstyle="miter"/>
            <v:imagedata r:id="rId287" o:title=""/>
            <o:lock v:ext="edit" aspectratio="t"/>
            <w10:wrap type="none"/>
            <w10:anchorlock/>
          </v:shape>
          <o:OLEObject Type="Embed" ProgID="Equation.3" ShapeID="_x0000_i1159" DrawAspect="Content" ObjectID="_1468075859" r:id="rId286">
            <o:LockedField>false</o:LockedField>
          </o:OLEObject>
        </w:object>
      </w:r>
      <w:r>
        <w:t>，它们的投票权重依次记为</w:t>
      </w:r>
      <w:r>
        <w:rPr>
          <w:position w:val="-12"/>
        </w:rPr>
        <w:object>
          <v:shape id="_x0000_i1160" o:spt="75" type="#_x0000_t75" style="height:18.2pt;width:72.85pt;" o:ole="t" filled="f" o:preferrelative="t" stroked="f" coordsize="21600,21600">
            <v:path/>
            <v:fill on="f" focussize="0,0"/>
            <v:stroke on="f" joinstyle="miter"/>
            <v:imagedata r:id="rId289" o:title=""/>
            <o:lock v:ext="edit" aspectratio="t"/>
            <w10:wrap type="none"/>
            <w10:anchorlock/>
          </v:shape>
          <o:OLEObject Type="Embed" ProgID="Equation.3" ShapeID="_x0000_i1160" DrawAspect="Content" ObjectID="_1468075860" r:id="rId288">
            <o:LockedField>false</o:LockedField>
          </o:OLEObject>
        </w:object>
      </w:r>
      <w:r>
        <w:t xml:space="preserve">，最终预测结果可以表示成下式：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28"/>
              </w:rPr>
              <w:object>
                <v:shape id="_x0000_i1161" o:spt="75" type="#_x0000_t75" style="height:33.85pt;width:88.05pt;" o:ole="t" filled="f" o:preferrelative="t" stroked="f" coordsize="21600,21600">
                  <v:path/>
                  <v:fill on="f" focussize="0,0"/>
                  <v:stroke on="f" joinstyle="miter"/>
                  <v:imagedata r:id="rId291" o:title=""/>
                  <o:lock v:ext="edit" aspectratio="t"/>
                  <w10:wrap type="none"/>
                  <w10:anchorlock/>
                </v:shape>
                <o:OLEObject Type="Embed" ProgID="Equation.3" ShapeID="_x0000_i1161" DrawAspect="Content" ObjectID="_1468075861" r:id="rId290">
                  <o:LockedField>false</o:LockedField>
                </o:OLEObject>
              </w:object>
            </w:r>
          </w:p>
        </w:tc>
        <w:tc>
          <w:tcPr>
            <w:tcW w:w="2983" w:type="dxa"/>
          </w:tcPr>
          <w:p>
            <w:pPr>
              <w:jc w:val="right"/>
            </w:pPr>
            <w:r>
              <w:rPr>
                <w:rFonts w:hint="eastAsia"/>
              </w:rPr>
              <w:t>（</w:t>
            </w:r>
            <w:r>
              <w:t>3-5</w:t>
            </w:r>
            <w:r>
              <w:rPr>
                <w:rFonts w:hint="eastAsia"/>
              </w:rPr>
              <w:t>）</w:t>
            </w:r>
          </w:p>
        </w:tc>
      </w:tr>
    </w:tbl>
    <w:p>
      <w:pPr>
        <w:ind w:firstLine="480"/>
      </w:pPr>
      <w:r>
        <w:t>正如章节2-2所述，因为</w:t>
      </w:r>
      <w:r>
        <w:rPr>
          <w:rFonts w:hint="eastAsia"/>
        </w:rPr>
        <w:t>SKDSA</w:t>
      </w:r>
      <w:r>
        <w:t>使用注意力机制去将各个block层的信息到最深层，</w:t>
      </w:r>
      <w:r>
        <w:rPr>
          <w:rFonts w:hint="eastAsia"/>
        </w:rPr>
        <w:t>SKDSA</w:t>
      </w:r>
      <w:r>
        <w:t xml:space="preserve">模型的最终预测表示可以写成：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28"/>
              </w:rPr>
              <w:object>
                <v:shape id="_x0000_i1162" o:spt="75" type="#_x0000_t75" style="height:33.85pt;width:76.75pt;" o:ole="t" filled="f" o:preferrelative="t" stroked="f" coordsize="21600,21600">
                  <v:path/>
                  <v:fill on="f" focussize="0,0"/>
                  <v:stroke on="f" joinstyle="miter"/>
                  <v:imagedata r:id="rId293" o:title=""/>
                  <o:lock v:ext="edit" aspectratio="t"/>
                  <w10:wrap type="none"/>
                  <w10:anchorlock/>
                </v:shape>
                <o:OLEObject Type="Embed" ProgID="Equation.3" ShapeID="_x0000_i1162" DrawAspect="Content" ObjectID="_1468075862" r:id="rId292">
                  <o:LockedField>false</o:LockedField>
                </o:OLEObject>
              </w:object>
            </w:r>
          </w:p>
        </w:tc>
        <w:tc>
          <w:tcPr>
            <w:tcW w:w="2983" w:type="dxa"/>
          </w:tcPr>
          <w:p>
            <w:pPr>
              <w:jc w:val="right"/>
            </w:pPr>
            <w:r>
              <w:rPr>
                <w:rFonts w:hint="eastAsia"/>
              </w:rPr>
              <w:t>（</w:t>
            </w:r>
            <w:r>
              <w:t>3-6</w:t>
            </w:r>
            <w:r>
              <w:rPr>
                <w:rFonts w:hint="eastAsia"/>
              </w:rPr>
              <w:t>）</w:t>
            </w:r>
          </w:p>
        </w:tc>
      </w:tr>
    </w:tbl>
    <w:p>
      <w:pPr>
        <w:ind w:firstLine="480"/>
        <w:rPr>
          <w:color w:val="000000" w:themeColor="text1"/>
          <w14:textFill>
            <w14:solidFill>
              <w14:schemeClr w14:val="tx1"/>
            </w14:solidFill>
          </w14:textFill>
        </w:rPr>
      </w:pPr>
      <w:r>
        <w:t>其中</w:t>
      </w:r>
      <w:r>
        <w:rPr>
          <w:position w:val="-12"/>
        </w:rPr>
        <w:object>
          <v:shape id="_x0000_i1163" o:spt="75" type="#_x0000_t75" style="height:18.2pt;width:14.3pt;" o:ole="t" filled="f" o:preferrelative="t" stroked="f" coordsize="21600,21600">
            <v:path/>
            <v:fill on="f" focussize="0,0"/>
            <v:stroke on="f" joinstyle="miter"/>
            <v:imagedata r:id="rId295" o:title=""/>
            <o:lock v:ext="edit" aspectratio="t"/>
            <w10:wrap type="none"/>
            <w10:anchorlock/>
          </v:shape>
          <o:OLEObject Type="Embed" ProgID="Equation.3" ShapeID="_x0000_i1163" DrawAspect="Content" ObjectID="_1468075863" r:id="rId294">
            <o:LockedField>false</o:LockedField>
          </o:OLEObject>
        </w:object>
      </w:r>
      <w:r>
        <w:t>满足</w:t>
      </w:r>
      <w:r>
        <w:rPr>
          <w:position w:val="-28"/>
        </w:rPr>
        <w:object>
          <v:shape id="_x0000_i1164" o:spt="75" type="#_x0000_t75" style="height:33.85pt;width:45.1pt;" o:ole="t" filled="f" o:preferrelative="t" stroked="f" coordsize="21600,21600">
            <v:path/>
            <v:fill on="f" focussize="0,0"/>
            <v:stroke on="f" joinstyle="miter"/>
            <v:imagedata r:id="rId297" o:title=""/>
            <o:lock v:ext="edit" aspectratio="t"/>
            <w10:wrap type="none"/>
            <w10:anchorlock/>
          </v:shape>
          <o:OLEObject Type="Embed" ProgID="Equation.3" ShapeID="_x0000_i1164" DrawAspect="Content" ObjectID="_1468075864" r:id="rId296">
            <o:LockedField>false</o:LockedField>
          </o:OLEObject>
        </w:object>
      </w:r>
      <w:r>
        <w:t>。令式(3-5)中的</w:t>
      </w:r>
      <w:r>
        <w:rPr>
          <w:position w:val="-4"/>
        </w:rPr>
        <w:object>
          <v:shape id="_x0000_i1165" o:spt="75" type="#_x0000_t75" style="height:13pt;width:35.15pt;" o:ole="t" filled="f" o:preferrelative="t" stroked="f" coordsize="21600,21600">
            <v:path/>
            <v:fill on="f" focussize="0,0"/>
            <v:stroke on="f" joinstyle="miter"/>
            <v:imagedata r:id="rId299" o:title=""/>
            <o:lock v:ext="edit" aspectratio="t"/>
            <w10:wrap type="none"/>
            <w10:anchorlock/>
          </v:shape>
          <o:OLEObject Type="Embed" ProgID="Equation.3" ShapeID="_x0000_i1165" DrawAspect="Content" ObjectID="_1468075865" r:id="rId298">
            <o:LockedField>false</o:LockedField>
          </o:OLEObject>
        </w:object>
      </w:r>
      <w:r>
        <w:t>(</w:t>
      </w:r>
      <w:r>
        <w:rPr>
          <w:rFonts w:hint="eastAsia"/>
        </w:rPr>
        <w:t>因为</w:t>
      </w:r>
      <w:r>
        <w:t>神经网络有</w:t>
      </w:r>
      <w:r>
        <w:rPr>
          <w:position w:val="-4"/>
        </w:rPr>
        <w:object>
          <v:shape id="_x0000_i1166" o:spt="75" type="#_x0000_t75" style="height:13pt;width:10.85pt;" o:ole="t" filled="f" o:preferrelative="t" stroked="f" coordsize="21600,21600">
            <v:path/>
            <v:fill on="f" focussize="0,0"/>
            <v:stroke on="f" joinstyle="miter"/>
            <v:imagedata r:id="rId301" o:title=""/>
            <o:lock v:ext="edit" aspectratio="t"/>
            <w10:wrap type="none"/>
            <w10:anchorlock/>
          </v:shape>
          <o:OLEObject Type="Embed" ProgID="Equation.3" ShapeID="_x0000_i1166" DrawAspect="Content" ObjectID="_1468075866" r:id="rId300">
            <o:LockedField>false</o:LockedField>
          </o:OLEObject>
        </w:object>
      </w:r>
      <w:r>
        <w:t>层)，</w:t>
      </w:r>
      <w:r>
        <w:rPr>
          <w:position w:val="-24"/>
        </w:rPr>
        <w:object>
          <v:shape id="_x0000_i1167" o:spt="75" type="#_x0000_t75" style="height:31.25pt;width:46pt;" o:ole="t" filled="f" o:preferrelative="t" stroked="f" coordsize="21600,21600">
            <v:path/>
            <v:fill on="f" focussize="0,0"/>
            <v:stroke on="f" joinstyle="miter"/>
            <v:imagedata r:id="rId303" o:title=""/>
            <o:lock v:ext="edit" aspectratio="t"/>
            <w10:wrap type="none"/>
            <w10:anchorlock/>
          </v:shape>
          <o:OLEObject Type="Embed" ProgID="Equation.3" ShapeID="_x0000_i1167" DrawAspect="Content" ObjectID="_1468075867" r:id="rId302">
            <o:LockedField>false</o:LockedField>
          </o:OLEObject>
        </w:object>
      </w:r>
      <w:r>
        <w:t>，</w:t>
      </w:r>
      <w:r>
        <w:rPr>
          <w:position w:val="-24"/>
        </w:rPr>
        <w:object>
          <v:shape id="_x0000_i1168" o:spt="75" type="#_x0000_t75" style="height:31.25pt;width:36.85pt;" o:ole="t" filled="f" o:preferrelative="t" stroked="f" coordsize="21600,21600">
            <v:path/>
            <v:fill on="f" focussize="0,0"/>
            <v:stroke on="f" joinstyle="miter"/>
            <v:imagedata r:id="rId305" o:title=""/>
            <o:lock v:ext="edit" aspectratio="t"/>
            <w10:wrap type="none"/>
            <w10:anchorlock/>
          </v:shape>
          <o:OLEObject Type="Embed" ProgID="Equation.3" ShapeID="_x0000_i1168" DrawAspect="Content" ObjectID="_1468075868" r:id="rId304">
            <o:LockedField>false</o:LockedField>
          </o:OLEObject>
        </w:object>
      </w:r>
      <w:r>
        <w:t>，</w:t>
      </w:r>
      <w:r>
        <w:rPr>
          <w:color w:val="000000" w:themeColor="text1"/>
          <w14:textFill>
            <w14:solidFill>
              <w14:schemeClr w14:val="tx1"/>
            </w14:solidFill>
          </w14:textFill>
        </w:rPr>
        <w:t>再令，</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5"/>
        <w:gridCol w:w="3096"/>
        <w:gridCol w:w="2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32"/>
              </w:rPr>
              <w:object>
                <v:shape id="_x0000_i1169" o:spt="75" type="#_x0000_t75" style="height:38.15pt;width:144pt;" o:ole="t" filled="f" o:preferrelative="t" stroked="f" coordsize="21600,21600">
                  <v:path/>
                  <v:fill on="f" focussize="0,0"/>
                  <v:stroke on="f" joinstyle="miter"/>
                  <v:imagedata r:id="rId307" o:title=""/>
                  <o:lock v:ext="edit" aspectratio="t"/>
                  <w10:wrap type="none"/>
                  <w10:anchorlock/>
                </v:shape>
                <o:OLEObject Type="Embed" ProgID="Equation.3" ShapeID="_x0000_i1169" DrawAspect="Content" ObjectID="_1468075869" r:id="rId306">
                  <o:LockedField>false</o:LockedField>
                </o:OLEObject>
              </w:object>
            </w:r>
          </w:p>
        </w:tc>
        <w:tc>
          <w:tcPr>
            <w:tcW w:w="2983" w:type="dxa"/>
          </w:tcPr>
          <w:p>
            <w:pPr>
              <w:jc w:val="right"/>
            </w:pPr>
            <w:r>
              <w:rPr>
                <w:rFonts w:hint="eastAsia"/>
              </w:rPr>
              <w:t>（</w:t>
            </w:r>
            <w:r>
              <w:t>3-7</w:t>
            </w:r>
            <w:r>
              <w:rPr>
                <w:rFonts w:hint="eastAsia"/>
              </w:rPr>
              <w:t>）</w:t>
            </w:r>
          </w:p>
        </w:tc>
      </w:tr>
    </w:tbl>
    <w:p>
      <w:pPr>
        <w:rPr>
          <w:color w:val="000000" w:themeColor="text1"/>
          <w14:textFill>
            <w14:solidFill>
              <w14:schemeClr w14:val="tx1"/>
            </w14:solidFill>
          </w14:textFill>
        </w:rPr>
      </w:pPr>
      <w:r>
        <w:rPr>
          <w:color w:val="000000" w:themeColor="text1"/>
          <w14:textFill>
            <w14:solidFill>
              <w14:schemeClr w14:val="tx1"/>
            </w14:solidFill>
          </w14:textFill>
        </w:rPr>
        <w:t>把式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3-6</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和</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3-7</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代入(3-5)，</w:t>
      </w:r>
      <w:r>
        <w:rPr>
          <w:rFonts w:hint="eastAsia"/>
          <w:color w:val="000000" w:themeColor="text1"/>
          <w14:textFill>
            <w14:solidFill>
              <w14:schemeClr w14:val="tx1"/>
            </w14:solidFill>
          </w14:textFill>
        </w:rPr>
        <w:t>可以</w:t>
      </w:r>
      <w:r>
        <w:rPr>
          <w:color w:val="000000" w:themeColor="text1"/>
          <w14:textFill>
            <w14:solidFill>
              <w14:schemeClr w14:val="tx1"/>
            </w14:solidFill>
          </w14:textFill>
        </w:rPr>
        <w:t xml:space="preserve">得到： </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82"/>
        <w:gridCol w:w="2982"/>
        <w:gridCol w:w="29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82" w:type="dxa"/>
          </w:tcPr>
          <w:p/>
        </w:tc>
        <w:tc>
          <w:tcPr>
            <w:tcW w:w="2982" w:type="dxa"/>
          </w:tcPr>
          <w:p>
            <w:pPr>
              <w:jc w:val="center"/>
            </w:pPr>
            <w:r>
              <w:rPr>
                <w:position w:val="-114"/>
              </w:rPr>
              <w:object>
                <v:shape id="_x0000_i1170" o:spt="75" type="#_x0000_t75" style="height:120.15pt;width:118pt;" o:ole="t" filled="f" o:preferrelative="t" stroked="f" coordsize="21600,21600">
                  <v:path/>
                  <v:fill on="f" focussize="0,0"/>
                  <v:stroke on="f" joinstyle="miter"/>
                  <v:imagedata r:id="rId309" o:title=""/>
                  <o:lock v:ext="edit" aspectratio="t"/>
                  <w10:wrap type="none"/>
                  <w10:anchorlock/>
                </v:shape>
                <o:OLEObject Type="Embed" ProgID="Equation.3" ShapeID="_x0000_i1170" DrawAspect="Content" ObjectID="_1468075870" r:id="rId308">
                  <o:LockedField>false</o:LockedField>
                </o:OLEObject>
              </w:object>
            </w:r>
          </w:p>
        </w:tc>
        <w:tc>
          <w:tcPr>
            <w:tcW w:w="2983" w:type="dxa"/>
          </w:tcPr>
          <w:p>
            <w:pPr>
              <w:jc w:val="right"/>
            </w:pPr>
            <w:r>
              <w:rPr>
                <w:rFonts w:hint="eastAsia"/>
              </w:rPr>
              <w:t>（</w:t>
            </w:r>
            <w:r>
              <w:t>3-8</w:t>
            </w:r>
            <w:r>
              <w:rPr>
                <w:rFonts w:hint="eastAsia"/>
              </w:rPr>
              <w:t>）</w:t>
            </w:r>
          </w:p>
        </w:tc>
      </w:tr>
    </w:tbl>
    <w:p>
      <w:r>
        <w:rPr>
          <w:color w:val="000000" w:themeColor="text1"/>
          <w14:textFill>
            <w14:solidFill>
              <w14:schemeClr w14:val="tx1"/>
            </w14:solidFill>
          </w14:textFill>
        </w:rPr>
        <w:t>由此证明了</w:t>
      </w:r>
      <w:r>
        <w:rPr>
          <w:rFonts w:hint="eastAsia"/>
          <w:color w:val="000000" w:themeColor="text1"/>
          <w14:textFill>
            <w14:solidFill>
              <w14:schemeClr w14:val="tx1"/>
            </w14:solidFill>
          </w14:textFill>
        </w:rPr>
        <w:t>SKDSA</w:t>
      </w:r>
      <w:r>
        <w:rPr>
          <w:color w:val="000000" w:themeColor="text1"/>
          <w14:textFill>
            <w14:solidFill>
              <w14:schemeClr w14:val="tx1"/>
            </w14:solidFill>
          </w14:textFill>
        </w:rPr>
        <w:t>模型的输出可以被视为不同模型的集成，这提升了</w:t>
      </w:r>
      <w:r>
        <w:rPr>
          <w:rFonts w:hint="eastAsia"/>
          <w:color w:val="000000" w:themeColor="text1"/>
          <w14:textFill>
            <w14:solidFill>
              <w14:schemeClr w14:val="tx1"/>
            </w14:solidFill>
          </w14:textFill>
        </w:rPr>
        <w:t>SKDSA</w:t>
      </w:r>
      <w:r>
        <w:rPr>
          <w:color w:val="000000" w:themeColor="text1"/>
          <w14:textFill>
            <w14:solidFill>
              <w14:schemeClr w14:val="tx1"/>
            </w14:solidFill>
          </w14:textFill>
        </w:rPr>
        <w:t>模型的泛化能力。而</w:t>
      </w:r>
      <w:r>
        <w:rPr>
          <w:rFonts w:hint="eastAsia"/>
          <w:color w:val="000000" w:themeColor="text1"/>
          <w14:textFill>
            <w14:solidFill>
              <w14:schemeClr w14:val="tx1"/>
            </w14:solidFill>
          </w14:textFill>
        </w:rPr>
        <w:t>SKDSA</w:t>
      </w:r>
      <w:r>
        <w:rPr>
          <w:color w:val="000000" w:themeColor="text1"/>
          <w14:textFill>
            <w14:solidFill>
              <w14:schemeClr w14:val="tx1"/>
            </w14:solidFill>
          </w14:textFill>
        </w:rPr>
        <w:t>模型中的注意力系数又恰好对应于集成学习中的投票权重。</w:t>
      </w:r>
    </w:p>
    <w:p>
      <w:pPr>
        <w:pStyle w:val="3"/>
      </w:pPr>
      <w:bookmarkStart w:id="121" w:name="_Toc46962970"/>
      <w:bookmarkStart w:id="122" w:name="_Toc98946908"/>
      <w:bookmarkStart w:id="123" w:name="_Toc57189241"/>
      <w:r>
        <w:t>本章小结</w:t>
      </w:r>
      <w:bookmarkEnd w:id="121"/>
      <w:bookmarkEnd w:id="122"/>
      <w:bookmarkEnd w:id="123"/>
    </w:p>
    <w:p>
      <w:pPr>
        <w:ind w:firstLine="480" w:firstLineChars="200"/>
      </w:pPr>
      <w:r>
        <w:rPr>
          <w:rFonts w:hint="eastAsia"/>
        </w:rPr>
        <w:t>这一章从理论上介绍了知识蒸馏、自知识蒸馏以及由此导出SKDSA方法。接下来还从理论上证明了SKDSA方法和bagging的等价性。</w:t>
      </w:r>
      <w:bookmarkStart w:id="124" w:name="_Toc46962978"/>
    </w:p>
    <w:bookmarkEnd w:id="124"/>
    <w:p>
      <w:pPr>
        <w:pStyle w:val="2"/>
        <w:ind w:left="578" w:hanging="578"/>
      </w:pPr>
      <w:bookmarkStart w:id="125" w:name="_Toc45060056"/>
      <w:bookmarkEnd w:id="125"/>
      <w:bookmarkStart w:id="126" w:name="_Toc45060055"/>
      <w:bookmarkEnd w:id="126"/>
      <w:bookmarkStart w:id="127" w:name="_Toc98946909"/>
      <w:r>
        <w:rPr>
          <w:rFonts w:hint="eastAsia"/>
        </w:rPr>
        <w:t>实验过程</w:t>
      </w:r>
      <w:bookmarkEnd w:id="127"/>
    </w:p>
    <w:p>
      <w:pPr>
        <w:ind w:firstLine="480" w:firstLineChars="200"/>
      </w:pPr>
      <w:bookmarkStart w:id="128" w:name="_Toc437362316"/>
      <w:r>
        <w:rPr>
          <w:rFonts w:hint="eastAsia"/>
        </w:rPr>
        <w:t>实验使用一个较小的、自知识蒸馏的神经网络在几个图像分类任务上测试SKDSA模型。接下来为了更进一步测试SKDSA还进行了消融研究。</w:t>
      </w:r>
    </w:p>
    <w:p>
      <w:pPr>
        <w:pStyle w:val="3"/>
      </w:pPr>
      <w:bookmarkStart w:id="129" w:name="_Toc98946910"/>
      <w:bookmarkStart w:id="130" w:name="_Toc97905708"/>
      <w:r>
        <w:rPr>
          <w:rFonts w:hint="eastAsia"/>
        </w:rPr>
        <w:t>实验环境</w:t>
      </w:r>
      <w:bookmarkEnd w:id="129"/>
    </w:p>
    <w:p>
      <w:pPr>
        <w:ind w:firstLine="480" w:firstLineChars="200"/>
      </w:pPr>
      <w:r>
        <w:rPr>
          <w:rFonts w:hint="eastAsia"/>
        </w:rPr>
        <w:t>SKDSA算法使用p</w:t>
      </w:r>
      <w:r>
        <w:t>ython</w:t>
      </w:r>
      <w:r>
        <w:rPr>
          <w:rFonts w:hint="eastAsia"/>
        </w:rPr>
        <w:t>中的p</w:t>
      </w:r>
      <w:r>
        <w:t>ytorch</w:t>
      </w:r>
      <w:r>
        <w:rPr>
          <w:rFonts w:hint="eastAsia"/>
        </w:rPr>
        <w:t>工具编写实现。实验在一块N</w:t>
      </w:r>
      <w:r>
        <w:t>vidia 2080ti</w:t>
      </w:r>
      <w:r>
        <w:rPr>
          <w:rFonts w:hint="eastAsia"/>
        </w:rPr>
        <w:t>显卡上进行训练和测试。</w:t>
      </w:r>
    </w:p>
    <w:p>
      <w:pPr>
        <w:pStyle w:val="3"/>
      </w:pPr>
      <w:bookmarkStart w:id="131" w:name="_Toc98946911"/>
      <w:r>
        <w:t>实验数据集</w:t>
      </w:r>
      <w:bookmarkEnd w:id="130"/>
      <w:bookmarkEnd w:id="131"/>
    </w:p>
    <w:p>
      <w:pPr>
        <w:pStyle w:val="4"/>
      </w:pPr>
      <w:r>
        <w:t>CIFAR-10和CIFAR-100数据集</w:t>
      </w:r>
    </w:p>
    <w:p>
      <w:pPr>
        <w:ind w:firstLine="480" w:firstLineChars="200"/>
      </w:pPr>
      <w:r>
        <w:t>CIFAR-10</w:t>
      </w:r>
      <w:r>
        <w:rPr>
          <w:vertAlign w:val="superscript"/>
        </w:rPr>
        <w:t>[57]</w:t>
      </w:r>
      <w:r>
        <w:t>和CIFAR-100</w:t>
      </w:r>
      <w:r>
        <w:rPr>
          <w:vertAlign w:val="superscript"/>
        </w:rPr>
        <w:t>[57]</w:t>
      </w:r>
      <w:r>
        <w:t>是由8000 万个微小图像数据集的标记子集。 它们由 Alex Krizhevsky、Vinod Nair 和 Geoffrey Hinton 收集。</w:t>
      </w:r>
    </w:p>
    <w:p>
      <w:pPr>
        <w:ind w:firstLine="480" w:firstLineChars="200"/>
      </w:pPr>
      <w:r>
        <w:t>CIFAR-10 数据集由 10 个类别的 60000 个 32x32 彩色图像组成，每个类别包含 6000 个图像。 有 50000 个训练图像和 10000 个测试图像。</w:t>
      </w:r>
    </w:p>
    <w:p>
      <w:pPr>
        <w:ind w:firstLine="480" w:firstLineChars="200"/>
      </w:pPr>
      <w:r>
        <w:t>数据集分为五个训练批次和一个测试批次，每个批次有 10000 张图像。测试批次包含来自每个类别的 1000 个随机选择的图像。训练批次包含随机顺序的剩余图像，但一些训练批次可能包含来自一个类的图像多于另一个。在它们之间，训练批次恰好包含来自每个类别的 5000 张图像。</w:t>
      </w:r>
    </w:p>
    <w:p>
      <w:pPr>
        <w:ind w:firstLine="480" w:firstLineChars="200"/>
      </w:pPr>
      <w:r>
        <w:t>这些类是完全互斥的。比如，汽车类和卡车类之间没有重叠。汽车类包括轿车、SUV 之类的东西，卡车类只包括大卡车。两者都不包括皮卡车。</w:t>
      </w:r>
    </w:p>
    <w:p>
      <w:pPr>
        <w:ind w:firstLine="480" w:firstLineChars="200"/>
      </w:pPr>
      <w:r>
        <w:t>CIFAR-100类似于CIFAR-10，不同之处是它有 100 个类，每个类包含 600 张图像。每个类有 500 个训练图像和 100 个测试图像。CIFAR-100 中的 100 个类分为 20 个超类。每个图像都带有一个“精细”标签(它所属的类)和一个“粗略”标签(它所属的超类)。</w:t>
      </w:r>
    </w:p>
    <w:p>
      <w:pPr>
        <w:ind w:firstLine="480" w:firstLineChars="200"/>
      </w:pPr>
      <w:r>
        <w:t>在实验中，CIFAR-10和CIFAR-100</w:t>
      </w:r>
      <w:r>
        <w:rPr>
          <w:rFonts w:hint="eastAsia"/>
        </w:rPr>
        <w:t>被</w:t>
      </w:r>
      <w:r>
        <w:t>分为50000个数据的训练集和10000个数据的验证集。</w:t>
      </w:r>
    </w:p>
    <w:p>
      <w:pPr>
        <w:pStyle w:val="4"/>
      </w:pPr>
      <w:r>
        <w:t>Tiny ImageNet数据集</w:t>
      </w:r>
    </w:p>
    <w:p>
      <w:pPr>
        <w:ind w:firstLine="480"/>
      </w:pPr>
      <w:r>
        <w:t>ImageNet 项目是一个大型视觉数据库，用于视觉对象识别软件研究。该项目已经对超过 1400 万张图像进行了手工标注。ImageNet 包含 20，000 多个类别，每个典型类别由数百张图像组成。第三方图像 URL 的注释数据库可直接从 ImageNet 免费获得，但实际图像不属于 ImageNet。自 2010 年以来，ImageNet 项目每年举办一次软件竞赛，即 ImageNet 大规模视觉识别挑战赛 (ILSVRC)，软件程序将竞争正确分类和检测对象和场景。挑战赛使用一千个非重叠类的“修剪”列表。</w:t>
      </w:r>
    </w:p>
    <w:p>
      <w:pPr>
        <w:ind w:firstLine="480"/>
      </w:pPr>
      <w:r>
        <w:t>ImageNet 大规模视觉识别挑战赛(ILSVRC)始于 2010 年，现已成为图像识别的标准基准。Tiny ImageNet Challenge 是一个类似的挑战，数据集较小而且图像类别较少。它包含 200 个图像类，训练集包含100000个图像，验证集包含10，000个图像，测试集包含10，000个图像。所有图像的大小都是64×64。</w:t>
      </w:r>
    </w:p>
    <w:p>
      <w:pPr>
        <w:ind w:firstLine="480"/>
      </w:pPr>
      <w:r>
        <w:rPr>
          <w:rFonts w:hint="eastAsia"/>
        </w:rPr>
        <w:t>由于实验室的计算资源有限，S</w:t>
      </w:r>
      <w:r>
        <w:t>KDSA</w:t>
      </w:r>
      <w:r>
        <w:rPr>
          <w:rFonts w:hint="eastAsia"/>
        </w:rPr>
        <w:t>难以在数据集ImageNet上进行测试；只好在Tiny</w:t>
      </w:r>
      <w:r>
        <w:t xml:space="preserve"> </w:t>
      </w:r>
      <w:r>
        <w:rPr>
          <w:rFonts w:hint="eastAsia"/>
        </w:rPr>
        <w:t>ImageNet数据集上进行了测试，它是ImageNet的一个很好的替代品。</w:t>
      </w:r>
    </w:p>
    <w:p>
      <w:pPr>
        <w:pStyle w:val="4"/>
      </w:pPr>
      <w:r>
        <w:t>Caltech-UCSD Birds 200数据集</w:t>
      </w:r>
    </w:p>
    <w:p>
      <w:pPr>
        <w:ind w:firstLine="480"/>
      </w:pPr>
      <w:r>
        <w:t>Caltech-UCSD Birds 200 (CUB-200)</w:t>
      </w:r>
      <w:r>
        <w:rPr>
          <w:vertAlign w:val="superscript"/>
        </w:rPr>
        <w:t>[64]</w:t>
      </w:r>
      <w:r>
        <w:t>是一个图像数据集，包含 200 种鸟类（主要是北美）的6033张照片。</w:t>
      </w:r>
    </w:p>
    <w:p>
      <w:pPr>
        <w:pStyle w:val="4"/>
      </w:pPr>
      <w:r>
        <w:t>Stanford 40 Actions数据集</w:t>
      </w:r>
    </w:p>
    <w:p>
      <w:pPr>
        <w:ind w:firstLine="480"/>
      </w:pPr>
      <w:r>
        <w:t>Stanford 40 Actions</w:t>
      </w:r>
      <w:r>
        <w:rPr>
          <w:vertAlign w:val="superscript"/>
        </w:rPr>
        <w:t>[65]</w:t>
      </w:r>
      <w:r>
        <w:t>数据集包含人类执行 40 项动作的图像。数据集总共有 9532 张图像，每个动作类有 180-300 张图像。</w:t>
      </w:r>
    </w:p>
    <w:p>
      <w:pPr>
        <w:pStyle w:val="4"/>
      </w:pPr>
      <w:r>
        <w:t>Stanford Dogs数据集</w:t>
      </w:r>
    </w:p>
    <w:p>
      <w:pPr>
        <w:ind w:firstLine="480"/>
      </w:pPr>
      <w:r>
        <w:t>Stanford Dogs</w:t>
      </w:r>
      <w:r>
        <w:rPr>
          <w:vertAlign w:val="superscript"/>
        </w:rPr>
        <w:t>[66]</w:t>
      </w:r>
      <w:r>
        <w:t>数据集包含来自世界各地的 120 种狗的图像。该数据集是使用 ImageNet 中的图像和标注构建的，用于细粒度图像分类任务。数据集中包括120种类别的20580张图像。</w:t>
      </w:r>
    </w:p>
    <w:p>
      <w:pPr>
        <w:pStyle w:val="4"/>
      </w:pPr>
      <w:r>
        <w:t>MIT Indoor Scene Recognition数据集</w:t>
      </w:r>
    </w:p>
    <w:p>
      <w:pPr>
        <w:ind w:firstLine="480"/>
      </w:pPr>
      <w:r>
        <w:t>室内场景识别是高层次视觉中一个具有挑战性的开放性问题。大多数适用于室外场景的场景识别模型在室内领域表现不佳。主要困难在于，虽然一些室内场景（例如走廊）可以通过全局空间属性很好地表征，但其他的（例如书店）可以通过它们包含的对象更好地表征。更一般地说，为了解决室内场景识别问题，需要一个可以利用局部和全局判别信息的模型。</w:t>
      </w:r>
    </w:p>
    <w:p>
      <w:pPr>
        <w:ind w:firstLine="480"/>
      </w:pPr>
      <w:r>
        <w:t>该数据库包含 67 个室内类别，共 15620 张图像。图片的数量因类别而异，但每个类别至少有 100 张图片。</w:t>
      </w:r>
    </w:p>
    <w:p>
      <w:pPr>
        <w:pStyle w:val="3"/>
      </w:pPr>
      <w:bookmarkStart w:id="132" w:name="_Toc98946912"/>
      <w:bookmarkStart w:id="133" w:name="_Toc97905709"/>
      <w:r>
        <w:t>实验对比算法基准</w:t>
      </w:r>
      <w:bookmarkEnd w:id="132"/>
      <w:bookmarkEnd w:id="133"/>
    </w:p>
    <w:p>
      <w:pPr>
        <w:pStyle w:val="4"/>
      </w:pPr>
      <w:r>
        <w:rPr>
          <w:rFonts w:hint="eastAsia"/>
        </w:rPr>
        <w:t>实验对比算法基准</w:t>
      </w:r>
    </w:p>
    <w:p>
      <w:pPr>
        <w:ind w:firstLine="480" w:firstLineChars="200"/>
      </w:pPr>
      <w:r>
        <w:t>将</w:t>
      </w:r>
      <w:r>
        <w:rPr>
          <w:rFonts w:hint="eastAsia"/>
        </w:rPr>
        <w:t>SKDSA</w:t>
      </w:r>
      <w:r>
        <w:t>的结果和五种已有的知识蒸馏方法相比较</w:t>
      </w:r>
      <w:r>
        <w:rPr>
          <w:rFonts w:hint="eastAsia"/>
        </w:rPr>
        <w:t>：</w:t>
      </w:r>
      <w:r>
        <w:t>做你自己的老师(BYOT)</w:t>
      </w:r>
      <w:r>
        <w:rPr>
          <w:vertAlign w:val="superscript"/>
        </w:rPr>
        <w:t>[6]</w:t>
      </w:r>
      <w:r>
        <w:t>，数据失真引导的自知识蒸馏(DDGSD)</w:t>
      </w:r>
      <w:r>
        <w:rPr>
          <w:vertAlign w:val="superscript"/>
        </w:rPr>
        <w:t>[32]</w:t>
      </w:r>
      <w:r>
        <w:t>，通过教育自己来提纯自己(FRSKD)</w:t>
      </w:r>
      <w:r>
        <w:rPr>
          <w:vertAlign w:val="superscript"/>
        </w:rPr>
        <w:t>[8]</w:t>
      </w:r>
      <w:r>
        <w:t>，通过输入转换来做自监督标签增强(SLA-SD)</w:t>
      </w:r>
      <w:r>
        <w:rPr>
          <w:vertAlign w:val="superscript"/>
        </w:rPr>
        <w:t>[9]</w:t>
      </w:r>
      <w:r>
        <w:t>，通过自知识蒸馏预测类别(CS-KD)</w:t>
      </w:r>
      <w:r>
        <w:rPr>
          <w:vertAlign w:val="superscript"/>
        </w:rPr>
        <w:t>[7]</w:t>
      </w:r>
      <w:r>
        <w:t>。</w:t>
      </w:r>
      <w:r>
        <w:rPr>
          <w:rFonts w:hint="eastAsia"/>
        </w:rPr>
        <w:t>实验</w:t>
      </w:r>
      <w:r>
        <w:t>同样把</w:t>
      </w:r>
      <w:r>
        <w:rPr>
          <w:rFonts w:hint="eastAsia"/>
        </w:rPr>
        <w:t>SKDSA</w:t>
      </w:r>
      <w:r>
        <w:t>和两种自注意力机制方法相比较</w:t>
      </w:r>
      <w:r>
        <w:rPr>
          <w:rFonts w:hint="eastAsia"/>
        </w:rPr>
        <w:t>：</w:t>
      </w:r>
      <w:r>
        <w:t>密集而隐含的注意力神经网络(DIANet)</w:t>
      </w:r>
      <w:r>
        <w:rPr>
          <w:vertAlign w:val="superscript"/>
        </w:rPr>
        <w:t>[67]</w:t>
      </w:r>
      <w:r>
        <w:t>，自注意力神经网络(SAN)</w:t>
      </w:r>
      <w:r>
        <w:rPr>
          <w:vertAlign w:val="superscript"/>
        </w:rPr>
        <w:t>[68]</w:t>
      </w:r>
      <w:r>
        <w:t xml:space="preserve">。 </w:t>
      </w:r>
    </w:p>
    <w:p>
      <w:pPr>
        <w:numPr>
          <w:ilvl w:val="0"/>
          <w:numId w:val="3"/>
        </w:numPr>
      </w:pPr>
      <w:r>
        <w:rPr>
          <w:b/>
          <w:bCs/>
        </w:rPr>
        <w:t xml:space="preserve">BYOT </w:t>
      </w:r>
      <w:r>
        <w:rPr>
          <w:vertAlign w:val="superscript"/>
        </w:rPr>
        <w:t>[6]</w:t>
      </w:r>
      <w:r>
        <w:t>通过辅助的分类器来利用block层的输出，再通过真实标签和神经网络自身的信号(比如预测的logit和特征图)来训练这些辅助的分类器。</w:t>
      </w:r>
    </w:p>
    <w:p>
      <w:pPr>
        <w:numPr>
          <w:ilvl w:val="0"/>
          <w:numId w:val="3"/>
        </w:numPr>
      </w:pPr>
      <w:r>
        <w:rPr>
          <w:b/>
          <w:bCs/>
        </w:rPr>
        <w:t>DDGSD</w:t>
      </w:r>
      <w:r>
        <w:rPr>
          <w:vertAlign w:val="superscript"/>
        </w:rPr>
        <w:t>[32]</w:t>
      </w:r>
      <w:r>
        <w:t>对于同一个样本产生不同的变形，在训练神经网络让同一个样本的不同变形产生一致性的预测。</w:t>
      </w:r>
    </w:p>
    <w:p>
      <w:pPr>
        <w:numPr>
          <w:ilvl w:val="0"/>
          <w:numId w:val="3"/>
        </w:numPr>
      </w:pPr>
      <w:r>
        <w:rPr>
          <w:b/>
          <w:bCs/>
        </w:rPr>
        <w:t>FRSKD</w:t>
      </w:r>
      <w:r>
        <w:rPr>
          <w:vertAlign w:val="superscript"/>
        </w:rPr>
        <w:t>[8]</w:t>
      </w:r>
      <w:r>
        <w:t xml:space="preserve">利用一个辅助的自教育神经网络为分类神经网络传递精炼后的知识。为了进行自知识蒸馏它同时使用了软标签和特征图蒸馏。 </w:t>
      </w:r>
    </w:p>
    <w:p>
      <w:pPr>
        <w:numPr>
          <w:ilvl w:val="0"/>
          <w:numId w:val="3"/>
        </w:numPr>
      </w:pPr>
      <w:r>
        <w:rPr>
          <w:b/>
          <w:bCs/>
        </w:rPr>
        <w:t>SLA-SD</w:t>
      </w:r>
      <w:r>
        <w:rPr>
          <w:vertAlign w:val="superscript"/>
        </w:rPr>
        <w:t>[9]</w:t>
      </w:r>
      <w:r>
        <w:t>通过输入转换和把输出聚合成教师标签实现自监督标签增强。</w:t>
      </w:r>
    </w:p>
    <w:p>
      <w:pPr>
        <w:numPr>
          <w:ilvl w:val="0"/>
          <w:numId w:val="3"/>
        </w:numPr>
      </w:pPr>
      <w:r>
        <w:rPr>
          <w:b/>
          <w:bCs/>
        </w:rPr>
        <w:t>CS-KD</w:t>
      </w:r>
      <w:r>
        <w:rPr>
          <w:vertAlign w:val="superscript"/>
        </w:rPr>
        <w:t>[7]</w:t>
      </w:r>
      <w:r>
        <w:t>使用隶属于同一类别的其他样本的logits来做正则化，训练目标是让同一类别的样本产生相似的预测结果。</w:t>
      </w:r>
    </w:p>
    <w:p>
      <w:pPr>
        <w:numPr>
          <w:ilvl w:val="0"/>
          <w:numId w:val="3"/>
        </w:numPr>
      </w:pPr>
      <w:r>
        <w:rPr>
          <w:b/>
          <w:bCs/>
        </w:rPr>
        <w:t>DIANet</w:t>
      </w:r>
      <w:r>
        <w:rPr>
          <w:vertAlign w:val="superscript"/>
        </w:rPr>
        <w:t>[67]</w:t>
      </w:r>
      <w:r>
        <w:t xml:space="preserve">给不同的神经网络层添加一个注意力组件，目的是更有效地利用神经网络层间的信息。 </w:t>
      </w:r>
    </w:p>
    <w:p>
      <w:pPr>
        <w:numPr>
          <w:ilvl w:val="0"/>
          <w:numId w:val="3"/>
        </w:numPr>
      </w:pPr>
      <w:r>
        <w:rPr>
          <w:b/>
          <w:bCs/>
        </w:rPr>
        <w:t>SAN</w:t>
      </w:r>
      <w:r>
        <w:rPr>
          <w:vertAlign w:val="superscript"/>
        </w:rPr>
        <w:t>[68]</w:t>
      </w:r>
      <w:r>
        <w:t>利用成对的注意力组件去抽取更有用的信息来引导模型训练。</w:t>
      </w:r>
    </w:p>
    <w:p>
      <w:pPr>
        <w:ind w:firstLine="480" w:firstLineChars="200"/>
      </w:pPr>
      <w:r>
        <w:rPr>
          <w:rFonts w:hint="eastAsia"/>
        </w:rPr>
        <w:t>实验中的</w:t>
      </w:r>
      <w:r>
        <w:t>FRSKD</w:t>
      </w:r>
      <w:r>
        <w:rPr>
          <w:vertAlign w:val="superscript"/>
        </w:rPr>
        <w:t>[8]</w:t>
      </w:r>
      <w:r>
        <w:t>和SLA-SD</w:t>
      </w:r>
      <w:r>
        <w:rPr>
          <w:vertAlign w:val="superscript"/>
        </w:rPr>
        <w:t>[9]</w:t>
      </w:r>
      <w:r>
        <w:t>使用了其官方代码</w:t>
      </w:r>
      <w:r>
        <w:rPr>
          <w:rFonts w:hint="eastAsia"/>
        </w:rPr>
        <w:t>，</w:t>
      </w:r>
      <w:r>
        <w:t>根据相应的文章实现了其对应的模型。</w:t>
      </w:r>
      <w:r>
        <w:rPr>
          <w:rFonts w:hint="eastAsia"/>
        </w:rPr>
        <w:t>这里的实验</w:t>
      </w:r>
      <w:r>
        <w:t xml:space="preserve">使用了相同的训练集并且微调了基线模型的超参数。  </w:t>
      </w:r>
    </w:p>
    <w:p>
      <w:pPr>
        <w:pStyle w:val="4"/>
      </w:pPr>
      <w:r>
        <w:t>衡量标准</w:t>
      </w:r>
    </w:p>
    <w:p>
      <w:pPr>
        <w:ind w:firstLine="480" w:firstLineChars="200"/>
        <w:rPr>
          <w:szCs w:val="21"/>
        </w:rPr>
      </w:pPr>
      <w:r>
        <w:rPr>
          <w:szCs w:val="21"/>
        </w:rPr>
        <w:t>第一名命中率</w:t>
      </w:r>
      <w:r>
        <w:rPr>
          <w:rFonts w:hint="eastAsia"/>
          <w:szCs w:val="21"/>
        </w:rPr>
        <w:t>被用来</w:t>
      </w:r>
      <w:r>
        <w:rPr>
          <w:szCs w:val="21"/>
        </w:rPr>
        <w:t>作为衡量的指标。第一名命中率的意思是测试集中预测概率最大的标签是正确标签的概率。</w:t>
      </w:r>
      <w:r>
        <w:rPr>
          <w:rFonts w:hint="eastAsia"/>
          <w:szCs w:val="21"/>
        </w:rPr>
        <w:t>实验</w:t>
      </w:r>
      <w:r>
        <w:rPr>
          <w:szCs w:val="21"/>
        </w:rPr>
        <w:t>使用第一名命中率来衡量模型的泛化能力</w:t>
      </w:r>
      <w:r>
        <w:rPr>
          <w:rFonts w:hint="eastAsia"/>
          <w:szCs w:val="21"/>
        </w:rPr>
        <w:t>，</w:t>
      </w:r>
      <w:r>
        <w:rPr>
          <w:rFonts w:hint="eastAsia"/>
        </w:rPr>
        <w:t>实验的</w:t>
      </w:r>
      <w:r>
        <w:t>优化的目标是尽可能提高验证集中的第一名命中率</w:t>
      </w:r>
      <w:r>
        <w:rPr>
          <w:szCs w:val="21"/>
        </w:rPr>
        <w:t>。</w:t>
      </w:r>
    </w:p>
    <w:p>
      <w:pPr>
        <w:pStyle w:val="3"/>
      </w:pPr>
      <w:bookmarkStart w:id="134" w:name="_Toc97905710"/>
      <w:bookmarkStart w:id="135" w:name="_Toc98946913"/>
      <w:r>
        <w:t>训练算法和实现细节</w:t>
      </w:r>
      <w:bookmarkEnd w:id="134"/>
      <w:bookmarkEnd w:id="135"/>
    </w:p>
    <w:p>
      <w:pPr>
        <w:pStyle w:val="4"/>
      </w:pPr>
      <w:r>
        <w:t>神经网络架构</w:t>
      </w:r>
    </w:p>
    <w:p>
      <w:pPr>
        <w:ind w:firstLine="480" w:firstLineChars="200"/>
      </w:pPr>
      <w:r>
        <w:rPr>
          <w:rFonts w:hint="eastAsia"/>
        </w:rPr>
        <w:t>SKDS</w:t>
      </w:r>
      <w:r>
        <w:t>A使用了当前流行的卷积神经网络架构ResNet</w:t>
      </w:r>
      <w:r>
        <w:rPr>
          <w:vertAlign w:val="superscript"/>
        </w:rPr>
        <w:t>[62]</w:t>
      </w:r>
      <w:r>
        <w:t>和WideResNet</w:t>
      </w:r>
      <w:r>
        <w:rPr>
          <w:vertAlign w:val="superscript"/>
        </w:rPr>
        <w:t>[63]</w:t>
      </w:r>
      <w:r>
        <w:t>，其中包含64个滤波器，第一个卷积层的卷积核大小为</w:t>
      </w:r>
      <w:r>
        <w:rPr>
          <w:position w:val="-6"/>
        </w:rPr>
        <w:object>
          <v:shape id="_x0000_i1171" o:spt="75" type="#_x0000_t75" style="height:14.3pt;width:23.85pt;" o:ole="t" filled="f" o:preferrelative="t" stroked="f" coordsize="21600,21600">
            <v:path/>
            <v:fill on="f" focussize="0,0"/>
            <v:stroke on="f" joinstyle="miter"/>
            <v:imagedata r:id="rId311" o:title=""/>
            <o:lock v:ext="edit" aspectratio="t"/>
            <w10:wrap type="none"/>
            <w10:anchorlock/>
          </v:shape>
          <o:OLEObject Type="Embed" ProgID="Equation.3" ShapeID="_x0000_i1171" DrawAspect="Content" ObjectID="_1468075871" r:id="rId310">
            <o:LockedField>false</o:LockedField>
          </o:OLEObject>
        </w:object>
      </w:r>
      <w:r>
        <w:t>，步长为1，填充为1。</w:t>
      </w:r>
      <w:r>
        <w:rPr>
          <w:rFonts w:hint="eastAsia"/>
        </w:rPr>
        <w:t>优化方法选择随机梯度下降方法（</w:t>
      </w:r>
      <w:r>
        <w:t>Stochastic gradient descent, SGD</w:t>
      </w:r>
      <w:r>
        <w:rPr>
          <w:rFonts w:hint="eastAsia"/>
        </w:rPr>
        <w:t>）。</w:t>
      </w:r>
      <w:r>
        <w:t xml:space="preserve"> </w:t>
      </w:r>
    </w:p>
    <w:p>
      <w:pPr>
        <w:pStyle w:val="4"/>
      </w:pPr>
      <w:r>
        <w:t>超参数</w:t>
      </w:r>
    </w:p>
    <w:p>
      <w:pPr>
        <w:ind w:firstLine="480" w:firstLineChars="200"/>
      </w:pPr>
      <w:r>
        <w:t>所有的神经网络都是从零开始训练</w:t>
      </w:r>
      <w:r>
        <w:rPr>
          <w:rFonts w:hint="eastAsia"/>
        </w:rPr>
        <w:t>。</w:t>
      </w:r>
      <w:r>
        <w:t>优化方法中随机梯度下降的动量值设为0.9，权重衰减</w:t>
      </w:r>
      <w:r>
        <w:rPr>
          <w:rFonts w:hint="eastAsia"/>
        </w:rPr>
        <w:t>（w</w:t>
      </w:r>
      <w:r>
        <w:t>eight decay</w:t>
      </w:r>
      <w:r>
        <w:rPr>
          <w:rFonts w:hint="eastAsia"/>
        </w:rPr>
        <w:t>）</w:t>
      </w:r>
      <w:r>
        <w:t>设为</w:t>
      </w:r>
      <w:r>
        <w:rPr>
          <w:position w:val="-6"/>
        </w:rPr>
        <w:object>
          <v:shape id="_x0000_i1172" o:spt="75" type="#_x0000_t75" style="height:16.05pt;width:35.15pt;" o:ole="t" filled="f" o:preferrelative="t" stroked="f" coordsize="21600,21600">
            <v:path/>
            <v:fill on="f" focussize="0,0"/>
            <v:stroke on="f" joinstyle="miter"/>
            <v:imagedata r:id="rId313" o:title=""/>
            <o:lock v:ext="edit" aspectratio="t"/>
            <w10:wrap type="none"/>
            <w10:anchorlock/>
          </v:shape>
          <o:OLEObject Type="Embed" ProgID="Equation.3" ShapeID="_x0000_i1172" DrawAspect="Content" ObjectID="_1468075872" r:id="rId312">
            <o:LockedField>false</o:LockedField>
          </o:OLEObject>
        </w:object>
      </w:r>
      <w:r>
        <w:t>，</w:t>
      </w:r>
      <w:r>
        <w:rPr>
          <w:rFonts w:hint="eastAsia"/>
        </w:rPr>
        <w:t>动量（momentum）设为0.</w:t>
      </w:r>
      <w:r>
        <w:t>9。</w:t>
      </w:r>
      <w:r>
        <w:rPr>
          <w:rFonts w:hint="eastAsia"/>
        </w:rPr>
        <w:t>初始</w:t>
      </w:r>
      <w:r>
        <w:t>学习率</w:t>
      </w:r>
      <w:r>
        <w:rPr>
          <w:rFonts w:hint="eastAsia"/>
        </w:rPr>
        <w:t>(</w:t>
      </w:r>
      <w:r>
        <w:t>learning rate)设为0.1</w:t>
      </w:r>
      <w:r>
        <w:rPr>
          <w:rFonts w:hint="eastAsia"/>
        </w:rPr>
        <w:t>，</w:t>
      </w:r>
      <w:r>
        <w:t>到第100个epoch时，学习率降为最初的1/10; 到第150个epoch时，学习率降为最初的1/100; epoch总数为250。设一批</w:t>
      </w:r>
      <w:r>
        <w:rPr>
          <w:rFonts w:hint="eastAsia"/>
        </w:rPr>
        <w:t>训练样本</w:t>
      </w:r>
      <w:r>
        <w:t>的数量</w:t>
      </w:r>
      <w:r>
        <w:rPr>
          <w:rFonts w:hint="eastAsia"/>
        </w:rPr>
        <w:t>（b</w:t>
      </w:r>
      <w:r>
        <w:t>atch size</w:t>
      </w:r>
      <w:r>
        <w:rPr>
          <w:rFonts w:hint="eastAsia"/>
        </w:rPr>
        <w:t>）</w:t>
      </w:r>
      <w:r>
        <w:t>为128。</w:t>
      </w:r>
      <w:r>
        <w:rPr>
          <w:rFonts w:hint="eastAsia"/>
        </w:rPr>
        <w:t>实验只使用了一种</w:t>
      </w:r>
      <w:r>
        <w:t>常规的数据增强方法，</w:t>
      </w:r>
      <w:r>
        <w:rPr>
          <w:rFonts w:hint="eastAsia"/>
        </w:rPr>
        <w:t>即</w:t>
      </w:r>
      <w:r>
        <w:t>随机剪裁</w:t>
      </w:r>
      <w:r>
        <w:rPr>
          <w:rFonts w:hint="eastAsia"/>
        </w:rPr>
        <w:t>（</w:t>
      </w:r>
      <w:r>
        <w:t>cutout</w:t>
      </w:r>
      <w:r>
        <w:rPr>
          <w:rFonts w:hint="eastAsia"/>
        </w:rPr>
        <w:t>）</w:t>
      </w:r>
      <w:r>
        <w:t>。蒸馏温度从{1，2，3，4}中选取</w:t>
      </w:r>
      <w:r>
        <w:rPr>
          <w:rFonts w:hint="eastAsia"/>
        </w:rPr>
        <w:t>，超参数</w:t>
      </w:r>
      <w:r>
        <w:rPr>
          <w:position w:val="-6"/>
          <w:szCs w:val="21"/>
        </w:rPr>
        <w:object>
          <v:shape id="_x0000_i1173" o:spt="75" type="#_x0000_t75" style="height:14.3pt;width:10.85pt;" o:ole="t" filled="f" o:preferrelative="t" stroked="f" coordsize="21600,21600">
            <v:path/>
            <v:fill on="f" focussize="0,0"/>
            <v:stroke on="f" joinstyle="miter"/>
            <v:imagedata r:id="rId315" o:title=""/>
            <o:lock v:ext="edit" aspectratio="t"/>
            <w10:wrap type="none"/>
            <w10:anchorlock/>
          </v:shape>
          <o:OLEObject Type="Embed" ProgID="Equation.3" ShapeID="_x0000_i1173" DrawAspect="Content" ObjectID="_1468075873" r:id="rId314">
            <o:LockedField>false</o:LockedField>
          </o:OLEObject>
        </w:object>
      </w:r>
      <w:r>
        <w:rPr>
          <w:rFonts w:hint="eastAsia"/>
          <w:szCs w:val="21"/>
        </w:rPr>
        <w:t>从</w:t>
      </w:r>
      <w:r>
        <w:rPr>
          <w:szCs w:val="21"/>
        </w:rPr>
        <w:t>{0.5，1，1.5，2，3}</w:t>
      </w:r>
      <w:r>
        <w:rPr>
          <w:rFonts w:hint="eastAsia"/>
          <w:szCs w:val="21"/>
        </w:rPr>
        <w:t>中选取</w:t>
      </w:r>
      <w:r>
        <w:rPr>
          <w:szCs w:val="21"/>
        </w:rPr>
        <w:t>，</w:t>
      </w:r>
      <w:r>
        <w:rPr>
          <w:rFonts w:hint="eastAsia"/>
          <w:szCs w:val="21"/>
        </w:rPr>
        <w:t>超参数</w:t>
      </w:r>
      <w:r>
        <w:rPr>
          <w:position w:val="-10"/>
          <w:szCs w:val="21"/>
        </w:rPr>
        <w:object>
          <v:shape id="_x0000_i1174" o:spt="75" type="#_x0000_t75" style="height:16.05pt;width:12.15pt;" o:ole="t" filled="f" o:preferrelative="t" stroked="f" coordsize="21600,21600">
            <v:path/>
            <v:fill on="f" focussize="0,0"/>
            <v:stroke on="f" joinstyle="miter"/>
            <v:imagedata r:id="rId317" o:title=""/>
            <o:lock v:ext="edit" aspectratio="t"/>
            <w10:wrap type="none"/>
            <w10:anchorlock/>
          </v:shape>
          <o:OLEObject Type="Embed" ProgID="Equation.3" ShapeID="_x0000_i1174" DrawAspect="Content" ObjectID="_1468075874" r:id="rId316">
            <o:LockedField>false</o:LockedField>
          </o:OLEObject>
        </w:object>
      </w:r>
      <w:r>
        <w:rPr>
          <w:rFonts w:hint="eastAsia"/>
          <w:szCs w:val="21"/>
        </w:rPr>
        <w:t>从</w:t>
      </w:r>
      <w:r>
        <w:rPr>
          <w:szCs w:val="21"/>
        </w:rPr>
        <w:t>{50，100，200，500}</w:t>
      </w:r>
      <w:r>
        <w:rPr>
          <w:rFonts w:hint="eastAsia"/>
          <w:szCs w:val="21"/>
        </w:rPr>
        <w:t>中选取</w:t>
      </w:r>
      <w:r>
        <w:rPr>
          <w:szCs w:val="21"/>
        </w:rPr>
        <w:t>。</w:t>
      </w:r>
    </w:p>
    <w:p>
      <w:pPr>
        <w:pStyle w:val="3"/>
      </w:pPr>
      <w:bookmarkStart w:id="136" w:name="_Toc98946914"/>
      <w:bookmarkStart w:id="137" w:name="_Toc97905711"/>
      <w:r>
        <w:t>对比结果</w:t>
      </w:r>
      <w:bookmarkEnd w:id="136"/>
      <w:bookmarkEnd w:id="137"/>
    </w:p>
    <w:p>
      <w:pPr>
        <w:pStyle w:val="4"/>
      </w:pPr>
      <w:r>
        <w:rPr>
          <w:rFonts w:eastAsiaTheme="minorEastAsia"/>
          <w:sz w:val="21"/>
          <w:szCs w:val="21"/>
        </w:rPr>
        <w:t>在数据集CIFAR-100和Tiny-ImageNet上的实验结果</w:t>
      </w:r>
    </w:p>
    <w:p>
      <w:pPr>
        <w:ind w:firstLine="480" w:firstLineChars="200"/>
        <w:rPr>
          <w:szCs w:val="21"/>
        </w:rPr>
      </w:pPr>
      <w:r>
        <w:rPr>
          <w:szCs w:val="21"/>
        </w:rPr>
        <w:t>为了进行结果对比，每个实验都重复了3次。</w:t>
      </w:r>
      <w:r>
        <w:rPr>
          <w:rFonts w:hint="eastAsia"/>
          <w:szCs w:val="21"/>
        </w:rPr>
        <w:t>实验结果</w:t>
      </w:r>
      <w:r>
        <w:rPr>
          <w:szCs w:val="21"/>
        </w:rPr>
        <w:t>记录了最后epoch的第一名命中率的平均数和标准差。最好的结果用粗体标注。</w:t>
      </w:r>
    </w:p>
    <w:p>
      <w:pPr>
        <w:pStyle w:val="19"/>
        <w:keepNext/>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表</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4</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表格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在数据集CIFAR-100和Tiny-ImageNet上的实验结果对比</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746"/>
        <w:gridCol w:w="1746"/>
        <w:gridCol w:w="1747"/>
        <w:gridCol w:w="1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vMerge w:val="restart"/>
            <w:tcBorders>
              <w:top w:val="single" w:color="auto" w:sz="12" w:space="0"/>
              <w:left w:val="nil"/>
              <w:bottom w:val="nil"/>
              <w:right w:val="nil"/>
            </w:tcBorders>
          </w:tcPr>
          <w:p>
            <w:pPr>
              <w:jc w:val="center"/>
              <w:rPr>
                <w:sz w:val="21"/>
                <w:szCs w:val="21"/>
              </w:rPr>
            </w:pPr>
            <w:r>
              <w:rPr>
                <w:sz w:val="21"/>
                <w:szCs w:val="21"/>
              </w:rPr>
              <w:t>方法</w:t>
            </w:r>
          </w:p>
        </w:tc>
        <w:tc>
          <w:tcPr>
            <w:tcW w:w="3492" w:type="dxa"/>
            <w:gridSpan w:val="2"/>
            <w:tcBorders>
              <w:top w:val="single" w:color="auto" w:sz="12" w:space="0"/>
              <w:left w:val="nil"/>
              <w:bottom w:val="nil"/>
              <w:right w:val="nil"/>
            </w:tcBorders>
          </w:tcPr>
          <w:p>
            <w:pPr>
              <w:jc w:val="center"/>
              <w:rPr>
                <w:sz w:val="21"/>
                <w:szCs w:val="21"/>
              </w:rPr>
            </w:pPr>
            <w:r>
              <w:rPr>
                <w:sz w:val="21"/>
                <w:szCs w:val="21"/>
              </w:rPr>
              <w:t>CIFAR-100</w:t>
            </w:r>
          </w:p>
        </w:tc>
        <w:tc>
          <w:tcPr>
            <w:tcW w:w="3494" w:type="dxa"/>
            <w:gridSpan w:val="2"/>
            <w:tcBorders>
              <w:top w:val="single" w:color="auto" w:sz="12" w:space="0"/>
              <w:left w:val="nil"/>
              <w:bottom w:val="nil"/>
              <w:right w:val="nil"/>
            </w:tcBorders>
          </w:tcPr>
          <w:p>
            <w:pPr>
              <w:jc w:val="center"/>
              <w:rPr>
                <w:sz w:val="21"/>
                <w:szCs w:val="21"/>
              </w:rPr>
            </w:pPr>
            <w:r>
              <w:rPr>
                <w:sz w:val="21"/>
                <w:szCs w:val="21"/>
              </w:rPr>
              <w:t>TinyImageNet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735" w:type="dxa"/>
            <w:vMerge w:val="continue"/>
            <w:tcBorders>
              <w:top w:val="nil"/>
              <w:left w:val="nil"/>
              <w:bottom w:val="single" w:color="auto" w:sz="4" w:space="0"/>
              <w:right w:val="nil"/>
            </w:tcBorders>
          </w:tcPr>
          <w:p>
            <w:pPr>
              <w:rPr>
                <w:sz w:val="21"/>
                <w:szCs w:val="21"/>
              </w:rPr>
            </w:pPr>
          </w:p>
        </w:tc>
        <w:tc>
          <w:tcPr>
            <w:tcW w:w="1746" w:type="dxa"/>
            <w:tcBorders>
              <w:top w:val="nil"/>
              <w:left w:val="nil"/>
              <w:bottom w:val="single" w:color="auto" w:sz="4" w:space="0"/>
              <w:right w:val="nil"/>
            </w:tcBorders>
          </w:tcPr>
          <w:p>
            <w:pPr>
              <w:jc w:val="center"/>
              <w:rPr>
                <w:sz w:val="21"/>
                <w:szCs w:val="21"/>
              </w:rPr>
            </w:pPr>
            <w:r>
              <w:rPr>
                <w:sz w:val="21"/>
                <w:szCs w:val="21"/>
              </w:rPr>
              <w:t>WRN-16-2</w:t>
            </w:r>
          </w:p>
        </w:tc>
        <w:tc>
          <w:tcPr>
            <w:tcW w:w="1746" w:type="dxa"/>
            <w:tcBorders>
              <w:top w:val="nil"/>
              <w:left w:val="nil"/>
              <w:bottom w:val="single" w:color="auto" w:sz="4" w:space="0"/>
              <w:right w:val="nil"/>
            </w:tcBorders>
          </w:tcPr>
          <w:p>
            <w:pPr>
              <w:jc w:val="center"/>
              <w:rPr>
                <w:sz w:val="21"/>
                <w:szCs w:val="21"/>
              </w:rPr>
            </w:pPr>
            <w:r>
              <w:rPr>
                <w:sz w:val="21"/>
                <w:szCs w:val="21"/>
              </w:rPr>
              <w:t>ResNet18</w:t>
            </w:r>
          </w:p>
        </w:tc>
        <w:tc>
          <w:tcPr>
            <w:tcW w:w="1747" w:type="dxa"/>
            <w:tcBorders>
              <w:top w:val="nil"/>
              <w:left w:val="nil"/>
              <w:bottom w:val="single" w:color="auto" w:sz="4" w:space="0"/>
              <w:right w:val="nil"/>
            </w:tcBorders>
          </w:tcPr>
          <w:p>
            <w:pPr>
              <w:jc w:val="center"/>
              <w:rPr>
                <w:sz w:val="21"/>
                <w:szCs w:val="21"/>
              </w:rPr>
            </w:pPr>
            <w:r>
              <w:rPr>
                <w:sz w:val="21"/>
                <w:szCs w:val="21"/>
              </w:rPr>
              <w:t>WRN-16-2</w:t>
            </w:r>
          </w:p>
        </w:tc>
        <w:tc>
          <w:tcPr>
            <w:tcW w:w="1747" w:type="dxa"/>
            <w:tcBorders>
              <w:top w:val="nil"/>
              <w:left w:val="nil"/>
              <w:bottom w:val="single" w:color="auto" w:sz="4" w:space="0"/>
              <w:right w:val="nil"/>
            </w:tcBorders>
          </w:tcPr>
          <w:p>
            <w:pPr>
              <w:jc w:val="center"/>
              <w:rPr>
                <w:sz w:val="21"/>
                <w:szCs w:val="21"/>
              </w:rPr>
            </w:pPr>
            <w:r>
              <w:rPr>
                <w:sz w:val="21"/>
                <w:szCs w:val="21"/>
              </w:rPr>
              <w:t>ResNet18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single" w:color="auto" w:sz="4" w:space="0"/>
              <w:left w:val="nil"/>
              <w:bottom w:val="nil"/>
              <w:right w:val="nil"/>
            </w:tcBorders>
          </w:tcPr>
          <w:p>
            <w:pPr>
              <w:jc w:val="center"/>
              <w:rPr>
                <w:sz w:val="21"/>
                <w:szCs w:val="21"/>
              </w:rPr>
            </w:pPr>
            <w:r>
              <w:rPr>
                <w:sz w:val="21"/>
                <w:szCs w:val="21"/>
              </w:rPr>
              <w:t>基准线</w:t>
            </w:r>
          </w:p>
        </w:tc>
        <w:tc>
          <w:tcPr>
            <w:tcW w:w="1746" w:type="dxa"/>
            <w:tcBorders>
              <w:top w:val="single" w:color="auto" w:sz="4" w:space="0"/>
              <w:left w:val="nil"/>
              <w:bottom w:val="nil"/>
              <w:right w:val="nil"/>
            </w:tcBorders>
          </w:tcPr>
          <w:p>
            <w:pPr>
              <w:jc w:val="center"/>
              <w:rPr>
                <w:sz w:val="21"/>
                <w:szCs w:val="21"/>
              </w:rPr>
            </w:pPr>
            <w:r>
              <w:rPr>
                <w:sz w:val="21"/>
                <w:szCs w:val="21"/>
              </w:rPr>
              <w:t>70.42±0.08</w:t>
            </w:r>
          </w:p>
        </w:tc>
        <w:tc>
          <w:tcPr>
            <w:tcW w:w="1746" w:type="dxa"/>
            <w:tcBorders>
              <w:top w:val="single" w:color="auto" w:sz="4" w:space="0"/>
              <w:left w:val="nil"/>
              <w:bottom w:val="nil"/>
              <w:right w:val="nil"/>
            </w:tcBorders>
          </w:tcPr>
          <w:p>
            <w:pPr>
              <w:jc w:val="center"/>
              <w:rPr>
                <w:sz w:val="21"/>
                <w:szCs w:val="21"/>
              </w:rPr>
            </w:pPr>
            <w:r>
              <w:rPr>
                <w:sz w:val="21"/>
                <w:szCs w:val="21"/>
              </w:rPr>
              <w:t>74.80±0.52</w:t>
            </w:r>
          </w:p>
        </w:tc>
        <w:tc>
          <w:tcPr>
            <w:tcW w:w="1747" w:type="dxa"/>
            <w:tcBorders>
              <w:top w:val="single" w:color="auto" w:sz="4" w:space="0"/>
              <w:left w:val="nil"/>
              <w:bottom w:val="nil"/>
              <w:right w:val="nil"/>
            </w:tcBorders>
          </w:tcPr>
          <w:p>
            <w:pPr>
              <w:jc w:val="center"/>
              <w:rPr>
                <w:sz w:val="21"/>
                <w:szCs w:val="21"/>
              </w:rPr>
            </w:pPr>
            <w:r>
              <w:rPr>
                <w:sz w:val="21"/>
                <w:szCs w:val="21"/>
              </w:rPr>
              <w:t xml:space="preserve">51.25±0.20 </w:t>
            </w:r>
          </w:p>
        </w:tc>
        <w:tc>
          <w:tcPr>
            <w:tcW w:w="1747" w:type="dxa"/>
            <w:tcBorders>
              <w:top w:val="single" w:color="auto" w:sz="4" w:space="0"/>
              <w:left w:val="nil"/>
              <w:bottom w:val="nil"/>
              <w:right w:val="nil"/>
            </w:tcBorders>
          </w:tcPr>
          <w:p>
            <w:pPr>
              <w:jc w:val="center"/>
              <w:rPr>
                <w:sz w:val="21"/>
                <w:szCs w:val="21"/>
              </w:rPr>
            </w:pPr>
            <w:r>
              <w:rPr>
                <w:sz w:val="21"/>
                <w:szCs w:val="21"/>
              </w:rPr>
              <w:t>54.60±0.41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nil"/>
              <w:right w:val="nil"/>
            </w:tcBorders>
          </w:tcPr>
          <w:p>
            <w:pPr>
              <w:jc w:val="center"/>
              <w:rPr>
                <w:sz w:val="21"/>
                <w:szCs w:val="21"/>
              </w:rPr>
            </w:pPr>
            <w:r>
              <w:rPr>
                <w:sz w:val="21"/>
                <w:szCs w:val="21"/>
              </w:rPr>
              <w:t>DDGSD</w:t>
            </w:r>
          </w:p>
        </w:tc>
        <w:tc>
          <w:tcPr>
            <w:tcW w:w="1746" w:type="dxa"/>
            <w:tcBorders>
              <w:top w:val="nil"/>
              <w:left w:val="nil"/>
              <w:bottom w:val="nil"/>
              <w:right w:val="nil"/>
            </w:tcBorders>
          </w:tcPr>
          <w:p>
            <w:pPr>
              <w:jc w:val="center"/>
              <w:rPr>
                <w:sz w:val="21"/>
                <w:szCs w:val="21"/>
              </w:rPr>
            </w:pPr>
            <w:r>
              <w:rPr>
                <w:sz w:val="21"/>
                <w:szCs w:val="21"/>
              </w:rPr>
              <w:t>71.98±0.06</w:t>
            </w:r>
          </w:p>
        </w:tc>
        <w:tc>
          <w:tcPr>
            <w:tcW w:w="1746" w:type="dxa"/>
            <w:tcBorders>
              <w:top w:val="nil"/>
              <w:left w:val="nil"/>
              <w:bottom w:val="nil"/>
              <w:right w:val="nil"/>
            </w:tcBorders>
          </w:tcPr>
          <w:p>
            <w:pPr>
              <w:jc w:val="center"/>
              <w:rPr>
                <w:sz w:val="21"/>
                <w:szCs w:val="21"/>
              </w:rPr>
            </w:pPr>
            <w:r>
              <w:rPr>
                <w:sz w:val="21"/>
                <w:szCs w:val="21"/>
              </w:rPr>
              <w:t>76.68±0.56</w:t>
            </w:r>
          </w:p>
        </w:tc>
        <w:tc>
          <w:tcPr>
            <w:tcW w:w="1747" w:type="dxa"/>
            <w:tcBorders>
              <w:top w:val="nil"/>
              <w:left w:val="nil"/>
              <w:bottom w:val="nil"/>
              <w:right w:val="nil"/>
            </w:tcBorders>
          </w:tcPr>
          <w:p>
            <w:pPr>
              <w:jc w:val="center"/>
              <w:rPr>
                <w:sz w:val="21"/>
                <w:szCs w:val="21"/>
              </w:rPr>
            </w:pPr>
            <w:r>
              <w:rPr>
                <w:sz w:val="21"/>
                <w:szCs w:val="21"/>
              </w:rPr>
              <w:t>52.30±0.27</w:t>
            </w:r>
          </w:p>
        </w:tc>
        <w:tc>
          <w:tcPr>
            <w:tcW w:w="1747" w:type="dxa"/>
            <w:tcBorders>
              <w:top w:val="nil"/>
              <w:left w:val="nil"/>
              <w:bottom w:val="nil"/>
              <w:right w:val="nil"/>
            </w:tcBorders>
          </w:tcPr>
          <w:p>
            <w:pPr>
              <w:jc w:val="center"/>
              <w:rPr>
                <w:sz w:val="21"/>
                <w:szCs w:val="21"/>
              </w:rPr>
            </w:pPr>
            <w:r>
              <w:rPr>
                <w:sz w:val="21"/>
                <w:szCs w:val="21"/>
              </w:rPr>
              <w:t>57.76±0.22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nil"/>
              <w:right w:val="nil"/>
            </w:tcBorders>
          </w:tcPr>
          <w:p>
            <w:pPr>
              <w:jc w:val="center"/>
              <w:rPr>
                <w:sz w:val="21"/>
                <w:szCs w:val="21"/>
              </w:rPr>
            </w:pPr>
            <w:r>
              <w:rPr>
                <w:sz w:val="21"/>
                <w:szCs w:val="21"/>
              </w:rPr>
              <w:t>BYOT</w:t>
            </w:r>
          </w:p>
        </w:tc>
        <w:tc>
          <w:tcPr>
            <w:tcW w:w="1746" w:type="dxa"/>
            <w:tcBorders>
              <w:top w:val="nil"/>
              <w:left w:val="nil"/>
              <w:bottom w:val="nil"/>
              <w:right w:val="nil"/>
            </w:tcBorders>
          </w:tcPr>
          <w:p>
            <w:pPr>
              <w:jc w:val="center"/>
              <w:rPr>
                <w:sz w:val="21"/>
                <w:szCs w:val="21"/>
              </w:rPr>
            </w:pPr>
            <w:r>
              <w:rPr>
                <w:sz w:val="21"/>
                <w:szCs w:val="21"/>
              </w:rPr>
              <w:t>70.28±0.23</w:t>
            </w:r>
          </w:p>
        </w:tc>
        <w:tc>
          <w:tcPr>
            <w:tcW w:w="1746" w:type="dxa"/>
            <w:tcBorders>
              <w:top w:val="nil"/>
              <w:left w:val="nil"/>
              <w:bottom w:val="nil"/>
              <w:right w:val="nil"/>
            </w:tcBorders>
          </w:tcPr>
          <w:p>
            <w:pPr>
              <w:jc w:val="center"/>
              <w:rPr>
                <w:sz w:val="21"/>
                <w:szCs w:val="21"/>
              </w:rPr>
            </w:pPr>
            <w:r>
              <w:rPr>
                <w:sz w:val="21"/>
                <w:szCs w:val="21"/>
              </w:rPr>
              <w:t xml:space="preserve">76.87±0.13 </w:t>
            </w:r>
          </w:p>
        </w:tc>
        <w:tc>
          <w:tcPr>
            <w:tcW w:w="1747" w:type="dxa"/>
            <w:tcBorders>
              <w:top w:val="nil"/>
              <w:left w:val="nil"/>
              <w:bottom w:val="nil"/>
              <w:right w:val="nil"/>
            </w:tcBorders>
          </w:tcPr>
          <w:p>
            <w:pPr>
              <w:jc w:val="center"/>
              <w:rPr>
                <w:sz w:val="21"/>
                <w:szCs w:val="21"/>
              </w:rPr>
            </w:pPr>
            <w:r>
              <w:rPr>
                <w:sz w:val="21"/>
                <w:szCs w:val="21"/>
              </w:rPr>
              <w:t>51.43±0.08</w:t>
            </w:r>
          </w:p>
        </w:tc>
        <w:tc>
          <w:tcPr>
            <w:tcW w:w="1747" w:type="dxa"/>
            <w:tcBorders>
              <w:top w:val="nil"/>
              <w:left w:val="nil"/>
              <w:bottom w:val="nil"/>
              <w:right w:val="nil"/>
            </w:tcBorders>
          </w:tcPr>
          <w:p>
            <w:pPr>
              <w:jc w:val="center"/>
              <w:rPr>
                <w:sz w:val="21"/>
                <w:szCs w:val="21"/>
              </w:rPr>
            </w:pPr>
            <w:r>
              <w:rPr>
                <w:sz w:val="21"/>
                <w:szCs w:val="21"/>
              </w:rPr>
              <w:t>56.76±0.41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nil"/>
              <w:right w:val="nil"/>
            </w:tcBorders>
          </w:tcPr>
          <w:p>
            <w:pPr>
              <w:jc w:val="center"/>
              <w:rPr>
                <w:sz w:val="21"/>
                <w:szCs w:val="21"/>
              </w:rPr>
            </w:pPr>
            <w:r>
              <w:rPr>
                <w:sz w:val="21"/>
                <w:szCs w:val="21"/>
              </w:rPr>
              <w:t>CS-KD</w:t>
            </w:r>
          </w:p>
        </w:tc>
        <w:tc>
          <w:tcPr>
            <w:tcW w:w="1746" w:type="dxa"/>
            <w:tcBorders>
              <w:top w:val="nil"/>
              <w:left w:val="nil"/>
              <w:bottom w:val="nil"/>
              <w:right w:val="nil"/>
            </w:tcBorders>
          </w:tcPr>
          <w:p>
            <w:pPr>
              <w:jc w:val="center"/>
              <w:rPr>
                <w:sz w:val="21"/>
                <w:szCs w:val="21"/>
              </w:rPr>
            </w:pPr>
            <w:r>
              <w:rPr>
                <w:sz w:val="21"/>
                <w:szCs w:val="21"/>
              </w:rPr>
              <w:t>72.64±0.62</w:t>
            </w:r>
          </w:p>
        </w:tc>
        <w:tc>
          <w:tcPr>
            <w:tcW w:w="1746" w:type="dxa"/>
            <w:tcBorders>
              <w:top w:val="nil"/>
              <w:left w:val="nil"/>
              <w:bottom w:val="nil"/>
              <w:right w:val="nil"/>
            </w:tcBorders>
          </w:tcPr>
          <w:p>
            <w:pPr>
              <w:jc w:val="center"/>
              <w:rPr>
                <w:sz w:val="21"/>
                <w:szCs w:val="21"/>
              </w:rPr>
            </w:pPr>
            <w:r>
              <w:rPr>
                <w:sz w:val="21"/>
                <w:szCs w:val="21"/>
              </w:rPr>
              <w:t xml:space="preserve">78.01±0.23 </w:t>
            </w:r>
          </w:p>
        </w:tc>
        <w:tc>
          <w:tcPr>
            <w:tcW w:w="1747" w:type="dxa"/>
            <w:tcBorders>
              <w:top w:val="nil"/>
              <w:left w:val="nil"/>
              <w:bottom w:val="nil"/>
              <w:right w:val="nil"/>
            </w:tcBorders>
          </w:tcPr>
          <w:p>
            <w:pPr>
              <w:jc w:val="center"/>
              <w:rPr>
                <w:sz w:val="21"/>
                <w:szCs w:val="21"/>
              </w:rPr>
            </w:pPr>
            <w:r>
              <w:rPr>
                <w:sz w:val="21"/>
                <w:szCs w:val="21"/>
              </w:rPr>
              <w:t xml:space="preserve">52.23±0.16 </w:t>
            </w:r>
          </w:p>
        </w:tc>
        <w:tc>
          <w:tcPr>
            <w:tcW w:w="1747" w:type="dxa"/>
            <w:tcBorders>
              <w:top w:val="nil"/>
              <w:left w:val="nil"/>
              <w:bottom w:val="nil"/>
              <w:right w:val="nil"/>
            </w:tcBorders>
          </w:tcPr>
          <w:p>
            <w:pPr>
              <w:jc w:val="center"/>
              <w:rPr>
                <w:sz w:val="21"/>
                <w:szCs w:val="21"/>
              </w:rPr>
            </w:pPr>
            <w:r>
              <w:rPr>
                <w:sz w:val="21"/>
                <w:szCs w:val="21"/>
              </w:rPr>
              <w:t>57.72±0.10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nil"/>
              <w:right w:val="nil"/>
            </w:tcBorders>
          </w:tcPr>
          <w:p>
            <w:pPr>
              <w:jc w:val="center"/>
              <w:rPr>
                <w:sz w:val="21"/>
                <w:szCs w:val="21"/>
              </w:rPr>
            </w:pPr>
            <w:r>
              <w:rPr>
                <w:sz w:val="21"/>
                <w:szCs w:val="21"/>
              </w:rPr>
              <w:t>SLA+SD</w:t>
            </w:r>
          </w:p>
        </w:tc>
        <w:tc>
          <w:tcPr>
            <w:tcW w:w="1746" w:type="dxa"/>
            <w:tcBorders>
              <w:top w:val="nil"/>
              <w:left w:val="nil"/>
              <w:bottom w:val="nil"/>
              <w:right w:val="nil"/>
            </w:tcBorders>
          </w:tcPr>
          <w:p>
            <w:pPr>
              <w:jc w:val="center"/>
              <w:rPr>
                <w:sz w:val="21"/>
                <w:szCs w:val="21"/>
              </w:rPr>
            </w:pPr>
            <w:r>
              <w:rPr>
                <w:sz w:val="21"/>
                <w:szCs w:val="21"/>
              </w:rPr>
              <w:t>73.00±0.45</w:t>
            </w:r>
          </w:p>
        </w:tc>
        <w:tc>
          <w:tcPr>
            <w:tcW w:w="1746" w:type="dxa"/>
            <w:tcBorders>
              <w:top w:val="nil"/>
              <w:left w:val="nil"/>
              <w:bottom w:val="nil"/>
              <w:right w:val="nil"/>
            </w:tcBorders>
          </w:tcPr>
          <w:p>
            <w:pPr>
              <w:jc w:val="center"/>
              <w:rPr>
                <w:sz w:val="21"/>
                <w:szCs w:val="21"/>
              </w:rPr>
            </w:pPr>
            <w:r>
              <w:rPr>
                <w:sz w:val="21"/>
                <w:szCs w:val="21"/>
              </w:rPr>
              <w:t>77.88±0.30</w:t>
            </w:r>
          </w:p>
        </w:tc>
        <w:tc>
          <w:tcPr>
            <w:tcW w:w="1747" w:type="dxa"/>
            <w:tcBorders>
              <w:top w:val="nil"/>
              <w:left w:val="nil"/>
              <w:bottom w:val="nil"/>
              <w:right w:val="nil"/>
            </w:tcBorders>
          </w:tcPr>
          <w:p>
            <w:pPr>
              <w:jc w:val="center"/>
              <w:rPr>
                <w:sz w:val="21"/>
                <w:szCs w:val="21"/>
              </w:rPr>
            </w:pPr>
            <w:r>
              <w:rPr>
                <w:sz w:val="21"/>
                <w:szCs w:val="21"/>
              </w:rPr>
              <w:t xml:space="preserve">51.64±0.35 </w:t>
            </w:r>
          </w:p>
        </w:tc>
        <w:tc>
          <w:tcPr>
            <w:tcW w:w="1747" w:type="dxa"/>
            <w:tcBorders>
              <w:top w:val="nil"/>
              <w:left w:val="nil"/>
              <w:bottom w:val="nil"/>
              <w:right w:val="nil"/>
            </w:tcBorders>
          </w:tcPr>
          <w:p>
            <w:pPr>
              <w:jc w:val="center"/>
              <w:rPr>
                <w:sz w:val="21"/>
                <w:szCs w:val="21"/>
              </w:rPr>
            </w:pPr>
            <w:r>
              <w:rPr>
                <w:sz w:val="21"/>
                <w:szCs w:val="21"/>
              </w:rPr>
              <w:t>58.67±0.42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nil"/>
              <w:right w:val="nil"/>
            </w:tcBorders>
          </w:tcPr>
          <w:p>
            <w:pPr>
              <w:jc w:val="center"/>
              <w:rPr>
                <w:sz w:val="21"/>
                <w:szCs w:val="21"/>
              </w:rPr>
            </w:pPr>
            <w:r>
              <w:rPr>
                <w:sz w:val="21"/>
                <w:szCs w:val="21"/>
              </w:rPr>
              <w:t>FRSKD</w:t>
            </w:r>
          </w:p>
        </w:tc>
        <w:tc>
          <w:tcPr>
            <w:tcW w:w="1746" w:type="dxa"/>
            <w:tcBorders>
              <w:top w:val="nil"/>
              <w:left w:val="nil"/>
              <w:bottom w:val="nil"/>
              <w:right w:val="nil"/>
            </w:tcBorders>
          </w:tcPr>
          <w:p>
            <w:pPr>
              <w:jc w:val="center"/>
              <w:rPr>
                <w:sz w:val="21"/>
                <w:szCs w:val="21"/>
              </w:rPr>
            </w:pPr>
            <w:r>
              <w:rPr>
                <w:sz w:val="21"/>
                <w:szCs w:val="21"/>
              </w:rPr>
              <w:t>73.27±0.45</w:t>
            </w:r>
          </w:p>
        </w:tc>
        <w:tc>
          <w:tcPr>
            <w:tcW w:w="1746" w:type="dxa"/>
            <w:tcBorders>
              <w:top w:val="nil"/>
              <w:left w:val="nil"/>
              <w:bottom w:val="nil"/>
              <w:right w:val="nil"/>
            </w:tcBorders>
          </w:tcPr>
          <w:p>
            <w:pPr>
              <w:jc w:val="center"/>
              <w:rPr>
                <w:sz w:val="21"/>
                <w:szCs w:val="21"/>
              </w:rPr>
            </w:pPr>
            <w:r>
              <w:rPr>
                <w:sz w:val="21"/>
                <w:szCs w:val="21"/>
              </w:rPr>
              <w:t>78.61±0.30</w:t>
            </w:r>
          </w:p>
        </w:tc>
        <w:tc>
          <w:tcPr>
            <w:tcW w:w="1747" w:type="dxa"/>
            <w:tcBorders>
              <w:top w:val="nil"/>
              <w:left w:val="nil"/>
              <w:bottom w:val="nil"/>
              <w:right w:val="nil"/>
            </w:tcBorders>
          </w:tcPr>
          <w:p>
            <w:pPr>
              <w:jc w:val="center"/>
              <w:rPr>
                <w:sz w:val="21"/>
                <w:szCs w:val="21"/>
              </w:rPr>
            </w:pPr>
            <w:r>
              <w:rPr>
                <w:sz w:val="21"/>
                <w:szCs w:val="21"/>
              </w:rPr>
              <w:t>53.08±0.33</w:t>
            </w:r>
          </w:p>
        </w:tc>
        <w:tc>
          <w:tcPr>
            <w:tcW w:w="1747" w:type="dxa"/>
            <w:tcBorders>
              <w:top w:val="nil"/>
              <w:left w:val="nil"/>
              <w:bottom w:val="nil"/>
              <w:right w:val="nil"/>
            </w:tcBorders>
          </w:tcPr>
          <w:p>
            <w:pPr>
              <w:jc w:val="center"/>
              <w:rPr>
                <w:sz w:val="21"/>
                <w:szCs w:val="21"/>
              </w:rPr>
            </w:pPr>
            <w:r>
              <w:rPr>
                <w:sz w:val="21"/>
                <w:szCs w:val="21"/>
              </w:rPr>
              <w:t>59.61±0.31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nil"/>
              <w:right w:val="nil"/>
            </w:tcBorders>
          </w:tcPr>
          <w:p>
            <w:pPr>
              <w:jc w:val="center"/>
              <w:rPr>
                <w:sz w:val="21"/>
                <w:szCs w:val="21"/>
              </w:rPr>
            </w:pPr>
            <w:r>
              <w:rPr>
                <w:sz w:val="21"/>
                <w:szCs w:val="21"/>
              </w:rPr>
              <w:t>SKDSA</w:t>
            </w:r>
          </w:p>
        </w:tc>
        <w:tc>
          <w:tcPr>
            <w:tcW w:w="1746" w:type="dxa"/>
            <w:tcBorders>
              <w:top w:val="nil"/>
              <w:left w:val="nil"/>
              <w:bottom w:val="nil"/>
              <w:right w:val="nil"/>
            </w:tcBorders>
          </w:tcPr>
          <w:p>
            <w:pPr>
              <w:jc w:val="center"/>
              <w:rPr>
                <w:sz w:val="21"/>
                <w:szCs w:val="21"/>
              </w:rPr>
            </w:pPr>
            <w:r>
              <w:rPr>
                <w:sz w:val="21"/>
                <w:szCs w:val="21"/>
              </w:rPr>
              <w:t>74.80±0.26</w:t>
            </w:r>
          </w:p>
        </w:tc>
        <w:tc>
          <w:tcPr>
            <w:tcW w:w="1746" w:type="dxa"/>
            <w:tcBorders>
              <w:top w:val="nil"/>
              <w:left w:val="nil"/>
              <w:bottom w:val="nil"/>
              <w:right w:val="nil"/>
            </w:tcBorders>
          </w:tcPr>
          <w:p>
            <w:pPr>
              <w:jc w:val="center"/>
              <w:rPr>
                <w:sz w:val="21"/>
                <w:szCs w:val="21"/>
              </w:rPr>
            </w:pPr>
            <w:r>
              <w:rPr>
                <w:sz w:val="21"/>
                <w:szCs w:val="21"/>
              </w:rPr>
              <w:t>80.51±0.12</w:t>
            </w:r>
          </w:p>
        </w:tc>
        <w:tc>
          <w:tcPr>
            <w:tcW w:w="1747" w:type="dxa"/>
            <w:tcBorders>
              <w:top w:val="nil"/>
              <w:left w:val="nil"/>
              <w:bottom w:val="nil"/>
              <w:right w:val="nil"/>
            </w:tcBorders>
          </w:tcPr>
          <w:p>
            <w:pPr>
              <w:jc w:val="center"/>
              <w:rPr>
                <w:sz w:val="21"/>
                <w:szCs w:val="21"/>
              </w:rPr>
            </w:pPr>
            <w:r>
              <w:rPr>
                <w:sz w:val="21"/>
                <w:szCs w:val="21"/>
              </w:rPr>
              <w:t xml:space="preserve">53.21±0.35 </w:t>
            </w:r>
          </w:p>
        </w:tc>
        <w:tc>
          <w:tcPr>
            <w:tcW w:w="1747" w:type="dxa"/>
            <w:tcBorders>
              <w:top w:val="nil"/>
              <w:left w:val="nil"/>
              <w:bottom w:val="nil"/>
              <w:right w:val="nil"/>
            </w:tcBorders>
          </w:tcPr>
          <w:p>
            <w:pPr>
              <w:jc w:val="center"/>
              <w:rPr>
                <w:sz w:val="21"/>
                <w:szCs w:val="21"/>
              </w:rPr>
            </w:pPr>
            <w:r>
              <w:rPr>
                <w:sz w:val="21"/>
                <w:szCs w:val="21"/>
              </w:rPr>
              <w:t>60.42±</w:t>
            </w:r>
            <w:commentRangeStart w:id="11"/>
            <w:r>
              <w:rPr>
                <w:sz w:val="21"/>
                <w:szCs w:val="21"/>
              </w:rPr>
              <w:t>0</w:t>
            </w:r>
            <w:commentRangeEnd w:id="11"/>
            <w:r>
              <w:rPr>
                <w:rStyle w:val="20"/>
                <w:lang w:val="zh-CN"/>
              </w:rPr>
              <w:commentReference w:id="11"/>
            </w:r>
            <w:r>
              <w:rPr>
                <w:sz w:val="21"/>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35" w:type="dxa"/>
            <w:tcBorders>
              <w:top w:val="nil"/>
              <w:left w:val="nil"/>
              <w:bottom w:val="single" w:color="auto" w:sz="12" w:space="0"/>
              <w:right w:val="nil"/>
            </w:tcBorders>
          </w:tcPr>
          <w:p>
            <w:pPr>
              <w:jc w:val="center"/>
              <w:rPr>
                <w:sz w:val="21"/>
                <w:szCs w:val="21"/>
              </w:rPr>
            </w:pPr>
            <w:r>
              <w:rPr>
                <w:sz w:val="21"/>
                <w:szCs w:val="21"/>
              </w:rPr>
              <w:t>SKDSA +Aug</w:t>
            </w:r>
          </w:p>
        </w:tc>
        <w:tc>
          <w:tcPr>
            <w:tcW w:w="1746" w:type="dxa"/>
            <w:tcBorders>
              <w:top w:val="nil"/>
              <w:left w:val="nil"/>
              <w:bottom w:val="single" w:color="auto" w:sz="12" w:space="0"/>
              <w:right w:val="nil"/>
            </w:tcBorders>
          </w:tcPr>
          <w:p>
            <w:pPr>
              <w:jc w:val="center"/>
              <w:rPr>
                <w:sz w:val="21"/>
                <w:szCs w:val="21"/>
              </w:rPr>
            </w:pPr>
            <w:r>
              <w:rPr>
                <w:b/>
                <w:bCs/>
                <w:sz w:val="21"/>
                <w:szCs w:val="21"/>
              </w:rPr>
              <w:t>76.03±0.21</w:t>
            </w:r>
          </w:p>
        </w:tc>
        <w:tc>
          <w:tcPr>
            <w:tcW w:w="1746" w:type="dxa"/>
            <w:tcBorders>
              <w:top w:val="nil"/>
              <w:left w:val="nil"/>
              <w:bottom w:val="single" w:color="auto" w:sz="12" w:space="0"/>
              <w:right w:val="nil"/>
            </w:tcBorders>
          </w:tcPr>
          <w:p>
            <w:pPr>
              <w:jc w:val="center"/>
              <w:rPr>
                <w:sz w:val="21"/>
                <w:szCs w:val="21"/>
              </w:rPr>
            </w:pPr>
            <w:r>
              <w:rPr>
                <w:b/>
                <w:bCs/>
                <w:sz w:val="21"/>
                <w:szCs w:val="21"/>
              </w:rPr>
              <w:t>81.77±0.20</w:t>
            </w:r>
          </w:p>
        </w:tc>
        <w:tc>
          <w:tcPr>
            <w:tcW w:w="1747" w:type="dxa"/>
            <w:tcBorders>
              <w:top w:val="nil"/>
              <w:left w:val="nil"/>
              <w:bottom w:val="single" w:color="auto" w:sz="12" w:space="0"/>
              <w:right w:val="nil"/>
            </w:tcBorders>
          </w:tcPr>
          <w:p>
            <w:pPr>
              <w:jc w:val="center"/>
              <w:rPr>
                <w:sz w:val="21"/>
                <w:szCs w:val="21"/>
              </w:rPr>
            </w:pPr>
            <w:r>
              <w:rPr>
                <w:b/>
                <w:bCs/>
                <w:sz w:val="21"/>
                <w:szCs w:val="21"/>
              </w:rPr>
              <w:t>53.42±0.28</w:t>
            </w:r>
            <w:r>
              <w:rPr>
                <w:sz w:val="21"/>
                <w:szCs w:val="21"/>
              </w:rPr>
              <w:t xml:space="preserve"> </w:t>
            </w:r>
          </w:p>
        </w:tc>
        <w:tc>
          <w:tcPr>
            <w:tcW w:w="1747" w:type="dxa"/>
            <w:tcBorders>
              <w:top w:val="nil"/>
              <w:left w:val="nil"/>
              <w:bottom w:val="single" w:color="auto" w:sz="12" w:space="0"/>
              <w:right w:val="nil"/>
            </w:tcBorders>
          </w:tcPr>
          <w:p>
            <w:pPr>
              <w:jc w:val="center"/>
              <w:rPr>
                <w:sz w:val="21"/>
                <w:szCs w:val="21"/>
              </w:rPr>
            </w:pPr>
            <w:r>
              <w:rPr>
                <w:b/>
                <w:bCs/>
                <w:sz w:val="21"/>
                <w:szCs w:val="21"/>
              </w:rPr>
              <w:t>62.61±0.38</w:t>
            </w:r>
          </w:p>
        </w:tc>
      </w:tr>
    </w:tbl>
    <w:p>
      <w:pPr>
        <w:ind w:firstLine="480" w:firstLineChars="200"/>
        <w:rPr>
          <w:szCs w:val="21"/>
        </w:rPr>
      </w:pPr>
    </w:p>
    <w:p>
      <w:pPr>
        <w:ind w:firstLine="480" w:firstLineChars="200"/>
        <w:rPr>
          <w:szCs w:val="21"/>
        </w:rPr>
      </w:pPr>
      <w:r>
        <w:rPr>
          <w:szCs w:val="21"/>
        </w:rPr>
        <w:t>表4.1显示了两种神经网络架构下不同方法的第一名命中率。在数据集CIFAR-100上，和其他神经网络结构相比，</w:t>
      </w:r>
      <w:r>
        <w:rPr>
          <w:rFonts w:hint="eastAsia"/>
          <w:szCs w:val="21"/>
        </w:rPr>
        <w:t>SKDSA</w:t>
      </w:r>
      <w:r>
        <w:rPr>
          <w:szCs w:val="21"/>
        </w:rPr>
        <w:t>将准确率提升了3.38%到5.71%; 在数据集TinyImageNet上，</w:t>
      </w:r>
      <w:r>
        <w:rPr>
          <w:rFonts w:hint="eastAsia"/>
          <w:szCs w:val="21"/>
        </w:rPr>
        <w:t>SKDSA</w:t>
      </w:r>
      <w:r>
        <w:rPr>
          <w:szCs w:val="21"/>
        </w:rPr>
        <w:t>将准确率提升了1.94%到5.42%。如果仅仅看自知识蒸馏方法，几乎所有的自知识蒸馏模型都可以提升分类准确率。和所有的基准线方法相比，</w:t>
      </w:r>
      <w:r>
        <w:rPr>
          <w:rFonts w:hint="eastAsia"/>
          <w:szCs w:val="21"/>
        </w:rPr>
        <w:t>SKDSA</w:t>
      </w:r>
      <w:r>
        <w:rPr>
          <w:szCs w:val="21"/>
        </w:rPr>
        <w:t>比其他自知识蒸馏方法都要好，在图片分类任务中做到了当前最好。这个结果说明使用自注意力机制的自知识蒸馏机制，模型能够更有效地利用block层的知识。此外，增加数据增强模块(比如实验中使用的由</w:t>
      </w:r>
      <w:r>
        <w:rPr>
          <w:color w:val="000000" w:themeColor="text1"/>
          <w14:textFill>
            <w14:solidFill>
              <w14:schemeClr w14:val="tx1"/>
            </w14:solidFill>
          </w14:textFill>
        </w:rPr>
        <w:t>DeVries等人</w:t>
      </w:r>
      <w:r>
        <w:rPr>
          <w:szCs w:val="21"/>
          <w:vertAlign w:val="superscript"/>
        </w:rPr>
        <w:t>[69]</w:t>
      </w:r>
      <w:r>
        <w:rPr>
          <w:szCs w:val="21"/>
        </w:rPr>
        <w:t>提出的挖剪图像方法)，可以在数据集CIFAR-100上提升 1.96%到2.23%，在数据集TinyImageNet上提升0.21%到2.59%，这说明</w:t>
      </w:r>
      <w:r>
        <w:rPr>
          <w:rFonts w:hint="eastAsia"/>
          <w:szCs w:val="21"/>
        </w:rPr>
        <w:t>SKDSA</w:t>
      </w:r>
      <w:r>
        <w:rPr>
          <w:szCs w:val="21"/>
        </w:rPr>
        <w:t>方法和数据增强兼容。</w:t>
      </w:r>
    </w:p>
    <w:p>
      <w:pPr>
        <w:ind w:firstLine="480"/>
      </w:pPr>
      <w:r>
        <w:rPr>
          <w:rFonts w:hint="eastAsia"/>
        </w:rPr>
        <w:t>需要说明的是，尽管 SLA 引入了很多数据增强策略，但SKDSA侧重于自注意力机制而不是数据增强，所以表4.</w:t>
      </w:r>
      <w:r>
        <w:t>1</w:t>
      </w:r>
      <w:r>
        <w:rPr>
          <w:rFonts w:hint="eastAsia"/>
        </w:rPr>
        <w:t>中没有FRSKD+SLA这项对比。由于FRSKD+Aug的训练时间比SKDSA的训练时间要长得多，所以比较不公平。因此，表4.</w:t>
      </w:r>
      <w:r>
        <w:t>1</w:t>
      </w:r>
      <w:r>
        <w:rPr>
          <w:rFonts w:hint="eastAsia"/>
        </w:rPr>
        <w:t>中没有加入FRSKD+Aug这项对比。</w:t>
      </w:r>
    </w:p>
    <w:p>
      <w:pPr>
        <w:ind w:firstLine="480" w:firstLineChars="200"/>
        <w:rPr>
          <w:szCs w:val="21"/>
        </w:rPr>
      </w:pPr>
    </w:p>
    <w:p>
      <w:pPr>
        <w:pStyle w:val="4"/>
      </w:pPr>
      <w:r>
        <w:rPr>
          <w:rFonts w:eastAsiaTheme="minorEastAsia"/>
          <w:sz w:val="21"/>
          <w:szCs w:val="21"/>
        </w:rPr>
        <w:t>在</w:t>
      </w:r>
      <w:r>
        <w:rPr>
          <w:rFonts w:hint="eastAsia" w:eastAsiaTheme="minorEastAsia"/>
          <w:sz w:val="21"/>
          <w:szCs w:val="21"/>
        </w:rPr>
        <w:t>细粒度数据集</w:t>
      </w:r>
      <w:r>
        <w:rPr>
          <w:rFonts w:eastAsiaTheme="minorEastAsia"/>
          <w:sz w:val="21"/>
          <w:szCs w:val="21"/>
        </w:rPr>
        <w:t>上的实验结果</w:t>
      </w:r>
    </w:p>
    <w:p>
      <w:pPr>
        <w:pStyle w:val="19"/>
        <w:keepNext/>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表</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4</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表格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2</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在细粒度数据集上的各种自知识蒸馏方法效果对比</w:t>
      </w:r>
    </w:p>
    <w:tbl>
      <w:tblPr>
        <w:tblStyle w:val="3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35"/>
        <w:gridCol w:w="1746"/>
        <w:gridCol w:w="1746"/>
        <w:gridCol w:w="1747"/>
        <w:gridCol w:w="17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Borders>
              <w:top w:val="single" w:color="auto" w:sz="12" w:space="0"/>
              <w:bottom w:val="single" w:color="auto" w:sz="4" w:space="0"/>
            </w:tcBorders>
          </w:tcPr>
          <w:p>
            <w:pPr>
              <w:jc w:val="center"/>
              <w:rPr>
                <w:sz w:val="21"/>
                <w:szCs w:val="21"/>
              </w:rPr>
            </w:pPr>
            <w:r>
              <w:rPr>
                <w:sz w:val="21"/>
                <w:szCs w:val="21"/>
              </w:rPr>
              <w:t>方法</w:t>
            </w:r>
          </w:p>
        </w:tc>
        <w:tc>
          <w:tcPr>
            <w:tcW w:w="1746" w:type="dxa"/>
            <w:tcBorders>
              <w:top w:val="single" w:color="auto" w:sz="12" w:space="0"/>
              <w:bottom w:val="single" w:color="auto" w:sz="4" w:space="0"/>
            </w:tcBorders>
          </w:tcPr>
          <w:p>
            <w:pPr>
              <w:jc w:val="center"/>
              <w:rPr>
                <w:sz w:val="21"/>
                <w:szCs w:val="21"/>
              </w:rPr>
            </w:pPr>
            <w:r>
              <w:rPr>
                <w:sz w:val="21"/>
                <w:szCs w:val="21"/>
              </w:rPr>
              <w:t>CUB200</w:t>
            </w:r>
          </w:p>
        </w:tc>
        <w:tc>
          <w:tcPr>
            <w:tcW w:w="1746" w:type="dxa"/>
            <w:tcBorders>
              <w:top w:val="single" w:color="auto" w:sz="12" w:space="0"/>
              <w:bottom w:val="single" w:color="auto" w:sz="4" w:space="0"/>
            </w:tcBorders>
          </w:tcPr>
          <w:p>
            <w:pPr>
              <w:jc w:val="center"/>
              <w:rPr>
                <w:sz w:val="21"/>
                <w:szCs w:val="21"/>
              </w:rPr>
            </w:pPr>
            <w:r>
              <w:rPr>
                <w:sz w:val="21"/>
                <w:szCs w:val="21"/>
              </w:rPr>
              <w:t>MIT67</w:t>
            </w:r>
          </w:p>
        </w:tc>
        <w:tc>
          <w:tcPr>
            <w:tcW w:w="1747" w:type="dxa"/>
            <w:tcBorders>
              <w:top w:val="single" w:color="auto" w:sz="12" w:space="0"/>
              <w:bottom w:val="single" w:color="auto" w:sz="4" w:space="0"/>
            </w:tcBorders>
          </w:tcPr>
          <w:p>
            <w:pPr>
              <w:jc w:val="center"/>
              <w:rPr>
                <w:sz w:val="21"/>
                <w:szCs w:val="21"/>
              </w:rPr>
            </w:pPr>
            <w:r>
              <w:rPr>
                <w:sz w:val="21"/>
                <w:szCs w:val="21"/>
              </w:rPr>
              <w:t>Dogs</w:t>
            </w:r>
          </w:p>
        </w:tc>
        <w:tc>
          <w:tcPr>
            <w:tcW w:w="1747" w:type="dxa"/>
            <w:tcBorders>
              <w:top w:val="single" w:color="auto" w:sz="12" w:space="0"/>
              <w:bottom w:val="single" w:color="auto" w:sz="4" w:space="0"/>
            </w:tcBorders>
          </w:tcPr>
          <w:p>
            <w:pPr>
              <w:jc w:val="center"/>
              <w:rPr>
                <w:sz w:val="21"/>
                <w:szCs w:val="21"/>
              </w:rPr>
            </w:pPr>
            <w:r>
              <w:rPr>
                <w:sz w:val="21"/>
                <w:szCs w:val="21"/>
              </w:rPr>
              <w:t>Stanford40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Borders>
              <w:top w:val="single" w:color="auto" w:sz="4" w:space="0"/>
            </w:tcBorders>
          </w:tcPr>
          <w:p>
            <w:pPr>
              <w:jc w:val="center"/>
              <w:rPr>
                <w:sz w:val="21"/>
                <w:szCs w:val="21"/>
              </w:rPr>
            </w:pPr>
            <w:r>
              <w:rPr>
                <w:sz w:val="21"/>
                <w:szCs w:val="21"/>
              </w:rPr>
              <w:t>基准线</w:t>
            </w:r>
          </w:p>
        </w:tc>
        <w:tc>
          <w:tcPr>
            <w:tcW w:w="1746" w:type="dxa"/>
            <w:tcBorders>
              <w:top w:val="single" w:color="auto" w:sz="4" w:space="0"/>
            </w:tcBorders>
          </w:tcPr>
          <w:p>
            <w:pPr>
              <w:jc w:val="center"/>
              <w:rPr>
                <w:sz w:val="21"/>
                <w:szCs w:val="21"/>
              </w:rPr>
            </w:pPr>
            <w:r>
              <w:rPr>
                <w:sz w:val="21"/>
                <w:szCs w:val="21"/>
              </w:rPr>
              <w:t>52.72±1.34</w:t>
            </w:r>
          </w:p>
        </w:tc>
        <w:tc>
          <w:tcPr>
            <w:tcW w:w="1746" w:type="dxa"/>
            <w:tcBorders>
              <w:top w:val="single" w:color="auto" w:sz="4" w:space="0"/>
            </w:tcBorders>
          </w:tcPr>
          <w:p>
            <w:pPr>
              <w:jc w:val="center"/>
              <w:rPr>
                <w:sz w:val="21"/>
                <w:szCs w:val="21"/>
              </w:rPr>
            </w:pPr>
            <w:r>
              <w:rPr>
                <w:sz w:val="21"/>
                <w:szCs w:val="21"/>
              </w:rPr>
              <w:t>56.07±1.02</w:t>
            </w:r>
          </w:p>
        </w:tc>
        <w:tc>
          <w:tcPr>
            <w:tcW w:w="1747" w:type="dxa"/>
            <w:tcBorders>
              <w:top w:val="single" w:color="auto" w:sz="4" w:space="0"/>
            </w:tcBorders>
          </w:tcPr>
          <w:p>
            <w:pPr>
              <w:jc w:val="center"/>
              <w:rPr>
                <w:sz w:val="21"/>
                <w:szCs w:val="21"/>
              </w:rPr>
            </w:pPr>
            <w:r>
              <w:rPr>
                <w:sz w:val="21"/>
                <w:szCs w:val="21"/>
              </w:rPr>
              <w:t>64.75±0.20</w:t>
            </w:r>
          </w:p>
        </w:tc>
        <w:tc>
          <w:tcPr>
            <w:tcW w:w="1747" w:type="dxa"/>
            <w:tcBorders>
              <w:top w:val="single" w:color="auto" w:sz="4" w:space="0"/>
            </w:tcBorders>
          </w:tcPr>
          <w:p>
            <w:pPr>
              <w:jc w:val="center"/>
              <w:rPr>
                <w:sz w:val="21"/>
                <w:szCs w:val="21"/>
              </w:rPr>
            </w:pPr>
            <w:r>
              <w:rPr>
                <w:sz w:val="21"/>
                <w:szCs w:val="21"/>
              </w:rPr>
              <w:t>44.30±0.21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Pr>
          <w:p>
            <w:pPr>
              <w:jc w:val="center"/>
              <w:rPr>
                <w:sz w:val="21"/>
                <w:szCs w:val="21"/>
              </w:rPr>
            </w:pPr>
            <w:r>
              <w:rPr>
                <w:sz w:val="21"/>
                <w:szCs w:val="21"/>
              </w:rPr>
              <w:t>DDGSD</w:t>
            </w:r>
          </w:p>
        </w:tc>
        <w:tc>
          <w:tcPr>
            <w:tcW w:w="1746" w:type="dxa"/>
          </w:tcPr>
          <w:p>
            <w:pPr>
              <w:jc w:val="center"/>
              <w:rPr>
                <w:sz w:val="21"/>
                <w:szCs w:val="21"/>
              </w:rPr>
            </w:pPr>
            <w:r>
              <w:rPr>
                <w:sz w:val="21"/>
                <w:szCs w:val="21"/>
              </w:rPr>
              <w:t>58.79±0.78</w:t>
            </w:r>
          </w:p>
        </w:tc>
        <w:tc>
          <w:tcPr>
            <w:tcW w:w="1746" w:type="dxa"/>
          </w:tcPr>
          <w:p>
            <w:pPr>
              <w:jc w:val="center"/>
              <w:rPr>
                <w:sz w:val="21"/>
                <w:szCs w:val="21"/>
              </w:rPr>
            </w:pPr>
            <w:r>
              <w:rPr>
                <w:sz w:val="21"/>
                <w:szCs w:val="21"/>
              </w:rPr>
              <w:t>59.68±0.86</w:t>
            </w:r>
          </w:p>
        </w:tc>
        <w:tc>
          <w:tcPr>
            <w:tcW w:w="1747" w:type="dxa"/>
          </w:tcPr>
          <w:p>
            <w:pPr>
              <w:jc w:val="center"/>
              <w:rPr>
                <w:sz w:val="21"/>
                <w:szCs w:val="21"/>
              </w:rPr>
            </w:pPr>
            <w:r>
              <w:rPr>
                <w:sz w:val="21"/>
                <w:szCs w:val="21"/>
              </w:rPr>
              <w:t>69.20±0.27</w:t>
            </w:r>
          </w:p>
        </w:tc>
        <w:tc>
          <w:tcPr>
            <w:tcW w:w="1747" w:type="dxa"/>
          </w:tcPr>
          <w:p>
            <w:pPr>
              <w:jc w:val="center"/>
              <w:rPr>
                <w:sz w:val="21"/>
                <w:szCs w:val="21"/>
              </w:rPr>
            </w:pPr>
            <w:r>
              <w:rPr>
                <w:sz w:val="21"/>
                <w:szCs w:val="21"/>
              </w:rPr>
              <w:t>45.84±1.72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Pr>
          <w:p>
            <w:pPr>
              <w:jc w:val="center"/>
              <w:rPr>
                <w:sz w:val="21"/>
                <w:szCs w:val="21"/>
              </w:rPr>
            </w:pPr>
            <w:r>
              <w:rPr>
                <w:sz w:val="21"/>
                <w:szCs w:val="21"/>
              </w:rPr>
              <w:t>BYOT</w:t>
            </w:r>
          </w:p>
        </w:tc>
        <w:tc>
          <w:tcPr>
            <w:tcW w:w="1746" w:type="dxa"/>
          </w:tcPr>
          <w:p>
            <w:pPr>
              <w:jc w:val="center"/>
              <w:rPr>
                <w:sz w:val="21"/>
                <w:szCs w:val="21"/>
              </w:rPr>
            </w:pPr>
            <w:r>
              <w:rPr>
                <w:sz w:val="21"/>
                <w:szCs w:val="21"/>
              </w:rPr>
              <w:t>58.86±0.51</w:t>
            </w:r>
          </w:p>
        </w:tc>
        <w:tc>
          <w:tcPr>
            <w:tcW w:w="1746" w:type="dxa"/>
          </w:tcPr>
          <w:p>
            <w:pPr>
              <w:jc w:val="center"/>
              <w:rPr>
                <w:sz w:val="21"/>
                <w:szCs w:val="21"/>
              </w:rPr>
            </w:pPr>
            <w:r>
              <w:rPr>
                <w:sz w:val="21"/>
                <w:szCs w:val="21"/>
              </w:rPr>
              <w:t>58.41±0.71</w:t>
            </w:r>
          </w:p>
        </w:tc>
        <w:tc>
          <w:tcPr>
            <w:tcW w:w="1747" w:type="dxa"/>
          </w:tcPr>
          <w:p>
            <w:pPr>
              <w:jc w:val="center"/>
              <w:rPr>
                <w:sz w:val="21"/>
                <w:szCs w:val="21"/>
              </w:rPr>
            </w:pPr>
            <w:r>
              <w:rPr>
                <w:sz w:val="21"/>
                <w:szCs w:val="21"/>
              </w:rPr>
              <w:t>68.92±0.18</w:t>
            </w:r>
          </w:p>
        </w:tc>
        <w:tc>
          <w:tcPr>
            <w:tcW w:w="1747" w:type="dxa"/>
          </w:tcPr>
          <w:p>
            <w:pPr>
              <w:jc w:val="center"/>
              <w:rPr>
                <w:sz w:val="21"/>
                <w:szCs w:val="21"/>
              </w:rPr>
            </w:pPr>
            <w:r>
              <w:rPr>
                <w:sz w:val="21"/>
                <w:szCs w:val="21"/>
              </w:rPr>
              <w:t>48.51±1.02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Pr>
          <w:p>
            <w:pPr>
              <w:jc w:val="center"/>
              <w:rPr>
                <w:sz w:val="21"/>
                <w:szCs w:val="21"/>
              </w:rPr>
            </w:pPr>
            <w:r>
              <w:rPr>
                <w:sz w:val="21"/>
                <w:szCs w:val="21"/>
              </w:rPr>
              <w:t>CS-KD</w:t>
            </w:r>
          </w:p>
        </w:tc>
        <w:tc>
          <w:tcPr>
            <w:tcW w:w="1746" w:type="dxa"/>
          </w:tcPr>
          <w:p>
            <w:pPr>
              <w:jc w:val="center"/>
              <w:rPr>
                <w:sz w:val="21"/>
                <w:szCs w:val="21"/>
              </w:rPr>
            </w:pPr>
            <w:r>
              <w:rPr>
                <w:sz w:val="21"/>
                <w:szCs w:val="21"/>
              </w:rPr>
              <w:t>64.86±0.1</w:t>
            </w:r>
          </w:p>
        </w:tc>
        <w:tc>
          <w:tcPr>
            <w:tcW w:w="1746" w:type="dxa"/>
          </w:tcPr>
          <w:p>
            <w:pPr>
              <w:jc w:val="center"/>
              <w:rPr>
                <w:sz w:val="21"/>
                <w:szCs w:val="21"/>
              </w:rPr>
            </w:pPr>
            <w:r>
              <w:rPr>
                <w:sz w:val="21"/>
                <w:szCs w:val="21"/>
              </w:rPr>
              <w:t>57.42±0.37</w:t>
            </w:r>
          </w:p>
        </w:tc>
        <w:tc>
          <w:tcPr>
            <w:tcW w:w="1747" w:type="dxa"/>
          </w:tcPr>
          <w:p>
            <w:pPr>
              <w:jc w:val="center"/>
              <w:rPr>
                <w:sz w:val="21"/>
                <w:szCs w:val="21"/>
              </w:rPr>
            </w:pPr>
            <w:r>
              <w:rPr>
                <w:sz w:val="21"/>
                <w:szCs w:val="21"/>
              </w:rPr>
              <w:t>69.02±0.40</w:t>
            </w:r>
          </w:p>
        </w:tc>
        <w:tc>
          <w:tcPr>
            <w:tcW w:w="1747" w:type="dxa"/>
          </w:tcPr>
          <w:p>
            <w:pPr>
              <w:jc w:val="center"/>
              <w:rPr>
                <w:sz w:val="21"/>
                <w:szCs w:val="21"/>
              </w:rPr>
            </w:pPr>
            <w:r>
              <w:rPr>
                <w:sz w:val="21"/>
                <w:szCs w:val="21"/>
              </w:rPr>
              <w:t>47.34±0.31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Pr>
          <w:p>
            <w:pPr>
              <w:jc w:val="center"/>
              <w:rPr>
                <w:sz w:val="21"/>
                <w:szCs w:val="21"/>
              </w:rPr>
            </w:pPr>
            <w:r>
              <w:rPr>
                <w:sz w:val="21"/>
                <w:szCs w:val="21"/>
              </w:rPr>
              <w:t>SLA+SD</w:t>
            </w:r>
          </w:p>
        </w:tc>
        <w:tc>
          <w:tcPr>
            <w:tcW w:w="1746" w:type="dxa"/>
          </w:tcPr>
          <w:p>
            <w:pPr>
              <w:jc w:val="center"/>
              <w:rPr>
                <w:sz w:val="21"/>
                <w:szCs w:val="21"/>
              </w:rPr>
            </w:pPr>
            <w:r>
              <w:rPr>
                <w:sz w:val="21"/>
                <w:szCs w:val="21"/>
              </w:rPr>
              <w:t>56.47±0.81</w:t>
            </w:r>
          </w:p>
        </w:tc>
        <w:tc>
          <w:tcPr>
            <w:tcW w:w="1746" w:type="dxa"/>
          </w:tcPr>
          <w:p>
            <w:pPr>
              <w:jc w:val="center"/>
              <w:rPr>
                <w:sz w:val="21"/>
                <w:szCs w:val="21"/>
              </w:rPr>
            </w:pPr>
            <w:r>
              <w:rPr>
                <w:sz w:val="21"/>
                <w:szCs w:val="21"/>
              </w:rPr>
              <w:t>61.59±1.30</w:t>
            </w:r>
          </w:p>
        </w:tc>
        <w:tc>
          <w:tcPr>
            <w:tcW w:w="1747" w:type="dxa"/>
          </w:tcPr>
          <w:p>
            <w:pPr>
              <w:jc w:val="center"/>
              <w:rPr>
                <w:sz w:val="21"/>
                <w:szCs w:val="21"/>
              </w:rPr>
            </w:pPr>
            <w:r>
              <w:rPr>
                <w:sz w:val="21"/>
                <w:szCs w:val="21"/>
              </w:rPr>
              <w:t>67.64±0.34</w:t>
            </w:r>
          </w:p>
        </w:tc>
        <w:tc>
          <w:tcPr>
            <w:tcW w:w="1747" w:type="dxa"/>
          </w:tcPr>
          <w:p>
            <w:pPr>
              <w:jc w:val="center"/>
              <w:rPr>
                <w:sz w:val="21"/>
                <w:szCs w:val="21"/>
              </w:rPr>
            </w:pPr>
            <w:r>
              <w:rPr>
                <w:sz w:val="21"/>
                <w:szCs w:val="21"/>
              </w:rPr>
              <w:t>54.67±0.38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Pr>
          <w:p>
            <w:pPr>
              <w:jc w:val="center"/>
              <w:rPr>
                <w:sz w:val="21"/>
                <w:szCs w:val="21"/>
              </w:rPr>
            </w:pPr>
            <w:r>
              <w:rPr>
                <w:sz w:val="21"/>
                <w:szCs w:val="21"/>
              </w:rPr>
              <w:t>FRSKD</w:t>
            </w:r>
          </w:p>
        </w:tc>
        <w:tc>
          <w:tcPr>
            <w:tcW w:w="1746" w:type="dxa"/>
          </w:tcPr>
          <w:p>
            <w:pPr>
              <w:jc w:val="center"/>
              <w:rPr>
                <w:sz w:val="21"/>
                <w:szCs w:val="21"/>
              </w:rPr>
            </w:pPr>
            <w:r>
              <w:rPr>
                <w:sz w:val="21"/>
                <w:szCs w:val="21"/>
              </w:rPr>
              <w:t>65.39±0.45</w:t>
            </w:r>
          </w:p>
        </w:tc>
        <w:tc>
          <w:tcPr>
            <w:tcW w:w="1746" w:type="dxa"/>
          </w:tcPr>
          <w:p>
            <w:pPr>
              <w:jc w:val="center"/>
              <w:rPr>
                <w:sz w:val="21"/>
                <w:szCs w:val="21"/>
              </w:rPr>
            </w:pPr>
            <w:r>
              <w:rPr>
                <w:sz w:val="21"/>
                <w:szCs w:val="21"/>
              </w:rPr>
              <w:t>61.61±0.55</w:t>
            </w:r>
          </w:p>
        </w:tc>
        <w:tc>
          <w:tcPr>
            <w:tcW w:w="1747" w:type="dxa"/>
          </w:tcPr>
          <w:p>
            <w:pPr>
              <w:jc w:val="center"/>
              <w:rPr>
                <w:sz w:val="21"/>
                <w:szCs w:val="21"/>
              </w:rPr>
            </w:pPr>
            <w:r>
              <w:rPr>
                <w:sz w:val="21"/>
                <w:szCs w:val="21"/>
              </w:rPr>
              <w:t>70.77±0.33</w:t>
            </w:r>
          </w:p>
        </w:tc>
        <w:tc>
          <w:tcPr>
            <w:tcW w:w="1747" w:type="dxa"/>
          </w:tcPr>
          <w:p>
            <w:pPr>
              <w:jc w:val="center"/>
              <w:rPr>
                <w:sz w:val="21"/>
                <w:szCs w:val="21"/>
              </w:rPr>
            </w:pPr>
            <w:commentRangeStart w:id="12"/>
            <w:r>
              <w:rPr>
                <w:sz w:val="21"/>
                <w:szCs w:val="21"/>
              </w:rPr>
              <w:t>56</w:t>
            </w:r>
            <w:commentRangeEnd w:id="12"/>
            <w:r>
              <w:rPr>
                <w:rStyle w:val="20"/>
                <w:lang w:val="zh-CN"/>
              </w:rPr>
              <w:commentReference w:id="12"/>
            </w:r>
            <w:r>
              <w:rPr>
                <w:sz w:val="21"/>
                <w:szCs w:val="21"/>
              </w:rPr>
              <w:t>.00±0.21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Pr>
          <w:p>
            <w:pPr>
              <w:jc w:val="center"/>
              <w:rPr>
                <w:sz w:val="21"/>
                <w:szCs w:val="21"/>
              </w:rPr>
            </w:pPr>
            <w:r>
              <w:rPr>
                <w:sz w:val="21"/>
                <w:szCs w:val="21"/>
              </w:rPr>
              <w:t>SKDSA</w:t>
            </w:r>
          </w:p>
        </w:tc>
        <w:tc>
          <w:tcPr>
            <w:tcW w:w="1746" w:type="dxa"/>
          </w:tcPr>
          <w:p>
            <w:pPr>
              <w:jc w:val="center"/>
              <w:rPr>
                <w:sz w:val="21"/>
                <w:szCs w:val="21"/>
              </w:rPr>
            </w:pPr>
            <w:r>
              <w:rPr>
                <w:sz w:val="21"/>
                <w:szCs w:val="21"/>
              </w:rPr>
              <w:t>65.20±0.56</w:t>
            </w:r>
          </w:p>
        </w:tc>
        <w:tc>
          <w:tcPr>
            <w:tcW w:w="1746" w:type="dxa"/>
          </w:tcPr>
          <w:p>
            <w:pPr>
              <w:jc w:val="center"/>
              <w:rPr>
                <w:sz w:val="21"/>
                <w:szCs w:val="21"/>
              </w:rPr>
            </w:pPr>
            <w:r>
              <w:rPr>
                <w:sz w:val="21"/>
                <w:szCs w:val="21"/>
              </w:rPr>
              <w:t>61.90±0.42</w:t>
            </w:r>
          </w:p>
        </w:tc>
        <w:tc>
          <w:tcPr>
            <w:tcW w:w="1747" w:type="dxa"/>
          </w:tcPr>
          <w:p>
            <w:pPr>
              <w:jc w:val="center"/>
              <w:rPr>
                <w:sz w:val="21"/>
                <w:szCs w:val="21"/>
              </w:rPr>
            </w:pPr>
            <w:r>
              <w:rPr>
                <w:sz w:val="21"/>
                <w:szCs w:val="21"/>
              </w:rPr>
              <w:t>71.21±0.35</w:t>
            </w:r>
          </w:p>
        </w:tc>
        <w:tc>
          <w:tcPr>
            <w:tcW w:w="1747" w:type="dxa"/>
          </w:tcPr>
          <w:p>
            <w:pPr>
              <w:jc w:val="center"/>
              <w:rPr>
                <w:sz w:val="21"/>
                <w:szCs w:val="21"/>
              </w:rPr>
            </w:pPr>
            <w:r>
              <w:rPr>
                <w:sz w:val="21"/>
                <w:szCs w:val="21"/>
              </w:rPr>
              <w:t>58.02±0.24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jc w:val="center"/>
        </w:trPr>
        <w:tc>
          <w:tcPr>
            <w:tcW w:w="1735" w:type="dxa"/>
            <w:tcBorders>
              <w:bottom w:val="single" w:color="auto" w:sz="12" w:space="0"/>
            </w:tcBorders>
          </w:tcPr>
          <w:p>
            <w:pPr>
              <w:jc w:val="center"/>
              <w:rPr>
                <w:sz w:val="21"/>
                <w:szCs w:val="21"/>
              </w:rPr>
            </w:pPr>
            <w:r>
              <w:rPr>
                <w:sz w:val="21"/>
                <w:szCs w:val="21"/>
              </w:rPr>
              <w:t>SKDSA +Aug</w:t>
            </w:r>
          </w:p>
        </w:tc>
        <w:tc>
          <w:tcPr>
            <w:tcW w:w="1746" w:type="dxa"/>
            <w:tcBorders>
              <w:bottom w:val="single" w:color="auto" w:sz="12" w:space="0"/>
            </w:tcBorders>
          </w:tcPr>
          <w:p>
            <w:pPr>
              <w:jc w:val="center"/>
              <w:rPr>
                <w:sz w:val="21"/>
                <w:szCs w:val="21"/>
              </w:rPr>
            </w:pPr>
            <w:r>
              <w:rPr>
                <w:b/>
                <w:bCs/>
                <w:sz w:val="21"/>
                <w:szCs w:val="21"/>
              </w:rPr>
              <w:t>67.03±0.31</w:t>
            </w:r>
          </w:p>
        </w:tc>
        <w:tc>
          <w:tcPr>
            <w:tcW w:w="1746" w:type="dxa"/>
            <w:tcBorders>
              <w:bottom w:val="single" w:color="auto" w:sz="12" w:space="0"/>
            </w:tcBorders>
          </w:tcPr>
          <w:p>
            <w:pPr>
              <w:jc w:val="center"/>
              <w:rPr>
                <w:sz w:val="21"/>
                <w:szCs w:val="21"/>
              </w:rPr>
            </w:pPr>
            <w:r>
              <w:rPr>
                <w:b/>
                <w:bCs/>
                <w:sz w:val="21"/>
                <w:szCs w:val="21"/>
              </w:rPr>
              <w:t>65.77±0.45</w:t>
            </w:r>
          </w:p>
        </w:tc>
        <w:tc>
          <w:tcPr>
            <w:tcW w:w="1747" w:type="dxa"/>
            <w:tcBorders>
              <w:bottom w:val="single" w:color="auto" w:sz="12" w:space="0"/>
            </w:tcBorders>
          </w:tcPr>
          <w:p>
            <w:pPr>
              <w:jc w:val="center"/>
              <w:rPr>
                <w:sz w:val="21"/>
                <w:szCs w:val="21"/>
              </w:rPr>
            </w:pPr>
            <w:r>
              <w:rPr>
                <w:b/>
                <w:bCs/>
                <w:sz w:val="21"/>
                <w:szCs w:val="21"/>
              </w:rPr>
              <w:t>72.84±0.37</w:t>
            </w:r>
          </w:p>
        </w:tc>
        <w:tc>
          <w:tcPr>
            <w:tcW w:w="1747" w:type="dxa"/>
            <w:tcBorders>
              <w:bottom w:val="single" w:color="auto" w:sz="12" w:space="0"/>
            </w:tcBorders>
          </w:tcPr>
          <w:p>
            <w:pPr>
              <w:jc w:val="center"/>
              <w:rPr>
                <w:sz w:val="21"/>
                <w:szCs w:val="21"/>
              </w:rPr>
            </w:pPr>
            <w:r>
              <w:rPr>
                <w:b/>
                <w:bCs/>
                <w:sz w:val="21"/>
                <w:szCs w:val="21"/>
              </w:rPr>
              <w:t>62.61±0.61</w:t>
            </w:r>
          </w:p>
        </w:tc>
      </w:tr>
    </w:tbl>
    <w:p>
      <w:pPr>
        <w:ind w:firstLine="480" w:firstLineChars="200"/>
        <w:rPr>
          <w:szCs w:val="21"/>
        </w:rPr>
      </w:pPr>
    </w:p>
    <w:p>
      <w:pPr>
        <w:ind w:firstLine="480" w:firstLineChars="200"/>
        <w:rPr>
          <w:szCs w:val="21"/>
        </w:rPr>
      </w:pPr>
      <w:r>
        <w:rPr>
          <w:rFonts w:hint="eastAsia"/>
          <w:szCs w:val="21"/>
        </w:rPr>
        <w:t>实验还</w:t>
      </w:r>
      <w:r>
        <w:rPr>
          <w:szCs w:val="21"/>
        </w:rPr>
        <w:t>在细粒度数据集上测试了</w:t>
      </w:r>
      <w:r>
        <w:rPr>
          <w:rFonts w:hint="eastAsia"/>
          <w:szCs w:val="21"/>
        </w:rPr>
        <w:t>SKDSA</w:t>
      </w:r>
      <w:r>
        <w:rPr>
          <w:szCs w:val="21"/>
        </w:rPr>
        <w:t>和挖剪图像的增强方法。类似于表4.1中的结果，从表4.2中可以看到，在细粒度数据集上</w:t>
      </w:r>
      <w:r>
        <w:rPr>
          <w:rFonts w:hint="eastAsia"/>
          <w:szCs w:val="21"/>
        </w:rPr>
        <w:t>SKDSA</w:t>
      </w:r>
      <w:r>
        <w:rPr>
          <w:szCs w:val="21"/>
        </w:rPr>
        <w:t>方法比其他自知识蒸馏方法表现要好。特别要说明的是，在CUB-200-2011数据集中和基准线相比，</w:t>
      </w:r>
      <w:r>
        <w:rPr>
          <w:rFonts w:hint="eastAsia"/>
          <w:szCs w:val="21"/>
        </w:rPr>
        <w:t>SKDSA</w:t>
      </w:r>
      <w:r>
        <w:rPr>
          <w:szCs w:val="21"/>
        </w:rPr>
        <w:t>方法将第一名命中率从52.72%提升到67.03%; 在Stanford Dogs数据集中和基准线相比，</w:t>
      </w:r>
      <w:r>
        <w:rPr>
          <w:rFonts w:hint="eastAsia"/>
          <w:szCs w:val="21"/>
        </w:rPr>
        <w:t>SKDSA</w:t>
      </w:r>
      <w:r>
        <w:rPr>
          <w:szCs w:val="21"/>
        </w:rPr>
        <w:t>方法将第一名命中率从64.75%提升到72.84%。结果说明在细粒度数据集上</w:t>
      </w:r>
      <w:r>
        <w:rPr>
          <w:rFonts w:hint="eastAsia"/>
          <w:szCs w:val="21"/>
        </w:rPr>
        <w:t>SKDSA</w:t>
      </w:r>
      <w:r>
        <w:rPr>
          <w:szCs w:val="21"/>
        </w:rPr>
        <w:t>方法比其他自知识蒸馏方法表现要好。</w:t>
      </w:r>
    </w:p>
    <w:p>
      <w:pPr>
        <w:ind w:firstLine="480" w:firstLineChars="200"/>
        <w:rPr>
          <w:szCs w:val="21"/>
        </w:rPr>
      </w:pPr>
      <w:r>
        <w:rPr>
          <w:rFonts w:hint="eastAsia"/>
          <w:szCs w:val="21"/>
        </w:rPr>
        <w:t>除了预测的准确率高，SKDSA模型的训练速度和推理速度也比前三个基准线方法（</w:t>
      </w:r>
      <w:r>
        <w:rPr>
          <w:szCs w:val="21"/>
        </w:rPr>
        <w:t>DDSGD, BYOT, CS-KD</w:t>
      </w:r>
      <w:r>
        <w:rPr>
          <w:rFonts w:hint="eastAsia"/>
          <w:szCs w:val="21"/>
        </w:rPr>
        <w:t>）略快，比后两个基准线方法快很多。尤其需要说明的是，SKDSA方法的训练时间仅仅是FRSKD训练速度的四分之一。</w:t>
      </w:r>
      <w:r>
        <w:rPr>
          <w:szCs w:val="21"/>
        </w:rPr>
        <w:t xml:space="preserve"> </w:t>
      </w:r>
    </w:p>
    <w:p>
      <w:pPr>
        <w:pStyle w:val="4"/>
      </w:pPr>
      <w:r>
        <w:rPr>
          <w:rFonts w:hint="eastAsia" w:eastAsiaTheme="minorEastAsia"/>
          <w:sz w:val="21"/>
          <w:szCs w:val="21"/>
        </w:rPr>
        <w:t>不同自注意力机制的实验结果</w:t>
      </w:r>
    </w:p>
    <w:p>
      <w:pPr>
        <w:ind w:firstLine="420" w:firstLineChars="200"/>
        <w:jc w:val="center"/>
        <w:rPr>
          <w:rFonts w:eastAsiaTheme="minorEastAsia"/>
          <w:sz w:val="21"/>
          <w:szCs w:val="21"/>
        </w:rPr>
      </w:pPr>
      <w:r>
        <w:rPr>
          <w:rFonts w:eastAsiaTheme="minorEastAsia"/>
          <w:sz w:val="21"/>
          <w:szCs w:val="21"/>
        </w:rPr>
        <w:t>表</w:t>
      </w:r>
      <w:r>
        <w:rPr>
          <w:rFonts w:eastAsiaTheme="minorEastAsia"/>
          <w:sz w:val="21"/>
          <w:szCs w:val="21"/>
        </w:rPr>
        <w:fldChar w:fldCharType="begin"/>
      </w:r>
      <w:r>
        <w:rPr>
          <w:rFonts w:eastAsiaTheme="minorEastAsia"/>
          <w:sz w:val="21"/>
          <w:szCs w:val="21"/>
        </w:rPr>
        <w:instrText xml:space="preserve"> STYLEREF 1 \s </w:instrText>
      </w:r>
      <w:r>
        <w:rPr>
          <w:rFonts w:eastAsiaTheme="minorEastAsia"/>
          <w:sz w:val="21"/>
          <w:szCs w:val="21"/>
        </w:rPr>
        <w:fldChar w:fldCharType="separate"/>
      </w:r>
      <w:r>
        <w:rPr>
          <w:rFonts w:eastAsiaTheme="minorEastAsia"/>
          <w:sz w:val="21"/>
          <w:szCs w:val="21"/>
        </w:rPr>
        <w:t>4</w:t>
      </w:r>
      <w:r>
        <w:rPr>
          <w:rFonts w:eastAsiaTheme="minorEastAsia"/>
          <w:sz w:val="21"/>
          <w:szCs w:val="21"/>
        </w:rPr>
        <w:fldChar w:fldCharType="end"/>
      </w:r>
      <w:r>
        <w:rPr>
          <w:rFonts w:eastAsiaTheme="minorEastAsia"/>
          <w:sz w:val="21"/>
          <w:szCs w:val="21"/>
        </w:rPr>
        <w:t>.</w:t>
      </w:r>
      <w:r>
        <w:rPr>
          <w:rFonts w:eastAsiaTheme="minorEastAsia"/>
          <w:sz w:val="21"/>
          <w:szCs w:val="21"/>
        </w:rPr>
        <w:fldChar w:fldCharType="begin"/>
      </w:r>
      <w:r>
        <w:rPr>
          <w:rFonts w:eastAsiaTheme="minorEastAsia"/>
          <w:sz w:val="21"/>
          <w:szCs w:val="21"/>
        </w:rPr>
        <w:instrText xml:space="preserve"> SEQ 表格 \* ARABIC \s 1 </w:instrText>
      </w:r>
      <w:r>
        <w:rPr>
          <w:rFonts w:eastAsiaTheme="minorEastAsia"/>
          <w:sz w:val="21"/>
          <w:szCs w:val="21"/>
        </w:rPr>
        <w:fldChar w:fldCharType="separate"/>
      </w:r>
      <w:r>
        <w:rPr>
          <w:rFonts w:eastAsiaTheme="minorEastAsia"/>
          <w:sz w:val="21"/>
          <w:szCs w:val="21"/>
        </w:rPr>
        <w:t>3</w:t>
      </w:r>
      <w:r>
        <w:rPr>
          <w:rFonts w:eastAsiaTheme="minorEastAsia"/>
          <w:sz w:val="21"/>
          <w:szCs w:val="21"/>
        </w:rPr>
        <w:fldChar w:fldCharType="end"/>
      </w:r>
      <w:r>
        <w:rPr>
          <w:rFonts w:eastAsiaTheme="minorEastAsia"/>
          <w:sz w:val="21"/>
          <w:szCs w:val="21"/>
        </w:rPr>
        <w:t xml:space="preserve">  基于自注意力机制的视觉模型在数据集CIFAR-100上的对比</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5"/>
        <w:gridCol w:w="2182"/>
        <w:gridCol w:w="2182"/>
        <w:gridCol w:w="2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2175" w:type="dxa"/>
            <w:tcBorders>
              <w:top w:val="single" w:color="auto" w:sz="12" w:space="0"/>
              <w:bottom w:val="single" w:color="auto" w:sz="4" w:space="0"/>
            </w:tcBorders>
          </w:tcPr>
          <w:p>
            <w:pPr>
              <w:jc w:val="center"/>
              <w:rPr>
                <w:sz w:val="21"/>
                <w:szCs w:val="21"/>
              </w:rPr>
            </w:pPr>
            <w:r>
              <w:rPr>
                <w:sz w:val="21"/>
                <w:szCs w:val="21"/>
              </w:rPr>
              <w:t>结构</w:t>
            </w:r>
          </w:p>
        </w:tc>
        <w:tc>
          <w:tcPr>
            <w:tcW w:w="2182" w:type="dxa"/>
            <w:tcBorders>
              <w:top w:val="single" w:color="auto" w:sz="12" w:space="0"/>
              <w:bottom w:val="single" w:color="auto" w:sz="4" w:space="0"/>
            </w:tcBorders>
          </w:tcPr>
          <w:p>
            <w:pPr>
              <w:jc w:val="center"/>
              <w:rPr>
                <w:sz w:val="21"/>
                <w:szCs w:val="21"/>
              </w:rPr>
            </w:pPr>
            <w:r>
              <w:rPr>
                <w:sz w:val="21"/>
                <w:szCs w:val="21"/>
              </w:rPr>
              <w:t>SKDSA</w:t>
            </w:r>
          </w:p>
        </w:tc>
        <w:tc>
          <w:tcPr>
            <w:tcW w:w="2182" w:type="dxa"/>
            <w:tcBorders>
              <w:top w:val="single" w:color="auto" w:sz="12" w:space="0"/>
              <w:bottom w:val="single" w:color="auto" w:sz="4" w:space="0"/>
            </w:tcBorders>
          </w:tcPr>
          <w:p>
            <w:pPr>
              <w:jc w:val="center"/>
              <w:rPr>
                <w:sz w:val="21"/>
                <w:szCs w:val="21"/>
              </w:rPr>
            </w:pPr>
            <w:r>
              <w:rPr>
                <w:sz w:val="21"/>
                <w:szCs w:val="21"/>
              </w:rPr>
              <w:t>SAN</w:t>
            </w:r>
          </w:p>
        </w:tc>
        <w:tc>
          <w:tcPr>
            <w:tcW w:w="2182" w:type="dxa"/>
            <w:tcBorders>
              <w:top w:val="single" w:color="auto" w:sz="12" w:space="0"/>
              <w:bottom w:val="single" w:color="auto" w:sz="4" w:space="0"/>
            </w:tcBorders>
          </w:tcPr>
          <w:p>
            <w:pPr>
              <w:jc w:val="center"/>
              <w:rPr>
                <w:sz w:val="21"/>
                <w:szCs w:val="21"/>
              </w:rPr>
            </w:pPr>
            <w:r>
              <w:rPr>
                <w:sz w:val="21"/>
                <w:szCs w:val="21"/>
              </w:rPr>
              <w:t>DIANet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2175" w:type="dxa"/>
            <w:tcBorders>
              <w:top w:val="single" w:color="auto" w:sz="4" w:space="0"/>
            </w:tcBorders>
          </w:tcPr>
          <w:p>
            <w:pPr>
              <w:jc w:val="center"/>
              <w:rPr>
                <w:sz w:val="21"/>
                <w:szCs w:val="21"/>
              </w:rPr>
            </w:pPr>
            <w:r>
              <w:rPr>
                <w:sz w:val="21"/>
                <w:szCs w:val="21"/>
              </w:rPr>
              <w:t>ResNet18</w:t>
            </w:r>
          </w:p>
        </w:tc>
        <w:tc>
          <w:tcPr>
            <w:tcW w:w="2182" w:type="dxa"/>
            <w:tcBorders>
              <w:top w:val="single" w:color="auto" w:sz="4" w:space="0"/>
            </w:tcBorders>
          </w:tcPr>
          <w:p>
            <w:pPr>
              <w:jc w:val="center"/>
              <w:rPr>
                <w:sz w:val="21"/>
                <w:szCs w:val="21"/>
              </w:rPr>
            </w:pPr>
            <w:r>
              <w:rPr>
                <w:b/>
                <w:bCs/>
                <w:sz w:val="21"/>
                <w:szCs w:val="21"/>
              </w:rPr>
              <w:t>80.51±0.23</w:t>
            </w:r>
          </w:p>
        </w:tc>
        <w:tc>
          <w:tcPr>
            <w:tcW w:w="2182" w:type="dxa"/>
            <w:tcBorders>
              <w:top w:val="single" w:color="auto" w:sz="4" w:space="0"/>
            </w:tcBorders>
          </w:tcPr>
          <w:p>
            <w:pPr>
              <w:jc w:val="center"/>
              <w:rPr>
                <w:sz w:val="21"/>
                <w:szCs w:val="21"/>
              </w:rPr>
            </w:pPr>
            <w:r>
              <w:rPr>
                <w:sz w:val="21"/>
                <w:szCs w:val="21"/>
              </w:rPr>
              <w:t>75.90±0.41</w:t>
            </w:r>
          </w:p>
        </w:tc>
        <w:tc>
          <w:tcPr>
            <w:tcW w:w="2182" w:type="dxa"/>
            <w:tcBorders>
              <w:top w:val="single" w:color="auto" w:sz="4" w:space="0"/>
            </w:tcBorders>
          </w:tcPr>
          <w:p>
            <w:pPr>
              <w:jc w:val="center"/>
              <w:rPr>
                <w:sz w:val="21"/>
                <w:szCs w:val="21"/>
              </w:rPr>
            </w:pPr>
            <w:r>
              <w:rPr>
                <w:sz w:val="21"/>
                <w:szCs w:val="21"/>
              </w:rPr>
              <w:t>76.62±0.21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2175" w:type="dxa"/>
          </w:tcPr>
          <w:p>
            <w:pPr>
              <w:jc w:val="center"/>
              <w:rPr>
                <w:sz w:val="21"/>
                <w:szCs w:val="21"/>
              </w:rPr>
            </w:pPr>
            <w:r>
              <w:rPr>
                <w:sz w:val="21"/>
                <w:szCs w:val="21"/>
              </w:rPr>
              <w:t>ResNet34</w:t>
            </w:r>
          </w:p>
        </w:tc>
        <w:tc>
          <w:tcPr>
            <w:tcW w:w="2182" w:type="dxa"/>
          </w:tcPr>
          <w:p>
            <w:pPr>
              <w:jc w:val="center"/>
              <w:rPr>
                <w:sz w:val="21"/>
                <w:szCs w:val="21"/>
              </w:rPr>
            </w:pPr>
            <w:r>
              <w:rPr>
                <w:b/>
                <w:bCs/>
                <w:sz w:val="21"/>
                <w:szCs w:val="21"/>
              </w:rPr>
              <w:t>80.81±0.34</w:t>
            </w:r>
          </w:p>
        </w:tc>
        <w:tc>
          <w:tcPr>
            <w:tcW w:w="2182" w:type="dxa"/>
          </w:tcPr>
          <w:p>
            <w:pPr>
              <w:jc w:val="center"/>
              <w:rPr>
                <w:sz w:val="21"/>
                <w:szCs w:val="21"/>
              </w:rPr>
            </w:pPr>
            <w:r>
              <w:rPr>
                <w:sz w:val="21"/>
                <w:szCs w:val="21"/>
              </w:rPr>
              <w:t>76.40 ±0.41</w:t>
            </w:r>
          </w:p>
        </w:tc>
        <w:tc>
          <w:tcPr>
            <w:tcW w:w="2182" w:type="dxa"/>
          </w:tcPr>
          <w:p>
            <w:pPr>
              <w:jc w:val="center"/>
              <w:rPr>
                <w:sz w:val="21"/>
                <w:szCs w:val="21"/>
              </w:rPr>
            </w:pPr>
            <w:r>
              <w:rPr>
                <w:sz w:val="21"/>
                <w:szCs w:val="21"/>
              </w:rPr>
              <w:t>77.1 ±0.26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2175" w:type="dxa"/>
            <w:tcBorders>
              <w:bottom w:val="single" w:color="auto" w:sz="12" w:space="0"/>
            </w:tcBorders>
          </w:tcPr>
          <w:p>
            <w:pPr>
              <w:jc w:val="center"/>
              <w:rPr>
                <w:sz w:val="21"/>
                <w:szCs w:val="21"/>
              </w:rPr>
            </w:pPr>
            <w:r>
              <w:rPr>
                <w:sz w:val="21"/>
                <w:szCs w:val="21"/>
              </w:rPr>
              <w:t>ResNet50</w:t>
            </w:r>
          </w:p>
        </w:tc>
        <w:tc>
          <w:tcPr>
            <w:tcW w:w="2182" w:type="dxa"/>
            <w:tcBorders>
              <w:bottom w:val="single" w:color="auto" w:sz="12" w:space="0"/>
            </w:tcBorders>
          </w:tcPr>
          <w:p>
            <w:pPr>
              <w:jc w:val="center"/>
              <w:rPr>
                <w:sz w:val="21"/>
                <w:szCs w:val="21"/>
              </w:rPr>
            </w:pPr>
            <w:r>
              <w:rPr>
                <w:b/>
                <w:bCs/>
                <w:sz w:val="21"/>
                <w:szCs w:val="21"/>
              </w:rPr>
              <w:t>81.13±0.31</w:t>
            </w:r>
          </w:p>
        </w:tc>
        <w:tc>
          <w:tcPr>
            <w:tcW w:w="2182" w:type="dxa"/>
            <w:tcBorders>
              <w:bottom w:val="single" w:color="auto" w:sz="12" w:space="0"/>
            </w:tcBorders>
          </w:tcPr>
          <w:p>
            <w:pPr>
              <w:jc w:val="center"/>
              <w:rPr>
                <w:sz w:val="21"/>
                <w:szCs w:val="21"/>
              </w:rPr>
            </w:pPr>
            <w:r>
              <w:rPr>
                <w:sz w:val="21"/>
                <w:szCs w:val="21"/>
              </w:rPr>
              <w:t>77.2±0.4</w:t>
            </w:r>
          </w:p>
        </w:tc>
        <w:tc>
          <w:tcPr>
            <w:tcW w:w="2182" w:type="dxa"/>
            <w:tcBorders>
              <w:bottom w:val="single" w:color="auto" w:sz="12" w:space="0"/>
            </w:tcBorders>
          </w:tcPr>
          <w:p>
            <w:pPr>
              <w:jc w:val="center"/>
              <w:rPr>
                <w:sz w:val="21"/>
                <w:szCs w:val="21"/>
              </w:rPr>
            </w:pPr>
            <w:r>
              <w:rPr>
                <w:sz w:val="21"/>
                <w:szCs w:val="21"/>
              </w:rPr>
              <w:t>78.6±0.32</w:t>
            </w:r>
          </w:p>
        </w:tc>
      </w:tr>
    </w:tbl>
    <w:p>
      <w:pPr>
        <w:ind w:firstLine="480" w:firstLineChars="200"/>
        <w:rPr>
          <w:szCs w:val="21"/>
        </w:rPr>
      </w:pPr>
    </w:p>
    <w:p>
      <w:pPr>
        <w:ind w:firstLine="480" w:firstLineChars="200"/>
        <w:rPr>
          <w:szCs w:val="21"/>
        </w:rPr>
      </w:pPr>
      <w:r>
        <w:rPr>
          <w:szCs w:val="21"/>
        </w:rPr>
        <w:t>接下来把</w:t>
      </w:r>
      <w:r>
        <w:rPr>
          <w:rFonts w:hint="eastAsia"/>
          <w:szCs w:val="21"/>
        </w:rPr>
        <w:t>SKDSA</w:t>
      </w:r>
      <w:r>
        <w:rPr>
          <w:szCs w:val="21"/>
        </w:rPr>
        <w:t>方法和两种自注意力模型在数据集CIFAR-100上的表现相比。正如表4.3所示，</w:t>
      </w:r>
      <w:r>
        <w:rPr>
          <w:rFonts w:hint="eastAsia"/>
          <w:szCs w:val="21"/>
        </w:rPr>
        <w:t>SKDSA</w:t>
      </w:r>
      <w:r>
        <w:rPr>
          <w:szCs w:val="21"/>
        </w:rPr>
        <w:t>方法显著好于其他两种自注意力方法，这彰显了</w:t>
      </w:r>
      <w:r>
        <w:rPr>
          <w:rFonts w:hint="eastAsia"/>
          <w:szCs w:val="21"/>
        </w:rPr>
        <w:t>SKDSA</w:t>
      </w:r>
      <w:r>
        <w:rPr>
          <w:szCs w:val="21"/>
        </w:rPr>
        <w:t>方法的</w:t>
      </w:r>
      <w:r>
        <w:rPr>
          <w:rFonts w:hint="eastAsia"/>
          <w:szCs w:val="21"/>
        </w:rPr>
        <w:t>优越性</w:t>
      </w:r>
      <w:r>
        <w:rPr>
          <w:szCs w:val="21"/>
        </w:rPr>
        <w:t>。</w:t>
      </w:r>
    </w:p>
    <w:p>
      <w:pPr>
        <w:pStyle w:val="3"/>
      </w:pPr>
      <w:bookmarkStart w:id="138" w:name="_Toc98946915"/>
      <w:bookmarkStart w:id="139" w:name="_Toc97905712"/>
      <w:r>
        <w:t>消融实验及其分析</w:t>
      </w:r>
      <w:bookmarkEnd w:id="138"/>
      <w:bookmarkEnd w:id="139"/>
    </w:p>
    <w:p>
      <w:pPr>
        <w:ind w:firstLine="480" w:firstLineChars="200"/>
        <w:rPr>
          <w:szCs w:val="21"/>
        </w:rPr>
      </w:pPr>
      <w:r>
        <w:rPr>
          <w:szCs w:val="21"/>
        </w:rPr>
        <w:t>在消融研究中，每个实验</w:t>
      </w:r>
      <w:r>
        <w:rPr>
          <w:rFonts w:hint="eastAsia"/>
          <w:szCs w:val="21"/>
        </w:rPr>
        <w:t>都被</w:t>
      </w:r>
      <w:r>
        <w:rPr>
          <w:szCs w:val="21"/>
        </w:rPr>
        <w:t>重复了三次，</w:t>
      </w:r>
      <w:r>
        <w:rPr>
          <w:rFonts w:hint="eastAsia"/>
          <w:szCs w:val="21"/>
        </w:rPr>
        <w:t>实验结果</w:t>
      </w:r>
      <w:r>
        <w:rPr>
          <w:szCs w:val="21"/>
        </w:rPr>
        <w:t>记录第一名命中率在最后一个epoch的期望和标准差。最好的实验结果用粗体字标注。</w:t>
      </w:r>
    </w:p>
    <w:p>
      <w:pPr>
        <w:rPr>
          <w:szCs w:val="21"/>
        </w:rPr>
      </w:pPr>
    </w:p>
    <w:p>
      <w:pPr>
        <w:pStyle w:val="19"/>
        <w:keepNext/>
        <w:ind w:left="210" w:hanging="210"/>
        <w:jc w:val="center"/>
        <w:rPr>
          <w:rFonts w:ascii="Times New Roman" w:hAnsi="Times New Roman" w:eastAsiaTheme="majorEastAsia"/>
          <w:sz w:val="21"/>
          <w:szCs w:val="21"/>
        </w:rPr>
      </w:pPr>
      <w:r>
        <w:rPr>
          <w:rFonts w:ascii="Times New Roman" w:hAnsi="Times New Roman" w:eastAsiaTheme="majorEastAsia"/>
          <w:sz w:val="21"/>
          <w:szCs w:val="21"/>
        </w:rPr>
        <w:t>表</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STYLEREF 1 \s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4</w:t>
      </w:r>
      <w:r>
        <w:rPr>
          <w:rFonts w:ascii="Times New Roman" w:hAnsi="Times New Roman" w:eastAsiaTheme="majorEastAsia"/>
          <w:sz w:val="21"/>
          <w:szCs w:val="21"/>
        </w:rPr>
        <w:fldChar w:fldCharType="end"/>
      </w:r>
      <w:r>
        <w:rPr>
          <w:rFonts w:ascii="Times New Roman" w:hAnsi="Times New Roman" w:eastAsiaTheme="majorEastAsia"/>
          <w:sz w:val="21"/>
          <w:szCs w:val="21"/>
        </w:rPr>
        <w:t>.</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SEQ 表格 \* ARABIC \s 1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4</w:t>
      </w:r>
      <w:r>
        <w:rPr>
          <w:rFonts w:ascii="Times New Roman" w:hAnsi="Times New Roman" w:eastAsiaTheme="majorEastAsia"/>
          <w:sz w:val="21"/>
          <w:szCs w:val="21"/>
        </w:rPr>
        <w:fldChar w:fldCharType="end"/>
      </w:r>
      <w:r>
        <w:rPr>
          <w:rFonts w:ascii="Times New Roman" w:hAnsi="Times New Roman" w:eastAsiaTheme="majorEastAsia"/>
          <w:sz w:val="21"/>
          <w:szCs w:val="21"/>
        </w:rPr>
        <w:t xml:space="preserve">  不同方法下，添加和不添加自注意力模块的实验结果对比</w:t>
      </w:r>
    </w:p>
    <w:tbl>
      <w:tblPr>
        <w:tblStyle w:val="3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47"/>
        <w:gridCol w:w="1743"/>
        <w:gridCol w:w="1743"/>
        <w:gridCol w:w="1744"/>
        <w:gridCol w:w="1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vMerge w:val="restart"/>
            <w:tcBorders>
              <w:top w:val="single" w:color="auto" w:sz="12" w:space="0"/>
            </w:tcBorders>
          </w:tcPr>
          <w:p>
            <w:pPr>
              <w:jc w:val="center"/>
              <w:rPr>
                <w:sz w:val="21"/>
                <w:szCs w:val="21"/>
              </w:rPr>
            </w:pPr>
            <w:r>
              <w:rPr>
                <w:sz w:val="21"/>
                <w:szCs w:val="21"/>
              </w:rPr>
              <w:t>方法</w:t>
            </w:r>
          </w:p>
        </w:tc>
        <w:tc>
          <w:tcPr>
            <w:tcW w:w="3486" w:type="dxa"/>
            <w:gridSpan w:val="2"/>
            <w:tcBorders>
              <w:top w:val="single" w:color="auto" w:sz="12" w:space="0"/>
            </w:tcBorders>
          </w:tcPr>
          <w:p>
            <w:pPr>
              <w:jc w:val="center"/>
              <w:rPr>
                <w:sz w:val="21"/>
                <w:szCs w:val="21"/>
              </w:rPr>
            </w:pPr>
            <w:r>
              <w:rPr>
                <w:sz w:val="21"/>
                <w:szCs w:val="21"/>
              </w:rPr>
              <w:t>CIFAR-100</w:t>
            </w:r>
          </w:p>
        </w:tc>
        <w:tc>
          <w:tcPr>
            <w:tcW w:w="3488" w:type="dxa"/>
            <w:gridSpan w:val="2"/>
            <w:tcBorders>
              <w:top w:val="single" w:color="auto" w:sz="12" w:space="0"/>
            </w:tcBorders>
          </w:tcPr>
          <w:p>
            <w:pPr>
              <w:jc w:val="center"/>
              <w:rPr>
                <w:sz w:val="21"/>
                <w:szCs w:val="21"/>
              </w:rPr>
            </w:pPr>
            <w:r>
              <w:rPr>
                <w:sz w:val="21"/>
                <w:szCs w:val="21"/>
              </w:rPr>
              <w:t>TinyImageNet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vMerge w:val="continue"/>
            <w:tcBorders>
              <w:bottom w:val="single" w:color="auto" w:sz="4" w:space="0"/>
            </w:tcBorders>
          </w:tcPr>
          <w:p>
            <w:pPr>
              <w:jc w:val="center"/>
              <w:rPr>
                <w:sz w:val="21"/>
                <w:szCs w:val="21"/>
              </w:rPr>
            </w:pPr>
          </w:p>
        </w:tc>
        <w:tc>
          <w:tcPr>
            <w:tcW w:w="1743" w:type="dxa"/>
            <w:tcBorders>
              <w:bottom w:val="single" w:color="auto" w:sz="4" w:space="0"/>
            </w:tcBorders>
          </w:tcPr>
          <w:p>
            <w:pPr>
              <w:jc w:val="center"/>
              <w:rPr>
                <w:sz w:val="21"/>
                <w:szCs w:val="21"/>
              </w:rPr>
            </w:pPr>
            <w:r>
              <w:rPr>
                <w:sz w:val="21"/>
                <w:szCs w:val="21"/>
              </w:rPr>
              <w:t>WRN-16-2</w:t>
            </w:r>
          </w:p>
        </w:tc>
        <w:tc>
          <w:tcPr>
            <w:tcW w:w="1743" w:type="dxa"/>
            <w:tcBorders>
              <w:bottom w:val="single" w:color="auto" w:sz="4" w:space="0"/>
            </w:tcBorders>
          </w:tcPr>
          <w:p>
            <w:pPr>
              <w:jc w:val="center"/>
              <w:rPr>
                <w:sz w:val="21"/>
                <w:szCs w:val="21"/>
              </w:rPr>
            </w:pPr>
            <w:r>
              <w:rPr>
                <w:sz w:val="21"/>
                <w:szCs w:val="21"/>
              </w:rPr>
              <w:t>ResNet18</w:t>
            </w:r>
          </w:p>
        </w:tc>
        <w:tc>
          <w:tcPr>
            <w:tcW w:w="1744" w:type="dxa"/>
            <w:tcBorders>
              <w:bottom w:val="single" w:color="auto" w:sz="4" w:space="0"/>
            </w:tcBorders>
          </w:tcPr>
          <w:p>
            <w:pPr>
              <w:jc w:val="center"/>
              <w:rPr>
                <w:sz w:val="21"/>
                <w:szCs w:val="21"/>
              </w:rPr>
            </w:pPr>
            <w:r>
              <w:rPr>
                <w:sz w:val="21"/>
                <w:szCs w:val="21"/>
              </w:rPr>
              <w:t>WRN-16-2</w:t>
            </w:r>
          </w:p>
        </w:tc>
        <w:tc>
          <w:tcPr>
            <w:tcW w:w="1744" w:type="dxa"/>
            <w:tcBorders>
              <w:bottom w:val="single" w:color="auto" w:sz="4" w:space="0"/>
            </w:tcBorders>
          </w:tcPr>
          <w:p>
            <w:pPr>
              <w:jc w:val="center"/>
              <w:rPr>
                <w:sz w:val="21"/>
                <w:szCs w:val="21"/>
              </w:rPr>
            </w:pPr>
            <w:r>
              <w:rPr>
                <w:sz w:val="21"/>
                <w:szCs w:val="21"/>
              </w:rPr>
              <w:t>ResNet18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tcBorders>
              <w:top w:val="single" w:color="auto" w:sz="4" w:space="0"/>
            </w:tcBorders>
          </w:tcPr>
          <w:p>
            <w:pPr>
              <w:jc w:val="center"/>
              <w:rPr>
                <w:sz w:val="21"/>
                <w:szCs w:val="21"/>
              </w:rPr>
            </w:pPr>
            <w:r>
              <w:rPr>
                <w:sz w:val="21"/>
                <w:szCs w:val="21"/>
              </w:rPr>
              <w:t>w/o SA</w:t>
            </w:r>
          </w:p>
        </w:tc>
        <w:tc>
          <w:tcPr>
            <w:tcW w:w="1743" w:type="dxa"/>
            <w:tcBorders>
              <w:top w:val="single" w:color="auto" w:sz="4" w:space="0"/>
            </w:tcBorders>
          </w:tcPr>
          <w:p>
            <w:pPr>
              <w:jc w:val="center"/>
              <w:rPr>
                <w:sz w:val="21"/>
                <w:szCs w:val="21"/>
              </w:rPr>
            </w:pPr>
            <w:r>
              <w:rPr>
                <w:sz w:val="21"/>
                <w:szCs w:val="21"/>
              </w:rPr>
              <w:t xml:space="preserve">71.71±0.15 </w:t>
            </w:r>
          </w:p>
        </w:tc>
        <w:tc>
          <w:tcPr>
            <w:tcW w:w="1743" w:type="dxa"/>
            <w:tcBorders>
              <w:top w:val="single" w:color="auto" w:sz="4" w:space="0"/>
            </w:tcBorders>
          </w:tcPr>
          <w:p>
            <w:pPr>
              <w:jc w:val="center"/>
              <w:rPr>
                <w:sz w:val="21"/>
                <w:szCs w:val="21"/>
              </w:rPr>
            </w:pPr>
            <w:r>
              <w:rPr>
                <w:sz w:val="21"/>
                <w:szCs w:val="21"/>
              </w:rPr>
              <w:t>77.80±0.32</w:t>
            </w:r>
          </w:p>
        </w:tc>
        <w:tc>
          <w:tcPr>
            <w:tcW w:w="1744" w:type="dxa"/>
            <w:tcBorders>
              <w:top w:val="single" w:color="auto" w:sz="4" w:space="0"/>
            </w:tcBorders>
          </w:tcPr>
          <w:p>
            <w:pPr>
              <w:jc w:val="center"/>
              <w:rPr>
                <w:sz w:val="21"/>
                <w:szCs w:val="21"/>
              </w:rPr>
            </w:pPr>
            <w:r>
              <w:rPr>
                <w:sz w:val="21"/>
                <w:szCs w:val="21"/>
              </w:rPr>
              <w:t>51.92±0.34</w:t>
            </w:r>
          </w:p>
        </w:tc>
        <w:tc>
          <w:tcPr>
            <w:tcW w:w="1744" w:type="dxa"/>
            <w:tcBorders>
              <w:top w:val="single" w:color="auto" w:sz="4" w:space="0"/>
            </w:tcBorders>
          </w:tcPr>
          <w:p>
            <w:pPr>
              <w:jc w:val="center"/>
              <w:rPr>
                <w:sz w:val="21"/>
                <w:szCs w:val="21"/>
              </w:rPr>
            </w:pPr>
            <w:r>
              <w:rPr>
                <w:sz w:val="21"/>
                <w:szCs w:val="21"/>
              </w:rPr>
              <w:t>57.20±0.47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tcPr>
          <w:p>
            <w:pPr>
              <w:jc w:val="center"/>
              <w:rPr>
                <w:sz w:val="21"/>
                <w:szCs w:val="21"/>
              </w:rPr>
            </w:pPr>
            <w:r>
              <w:rPr>
                <w:sz w:val="21"/>
                <w:szCs w:val="21"/>
              </w:rPr>
              <w:t>SKDSA</w:t>
            </w:r>
          </w:p>
        </w:tc>
        <w:tc>
          <w:tcPr>
            <w:tcW w:w="1743" w:type="dxa"/>
          </w:tcPr>
          <w:p>
            <w:pPr>
              <w:jc w:val="center"/>
              <w:rPr>
                <w:sz w:val="21"/>
                <w:szCs w:val="21"/>
              </w:rPr>
            </w:pPr>
            <w:r>
              <w:rPr>
                <w:b/>
                <w:bCs/>
                <w:sz w:val="21"/>
                <w:szCs w:val="21"/>
              </w:rPr>
              <w:t>74.80±0.21</w:t>
            </w:r>
          </w:p>
        </w:tc>
        <w:tc>
          <w:tcPr>
            <w:tcW w:w="1743" w:type="dxa"/>
          </w:tcPr>
          <w:p>
            <w:pPr>
              <w:jc w:val="center"/>
              <w:rPr>
                <w:sz w:val="21"/>
                <w:szCs w:val="21"/>
              </w:rPr>
            </w:pPr>
            <w:r>
              <w:rPr>
                <w:b/>
                <w:bCs/>
                <w:sz w:val="21"/>
                <w:szCs w:val="21"/>
              </w:rPr>
              <w:t>80.51±0.20</w:t>
            </w:r>
          </w:p>
        </w:tc>
        <w:tc>
          <w:tcPr>
            <w:tcW w:w="1744" w:type="dxa"/>
          </w:tcPr>
          <w:p>
            <w:pPr>
              <w:jc w:val="center"/>
              <w:rPr>
                <w:sz w:val="21"/>
                <w:szCs w:val="21"/>
              </w:rPr>
            </w:pPr>
            <w:r>
              <w:rPr>
                <w:b/>
                <w:bCs/>
                <w:sz w:val="21"/>
                <w:szCs w:val="21"/>
              </w:rPr>
              <w:t>53.21±0.28</w:t>
            </w:r>
          </w:p>
        </w:tc>
        <w:tc>
          <w:tcPr>
            <w:tcW w:w="1744" w:type="dxa"/>
          </w:tcPr>
          <w:p>
            <w:pPr>
              <w:jc w:val="center"/>
              <w:rPr>
                <w:sz w:val="21"/>
                <w:szCs w:val="21"/>
              </w:rPr>
            </w:pPr>
            <w:r>
              <w:rPr>
                <w:b/>
                <w:bCs/>
                <w:sz w:val="21"/>
                <w:szCs w:val="21"/>
              </w:rPr>
              <w:t>60.02±0.38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tcPr>
          <w:p>
            <w:pPr>
              <w:jc w:val="center"/>
              <w:rPr>
                <w:sz w:val="21"/>
                <w:szCs w:val="21"/>
              </w:rPr>
            </w:pPr>
            <w:r>
              <w:rPr>
                <w:sz w:val="21"/>
                <w:szCs w:val="21"/>
              </w:rPr>
              <w:t>MixUp</w:t>
            </w:r>
          </w:p>
        </w:tc>
        <w:tc>
          <w:tcPr>
            <w:tcW w:w="1743" w:type="dxa"/>
          </w:tcPr>
          <w:p>
            <w:pPr>
              <w:jc w:val="center"/>
              <w:rPr>
                <w:sz w:val="21"/>
                <w:szCs w:val="21"/>
              </w:rPr>
            </w:pPr>
            <w:r>
              <w:rPr>
                <w:sz w:val="21"/>
                <w:szCs w:val="21"/>
              </w:rPr>
              <w:t>72.21±0.23</w:t>
            </w:r>
          </w:p>
        </w:tc>
        <w:tc>
          <w:tcPr>
            <w:tcW w:w="1743" w:type="dxa"/>
          </w:tcPr>
          <w:p>
            <w:pPr>
              <w:jc w:val="center"/>
              <w:rPr>
                <w:sz w:val="21"/>
                <w:szCs w:val="21"/>
              </w:rPr>
            </w:pPr>
            <w:r>
              <w:rPr>
                <w:sz w:val="21"/>
                <w:szCs w:val="21"/>
              </w:rPr>
              <w:t>78.33±0.38</w:t>
            </w:r>
          </w:p>
        </w:tc>
        <w:tc>
          <w:tcPr>
            <w:tcW w:w="1744" w:type="dxa"/>
          </w:tcPr>
          <w:p>
            <w:pPr>
              <w:jc w:val="center"/>
              <w:rPr>
                <w:sz w:val="21"/>
                <w:szCs w:val="21"/>
              </w:rPr>
            </w:pPr>
            <w:r>
              <w:rPr>
                <w:sz w:val="21"/>
                <w:szCs w:val="21"/>
              </w:rPr>
              <w:t xml:space="preserve">52.82±0.34 </w:t>
            </w:r>
          </w:p>
        </w:tc>
        <w:tc>
          <w:tcPr>
            <w:tcW w:w="1744" w:type="dxa"/>
          </w:tcPr>
          <w:p>
            <w:pPr>
              <w:jc w:val="center"/>
              <w:rPr>
                <w:sz w:val="21"/>
                <w:szCs w:val="21"/>
              </w:rPr>
            </w:pPr>
            <w:r>
              <w:rPr>
                <w:sz w:val="21"/>
                <w:szCs w:val="21"/>
              </w:rPr>
              <w:t>58.43±0.42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tcPr>
          <w:p>
            <w:pPr>
              <w:jc w:val="center"/>
              <w:rPr>
                <w:sz w:val="21"/>
                <w:szCs w:val="21"/>
              </w:rPr>
            </w:pPr>
            <w:r>
              <w:rPr>
                <w:sz w:val="21"/>
                <w:szCs w:val="21"/>
              </w:rPr>
              <w:t>MixUp+SA</w:t>
            </w:r>
          </w:p>
        </w:tc>
        <w:tc>
          <w:tcPr>
            <w:tcW w:w="1743" w:type="dxa"/>
          </w:tcPr>
          <w:p>
            <w:pPr>
              <w:jc w:val="center"/>
              <w:rPr>
                <w:sz w:val="21"/>
                <w:szCs w:val="21"/>
              </w:rPr>
            </w:pPr>
            <w:r>
              <w:rPr>
                <w:b/>
                <w:bCs/>
                <w:sz w:val="21"/>
                <w:szCs w:val="21"/>
              </w:rPr>
              <w:t>76.73±0.24</w:t>
            </w:r>
          </w:p>
        </w:tc>
        <w:tc>
          <w:tcPr>
            <w:tcW w:w="1743" w:type="dxa"/>
          </w:tcPr>
          <w:p>
            <w:pPr>
              <w:jc w:val="center"/>
              <w:rPr>
                <w:sz w:val="21"/>
                <w:szCs w:val="21"/>
              </w:rPr>
            </w:pPr>
            <w:r>
              <w:rPr>
                <w:b/>
                <w:bCs/>
                <w:sz w:val="21"/>
                <w:szCs w:val="21"/>
              </w:rPr>
              <w:t>81.41±0.35</w:t>
            </w:r>
          </w:p>
        </w:tc>
        <w:tc>
          <w:tcPr>
            <w:tcW w:w="1744" w:type="dxa"/>
          </w:tcPr>
          <w:p>
            <w:pPr>
              <w:jc w:val="center"/>
              <w:rPr>
                <w:sz w:val="21"/>
                <w:szCs w:val="21"/>
              </w:rPr>
            </w:pPr>
            <w:r>
              <w:rPr>
                <w:b/>
                <w:bCs/>
                <w:sz w:val="21"/>
                <w:szCs w:val="21"/>
              </w:rPr>
              <w:t>53.68±0.22</w:t>
            </w:r>
          </w:p>
        </w:tc>
        <w:tc>
          <w:tcPr>
            <w:tcW w:w="1744" w:type="dxa"/>
          </w:tcPr>
          <w:p>
            <w:pPr>
              <w:jc w:val="center"/>
              <w:rPr>
                <w:sz w:val="21"/>
                <w:szCs w:val="21"/>
              </w:rPr>
            </w:pPr>
            <w:r>
              <w:rPr>
                <w:b/>
                <w:bCs/>
                <w:sz w:val="21"/>
                <w:szCs w:val="21"/>
              </w:rPr>
              <w:t>61.44±0.32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tcPr>
          <w:p>
            <w:pPr>
              <w:jc w:val="center"/>
              <w:rPr>
                <w:sz w:val="21"/>
                <w:szCs w:val="21"/>
              </w:rPr>
            </w:pPr>
            <w:r>
              <w:rPr>
                <w:sz w:val="21"/>
                <w:szCs w:val="21"/>
              </w:rPr>
              <w:t>SLA</w:t>
            </w:r>
          </w:p>
        </w:tc>
        <w:tc>
          <w:tcPr>
            <w:tcW w:w="1743" w:type="dxa"/>
          </w:tcPr>
          <w:p>
            <w:pPr>
              <w:jc w:val="center"/>
              <w:rPr>
                <w:sz w:val="21"/>
                <w:szCs w:val="21"/>
              </w:rPr>
            </w:pPr>
            <w:r>
              <w:rPr>
                <w:sz w:val="21"/>
                <w:szCs w:val="21"/>
              </w:rPr>
              <w:t>73.00±0.45</w:t>
            </w:r>
          </w:p>
        </w:tc>
        <w:tc>
          <w:tcPr>
            <w:tcW w:w="1743" w:type="dxa"/>
          </w:tcPr>
          <w:p>
            <w:pPr>
              <w:jc w:val="center"/>
              <w:rPr>
                <w:sz w:val="21"/>
                <w:szCs w:val="21"/>
              </w:rPr>
            </w:pPr>
            <w:r>
              <w:rPr>
                <w:sz w:val="21"/>
                <w:szCs w:val="21"/>
              </w:rPr>
              <w:t>77.52±0.30</w:t>
            </w:r>
          </w:p>
        </w:tc>
        <w:tc>
          <w:tcPr>
            <w:tcW w:w="1744" w:type="dxa"/>
          </w:tcPr>
          <w:p>
            <w:pPr>
              <w:jc w:val="center"/>
              <w:rPr>
                <w:sz w:val="21"/>
                <w:szCs w:val="21"/>
              </w:rPr>
            </w:pPr>
            <w:r>
              <w:rPr>
                <w:sz w:val="21"/>
                <w:szCs w:val="21"/>
              </w:rPr>
              <w:t>50.77±0.34</w:t>
            </w:r>
          </w:p>
        </w:tc>
        <w:tc>
          <w:tcPr>
            <w:tcW w:w="1744" w:type="dxa"/>
          </w:tcPr>
          <w:p>
            <w:pPr>
              <w:jc w:val="center"/>
              <w:rPr>
                <w:sz w:val="21"/>
                <w:szCs w:val="21"/>
              </w:rPr>
            </w:pPr>
            <w:r>
              <w:rPr>
                <w:sz w:val="21"/>
                <w:szCs w:val="21"/>
              </w:rPr>
              <w:t>58.48±0.47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747" w:type="dxa"/>
            <w:tcBorders>
              <w:bottom w:val="single" w:color="auto" w:sz="12" w:space="0"/>
            </w:tcBorders>
          </w:tcPr>
          <w:p>
            <w:pPr>
              <w:jc w:val="center"/>
              <w:rPr>
                <w:sz w:val="21"/>
                <w:szCs w:val="21"/>
              </w:rPr>
            </w:pPr>
            <w:r>
              <w:rPr>
                <w:sz w:val="21"/>
                <w:szCs w:val="21"/>
              </w:rPr>
              <w:t>SLA+SA</w:t>
            </w:r>
          </w:p>
        </w:tc>
        <w:tc>
          <w:tcPr>
            <w:tcW w:w="1743" w:type="dxa"/>
            <w:tcBorders>
              <w:bottom w:val="single" w:color="auto" w:sz="12" w:space="0"/>
            </w:tcBorders>
          </w:tcPr>
          <w:p>
            <w:pPr>
              <w:jc w:val="center"/>
              <w:rPr>
                <w:sz w:val="21"/>
                <w:szCs w:val="21"/>
              </w:rPr>
            </w:pPr>
            <w:r>
              <w:rPr>
                <w:b/>
                <w:bCs/>
                <w:sz w:val="21"/>
                <w:szCs w:val="21"/>
              </w:rPr>
              <w:t>76.83±0.52</w:t>
            </w:r>
          </w:p>
        </w:tc>
        <w:tc>
          <w:tcPr>
            <w:tcW w:w="1743" w:type="dxa"/>
            <w:tcBorders>
              <w:bottom w:val="single" w:color="auto" w:sz="12" w:space="0"/>
            </w:tcBorders>
          </w:tcPr>
          <w:p>
            <w:pPr>
              <w:jc w:val="center"/>
              <w:rPr>
                <w:sz w:val="21"/>
                <w:szCs w:val="21"/>
              </w:rPr>
            </w:pPr>
            <w:r>
              <w:rPr>
                <w:b/>
                <w:bCs/>
                <w:sz w:val="21"/>
                <w:szCs w:val="21"/>
              </w:rPr>
              <w:t>82.81±0.44</w:t>
            </w:r>
          </w:p>
        </w:tc>
        <w:tc>
          <w:tcPr>
            <w:tcW w:w="1744" w:type="dxa"/>
            <w:tcBorders>
              <w:bottom w:val="single" w:color="auto" w:sz="12" w:space="0"/>
            </w:tcBorders>
          </w:tcPr>
          <w:p>
            <w:pPr>
              <w:jc w:val="center"/>
              <w:rPr>
                <w:sz w:val="21"/>
                <w:szCs w:val="21"/>
              </w:rPr>
            </w:pPr>
            <w:r>
              <w:rPr>
                <w:b/>
                <w:bCs/>
                <w:sz w:val="21"/>
                <w:szCs w:val="21"/>
              </w:rPr>
              <w:t>53.89±0.22</w:t>
            </w:r>
          </w:p>
        </w:tc>
        <w:tc>
          <w:tcPr>
            <w:tcW w:w="1744" w:type="dxa"/>
            <w:tcBorders>
              <w:bottom w:val="single" w:color="auto" w:sz="12" w:space="0"/>
            </w:tcBorders>
          </w:tcPr>
          <w:p>
            <w:pPr>
              <w:jc w:val="center"/>
              <w:rPr>
                <w:sz w:val="21"/>
                <w:szCs w:val="21"/>
              </w:rPr>
            </w:pPr>
            <w:r>
              <w:rPr>
                <w:b/>
                <w:bCs/>
                <w:sz w:val="21"/>
                <w:szCs w:val="21"/>
              </w:rPr>
              <w:t>63.02±0.31</w:t>
            </w:r>
          </w:p>
        </w:tc>
      </w:tr>
    </w:tbl>
    <w:p>
      <w:pPr>
        <w:rPr>
          <w:szCs w:val="21"/>
        </w:rPr>
      </w:pPr>
    </w:p>
    <w:p>
      <w:pPr>
        <w:pStyle w:val="4"/>
      </w:pPr>
      <w:r>
        <w:rPr>
          <w:szCs w:val="21"/>
        </w:rPr>
        <w:t>自注意力机制的重要性</w:t>
      </w:r>
    </w:p>
    <w:p>
      <w:pPr>
        <w:ind w:firstLine="480" w:firstLineChars="200"/>
        <w:rPr>
          <w:szCs w:val="21"/>
        </w:rPr>
      </w:pPr>
      <w:r>
        <w:rPr>
          <w:szCs w:val="21"/>
        </w:rPr>
        <w:t>为了证明自注意力模块在利用block层关系信息的重要性，</w:t>
      </w:r>
      <w:r>
        <w:rPr>
          <w:rFonts w:hint="eastAsia"/>
          <w:szCs w:val="21"/>
        </w:rPr>
        <w:t>实验</w:t>
      </w:r>
      <w:r>
        <w:rPr>
          <w:szCs w:val="21"/>
        </w:rPr>
        <w:t>使用一个去掉了自注意力模块的模型作为对照</w:t>
      </w:r>
      <w:r>
        <w:rPr>
          <w:rFonts w:hint="eastAsia"/>
          <w:szCs w:val="21"/>
        </w:rPr>
        <w:t>。表4.</w:t>
      </w:r>
      <w:r>
        <w:rPr>
          <w:szCs w:val="21"/>
        </w:rPr>
        <w:t>4</w:t>
      </w:r>
      <w:r>
        <w:rPr>
          <w:rFonts w:hint="eastAsia"/>
          <w:szCs w:val="21"/>
        </w:rPr>
        <w:t>第一行</w:t>
      </w:r>
      <w:r>
        <w:rPr>
          <w:rFonts w:hint="eastAsia"/>
        </w:rPr>
        <w:t>的</w:t>
      </w:r>
      <w:r>
        <w:t>w/o SA</w:t>
      </w:r>
      <w:r>
        <w:rPr>
          <w:rFonts w:hint="eastAsia"/>
        </w:rPr>
        <w:t>是去掉自注意力机制的SKDSA（也就是BYOT），第三行的M</w:t>
      </w:r>
      <w:r>
        <w:t>ixUp</w:t>
      </w:r>
      <w:r>
        <w:rPr>
          <w:rFonts w:hint="eastAsia"/>
        </w:rPr>
        <w:t>代表另一种数据增强方法</w:t>
      </w:r>
      <w:r>
        <w:t>。</w:t>
      </w:r>
      <w:r>
        <w:rPr>
          <w:rFonts w:hint="eastAsia"/>
        </w:rPr>
        <w:t>可以看</w:t>
      </w:r>
      <w:r>
        <w:rPr>
          <w:rFonts w:hint="eastAsia"/>
          <w:szCs w:val="21"/>
        </w:rPr>
        <w:t>出</w:t>
      </w:r>
      <w:r>
        <w:rPr>
          <w:szCs w:val="21"/>
        </w:rPr>
        <w:t>，在去掉了自注意力模块之后，每个实验的分类准确性都大幅下降，这证实了</w:t>
      </w:r>
      <w:r>
        <w:rPr>
          <w:rFonts w:hint="eastAsia"/>
          <w:szCs w:val="21"/>
        </w:rPr>
        <w:t>SKDSA</w:t>
      </w:r>
      <w:r>
        <w:rPr>
          <w:szCs w:val="21"/>
        </w:rPr>
        <w:t>的</w:t>
      </w:r>
      <w:r>
        <w:rPr>
          <w:rFonts w:hint="eastAsia"/>
          <w:szCs w:val="21"/>
        </w:rPr>
        <w:t>每一部分都很有必要</w:t>
      </w:r>
      <w:r>
        <w:rPr>
          <w:szCs w:val="21"/>
        </w:rPr>
        <w:t>。</w:t>
      </w:r>
    </w:p>
    <w:p>
      <w:pPr>
        <w:pStyle w:val="4"/>
      </w:pPr>
      <w:r>
        <w:rPr>
          <w:szCs w:val="21"/>
        </w:rPr>
        <w:t>自注意力方法与数据增强方法的相容性</w:t>
      </w:r>
    </w:p>
    <w:p>
      <w:pPr>
        <w:ind w:firstLine="480" w:firstLineChars="200"/>
        <w:rPr>
          <w:szCs w:val="21"/>
        </w:rPr>
      </w:pPr>
      <w:r>
        <w:rPr>
          <w:szCs w:val="21"/>
        </w:rPr>
        <w:t>正如表</w:t>
      </w:r>
      <w:r>
        <w:rPr>
          <w:rFonts w:hint="eastAsia"/>
          <w:szCs w:val="21"/>
        </w:rPr>
        <w:t>4</w:t>
      </w:r>
      <w:r>
        <w:rPr>
          <w:szCs w:val="21"/>
        </w:rPr>
        <w:t>.4所示，在给MixUp方法</w:t>
      </w:r>
      <w:r>
        <w:rPr>
          <w:rFonts w:hint="eastAsia"/>
          <w:szCs w:val="21"/>
        </w:rPr>
        <w:t>（一种数据增强方法）</w:t>
      </w:r>
      <w:r>
        <w:rPr>
          <w:szCs w:val="21"/>
        </w:rPr>
        <w:t>增加自注意力模块后，在架构依次为WRN-16-2，ResNet18，WRN-16-2，ResNet18的模型中，第一名命中率依次提高4.52%，3.08%，0.86%，3.01%。对于SLA方法，结果依次提高3.83%，5.29%，3.12%，4.54%。</w:t>
      </w:r>
      <w:r>
        <w:rPr>
          <w:rFonts w:hint="eastAsia"/>
          <w:szCs w:val="21"/>
        </w:rPr>
        <w:t>可以</w:t>
      </w:r>
      <w:r>
        <w:rPr>
          <w:szCs w:val="21"/>
        </w:rPr>
        <w:t>发现，通过给</w:t>
      </w:r>
      <w:r>
        <w:rPr>
          <w:rFonts w:hint="eastAsia"/>
          <w:szCs w:val="21"/>
        </w:rPr>
        <w:t>SKDSA</w:t>
      </w:r>
      <w:r>
        <w:rPr>
          <w:szCs w:val="21"/>
        </w:rPr>
        <w:t>方法加上增强策略，实验表现同样可以大幅提高。以上这些结果说明，</w:t>
      </w:r>
      <w:r>
        <w:rPr>
          <w:rFonts w:hint="eastAsia"/>
          <w:szCs w:val="21"/>
        </w:rPr>
        <w:t>SKDSA</w:t>
      </w:r>
      <w:r>
        <w:rPr>
          <w:szCs w:val="21"/>
        </w:rPr>
        <w:t>方法同样和数据增强方法兼容。</w:t>
      </w:r>
    </w:p>
    <w:p>
      <w:pPr>
        <w:keepNext/>
        <w:ind w:firstLine="480" w:firstLineChars="200"/>
        <w:jc w:val="center"/>
      </w:pPr>
      <w:r>
        <w:rPr>
          <w:szCs w:val="21"/>
        </w:rPr>
        <w:drawing>
          <wp:inline distT="0" distB="0" distL="114300" distR="114300">
            <wp:extent cx="4947920" cy="3298825"/>
            <wp:effectExtent l="0" t="0" r="5080" b="0"/>
            <wp:docPr id="6" name="Picture 4" descr="output4-1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output4-1_page-0001"/>
                    <pic:cNvPicPr>
                      <a:picLocks noChangeAspect="1"/>
                    </pic:cNvPicPr>
                  </pic:nvPicPr>
                  <pic:blipFill>
                    <a:blip r:embed="rId318"/>
                    <a:stretch>
                      <a:fillRect/>
                    </a:stretch>
                  </pic:blipFill>
                  <pic:spPr>
                    <a:xfrm>
                      <a:off x="0" y="0"/>
                      <a:ext cx="4982581" cy="3322018"/>
                    </a:xfrm>
                    <a:prstGeom prst="rect">
                      <a:avLst/>
                    </a:prstGeom>
                  </pic:spPr>
                </pic:pic>
              </a:graphicData>
            </a:graphic>
          </wp:inline>
        </w:drawing>
      </w:r>
    </w:p>
    <w:p>
      <w:pPr>
        <w:pStyle w:val="19"/>
        <w:ind w:left="210" w:hanging="210"/>
        <w:jc w:val="center"/>
        <w:rPr>
          <w:rFonts w:ascii="Times New Roman" w:hAnsi="Times New Roman" w:eastAsiaTheme="minorEastAsia"/>
          <w:sz w:val="21"/>
          <w:szCs w:val="21"/>
        </w:rPr>
      </w:pPr>
      <w:r>
        <w:rPr>
          <w:rFonts w:ascii="Times New Roman" w:hAnsi="Times New Roman" w:eastAsiaTheme="minorEastAsia"/>
          <w:sz w:val="21"/>
          <w:szCs w:val="21"/>
        </w:rPr>
        <w:t>图</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STYLEREF 1 \s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4</w:t>
      </w:r>
      <w:r>
        <w:rPr>
          <w:rFonts w:ascii="Times New Roman" w:hAnsi="Times New Roman" w:eastAsiaTheme="minorEastAsia"/>
          <w:sz w:val="21"/>
          <w:szCs w:val="21"/>
        </w:rPr>
        <w:fldChar w:fldCharType="end"/>
      </w:r>
      <w:r>
        <w:rPr>
          <w:rFonts w:ascii="Times New Roman" w:hAnsi="Times New Roman" w:eastAsiaTheme="minorEastAsia"/>
          <w:sz w:val="21"/>
          <w:szCs w:val="21"/>
        </w:rPr>
        <w:t>.</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 SEQ 图表 \* ARABIC \s 1 </w:instrText>
      </w:r>
      <w:r>
        <w:rPr>
          <w:rFonts w:ascii="Times New Roman" w:hAnsi="Times New Roman" w:eastAsiaTheme="minorEastAsia"/>
          <w:sz w:val="21"/>
          <w:szCs w:val="21"/>
        </w:rPr>
        <w:fldChar w:fldCharType="separate"/>
      </w:r>
      <w:r>
        <w:rPr>
          <w:rFonts w:ascii="Times New Roman" w:hAnsi="Times New Roman" w:eastAsiaTheme="minorEastAsia"/>
          <w:sz w:val="21"/>
          <w:szCs w:val="21"/>
        </w:rPr>
        <w:t>1</w:t>
      </w:r>
      <w:r>
        <w:rPr>
          <w:rFonts w:ascii="Times New Roman" w:hAnsi="Times New Roman" w:eastAsiaTheme="minorEastAsia"/>
          <w:sz w:val="21"/>
          <w:szCs w:val="21"/>
        </w:rPr>
        <w:fldChar w:fldCharType="end"/>
      </w:r>
      <w:r>
        <w:rPr>
          <w:rFonts w:ascii="Times New Roman" w:hAnsi="Times New Roman" w:eastAsiaTheme="minorEastAsia"/>
          <w:sz w:val="21"/>
          <w:szCs w:val="21"/>
        </w:rPr>
        <w:t xml:space="preserve">  不同蒸馏温度下的结果以及是否使用温度缩放的结果</w:t>
      </w:r>
    </w:p>
    <w:p>
      <w:pPr>
        <w:pStyle w:val="4"/>
      </w:pPr>
      <w:r>
        <w:rPr>
          <w:szCs w:val="21"/>
        </w:rPr>
        <w:t>蒸馏温度分析</w:t>
      </w:r>
    </w:p>
    <w:p>
      <w:pPr>
        <w:ind w:firstLine="480" w:firstLineChars="200"/>
        <w:rPr>
          <w:szCs w:val="21"/>
        </w:rPr>
      </w:pPr>
      <w:r>
        <w:rPr>
          <w:szCs w:val="21"/>
        </w:rPr>
        <w:t>为了研究蒸馏温度对实验结果的影响，</w:t>
      </w:r>
      <w:r>
        <w:rPr>
          <w:rFonts w:hint="eastAsia"/>
          <w:szCs w:val="21"/>
        </w:rPr>
        <w:t>实验</w:t>
      </w:r>
      <w:r>
        <w:rPr>
          <w:szCs w:val="21"/>
        </w:rPr>
        <w:t>测试了</w:t>
      </w:r>
      <w:r>
        <w:rPr>
          <w:rFonts w:hint="eastAsia"/>
          <w:szCs w:val="21"/>
        </w:rPr>
        <w:t>SKDSA</w:t>
      </w:r>
      <w:r>
        <w:rPr>
          <w:szCs w:val="21"/>
        </w:rPr>
        <w:t>方法在不同蒸馏温度{1，2，3，4}下的表现</w:t>
      </w:r>
      <w:r>
        <w:rPr>
          <w:rFonts w:hint="eastAsia"/>
          <w:szCs w:val="21"/>
        </w:rPr>
        <w:t>，实验</w:t>
      </w:r>
      <w:r>
        <w:rPr>
          <w:szCs w:val="21"/>
        </w:rPr>
        <w:t>同样测试了给自注意力模块使用</w:t>
      </w:r>
      <w:r>
        <w:rPr>
          <w:rFonts w:hint="eastAsia"/>
          <w:szCs w:val="21"/>
        </w:rPr>
        <w:t>温度缩放</w:t>
      </w:r>
      <w:r>
        <w:rPr>
          <w:szCs w:val="21"/>
        </w:rPr>
        <w:t>策略的有效性。如图4.1所示，当蒸馏温度由1提升到2时，预测准确率有所提升，说明</w:t>
      </w:r>
      <w:r>
        <w:rPr>
          <w:rFonts w:hint="eastAsia"/>
          <w:szCs w:val="21"/>
        </w:rPr>
        <w:t>SKDSA</w:t>
      </w:r>
      <w:r>
        <w:rPr>
          <w:szCs w:val="21"/>
        </w:rPr>
        <w:t>模型</w:t>
      </w:r>
      <w:r>
        <w:rPr>
          <w:rFonts w:hint="eastAsia"/>
          <w:szCs w:val="21"/>
        </w:rPr>
        <w:t>可以</w:t>
      </w:r>
      <w:r>
        <w:rPr>
          <w:szCs w:val="21"/>
        </w:rPr>
        <w:t>从知识蒸馏中获益。</w:t>
      </w:r>
      <w:r>
        <w:rPr>
          <w:rFonts w:hint="eastAsia"/>
          <w:szCs w:val="21"/>
        </w:rPr>
        <w:t>图4.</w:t>
      </w:r>
      <w:r>
        <w:rPr>
          <w:szCs w:val="21"/>
        </w:rPr>
        <w:t>1</w:t>
      </w:r>
      <w:r>
        <w:rPr>
          <w:rFonts w:hint="eastAsia"/>
          <w:szCs w:val="21"/>
        </w:rPr>
        <w:t>中绿柱代表的是自注意力模块没有使用温度缩放的结果，黄柱代表的是自注意力模块使用温度4缩放的结果，由此可以看出</w:t>
      </w:r>
      <w:r>
        <w:rPr>
          <w:szCs w:val="21"/>
        </w:rPr>
        <w:t>使用</w:t>
      </w:r>
      <w:r>
        <w:rPr>
          <w:rFonts w:hint="eastAsia"/>
          <w:szCs w:val="21"/>
        </w:rPr>
        <w:t>温度缩放</w:t>
      </w:r>
      <w:r>
        <w:rPr>
          <w:szCs w:val="21"/>
        </w:rPr>
        <w:t>策略来做自注意力机制使结果更好。</w:t>
      </w:r>
    </w:p>
    <w:p>
      <w:pPr>
        <w:ind w:firstLine="480" w:firstLineChars="200"/>
        <w:rPr>
          <w:szCs w:val="21"/>
        </w:rPr>
      </w:pPr>
    </w:p>
    <w:p>
      <w:pPr>
        <w:keepNext/>
        <w:ind w:firstLine="420" w:firstLineChars="200"/>
        <w:jc w:val="center"/>
      </w:pPr>
      <w:r>
        <w:rPr>
          <w:sz w:val="21"/>
          <w:szCs w:val="21"/>
        </w:rPr>
        <w:drawing>
          <wp:inline distT="0" distB="0" distL="114300" distR="114300">
            <wp:extent cx="5727065" cy="1909445"/>
            <wp:effectExtent l="0" t="0" r="6985" b="0"/>
            <wp:docPr id="5" name="Picture 5" descr="output4-2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4-2_page-0001"/>
                    <pic:cNvPicPr>
                      <a:picLocks noChangeAspect="1"/>
                    </pic:cNvPicPr>
                  </pic:nvPicPr>
                  <pic:blipFill>
                    <a:blip r:embed="rId319"/>
                    <a:stretch>
                      <a:fillRect/>
                    </a:stretch>
                  </pic:blipFill>
                  <pic:spPr>
                    <a:xfrm>
                      <a:off x="0" y="0"/>
                      <a:ext cx="5785087" cy="1928648"/>
                    </a:xfrm>
                    <a:prstGeom prst="rect">
                      <a:avLst/>
                    </a:prstGeom>
                  </pic:spPr>
                </pic:pic>
              </a:graphicData>
            </a:graphic>
          </wp:inline>
        </w:drawing>
      </w:r>
    </w:p>
    <w:p>
      <w:pPr>
        <w:pStyle w:val="19"/>
        <w:ind w:left="210" w:hanging="210"/>
        <w:jc w:val="center"/>
        <w:rPr>
          <w:rFonts w:ascii="Times New Roman" w:hAnsi="Times New Roman" w:eastAsiaTheme="majorEastAsia"/>
          <w:sz w:val="21"/>
          <w:szCs w:val="21"/>
        </w:rPr>
      </w:pPr>
      <w:r>
        <w:rPr>
          <w:rFonts w:ascii="Times New Roman" w:hAnsi="Times New Roman" w:eastAsiaTheme="majorEastAsia"/>
          <w:sz w:val="21"/>
          <w:szCs w:val="21"/>
        </w:rPr>
        <w:t>图</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STYLEREF 1 \s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4</w:t>
      </w:r>
      <w:r>
        <w:rPr>
          <w:rFonts w:ascii="Times New Roman" w:hAnsi="Times New Roman" w:eastAsiaTheme="majorEastAsia"/>
          <w:sz w:val="21"/>
          <w:szCs w:val="21"/>
        </w:rPr>
        <w:fldChar w:fldCharType="end"/>
      </w:r>
      <w:r>
        <w:rPr>
          <w:rFonts w:ascii="Times New Roman" w:hAnsi="Times New Roman" w:eastAsiaTheme="majorEastAsia"/>
          <w:sz w:val="21"/>
          <w:szCs w:val="21"/>
        </w:rPr>
        <w:t>.</w:t>
      </w:r>
      <w:r>
        <w:rPr>
          <w:rFonts w:ascii="Times New Roman" w:hAnsi="Times New Roman" w:eastAsiaTheme="majorEastAsia"/>
          <w:sz w:val="21"/>
          <w:szCs w:val="21"/>
        </w:rPr>
        <w:fldChar w:fldCharType="begin"/>
      </w:r>
      <w:r>
        <w:rPr>
          <w:rFonts w:ascii="Times New Roman" w:hAnsi="Times New Roman" w:eastAsiaTheme="majorEastAsia"/>
          <w:sz w:val="21"/>
          <w:szCs w:val="21"/>
        </w:rPr>
        <w:instrText xml:space="preserve"> SEQ 图表 \* ARABIC \s 1 </w:instrText>
      </w:r>
      <w:r>
        <w:rPr>
          <w:rFonts w:ascii="Times New Roman" w:hAnsi="Times New Roman" w:eastAsiaTheme="majorEastAsia"/>
          <w:sz w:val="21"/>
          <w:szCs w:val="21"/>
        </w:rPr>
        <w:fldChar w:fldCharType="separate"/>
      </w:r>
      <w:r>
        <w:rPr>
          <w:rFonts w:ascii="Times New Roman" w:hAnsi="Times New Roman" w:eastAsiaTheme="majorEastAsia"/>
          <w:sz w:val="21"/>
          <w:szCs w:val="21"/>
        </w:rPr>
        <w:t>2</w:t>
      </w:r>
      <w:r>
        <w:rPr>
          <w:rFonts w:ascii="Times New Roman" w:hAnsi="Times New Roman" w:eastAsiaTheme="majorEastAsia"/>
          <w:sz w:val="21"/>
          <w:szCs w:val="21"/>
        </w:rPr>
        <w:fldChar w:fldCharType="end"/>
      </w:r>
      <w:r>
        <w:rPr>
          <w:rFonts w:ascii="Times New Roman" w:hAnsi="Times New Roman" w:eastAsiaTheme="majorEastAsia"/>
          <w:sz w:val="21"/>
          <w:szCs w:val="21"/>
        </w:rPr>
        <w:t xml:space="preserve">  不同超参数</w:t>
      </w:r>
      <w:r>
        <w:rPr>
          <w:rFonts w:ascii="Times New Roman" w:hAnsi="Times New Roman" w:eastAsiaTheme="majorEastAsia"/>
          <w:position w:val="-6"/>
          <w:sz w:val="21"/>
          <w:szCs w:val="21"/>
        </w:rPr>
        <w:object>
          <v:shape id="_x0000_i1175" o:spt="75" type="#_x0000_t75" style="height:14.3pt;width:10.85pt;" o:ole="t" filled="f" o:preferrelative="t" stroked="f" coordsize="21600,21600">
            <v:path/>
            <v:fill on="f" focussize="0,0"/>
            <v:stroke on="f" joinstyle="miter"/>
            <v:imagedata r:id="rId321" o:title=""/>
            <o:lock v:ext="edit" aspectratio="t"/>
            <w10:wrap type="none"/>
            <w10:anchorlock/>
          </v:shape>
          <o:OLEObject Type="Embed" ProgID="Equation.3" ShapeID="_x0000_i1175" DrawAspect="Content" ObjectID="_1468075875" r:id="rId320">
            <o:LockedField>false</o:LockedField>
          </o:OLEObject>
        </w:object>
      </w:r>
      <w:r>
        <w:rPr>
          <w:rFonts w:ascii="Times New Roman" w:hAnsi="Times New Roman" w:eastAsiaTheme="majorEastAsia"/>
          <w:sz w:val="21"/>
          <w:szCs w:val="21"/>
        </w:rPr>
        <w:t>和</w:t>
      </w:r>
      <w:r>
        <w:rPr>
          <w:rFonts w:ascii="Times New Roman" w:hAnsi="Times New Roman" w:eastAsiaTheme="majorEastAsia"/>
          <w:position w:val="-10"/>
          <w:sz w:val="21"/>
          <w:szCs w:val="21"/>
        </w:rPr>
        <w:object>
          <v:shape id="_x0000_i1176" o:spt="75" type="#_x0000_t75" style="height:16.05pt;width:12.15pt;" o:ole="t" filled="f" o:preferrelative="t" stroked="f" coordsize="21600,21600">
            <v:path/>
            <v:fill on="f" focussize="0,0"/>
            <v:stroke on="f" joinstyle="miter"/>
            <v:imagedata r:id="rId323" o:title=""/>
            <o:lock v:ext="edit" aspectratio="t"/>
            <w10:wrap type="none"/>
            <w10:anchorlock/>
          </v:shape>
          <o:OLEObject Type="Embed" ProgID="Equation.3" ShapeID="_x0000_i1176" DrawAspect="Content" ObjectID="_1468075876" r:id="rId322">
            <o:LockedField>false</o:LockedField>
          </o:OLEObject>
        </w:object>
      </w:r>
      <w:r>
        <w:rPr>
          <w:rFonts w:ascii="Times New Roman" w:hAnsi="Times New Roman" w:eastAsiaTheme="majorEastAsia"/>
          <w:sz w:val="21"/>
          <w:szCs w:val="21"/>
        </w:rPr>
        <w:t>下的第一名命中率</w:t>
      </w:r>
    </w:p>
    <w:p>
      <w:pPr>
        <w:pStyle w:val="4"/>
      </w:pPr>
      <w:r>
        <w:rPr>
          <w:szCs w:val="21"/>
        </w:rPr>
        <w:t>敏感性分析</w:t>
      </w:r>
    </w:p>
    <w:p>
      <w:pPr>
        <w:ind w:firstLine="480" w:firstLineChars="200"/>
        <w:rPr>
          <w:szCs w:val="21"/>
        </w:rPr>
      </w:pPr>
      <w:r>
        <w:rPr>
          <w:rFonts w:hint="eastAsia"/>
          <w:szCs w:val="21"/>
        </w:rPr>
        <w:t>这部分实验</w:t>
      </w:r>
      <w:r>
        <w:rPr>
          <w:szCs w:val="21"/>
        </w:rPr>
        <w:t>测试了两个超参数</w:t>
      </w:r>
      <w:r>
        <w:rPr>
          <w:position w:val="-6"/>
          <w:szCs w:val="21"/>
        </w:rPr>
        <w:object>
          <v:shape id="_x0000_i1177" o:spt="75" type="#_x0000_t75" style="height:14.3pt;width:10.85pt;" o:ole="t" filled="f" o:preferrelative="t" stroked="f" coordsize="21600,21600">
            <v:path/>
            <v:fill on="f" focussize="0,0"/>
            <v:stroke on="f" joinstyle="miter"/>
            <v:imagedata r:id="rId315" o:title=""/>
            <o:lock v:ext="edit" aspectratio="t"/>
            <w10:wrap type="none"/>
            <w10:anchorlock/>
          </v:shape>
          <o:OLEObject Type="Embed" ProgID="Equation.3" ShapeID="_x0000_i1177" DrawAspect="Content" ObjectID="_1468075877" r:id="rId324">
            <o:LockedField>false</o:LockedField>
          </o:OLEObject>
        </w:object>
      </w:r>
      <w:r>
        <w:rPr>
          <w:szCs w:val="21"/>
        </w:rPr>
        <w:t>和</w:t>
      </w:r>
      <w:r>
        <w:rPr>
          <w:position w:val="-10"/>
          <w:szCs w:val="21"/>
        </w:rPr>
        <w:object>
          <v:shape id="_x0000_i1178" o:spt="75" type="#_x0000_t75" style="height:16.05pt;width:12.15pt;" o:ole="t" filled="f" o:preferrelative="t" stroked="f" coordsize="21600,21600">
            <v:path/>
            <v:fill on="f" focussize="0,0"/>
            <v:stroke on="f" joinstyle="miter"/>
            <v:imagedata r:id="rId326" o:title=""/>
            <o:lock v:ext="edit" aspectratio="t"/>
            <w10:wrap type="none"/>
            <w10:anchorlock/>
          </v:shape>
          <o:OLEObject Type="Embed" ProgID="Equation.3" ShapeID="_x0000_i1178" DrawAspect="Content" ObjectID="_1468075878" r:id="rId325">
            <o:LockedField>false</o:LockedField>
          </o:OLEObject>
        </w:object>
      </w:r>
      <w:r>
        <w:rPr>
          <w:szCs w:val="21"/>
        </w:rPr>
        <w:t>在不同取值下对实验结果的影响。测试</w:t>
      </w:r>
      <w:r>
        <w:rPr>
          <w:rFonts w:hint="eastAsia"/>
          <w:szCs w:val="21"/>
        </w:rPr>
        <w:t>的</w:t>
      </w:r>
      <w:r>
        <w:rPr>
          <w:position w:val="-6"/>
          <w:szCs w:val="21"/>
        </w:rPr>
        <w:object>
          <v:shape id="_x0000_i1179" o:spt="75" type="#_x0000_t75" style="height:14.3pt;width:10.85pt;" o:ole="t" filled="f" o:preferrelative="t" stroked="f" coordsize="21600,21600">
            <v:path/>
            <v:fill on="f" focussize="0,0"/>
            <v:stroke on="f" joinstyle="miter"/>
            <v:imagedata r:id="rId315" o:title=""/>
            <o:lock v:ext="edit" aspectratio="t"/>
            <w10:wrap type="none"/>
            <w10:anchorlock/>
          </v:shape>
          <o:OLEObject Type="Embed" ProgID="Equation.3" ShapeID="_x0000_i1179" DrawAspect="Content" ObjectID="_1468075879" r:id="rId327">
            <o:LockedField>false</o:LockedField>
          </o:OLEObject>
        </w:object>
      </w:r>
      <w:r>
        <w:rPr>
          <w:szCs w:val="21"/>
        </w:rPr>
        <w:t>取值</w:t>
      </w:r>
      <w:r>
        <w:rPr>
          <w:rFonts w:hint="eastAsia"/>
          <w:szCs w:val="21"/>
        </w:rPr>
        <w:t>范围是</w:t>
      </w:r>
      <w:r>
        <w:rPr>
          <w:szCs w:val="21"/>
        </w:rPr>
        <w:t>{0.5，1，1.5，2，3}，</w:t>
      </w:r>
      <w:r>
        <w:rPr>
          <w:position w:val="-10"/>
          <w:szCs w:val="21"/>
        </w:rPr>
        <w:object>
          <v:shape id="_x0000_i1180" o:spt="75" type="#_x0000_t75" style="height:16.05pt;width:12.15pt;" o:ole="t" filled="f" o:preferrelative="t" stroked="f" coordsize="21600,21600">
            <v:path/>
            <v:fill on="f" focussize="0,0"/>
            <v:stroke on="f" joinstyle="miter"/>
            <v:imagedata r:id="rId317" o:title=""/>
            <o:lock v:ext="edit" aspectratio="t"/>
            <w10:wrap type="none"/>
            <w10:anchorlock/>
          </v:shape>
          <o:OLEObject Type="Embed" ProgID="Equation.3" ShapeID="_x0000_i1180" DrawAspect="Content" ObjectID="_1468075880" r:id="rId328">
            <o:LockedField>false</o:LockedField>
          </o:OLEObject>
        </w:object>
      </w:r>
      <w:r>
        <w:rPr>
          <w:szCs w:val="21"/>
        </w:rPr>
        <w:t>取值</w:t>
      </w:r>
      <w:r>
        <w:rPr>
          <w:rFonts w:hint="eastAsia"/>
          <w:szCs w:val="21"/>
        </w:rPr>
        <w:t>范围是</w:t>
      </w:r>
      <w:r>
        <w:rPr>
          <w:szCs w:val="21"/>
        </w:rPr>
        <w:t>{50，100，200，500}。</w:t>
      </w:r>
      <w:r>
        <w:rPr>
          <w:rFonts w:hint="eastAsia"/>
          <w:szCs w:val="21"/>
        </w:rPr>
        <w:t>实验以</w:t>
      </w:r>
      <w:r>
        <w:rPr>
          <w:szCs w:val="21"/>
        </w:rPr>
        <w:t>ResNet作为骨干在数据集CIFAR-100和TinyImageNet上做了实验。图4.2说明了不同超参数下</w:t>
      </w:r>
      <w:r>
        <w:rPr>
          <w:rFonts w:hint="eastAsia"/>
          <w:szCs w:val="21"/>
        </w:rPr>
        <w:t>SKDSA</w:t>
      </w:r>
      <w:r>
        <w:rPr>
          <w:szCs w:val="21"/>
        </w:rPr>
        <w:t>方法的</w:t>
      </w:r>
      <w:r>
        <w:rPr>
          <w:rFonts w:hint="eastAsia"/>
          <w:szCs w:val="21"/>
        </w:rPr>
        <w:t>分类</w:t>
      </w:r>
      <w:r>
        <w:rPr>
          <w:szCs w:val="21"/>
        </w:rPr>
        <w:t>准确性。除了超参数以外，所有的设置都和</w:t>
      </w:r>
      <w:r>
        <w:rPr>
          <w:rFonts w:hint="eastAsia"/>
          <w:szCs w:val="21"/>
        </w:rPr>
        <w:t>文章</w:t>
      </w:r>
      <w:r>
        <w:rPr>
          <w:szCs w:val="21"/>
        </w:rPr>
        <w:t>4.3部分中的设置相同。</w:t>
      </w:r>
      <w:r>
        <w:rPr>
          <w:rFonts w:hint="eastAsia"/>
          <w:szCs w:val="21"/>
        </w:rPr>
        <w:t>可以</w:t>
      </w:r>
      <w:r>
        <w:rPr>
          <w:szCs w:val="21"/>
        </w:rPr>
        <w:t>发现</w:t>
      </w:r>
      <w:r>
        <w:rPr>
          <w:rFonts w:hint="eastAsia"/>
          <w:szCs w:val="21"/>
        </w:rPr>
        <w:t>SKDSA</w:t>
      </w:r>
      <w:r>
        <w:rPr>
          <w:szCs w:val="21"/>
        </w:rPr>
        <w:t>方法在超参数的变化下表现稳定，表现最好的超参数是</w:t>
      </w:r>
      <w:r>
        <w:rPr>
          <w:position w:val="-6"/>
          <w:szCs w:val="21"/>
        </w:rPr>
        <w:object>
          <v:shape id="_x0000_i1181" o:spt="75" type="#_x0000_t75" style="height:14.3pt;width:36.85pt;" o:ole="t" filled="f" o:preferrelative="t" stroked="f" coordsize="21600,21600">
            <v:path/>
            <v:fill on="f" focussize="0,0"/>
            <v:stroke on="f" joinstyle="miter"/>
            <v:imagedata r:id="rId330" o:title=""/>
            <o:lock v:ext="edit" aspectratio="t"/>
            <w10:wrap type="none"/>
            <w10:anchorlock/>
          </v:shape>
          <o:OLEObject Type="Embed" ProgID="Equation.3" ShapeID="_x0000_i1181" DrawAspect="Content" ObjectID="_1468075881" r:id="rId329">
            <o:LockedField>false</o:LockedField>
          </o:OLEObject>
        </w:object>
      </w:r>
      <w:r>
        <w:rPr>
          <w:szCs w:val="21"/>
        </w:rPr>
        <w:t>，</w:t>
      </w:r>
      <w:r>
        <w:rPr>
          <w:position w:val="-10"/>
          <w:szCs w:val="21"/>
        </w:rPr>
        <w:object>
          <v:shape id="_x0000_i1182" o:spt="75" type="#_x0000_t75" style="height:16.05pt;width:40.75pt;" o:ole="t" filled="f" o:preferrelative="t" stroked="f" coordsize="21600,21600">
            <v:path/>
            <v:fill on="f" focussize="0,0"/>
            <v:stroke on="f" joinstyle="miter"/>
            <v:imagedata r:id="rId332" o:title=""/>
            <o:lock v:ext="edit" aspectratio="t"/>
            <w10:wrap type="none"/>
            <w10:anchorlock/>
          </v:shape>
          <o:OLEObject Type="Embed" ProgID="Equation.3" ShapeID="_x0000_i1182" DrawAspect="Content" ObjectID="_1468075882" r:id="rId331">
            <o:LockedField>false</o:LockedField>
          </o:OLEObject>
        </w:object>
      </w:r>
      <w:r>
        <w:rPr>
          <w:szCs w:val="21"/>
        </w:rPr>
        <w:t>。</w:t>
      </w:r>
    </w:p>
    <w:p>
      <w:pPr>
        <w:pStyle w:val="3"/>
      </w:pPr>
      <w:bookmarkStart w:id="140" w:name="_Toc46962984"/>
      <w:bookmarkStart w:id="141" w:name="_Toc57189256"/>
      <w:bookmarkStart w:id="142" w:name="_Toc98946916"/>
      <w:r>
        <w:t>本章小结</w:t>
      </w:r>
      <w:bookmarkEnd w:id="140"/>
      <w:bookmarkEnd w:id="141"/>
      <w:bookmarkEnd w:id="142"/>
    </w:p>
    <w:bookmarkEnd w:id="128"/>
    <w:p>
      <w:pPr>
        <w:ind w:firstLine="480" w:firstLineChars="200"/>
      </w:pPr>
      <w:bookmarkStart w:id="143" w:name="_Toc46962985"/>
      <w:bookmarkStart w:id="144" w:name="_Toc45060462"/>
      <w:bookmarkStart w:id="145" w:name="_Toc444250107"/>
      <w:bookmarkStart w:id="146" w:name="_Toc437362283"/>
      <w:bookmarkStart w:id="147" w:name="_Toc380663938"/>
      <w:bookmarkStart w:id="148" w:name="_Toc437362349"/>
      <w:bookmarkStart w:id="149" w:name="_Toc229915056"/>
      <w:bookmarkStart w:id="150" w:name="_Toc379915077"/>
      <w:bookmarkStart w:id="151" w:name="_Toc377235993"/>
      <w:bookmarkStart w:id="152" w:name="_Toc229791453"/>
      <w:r>
        <w:t>这一章</w:t>
      </w:r>
      <w:r>
        <w:rPr>
          <w:rFonts w:hint="eastAsia"/>
        </w:rPr>
        <w:t>讨论了SKDSA算法的效果。使用SKDSA</w:t>
      </w:r>
      <w:r>
        <w:t>在多个</w:t>
      </w:r>
      <w:r>
        <w:rPr>
          <w:rFonts w:hint="eastAsia"/>
        </w:rPr>
        <w:t>学术界和工业界的</w:t>
      </w:r>
      <w:r>
        <w:t>数据集(包括CIFAR-10，CIFAR-100，Caltech-UCSD Bird(CUB200)</w:t>
      </w:r>
      <w:r>
        <w:rPr>
          <w:vertAlign w:val="superscript"/>
        </w:rPr>
        <w:t>[64]</w:t>
      </w:r>
      <w:r>
        <w:t>，Stanford 40</w:t>
      </w:r>
      <w:r>
        <w:rPr>
          <w:vertAlign w:val="superscript"/>
        </w:rPr>
        <w:t>[65]</w:t>
      </w:r>
      <w:r>
        <w:t>，Stanford Dogs (Dogs)</w:t>
      </w:r>
      <w:r>
        <w:rPr>
          <w:vertAlign w:val="superscript"/>
        </w:rPr>
        <w:t>[66]</w:t>
      </w:r>
      <w:r>
        <w:t>，and MIT Indoor Scene Recognition (MIT67))上进行图像分类实验</w:t>
      </w:r>
      <w:r>
        <w:rPr>
          <w:rFonts w:hint="eastAsia"/>
        </w:rPr>
        <w:t>，并和当前几种主流的自知识蒸馏算法（包括</w:t>
      </w:r>
      <w:r>
        <w:rPr>
          <w:sz w:val="21"/>
          <w:szCs w:val="21"/>
        </w:rPr>
        <w:t>DDGSD</w:t>
      </w:r>
      <w:r>
        <w:rPr>
          <w:rFonts w:hint="eastAsia"/>
          <w:sz w:val="21"/>
          <w:szCs w:val="21"/>
        </w:rPr>
        <w:t>，</w:t>
      </w:r>
      <w:r>
        <w:rPr>
          <w:sz w:val="21"/>
          <w:szCs w:val="21"/>
        </w:rPr>
        <w:t>BYOT</w:t>
      </w:r>
      <w:r>
        <w:rPr>
          <w:rFonts w:hint="eastAsia"/>
          <w:sz w:val="21"/>
          <w:szCs w:val="21"/>
        </w:rPr>
        <w:t>，</w:t>
      </w:r>
      <w:r>
        <w:rPr>
          <w:sz w:val="21"/>
          <w:szCs w:val="21"/>
        </w:rPr>
        <w:t>CS-KD</w:t>
      </w:r>
      <w:r>
        <w:rPr>
          <w:rFonts w:hint="eastAsia"/>
          <w:sz w:val="21"/>
          <w:szCs w:val="21"/>
        </w:rPr>
        <w:t>，</w:t>
      </w:r>
      <w:r>
        <w:rPr>
          <w:sz w:val="21"/>
          <w:szCs w:val="21"/>
        </w:rPr>
        <w:t>SLA+SD</w:t>
      </w:r>
      <w:r>
        <w:rPr>
          <w:rFonts w:hint="eastAsia"/>
          <w:sz w:val="21"/>
          <w:szCs w:val="21"/>
        </w:rPr>
        <w:t>，</w:t>
      </w:r>
      <w:r>
        <w:rPr>
          <w:sz w:val="21"/>
          <w:szCs w:val="21"/>
        </w:rPr>
        <w:t>FRSKD</w:t>
      </w:r>
      <w:r>
        <w:rPr>
          <w:rFonts w:hint="eastAsia"/>
          <w:sz w:val="21"/>
          <w:szCs w:val="21"/>
        </w:rPr>
        <w:t>等</w:t>
      </w:r>
      <w:r>
        <w:rPr>
          <w:rFonts w:hint="eastAsia"/>
        </w:rPr>
        <w:t>）作为对比</w:t>
      </w:r>
      <w:r>
        <w:t>，</w:t>
      </w:r>
      <w:r>
        <w:rPr>
          <w:rFonts w:hint="eastAsia"/>
        </w:rPr>
        <w:t>可以</w:t>
      </w:r>
      <w:r>
        <w:t>发现</w:t>
      </w:r>
      <w:r>
        <w:rPr>
          <w:rFonts w:hint="eastAsia"/>
        </w:rPr>
        <w:t>SKDSA</w:t>
      </w:r>
      <w:r>
        <w:t>方法的性能比其他已有的自知识蒸馏方法结果都要好。</w:t>
      </w:r>
    </w:p>
    <w:p>
      <w:pPr>
        <w:ind w:firstLine="480" w:firstLineChars="200"/>
      </w:pPr>
      <w:r>
        <w:rPr>
          <w:rFonts w:hint="eastAsia"/>
        </w:rPr>
        <w:t>另外，这一章还对框架中的自注意力模块、自注意力机制与数据增强机制的相容性、蒸馏温度等分别进行了消融实验分析。</w:t>
      </w:r>
      <w:r>
        <w:t>消融</w:t>
      </w:r>
      <w:r>
        <w:rPr>
          <w:rFonts w:hint="eastAsia"/>
        </w:rPr>
        <w:t>分析证明</w:t>
      </w:r>
      <w:r>
        <w:t>了自注意机制对提升自知识蒸馏性能很重要，</w:t>
      </w:r>
      <w:r>
        <w:rPr>
          <w:rFonts w:hint="eastAsia"/>
        </w:rPr>
        <w:t>SKDSA</w:t>
      </w:r>
      <w:r>
        <w:t>方法和数据增强策略相容，温度缩放可以增强模型的泛化能力，以及找到了相对较好的超参数。</w:t>
      </w:r>
    </w:p>
    <w:p>
      <w:pPr>
        <w:ind w:firstLine="480" w:firstLineChars="200"/>
      </w:pPr>
    </w:p>
    <w:p>
      <w:pPr>
        <w:pStyle w:val="2"/>
        <w:ind w:left="578" w:hanging="578"/>
      </w:pPr>
      <w:bookmarkStart w:id="153" w:name="_Toc57189257"/>
      <w:bookmarkStart w:id="154" w:name="_Toc98946917"/>
      <w:r>
        <w:t>总结与展望</w:t>
      </w:r>
      <w:bookmarkEnd w:id="143"/>
      <w:bookmarkEnd w:id="144"/>
      <w:bookmarkEnd w:id="153"/>
      <w:bookmarkEnd w:id="154"/>
    </w:p>
    <w:p>
      <w:pPr>
        <w:pStyle w:val="3"/>
      </w:pPr>
      <w:bookmarkStart w:id="155" w:name="_Toc98946918"/>
      <w:r>
        <w:rPr>
          <w:rFonts w:hint="eastAsia"/>
        </w:rPr>
        <w:t>主要工作总结</w:t>
      </w:r>
      <w:bookmarkEnd w:id="155"/>
    </w:p>
    <w:p>
      <w:pPr>
        <w:pStyle w:val="17"/>
        <w:spacing w:after="0"/>
        <w:ind w:left="0" w:leftChars="0" w:firstLine="480" w:firstLineChars="200"/>
        <w:rPr>
          <w:rFonts w:eastAsiaTheme="minorEastAsia"/>
          <w:bCs/>
          <w:szCs w:val="21"/>
        </w:rPr>
      </w:pPr>
      <w:r>
        <w:rPr>
          <w:rFonts w:hint="eastAsia"/>
        </w:rPr>
        <w:t>为了解决深度学习规模庞大难以训练的问题，在迁移学习的启发下，人们已经提出知识蒸馏将从一个较大模型（教师模型）学到的信息迁移到另一个较小模型（学生模型）。</w:t>
      </w:r>
      <w:r>
        <w:rPr>
          <w:rFonts w:hint="eastAsia" w:eastAsiaTheme="minorEastAsia"/>
          <w:bCs/>
          <w:szCs w:val="21"/>
        </w:rPr>
        <w:t>为了教师网络规模庞大难以训练的问题，人们又提出了自知识蒸馏技术。自知识蒸馏技术不需要外部的教师模型，而是把神经网络最深层的信息视为教师模型，把神经网络的一些浅层(也就是block层)的信息视为学生模型来达到知识蒸馏的效果。</w:t>
      </w:r>
    </w:p>
    <w:p>
      <w:pPr>
        <w:pStyle w:val="17"/>
        <w:spacing w:after="0"/>
        <w:ind w:left="0" w:leftChars="0" w:firstLine="480" w:firstLineChars="200"/>
        <w:rPr>
          <w:rFonts w:eastAsiaTheme="minorEastAsia"/>
          <w:bCs/>
          <w:szCs w:val="21"/>
        </w:rPr>
      </w:pPr>
      <w:r>
        <w:rPr>
          <w:rFonts w:hint="eastAsia" w:eastAsiaTheme="minorEastAsia"/>
          <w:bCs/>
          <w:szCs w:val="21"/>
        </w:rPr>
        <w:t>过去的自知识蒸馏模型（比如B</w:t>
      </w:r>
      <w:r>
        <w:rPr>
          <w:rFonts w:eastAsiaTheme="minorEastAsia"/>
          <w:bCs/>
          <w:szCs w:val="21"/>
        </w:rPr>
        <w:t>YOT</w:t>
      </w:r>
      <w:r>
        <w:rPr>
          <w:rFonts w:hint="eastAsia" w:eastAsiaTheme="minorEastAsia"/>
          <w:bCs/>
          <w:szCs w:val="21"/>
        </w:rPr>
        <w:t>）将作为学生模型的各个</w:t>
      </w:r>
      <w:r>
        <w:rPr>
          <w:rFonts w:eastAsiaTheme="minorEastAsia"/>
          <w:bCs/>
          <w:szCs w:val="21"/>
        </w:rPr>
        <w:t>block</w:t>
      </w:r>
      <w:r>
        <w:rPr>
          <w:rFonts w:hint="eastAsia" w:eastAsiaTheme="minorEastAsia"/>
          <w:bCs/>
          <w:szCs w:val="21"/>
        </w:rPr>
        <w:t>层一视同仁，忽略了作为教师模型的网络最深层对它们的不同影响。为了解决这个问题，在BYOT模型的基础上，一种新的自知识蒸馏模型——基于自注意力机制的自知识蒸馏模型（SKD</w:t>
      </w:r>
      <w:r>
        <w:rPr>
          <w:rFonts w:eastAsiaTheme="minorEastAsia"/>
          <w:bCs/>
          <w:szCs w:val="21"/>
        </w:rPr>
        <w:t>SA</w:t>
      </w:r>
      <w:r>
        <w:rPr>
          <w:rFonts w:hint="eastAsia" w:eastAsiaTheme="minorEastAsia"/>
          <w:bCs/>
          <w:szCs w:val="21"/>
        </w:rPr>
        <w:t>）由此被提出。</w:t>
      </w:r>
      <w:r>
        <w:t>在</w:t>
      </w:r>
      <w:r>
        <w:rPr>
          <w:rFonts w:hint="eastAsia"/>
        </w:rPr>
        <w:t>SKDSA</w:t>
      </w:r>
      <w:r>
        <w:t>方法中，神经网络最深层扮演教师模型和神经网络block层扮演的学生模型通过自注意力机制联系起来，通过这种方式把神经网络深层的知识迁移到浅层。</w:t>
      </w:r>
      <w:r>
        <w:rPr>
          <w:rFonts w:hint="eastAsia" w:eastAsiaTheme="minorEastAsia"/>
          <w:bCs/>
          <w:szCs w:val="21"/>
        </w:rPr>
        <w:t>S</w:t>
      </w:r>
      <w:r>
        <w:rPr>
          <w:rFonts w:eastAsiaTheme="minorEastAsia"/>
          <w:bCs/>
          <w:szCs w:val="21"/>
        </w:rPr>
        <w:t>KDSA</w:t>
      </w:r>
      <w:r>
        <w:rPr>
          <w:rFonts w:hint="eastAsia" w:eastAsiaTheme="minorEastAsia"/>
          <w:bCs/>
          <w:szCs w:val="21"/>
        </w:rPr>
        <w:t>还可以从理论上被证明等价于集成学习。</w:t>
      </w:r>
    </w:p>
    <w:p>
      <w:pPr>
        <w:ind w:firstLine="480" w:firstLineChars="200"/>
      </w:pPr>
      <w:r>
        <w:rPr>
          <w:rFonts w:hint="eastAsia" w:eastAsiaTheme="minorEastAsia"/>
          <w:bCs/>
          <w:szCs w:val="21"/>
        </w:rPr>
        <w:t>SKDSA在多个数据集上的图像分类任务上进行了实验并和当前主流的自蒸馏效果进行了对比。SKDSA不仅比其他自知识蒸馏效果要好，而且训练时间也更短。消融实验进一步证明了SKDSA的各个部件都有必要。</w:t>
      </w:r>
    </w:p>
    <w:p>
      <w:pPr>
        <w:pStyle w:val="3"/>
      </w:pPr>
      <w:bookmarkStart w:id="156" w:name="_Toc46962987"/>
      <w:bookmarkStart w:id="157" w:name="_Toc57189259"/>
      <w:bookmarkStart w:id="158" w:name="_Toc45060464"/>
      <w:bookmarkStart w:id="159" w:name="_Toc98946919"/>
      <w:r>
        <w:t>主要创新点</w:t>
      </w:r>
      <w:bookmarkEnd w:id="156"/>
      <w:bookmarkEnd w:id="157"/>
      <w:bookmarkEnd w:id="158"/>
      <w:bookmarkEnd w:id="159"/>
    </w:p>
    <w:p>
      <w:pPr>
        <w:ind w:firstLine="480" w:firstLineChars="200"/>
      </w:pPr>
      <w:r>
        <w:t xml:space="preserve">本论文的主要创新点可以归纳如下： </w:t>
      </w:r>
    </w:p>
    <w:p>
      <w:pPr>
        <w:ind w:firstLine="480" w:firstLineChars="200"/>
      </w:pPr>
      <w:r>
        <w:rPr>
          <w:rFonts w:hint="eastAsia"/>
        </w:rPr>
        <w:t>由于过去的基于特征的自知识蒸馏方法忽视了不同层特征信息之间重要性的差别，这可能会导致大部分暗知识的损失。</w:t>
      </w:r>
      <w:r>
        <w:t>SKDSA</w:t>
      </w:r>
      <w:r>
        <w:rPr>
          <w:rFonts w:hint="eastAsia"/>
        </w:rPr>
        <w:t>模型</w:t>
      </w:r>
      <w:r>
        <w:t>给位于神经网络深层的教师和神经网络浅层的学生添加自注意力连接，以便区分不同位置的block层对最深层特征表示的不同影响。多项实验结果表明</w:t>
      </w:r>
      <w:r>
        <w:rPr>
          <w:rFonts w:hint="eastAsia"/>
        </w:rPr>
        <w:t>SKDSA</w:t>
      </w:r>
      <w:r>
        <w:t>方法的图片分类准确性比现有的其他自知识蒸馏方法更好。</w:t>
      </w:r>
    </w:p>
    <w:p>
      <w:pPr>
        <w:ind w:firstLine="480" w:firstLineChars="200"/>
      </w:pPr>
      <w:r>
        <w:rPr>
          <w:rFonts w:hint="eastAsia"/>
        </w:rPr>
        <w:t>SKDSA方法看似很简单，但有充分的根据。尽管过去人们对自知识蒸馏和自注意力机制都有了充分的研究，但SKDSA是第一个将它们结合起来的。SKDSA方法使用注意力机制作为一种手段来考虑每个中间层对最终特征表示的不同的重要性，从而挖掘端到端深度学习中的暗知识。</w:t>
      </w:r>
    </w:p>
    <w:p>
      <w:pPr>
        <w:ind w:firstLine="480" w:firstLineChars="200"/>
      </w:pPr>
      <w:r>
        <w:rPr>
          <w:rFonts w:hint="eastAsia"/>
        </w:rPr>
        <w:t>SKDSA进一步被证明了</w:t>
      </w:r>
      <w:r>
        <w:t>可以视为一种集成学习机制并为此提供了理论证明，这意味着具有更好的泛化性能。</w:t>
      </w:r>
      <w:r>
        <w:rPr>
          <w:rFonts w:hint="eastAsia"/>
        </w:rPr>
        <w:t>虽然这个证明看起来显而易见，但是这个证明是必要的，因为它展示SKDSA方法与 bagging 的相似之处，其中弱学习器和投票过程可以提供更稳定和可靠的模型。</w:t>
      </w:r>
    </w:p>
    <w:p>
      <w:pPr>
        <w:pStyle w:val="3"/>
      </w:pPr>
      <w:bookmarkStart w:id="160" w:name="_Toc46962988"/>
      <w:bookmarkStart w:id="161" w:name="_Toc98946920"/>
      <w:bookmarkStart w:id="162" w:name="_Toc57189260"/>
      <w:bookmarkStart w:id="163" w:name="_Toc45060465"/>
      <w:r>
        <w:rPr>
          <w:rFonts w:hint="eastAsia"/>
        </w:rPr>
        <w:t>未来工作</w:t>
      </w:r>
      <w:r>
        <w:t>展望</w:t>
      </w:r>
      <w:bookmarkEnd w:id="160"/>
      <w:bookmarkEnd w:id="161"/>
      <w:bookmarkEnd w:id="162"/>
      <w:bookmarkEnd w:id="163"/>
    </w:p>
    <w:p>
      <w:pPr>
        <w:ind w:firstLine="480" w:firstLineChars="200"/>
      </w:pPr>
      <w:r>
        <w:t>SKDSA</w:t>
      </w:r>
      <w:r>
        <w:rPr>
          <w:rFonts w:hint="eastAsia"/>
        </w:rPr>
        <w:t>算法虽然在实验上取得了不错的效果，但仍然还有很多地方值得改进和扩展。未来可能的改进大致有以下方案。</w:t>
      </w:r>
    </w:p>
    <w:p>
      <w:pPr>
        <w:pStyle w:val="80"/>
        <w:numPr>
          <w:ilvl w:val="0"/>
          <w:numId w:val="4"/>
        </w:numPr>
        <w:ind w:firstLineChars="0"/>
      </w:pPr>
      <w:r>
        <w:rPr>
          <w:rFonts w:hint="eastAsia"/>
        </w:rPr>
        <w:t>自动调整新引入的超参数。</w:t>
      </w:r>
    </w:p>
    <w:p>
      <w:pPr>
        <w:ind w:firstLine="480" w:firstLineChars="200"/>
      </w:pPr>
      <w:r>
        <w:rPr>
          <w:rFonts w:hint="eastAsia"/>
        </w:rPr>
        <w:t>为了平衡交叉熵损失、KL 散度和提示损失，引入了两个超参数</w:t>
      </w:r>
      <w:r>
        <w:rPr>
          <w:position w:val="-6"/>
        </w:rPr>
        <w:object>
          <v:shape id="_x0000_i1183" o:spt="75" type="#_x0000_t75" style="height:14.3pt;width:10.85pt;" o:ole="t" filled="f" o:preferrelative="t" stroked="f" coordsize="21600,21600">
            <v:path/>
            <v:fill on="f" focussize="0,0"/>
            <v:stroke on="f" joinstyle="miter"/>
            <v:imagedata r:id="rId334" o:title=""/>
            <o:lock v:ext="edit" aspectratio="t"/>
            <w10:wrap type="none"/>
            <w10:anchorlock/>
          </v:shape>
          <o:OLEObject Type="Embed" ProgID="Equation.3" ShapeID="_x0000_i1183" DrawAspect="Content" ObjectID="_1468075883" r:id="rId333">
            <o:LockedField>false</o:LockedField>
          </o:OLEObject>
        </w:object>
      </w:r>
      <w:r>
        <w:t>和</w:t>
      </w:r>
      <w:r>
        <w:rPr>
          <w:position w:val="-10"/>
        </w:rPr>
        <w:object>
          <v:shape id="_x0000_i1184" o:spt="75" type="#_x0000_t75" style="height:16.05pt;width:12.15pt;" o:ole="t" filled="f" o:preferrelative="t" stroked="f" coordsize="21600,21600">
            <v:path/>
            <v:fill on="f" focussize="0,0"/>
            <v:stroke on="f" joinstyle="miter"/>
            <v:imagedata r:id="rId336" o:title=""/>
            <o:lock v:ext="edit" aspectratio="t"/>
            <w10:wrap type="none"/>
            <w10:anchorlock/>
          </v:shape>
          <o:OLEObject Type="Embed" ProgID="Equation.3" ShapeID="_x0000_i1184" DrawAspect="Content" ObjectID="_1468075884" r:id="rId335">
            <o:LockedField>false</o:LockedField>
          </o:OLEObject>
        </w:object>
      </w:r>
      <w:r>
        <w:rPr>
          <w:rFonts w:hint="eastAsia"/>
        </w:rPr>
        <w:t>，如式（2-</w:t>
      </w:r>
      <w:r>
        <w:t>6</w:t>
      </w:r>
      <w:r>
        <w:rPr>
          <w:rFonts w:hint="eastAsia"/>
        </w:rPr>
        <w:t>）所示。实验发现这两个超参数对模型性能有影响。由于计算资源有限而且论文截止时间临近，SKDSA模型还没有在更广大的范围搜索合适的超参数。在不久的将来，可以使用类似学习率衰减或受动量启发的算法来探索两个超参数的自动调整。</w:t>
      </w:r>
    </w:p>
    <w:p>
      <w:pPr>
        <w:ind w:firstLine="480" w:firstLineChars="200"/>
      </w:pPr>
      <w:r>
        <w:rPr>
          <w:rFonts w:hint="eastAsia"/>
        </w:rPr>
        <w:t>第二，尝试把学生层模型映射到较小的空间。</w:t>
      </w:r>
    </w:p>
    <w:p>
      <w:pPr>
        <w:ind w:firstLine="480" w:firstLineChars="200"/>
      </w:pPr>
      <w:r>
        <w:rPr>
          <w:rFonts w:hint="eastAsia"/>
        </w:rPr>
        <w:t>在传统的知识蒸馏模型中</w:t>
      </w:r>
      <w:bookmarkEnd w:id="145"/>
      <w:bookmarkEnd w:id="146"/>
      <w:bookmarkEnd w:id="147"/>
      <w:bookmarkEnd w:id="148"/>
      <w:bookmarkEnd w:id="149"/>
      <w:bookmarkEnd w:id="150"/>
      <w:bookmarkEnd w:id="151"/>
      <w:bookmarkEnd w:id="152"/>
      <w:r>
        <w:rPr>
          <w:rFonts w:hint="eastAsia"/>
        </w:rPr>
        <w:t>，教师模型比学生模型大很多；但是在自知识蒸馏中，作为学生模型的b</w:t>
      </w:r>
      <w:r>
        <w:t>lock</w:t>
      </w:r>
      <w:r>
        <w:rPr>
          <w:rFonts w:hint="eastAsia"/>
        </w:rPr>
        <w:t>层和作为教师模型的最深层常常大小相近。之后或许可以考虑把学生模型映射到新的较小的空间中，或许可以取得更好的效果。</w:t>
      </w:r>
    </w:p>
    <w:p>
      <w:pPr>
        <w:ind w:firstLine="480" w:firstLineChars="200"/>
      </w:pPr>
      <w:r>
        <w:rPr>
          <w:rFonts w:hint="eastAsia"/>
        </w:rPr>
        <w:t>第三，尝试更多的数据增强方式。</w:t>
      </w:r>
    </w:p>
    <w:p>
      <w:pPr>
        <w:ind w:firstLine="480" w:firstLineChars="200"/>
      </w:pPr>
      <w:r>
        <w:rPr>
          <w:rFonts w:hint="eastAsia"/>
        </w:rPr>
        <w:t>因为时间所限，实验只采用了图像裁剪这一种数据增强的方式。未来可能尝试采用更多的数据增强（比如几何变换、颜色转换、随机擦除、对抗训练和风格迁移等）策略，进一步提高实验结果。</w:t>
      </w:r>
    </w:p>
    <w:p>
      <w:pPr>
        <w:ind w:firstLine="480" w:firstLineChars="200"/>
      </w:pPr>
      <w:r>
        <w:rPr>
          <w:rFonts w:hint="eastAsia"/>
        </w:rPr>
        <w:t>第四，尝试其他深度网络架构。</w:t>
      </w:r>
    </w:p>
    <w:p>
      <w:pPr>
        <w:ind w:firstLine="480" w:firstLineChars="200"/>
      </w:pPr>
      <w:r>
        <w:rPr>
          <w:rFonts w:hint="eastAsia"/>
        </w:rPr>
        <w:t>因为时间所限，SKDSA的深度网络架构只尝试了残差网络和宽残差网络两种架构。未来可以尝试更多的残差网络变种，比如</w:t>
      </w:r>
      <w:r>
        <w:t>ResNeXt</w:t>
      </w:r>
      <w:r>
        <w:rPr>
          <w:vertAlign w:val="superscript"/>
        </w:rPr>
        <w:t>[74]</w:t>
      </w:r>
      <w:r>
        <w:rPr>
          <w:rFonts w:hint="eastAsia"/>
        </w:rPr>
        <w:t>、D</w:t>
      </w:r>
      <w:r>
        <w:t>ensetNet</w:t>
      </w:r>
      <w:r>
        <w:rPr>
          <w:vertAlign w:val="superscript"/>
        </w:rPr>
        <w:t>[75]</w:t>
      </w:r>
      <w:r>
        <w:rPr>
          <w:rFonts w:hint="eastAsia"/>
        </w:rPr>
        <w:t>等等。</w:t>
      </w:r>
    </w:p>
    <w:p>
      <w:pPr>
        <w:ind w:firstLine="480" w:firstLineChars="200"/>
      </w:pPr>
      <w:r>
        <w:rPr>
          <w:rFonts w:hint="eastAsia"/>
        </w:rPr>
        <w:t>第五，在更多数据集上进行实验。</w:t>
      </w:r>
    </w:p>
    <w:p>
      <w:pPr>
        <w:ind w:firstLine="480" w:firstLineChars="200"/>
      </w:pPr>
      <w:r>
        <w:rPr>
          <w:rFonts w:hint="eastAsia"/>
        </w:rPr>
        <w:t>因为实验室计算资源和资金有限，SKDSA只在几个较小的数据集上进行了实验。未来可以在更大的数据集上进行实验，比如I</w:t>
      </w:r>
      <w:r>
        <w:t>mageNet</w:t>
      </w:r>
      <w:r>
        <w:rPr>
          <w:rFonts w:hint="eastAsia"/>
        </w:rPr>
        <w:t>。另外，</w:t>
      </w:r>
      <w:r>
        <w:t>FRSKD</w:t>
      </w:r>
      <w:r>
        <w:rPr>
          <w:rFonts w:hint="eastAsia"/>
        </w:rPr>
        <w:t>和</w:t>
      </w:r>
      <w:r>
        <w:t>SLA</w:t>
      </w:r>
      <w:r>
        <w:rPr>
          <w:rFonts w:hint="eastAsia"/>
        </w:rPr>
        <w:t>方法的结合在一些数据集上已经取得了更好的效果。未来可以考虑将BYOT和SLA方法结合在一起。</w:t>
      </w:r>
    </w:p>
    <w:p>
      <w:pPr>
        <w:ind w:firstLine="480" w:firstLineChars="200"/>
      </w:pPr>
      <w:r>
        <w:rPr>
          <w:rFonts w:hint="eastAsia"/>
        </w:rPr>
        <w:t>第六，尝试把SKDSA应用到半监督任务和弱监督任务中。</w:t>
      </w:r>
    </w:p>
    <w:p>
      <w:pPr>
        <w:ind w:firstLine="480" w:firstLineChars="200"/>
      </w:pPr>
      <w:r>
        <w:rPr>
          <w:rFonts w:hint="eastAsia"/>
        </w:rPr>
        <w:t>SKDSA方法可能适用于半监督学习和弱监督学习任务。未来有机会的话可以测试这一点。</w:t>
      </w:r>
      <w:r>
        <w:t xml:space="preserve"> </w:t>
      </w:r>
    </w:p>
    <w:p>
      <w:pPr>
        <w:ind w:firstLine="480" w:firstLineChars="200"/>
        <w:rPr>
          <w:rFonts w:eastAsiaTheme="majorEastAsia"/>
          <w:bCs/>
        </w:rPr>
      </w:pPr>
      <w:bookmarkStart w:id="164" w:name="_Toc377235997"/>
      <w:bookmarkStart w:id="165" w:name="_Toc229915060"/>
      <w:bookmarkStart w:id="166" w:name="_Toc444250111"/>
      <w:bookmarkStart w:id="167" w:name="_Toc437362354"/>
      <w:bookmarkStart w:id="168" w:name="_Toc379915082"/>
      <w:bookmarkStart w:id="169" w:name="_Toc199381024"/>
      <w:bookmarkStart w:id="170" w:name="_Toc199901761"/>
      <w:bookmarkStart w:id="171" w:name="_Toc229791457"/>
      <w:r>
        <w:rPr>
          <w:rFonts w:hint="eastAsia" w:eastAsiaTheme="majorEastAsia"/>
          <w:bCs/>
        </w:rPr>
        <w:t>第七，在语言模型上尝试SKDSA方法。</w:t>
      </w:r>
    </w:p>
    <w:p>
      <w:pPr>
        <w:ind w:firstLine="480" w:firstLineChars="200"/>
        <w:rPr>
          <w:rFonts w:eastAsiaTheme="majorEastAsia"/>
          <w:bCs/>
        </w:rPr>
      </w:pPr>
      <w:r>
        <w:rPr>
          <w:rFonts w:hint="eastAsia" w:eastAsiaTheme="majorEastAsia"/>
          <w:bCs/>
        </w:rPr>
        <w:t>虽然SKDSA在图像分类任务上取得了成功，但是还没有在语言模型上测试它的可行性。未来可以思考将SKDSA应用到语言模型上的方法策略。</w:t>
      </w:r>
    </w:p>
    <w:p>
      <w:pPr>
        <w:pStyle w:val="2"/>
        <w:numPr>
          <w:ilvl w:val="0"/>
          <w:numId w:val="0"/>
        </w:numPr>
      </w:pPr>
      <w:bookmarkStart w:id="172" w:name="_Toc57189262"/>
      <w:bookmarkStart w:id="173" w:name="_Toc45060467"/>
      <w:bookmarkStart w:id="174" w:name="_Toc98946921"/>
      <w:bookmarkStart w:id="175" w:name="_Toc46962990"/>
      <w:r>
        <w:t>参考文献</w:t>
      </w:r>
      <w:bookmarkEnd w:id="164"/>
      <w:bookmarkEnd w:id="165"/>
      <w:bookmarkEnd w:id="166"/>
      <w:bookmarkEnd w:id="167"/>
      <w:bookmarkEnd w:id="168"/>
      <w:bookmarkEnd w:id="172"/>
      <w:bookmarkEnd w:id="173"/>
      <w:bookmarkEnd w:id="174"/>
      <w:bookmarkEnd w:id="175"/>
    </w:p>
    <w:bookmarkEnd w:id="169"/>
    <w:bookmarkEnd w:id="170"/>
    <w:bookmarkEnd w:id="171"/>
    <w:p>
      <w:pPr>
        <w:ind w:left="566" w:hanging="566" w:hangingChars="236"/>
        <w:rPr>
          <w:color w:val="000000" w:themeColor="text1"/>
          <w14:textFill>
            <w14:solidFill>
              <w14:schemeClr w14:val="tx1"/>
            </w14:solidFill>
          </w14:textFill>
        </w:rPr>
      </w:pPr>
      <w:bookmarkStart w:id="176" w:name="_Toc379915083"/>
      <w:bookmarkStart w:id="177" w:name="_Toc377235998"/>
      <w:bookmarkStart w:id="178" w:name="_Toc437362355"/>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卢宏涛, 张秦川. 深度卷积神经网络在计算机视觉中的应用研究综述. 数据采集与处理. 2016, 31(1): 1-7</w:t>
      </w:r>
      <w:r>
        <w:rPr>
          <w:color w:val="000000" w:themeColor="text1"/>
          <w14:textFill>
            <w14:solidFill>
              <w14:schemeClr w14:val="tx1"/>
            </w14:solidFill>
          </w14:textFill>
        </w:rPr>
        <w:t xml:space="preserve">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奚雪峰, 周国栋. 面向自然语言处理的深度学习研究. 自动化学报. 2016, 42(10): 1445-65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侯一民, 周慧琼, 王政一. 深度学习在语音识别中的研究进展综述. 计算机应用研究. 2017, 34(8): 2241-6</w:t>
      </w:r>
      <w:r>
        <w:rPr>
          <w:color w:val="000000" w:themeColor="text1"/>
          <w14:textFill>
            <w14:solidFill>
              <w14:schemeClr w14:val="tx1"/>
            </w14:solidFill>
          </w14:textFill>
        </w:rPr>
        <w:t xml:space="preserve">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G. Hinton, O. Vinyals, J. Dean. Distilling the knowledge in a neural network. arXiv preprint arXiv:1503.02531, 2015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S. J. Pan, Q. Yang. A survey on transfer learning. IEEE Transactions on knowledge and data engineering, 2009</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22(10):1345–1359 </w:t>
      </w:r>
    </w:p>
    <w:p>
      <w:pPr>
        <w:ind w:left="566" w:hanging="566" w:hangingChars="236"/>
        <w:rPr>
          <w:color w:val="000000" w:themeColor="text1"/>
          <w:kern w:val="0"/>
          <w14:textFill>
            <w14:solidFill>
              <w14:schemeClr w14:val="tx1"/>
            </w14:solidFill>
          </w14:textFill>
        </w:rPr>
      </w:pPr>
      <w:r>
        <w:rPr>
          <w:rFonts w:hint="eastAsia"/>
          <w:color w:val="000000" w:themeColor="text1"/>
          <w:lang w:val="de-DE"/>
          <w14:textFill>
            <w14:solidFill>
              <w14:schemeClr w14:val="tx1"/>
            </w14:solidFill>
          </w14:textFill>
        </w:rPr>
        <w:t>[6]</w:t>
      </w:r>
      <w:r>
        <w:rPr>
          <w:rFonts w:hint="eastAsia"/>
          <w:color w:val="000000" w:themeColor="text1"/>
          <w:lang w:val="de-DE"/>
          <w14:textFill>
            <w14:solidFill>
              <w14:schemeClr w14:val="tx1"/>
            </w14:solidFill>
          </w14:textFill>
        </w:rPr>
        <w:tab/>
      </w:r>
      <w:r>
        <w:rPr>
          <w:color w:val="000000" w:themeColor="text1"/>
          <w:lang w:val="de-DE"/>
          <w14:textFill>
            <w14:solidFill>
              <w14:schemeClr w14:val="tx1"/>
            </w14:solidFill>
          </w14:textFill>
        </w:rPr>
        <w:t xml:space="preserve">L. Zhang, J. Song, A. Gao, J. Chen, C. Bao, K. Ma. </w:t>
      </w:r>
      <w:r>
        <w:rPr>
          <w:color w:val="000000" w:themeColor="text1"/>
          <w14:textFill>
            <w14:solidFill>
              <w14:schemeClr w14:val="tx1"/>
            </w14:solidFill>
          </w14:textFill>
        </w:rPr>
        <w:t>Be your own teacher: Improve the performance of convolutional neural networks via self distillation. In International Conference on Computer Vision. In: Proceedings of the IEEE/CVF International Conference on Computer Vision, 2019: 3713-3722</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[7]</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S. Yun, J. Park, K. Lee, J. Shin. Regularizing class-wise predictions via self-knowledge distillation. In: Conference on Computer Vision and Pattern Recognition, 2020: 13876-13885 </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[8]</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M. Ji, S. Shin, S. Hwang, G. Park, I. Moon. Refine myself by teaching myself: Feature refinement via self-knowledge distillation. In: Conference on Computer Vision and Pattern Recognition, 2021: 10664-10673 </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[9]</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H. Lee, S. J. Hwang, J. Shin. Self-supervised label augmentation via input transformations. In: International Conference on Machine Learning, 2020: 5714-5724 </w:t>
      </w:r>
    </w:p>
    <w:p>
      <w:pPr>
        <w:ind w:left="566" w:hanging="566" w:hangingChars="236"/>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10]</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Ba J</w:t>
      </w: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 xml:space="preserve"> Caruana R. Do deep nets really need to be deep? In: Conference on Neural Information Processing Systems, 2014: 27 </w:t>
      </w:r>
    </w:p>
    <w:p>
      <w:pPr>
        <w:ind w:left="566" w:hanging="566" w:hangingChars="236"/>
      </w:pPr>
      <w:r>
        <w:rPr>
          <w:rFonts w:hint="eastAsia"/>
          <w:lang w:val="de-DE"/>
        </w:rPr>
        <w:t>[</w:t>
      </w:r>
      <w:r>
        <w:rPr>
          <w:lang w:val="de-DE"/>
        </w:rPr>
        <w:t>11]</w:t>
      </w:r>
      <w:r>
        <w:rPr>
          <w:lang w:val="de-DE"/>
        </w:rPr>
        <w:tab/>
      </w:r>
      <w:r>
        <w:rPr>
          <w:color w:val="000000" w:themeColor="text1"/>
          <w:kern w:val="0"/>
          <w:lang w:val="de-DE"/>
          <w14:textFill>
            <w14:solidFill>
              <w14:schemeClr w14:val="tx1"/>
            </w14:solidFill>
          </w14:textFill>
        </w:rPr>
        <w:t xml:space="preserve">Kim, S. W., Kim, H. E.. </w:t>
      </w:r>
      <w:r>
        <w:rPr>
          <w:color w:val="000000" w:themeColor="text1"/>
          <w:kern w:val="0"/>
          <w14:textFill>
            <w14:solidFill>
              <w14:schemeClr w14:val="tx1"/>
            </w14:solidFill>
          </w14:textFill>
        </w:rPr>
        <w:t xml:space="preserve">Transferring knowledge to smaller network with class-distance loss. In: International Conference on Learning Representations workshop, 2017 </w:t>
      </w:r>
    </w:p>
    <w:p>
      <w:pPr>
        <w:ind w:left="566" w:hanging="566" w:hangingChars="236"/>
      </w:pPr>
      <w:r>
        <w:rPr>
          <w:rFonts w:hint="eastAsia"/>
        </w:rPr>
        <w:t>[</w:t>
      </w:r>
      <w:r>
        <w:t>12]</w:t>
      </w:r>
      <w:r>
        <w:tab/>
      </w:r>
      <w:r>
        <w:t>S. Hou, X. Pan, C. C. Loy, Z. Wang, D. Lin</w:t>
      </w:r>
      <w:r>
        <w:rPr>
          <w:rFonts w:hint="eastAsia"/>
        </w:rPr>
        <w:t>.</w:t>
      </w:r>
      <w:r>
        <w:t xml:space="preserve"> Learning a unified classifier incrementally via rebalancing. In: Proceedings of the IEEE Conference on Computer Vision and Pattern Recognition, 2019: 831–839 </w:t>
      </w:r>
    </w:p>
    <w:p>
      <w:pPr>
        <w:ind w:left="566" w:hanging="566" w:hangingChars="236"/>
      </w:pPr>
      <w:r>
        <w:rPr>
          <w:rFonts w:hint="eastAsia"/>
        </w:rPr>
        <w:t>[</w:t>
      </w:r>
      <w:r>
        <w:t>13]</w:t>
      </w:r>
      <w:r>
        <w:tab/>
      </w:r>
      <w:r>
        <w:t xml:space="preserve">S. Hegde, R. Prasad, R. Hebbalaguppe, and V. Kumar, “Variational student: Learning compact and sparser networks in knowledge distillation framework,” International Conference on Acoustics, Speech, and Signal Processing, 2020 </w:t>
      </w:r>
    </w:p>
    <w:p>
      <w:pPr>
        <w:ind w:left="566" w:hanging="566" w:hangingChars="236"/>
      </w:pPr>
      <w:r>
        <w:rPr>
          <w:rFonts w:hint="eastAsia"/>
        </w:rPr>
        <w:t>[</w:t>
      </w:r>
      <w:r>
        <w:t>14]</w:t>
      </w:r>
      <w:r>
        <w:tab/>
      </w:r>
      <w:r>
        <w:t xml:space="preserve">T. Wen, S. Lai, and X. Qian, “Preparing lessons: Improve knowledge distillation with better supervision,” arXiv preprint arXiv:1911.07471, 2019 </w:t>
      </w:r>
    </w:p>
    <w:p>
      <w:pPr>
        <w:ind w:left="566" w:hanging="566" w:hangingChars="236"/>
      </w:pPr>
      <w:r>
        <w:rPr>
          <w:rFonts w:hint="eastAsia"/>
        </w:rPr>
        <w:t>[</w:t>
      </w:r>
      <w:r>
        <w:t>15]</w:t>
      </w:r>
      <w:r>
        <w:tab/>
      </w:r>
      <w:r>
        <w:t xml:space="preserve">J. H. Cho and B. Hariharan, “On the efficacy of knowledge distillation,” in Proceedings of the Institute of Electrical and Electronics Engineers International Conference on Computer Vision, 2019, pp. 4794–4802 </w:t>
      </w:r>
    </w:p>
    <w:p>
      <w:pPr>
        <w:ind w:left="566" w:hanging="566" w:hangingChars="236"/>
      </w:pPr>
      <w:r>
        <w:rPr>
          <w:rFonts w:hint="eastAsia"/>
        </w:rPr>
        <w:t>[</w:t>
      </w:r>
      <w:r>
        <w:t>16]</w:t>
      </w:r>
      <w:r>
        <w:tab/>
      </w:r>
      <w:r>
        <w:t xml:space="preserve">I.-J. Liu, J. Peng, and A. G. Schwing, “Knowledge flow: Improve upon your teachers,” Seventh International Conference on Learning Representations, 2019 </w:t>
      </w:r>
    </w:p>
    <w:p>
      <w:pPr>
        <w:ind w:left="566" w:hanging="566" w:hangingChars="236"/>
      </w:pPr>
      <w:r>
        <w:rPr>
          <w:rFonts w:hint="eastAsia"/>
        </w:rPr>
        <w:t>[</w:t>
      </w:r>
      <w:r>
        <w:t>17]</w:t>
      </w:r>
      <w:r>
        <w:tab/>
      </w:r>
      <w:r>
        <w:t xml:space="preserve">A. Mishra and D. Marr, “Apprentice: Using knowledge distillation techniques to improve low-precision network accuracy,” arXiv preprint arXiv:1711.05852, 2017 </w:t>
      </w:r>
    </w:p>
    <w:p>
      <w:pPr>
        <w:ind w:left="566" w:hanging="566" w:hangingChars="236"/>
      </w:pPr>
      <w:r>
        <w:rPr>
          <w:rFonts w:hint="eastAsia"/>
        </w:rPr>
        <w:t>[</w:t>
      </w:r>
      <w:r>
        <w:t>18]</w:t>
      </w:r>
      <w:r>
        <w:tab/>
      </w:r>
      <w:r>
        <w:t xml:space="preserve">Y. Li, J. Yang, Y. Song, L. Cao, J. Luo, and L.-J. Li, “Learning from noisy labels with distillation,” in Proceedings of the Institute of Electrical and Electronics Engineers International Conference on Computer Vision, 2017, pp. 1910–1918 </w:t>
      </w:r>
    </w:p>
    <w:p>
      <w:pPr>
        <w:ind w:left="566" w:hanging="566" w:hangingChars="236"/>
      </w:pPr>
      <w:r>
        <w:rPr>
          <w:rFonts w:hint="eastAsia"/>
        </w:rPr>
        <w:t>[</w:t>
      </w:r>
      <w:r>
        <w:t>19]</w:t>
      </w:r>
      <w:r>
        <w:tab/>
      </w:r>
      <w:r>
        <w:t xml:space="preserve">Y. Xu, Y.Wang, H. Chen, K. Han, X. Chunjing, D. Tao, and C. Xu, “Positive-unlabeled compression on the cloud,” in Advances in Neural Information Processing Systems, 2019, pp. 2561–2570 </w:t>
      </w:r>
    </w:p>
    <w:p>
      <w:pPr>
        <w:ind w:left="566" w:hanging="566" w:hangingChars="236"/>
      </w:pPr>
      <w:r>
        <w:rPr>
          <w:rFonts w:hint="eastAsia"/>
        </w:rPr>
        <w:t>[</w:t>
      </w:r>
      <w:r>
        <w:t>20]</w:t>
      </w:r>
      <w:r>
        <w:tab/>
      </w:r>
      <w:r>
        <w:t xml:space="preserve">Q. Xie, E. Hovy, M.-T. Luong, and Q. V. Le, “Self-training with noisy student improves imagenet classification,” Conference on Computer Vision and Pattern Recognition, 2020 </w:t>
      </w:r>
    </w:p>
    <w:p>
      <w:pPr>
        <w:ind w:left="566" w:hanging="566" w:hangingChars="236"/>
      </w:pPr>
      <w:r>
        <w:rPr>
          <w:rFonts w:hint="eastAsia"/>
        </w:rPr>
        <w:t>[</w:t>
      </w:r>
      <w:r>
        <w:t>21]</w:t>
      </w:r>
      <w:r>
        <w:tab/>
      </w:r>
      <w:r>
        <w:t xml:space="preserve">F. Sarfraz, E. Arani, and B. Zonooz, “Noisy collaboration in knowledge distillation,” openreview.net, 2019 </w:t>
      </w:r>
    </w:p>
    <w:p>
      <w:pPr>
        <w:ind w:left="566" w:hanging="566" w:hangingChars="236"/>
      </w:pPr>
      <w:r>
        <w:rPr>
          <w:rFonts w:hint="eastAsia"/>
        </w:rPr>
        <w:t>[</w:t>
      </w:r>
      <w:r>
        <w:t>22]</w:t>
      </w:r>
      <w:r>
        <w:tab/>
      </w:r>
      <w:r>
        <w:t xml:space="preserve">N. Srivastava, G. Hinton, A. Krizhevsky, I. Sutskever, and R. Salakhutdinov, “Dropout: a simple way to prevent neural networks from overfitting,” The journal of machine learning research, vol. 15, no. 1, pp. 1929–1958, 2014 </w:t>
      </w:r>
    </w:p>
    <w:p>
      <w:pPr>
        <w:ind w:left="566" w:hanging="566" w:hangingChars="236"/>
      </w:pPr>
      <w:r>
        <w:rPr>
          <w:rFonts w:hint="eastAsia"/>
        </w:rPr>
        <w:t>[</w:t>
      </w:r>
      <w:r>
        <w:t>23]</w:t>
      </w:r>
      <w:r>
        <w:tab/>
      </w:r>
      <w:r>
        <w:t xml:space="preserve">C. Yang, L. Xie, S. Qiao, and A. L. Yuille, “Training deep neural networks in generations: A more tolerant teacher educates better students,” in Proceedings of the AAAI Conference on Artificial Intelligence, vol. 33, 2019, pp. 5628–5635 </w:t>
      </w:r>
    </w:p>
    <w:p>
      <w:pPr>
        <w:ind w:left="566" w:hanging="566" w:hangingChars="236"/>
      </w:pPr>
      <w:r>
        <w:rPr>
          <w:rFonts w:hint="eastAsia"/>
        </w:rPr>
        <w:t>[</w:t>
      </w:r>
      <w:r>
        <w:t>24]</w:t>
      </w:r>
      <w:r>
        <w:tab/>
      </w:r>
      <w:r>
        <w:t xml:space="preserve">L. Yu, V. O. Yazici, X. Liu, J. v. d. Weijer, Y. Cheng, and A. Ramisa, “Learning metrics from teachers: Compact networks for image embedding,” in Proceedings of the Institute of Electrical and Electronics Engineers Conference on Computer Vision and Pattern Recognition, 2019, pp. 2907–2916 </w:t>
      </w:r>
    </w:p>
    <w:p>
      <w:pPr>
        <w:ind w:left="566" w:hanging="566" w:hangingChars="236"/>
      </w:pPr>
      <w:r>
        <w:rPr>
          <w:rFonts w:hint="eastAsia"/>
        </w:rPr>
        <w:t>[</w:t>
      </w:r>
      <w:r>
        <w:t>25]</w:t>
      </w:r>
      <w:r>
        <w:tab/>
      </w:r>
      <w:r>
        <w:t xml:space="preserve">S. Arora, M. M. Khapra, and H. G. Ramaswamy, “On knowledge distillation from complex networks for response prediction,” in Proceedings of the 2019 Conference of the North American Chapter of the Association for Computational Linguistics: Human Language Technologies, Volume 1 (Long and Short Papers), 2019, pp. 3813–3822 </w:t>
      </w:r>
    </w:p>
    <w:p>
      <w:pPr>
        <w:ind w:left="566" w:hanging="566" w:hangingChars="236"/>
      </w:pPr>
      <w:r>
        <w:rPr>
          <w:rFonts w:hint="eastAsia"/>
        </w:rPr>
        <w:t>[</w:t>
      </w:r>
      <w:r>
        <w:t>26]</w:t>
      </w:r>
      <w:r>
        <w:tab/>
      </w:r>
      <w:r>
        <w:t xml:space="preserve">S. Zagoruyko and N. Komodakis, “Paying more attention to attention: Improving the performance of convolutional neural networks via attention transfer,” International Conference on Learning Representations, 2016 </w:t>
      </w:r>
    </w:p>
    <w:p>
      <w:pPr>
        <w:ind w:left="566" w:hanging="566" w:hangingChars="236"/>
      </w:pPr>
      <w:r>
        <w:rPr>
          <w:rFonts w:hint="eastAsia"/>
        </w:rPr>
        <w:t>[</w:t>
      </w:r>
      <w:r>
        <w:t>27]</w:t>
      </w:r>
      <w:r>
        <w:tab/>
      </w:r>
      <w:r>
        <w:t xml:space="preserve">T. Furlanello, Z. C. Lipton, M. Tschannen, L. Itti, and A. Anandkumar, “Born again neural networks,” International Conference on Machine Learning, 2018 </w:t>
      </w:r>
    </w:p>
    <w:p>
      <w:pPr>
        <w:ind w:left="566" w:hanging="566" w:hangingChars="236"/>
      </w:pPr>
      <w:r>
        <w:rPr>
          <w:rFonts w:hint="eastAsia"/>
        </w:rPr>
        <w:t>[</w:t>
      </w:r>
      <w:r>
        <w:t>28]</w:t>
      </w:r>
      <w:r>
        <w:tab/>
      </w:r>
      <w:r>
        <w:t xml:space="preserve">S. Hahn and H. Choi, “Self-knowledge distillation in natural language processing,” arXiv preprint arXiv:1908.01851, 2019 </w:t>
      </w:r>
    </w:p>
    <w:p>
      <w:pPr>
        <w:ind w:left="566" w:hanging="566" w:hangingChars="236"/>
      </w:pPr>
      <w:r>
        <w:rPr>
          <w:rFonts w:hint="eastAsia"/>
        </w:rPr>
        <w:t>[</w:t>
      </w:r>
      <w:r>
        <w:t>29]</w:t>
      </w:r>
      <w:r>
        <w:tab/>
      </w:r>
      <w:r>
        <w:t xml:space="preserve">K. Clark, M.-T. Luong, U. Khandelwal, C. D. Manning, and Q. V. Le, “Bam! born-again multi-task networks for natural language understanding,” Association for Computational Linguistics, 2019 </w:t>
      </w:r>
    </w:p>
    <w:p>
      <w:pPr>
        <w:ind w:left="566" w:hanging="566" w:hangingChars="236"/>
      </w:pPr>
      <w:r>
        <w:rPr>
          <w:rFonts w:hint="eastAsia"/>
        </w:rPr>
        <w:t>[</w:t>
      </w:r>
      <w:r>
        <w:t>30]</w:t>
      </w:r>
      <w:r>
        <w:tab/>
      </w:r>
      <w:r>
        <w:t xml:space="preserve">Y. Tian, D. Krishnan, and P. Isola, “Contrastive representation distillation,” in International Conference on Learning Representations, 2019 </w:t>
      </w:r>
    </w:p>
    <w:p>
      <w:pPr>
        <w:ind w:left="566" w:hanging="566" w:hangingChars="236"/>
      </w:pPr>
      <w:r>
        <w:rPr>
          <w:rFonts w:hint="eastAsia"/>
        </w:rPr>
        <w:t>[</w:t>
      </w:r>
      <w:r>
        <w:t>31]</w:t>
      </w:r>
      <w:r>
        <w:tab/>
      </w:r>
      <w:r>
        <w:t xml:space="preserve">Luan, H. Zhao, Z. Yang, and Y. Dai, “Msd: Multiself-distillation learning via multi-classifiers within deep neural networks,” arXiv preprint arXiv:1911.09418, 2019 </w:t>
      </w:r>
    </w:p>
    <w:p>
      <w:pPr>
        <w:ind w:left="566" w:hanging="566" w:hangingChars="236"/>
        <w:rPr>
          <w:color w:val="000000" w:themeColor="text1"/>
          <w14:textFill>
            <w14:solidFill>
              <w14:schemeClr w14:val="tx1"/>
            </w14:solidFill>
          </w14:textFill>
        </w:rPr>
      </w:pPr>
      <w:r>
        <w:rPr>
          <w:rFonts w:hint="eastAsia"/>
        </w:rPr>
        <w:t>[</w:t>
      </w:r>
      <w:r>
        <w:t>32]</w:t>
      </w:r>
      <w:r>
        <w:tab/>
      </w:r>
      <w:r>
        <w:rPr>
          <w:color w:val="000000" w:themeColor="text1"/>
          <w14:textFill>
            <w14:solidFill>
              <w14:schemeClr w14:val="tx1"/>
            </w14:solidFill>
          </w14:textFill>
        </w:rPr>
        <w:t xml:space="preserve">Ting-Bing Xu and Cheng-Lin Liu. Data-distortion guided self-distillation for deep neural networks. In Association for the Advancement of Artificial Intelligence, 2019 </w:t>
      </w:r>
    </w:p>
    <w:p>
      <w:pPr>
        <w:ind w:left="566" w:hanging="566" w:hangingChars="236"/>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33]</w:t>
      </w:r>
      <w:r>
        <w:rPr>
          <w:color w:val="000000" w:themeColor="text1"/>
          <w14:textFill>
            <w14:solidFill>
              <w14:schemeClr w14:val="tx1"/>
            </w14:solidFill>
          </w14:textFill>
        </w:rPr>
        <w:tab/>
      </w:r>
      <w:r>
        <w:t xml:space="preserve">H. Lee, S. J. Hwang, and J. Shin, “Rethinking data augmentation: Self-supervision and self-distillation,” International Conference on Machine Learning, 2020 </w:t>
      </w:r>
    </w:p>
    <w:p>
      <w:pPr>
        <w:ind w:left="566" w:hanging="566" w:hangingChars="236"/>
        <w:rPr>
          <w:color w:val="000000" w:themeColor="text1"/>
          <w14:textFill>
            <w14:solidFill>
              <w14:schemeClr w14:val="tx1"/>
            </w14:solidFill>
          </w14:textFill>
        </w:rPr>
      </w:pPr>
      <w:r>
        <w:rPr>
          <w:rFonts w:hint="eastAsia"/>
        </w:rPr>
        <w:t>[</w:t>
      </w:r>
      <w:r>
        <w:t>34]</w:t>
      </w:r>
      <w:r>
        <w:tab/>
      </w:r>
      <w:r>
        <w:rPr>
          <w:color w:val="000000" w:themeColor="text1"/>
          <w14:textFill>
            <w14:solidFill>
              <w14:schemeClr w14:val="tx1"/>
            </w14:solidFill>
          </w14:textFill>
        </w:rPr>
        <w:t xml:space="preserve">?????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35]</w:t>
      </w:r>
      <w:r>
        <w:rPr>
          <w:color w:val="000000" w:themeColor="text1"/>
          <w14:textFill>
            <w14:solidFill>
              <w14:schemeClr w14:val="tx1"/>
            </w14:solidFill>
          </w14:textFill>
        </w:rPr>
        <w:tab/>
      </w:r>
      <w:r>
        <w:rPr>
          <w:color w:val="000000" w:themeColor="text1"/>
          <w14:textFill>
            <w14:solidFill>
              <w14:schemeClr w14:val="tx1"/>
            </w14:solidFill>
          </w14:textFill>
        </w:rPr>
        <w:t xml:space="preserve">Dzmitry Bahdanau, Kyunghyun Cho, and Yoshua Bengio. Neural machine translation by jointly learning to align and translate. arXiv preprint arXiv:1409.0473, 2014 </w:t>
      </w:r>
    </w:p>
    <w:p>
      <w:pPr>
        <w:ind w:left="566" w:hanging="566" w:hangingChars="236"/>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36]</w:t>
      </w:r>
      <w:r>
        <w:rPr>
          <w:color w:val="000000" w:themeColor="text1"/>
          <w14:textFill>
            <w14:solidFill>
              <w14:schemeClr w14:val="tx1"/>
            </w14:solidFill>
          </w14:textFill>
        </w:rPr>
        <w:tab/>
      </w:r>
      <w:r>
        <w:t xml:space="preserve">Andrea Galassi, Marco Lippi, and Paolo Torroni. 2020. Attention in Natural Language Processing. Institute of Electrical and Electronics Engineers Transactions on Neural Networks and Learning Systems (2020), 1–18 </w:t>
      </w:r>
    </w:p>
    <w:p>
      <w:pPr>
        <w:ind w:left="566" w:hanging="566" w:hangingChars="236"/>
      </w:pPr>
      <w:r>
        <w:rPr>
          <w:rFonts w:hint="eastAsia"/>
        </w:rPr>
        <w:t>[</w:t>
      </w:r>
      <w:r>
        <w:t>37]</w:t>
      </w:r>
      <w:r>
        <w:tab/>
      </w:r>
      <w:r>
        <w:t xml:space="preserve">Kyunghyun Cho, Aaron Courville, and Yoshua Bengio. 2015. Describing multimedia content using attention-based encoder-decoder networks. Institute of Electrical and Electronics Engineers Transactions on Multimedia 17, 11 (2015), 1875–1886 </w:t>
      </w:r>
    </w:p>
    <w:p>
      <w:pPr>
        <w:ind w:left="566" w:hanging="566" w:hangingChars="236"/>
      </w:pPr>
      <w:r>
        <w:rPr>
          <w:rFonts w:hint="eastAsia"/>
        </w:rPr>
        <w:t>[</w:t>
      </w:r>
      <w:r>
        <w:t>38]</w:t>
      </w:r>
      <w:r>
        <w:tab/>
      </w:r>
      <w:r>
        <w:t xml:space="preserve">Feng Wang and David MJ Tax. 2016. Survey on the attention based RNN model and its applications in computer vision. arXiv preprint arXiv:1601.06823 (2016) </w:t>
      </w:r>
    </w:p>
    <w:p>
      <w:pPr>
        <w:ind w:left="566" w:hanging="566" w:hangingChars="236"/>
      </w:pPr>
      <w:r>
        <w:rPr>
          <w:rFonts w:hint="eastAsia"/>
        </w:rPr>
        <w:t>[</w:t>
      </w:r>
      <w:r>
        <w:t>39]</w:t>
      </w:r>
      <w:r>
        <w:tab/>
      </w:r>
      <w:r>
        <w:t xml:space="preserve">Kelvin Xu, Jimmy Ba, Ryan Kiros, Kyunghyun Cho, Aaron Courville, Ruslan Salakhudinov, Rich Zemel, and Yoshua Bengio. 2015. web (Proceedings of Machine Learning Research, Vol. 37). 2048–2057 </w:t>
      </w:r>
    </w:p>
    <w:p>
      <w:pPr>
        <w:ind w:left="566" w:hanging="566" w:hangingChars="236"/>
      </w:pPr>
      <w:r>
        <w:rPr>
          <w:rFonts w:hint="eastAsia"/>
        </w:rPr>
        <w:t>[</w:t>
      </w:r>
      <w:r>
        <w:t>40]</w:t>
      </w:r>
      <w:r>
        <w:tab/>
      </w:r>
      <w:r>
        <w:t xml:space="preserve">Zichao Yang, Diyi Yang, Chris Dyer, Xiaodong He, Alex Smola, and Eduard Hovy. Hierarchical attention networks for document classification. In Proceedings of the 2016 conference of the North American chapter of the association for computational linguistics: human language technologies, pages 1480–1489, 2016 </w:t>
      </w:r>
    </w:p>
    <w:p>
      <w:pPr>
        <w:ind w:left="566" w:hanging="566" w:hangingChars="236"/>
      </w:pPr>
      <w:r>
        <w:rPr>
          <w:rFonts w:hint="eastAsia"/>
        </w:rPr>
        <w:t>[</w:t>
      </w:r>
      <w:r>
        <w:t>41]</w:t>
      </w:r>
      <w:r>
        <w:tab/>
      </w:r>
      <w:r>
        <w:t xml:space="preserve">Caiming Xiong, Victor Zhong, and Richard Socher. Dynamic coattention networks for question answering. arXiv preprint arXiv:1611.01604, 2016 </w:t>
      </w:r>
    </w:p>
    <w:p>
      <w:pPr>
        <w:ind w:left="566" w:hanging="566" w:hangingChars="236"/>
      </w:pPr>
      <w:r>
        <w:rPr>
          <w:rFonts w:hint="eastAsia"/>
        </w:rPr>
        <w:t>[</w:t>
      </w:r>
      <w:r>
        <w:t>42]</w:t>
      </w:r>
      <w:r>
        <w:tab/>
      </w:r>
      <w:r>
        <w:t xml:space="preserve">Oriol Vinyals, Meire Fortunato, and Navdeep Jaitly. Pointer networks. In Advances in neural information processing systems, pages 2692–2700, 2015 </w:t>
      </w:r>
    </w:p>
    <w:p>
      <w:pPr>
        <w:ind w:left="566" w:hanging="566" w:hangingChars="236"/>
      </w:pPr>
      <w:r>
        <w:rPr>
          <w:rFonts w:hint="eastAsia"/>
        </w:rPr>
        <w:t>[</w:t>
      </w:r>
      <w:r>
        <w:t>43]</w:t>
      </w:r>
      <w:r>
        <w:tab/>
      </w:r>
      <w:r>
        <w:t xml:space="preserve">Abigail See, Peter J Liu, and Christopher D Manning. Get to the point: Summarization with pointer-generator networks. arXiv preprint arXiv:1704.04368, 2017 </w:t>
      </w:r>
    </w:p>
    <w:p>
      <w:pPr>
        <w:ind w:left="566" w:hanging="566" w:hangingChars="236"/>
      </w:pPr>
      <w:r>
        <w:rPr>
          <w:rFonts w:hint="eastAsia"/>
        </w:rPr>
        <w:t>[</w:t>
      </w:r>
      <w:r>
        <w:t>44]</w:t>
      </w:r>
      <w:r>
        <w:tab/>
      </w:r>
      <w:r>
        <w:t xml:space="preserve">Hsin-Yuan Huang, Chenguang Zhu, Yelong Shen, and Weizhu Chen. Fusionnet: Fusing via fully-aware attention with application to machine comprehension. arXiv preprint arXiv:1711.07341, 2017 </w:t>
      </w:r>
    </w:p>
    <w:p>
      <w:pPr>
        <w:ind w:left="566" w:hanging="566" w:hangingChars="236"/>
      </w:pPr>
      <w:r>
        <w:rPr>
          <w:rFonts w:hint="eastAsia"/>
        </w:rPr>
        <w:t>[</w:t>
      </w:r>
      <w:r>
        <w:t>45]</w:t>
      </w:r>
      <w:r>
        <w:tab/>
      </w:r>
      <w:r>
        <w:t xml:space="preserve">Tim Rocktäschel, Edward Grefenstette, Karl Moritz Hermann, Tomáš Koˇcisk`y, and Phil Blunsom. Reasoning about entailment with neural attention. arXiv preprint arXiv:1509.06664, 2015 </w:t>
      </w:r>
    </w:p>
    <w:p>
      <w:pPr>
        <w:ind w:left="566" w:hanging="566" w:hangingChars="236"/>
      </w:pPr>
      <w:r>
        <w:rPr>
          <w:rFonts w:hint="eastAsia"/>
        </w:rPr>
        <w:t>[</w:t>
      </w:r>
      <w:r>
        <w:t>46]</w:t>
      </w:r>
      <w:r>
        <w:tab/>
      </w:r>
      <w:r>
        <w:t xml:space="preserve">Thang Luong, Hieu Pham, and Christopher D. Manning. Effective approaches to attention-based neural machine translation. In Proceedings of the 2015 Conference on Empirical Methods in Natural Language Processing, pages 1412–1421, Lisbon, Portugal, 2015. Association for Computational Linguistics </w:t>
      </w:r>
    </w:p>
    <w:p>
      <w:pPr>
        <w:ind w:left="566" w:hanging="566" w:hangingChars="236"/>
        <w:rPr>
          <w:color w:val="000000" w:themeColor="text1"/>
          <w14:textFill>
            <w14:solidFill>
              <w14:schemeClr w14:val="tx1"/>
            </w14:solidFill>
          </w14:textFill>
        </w:rPr>
      </w:pPr>
      <w:r>
        <w:rPr>
          <w:rFonts w:hint="eastAsia"/>
        </w:rPr>
        <w:t>[</w:t>
      </w:r>
      <w:r>
        <w:t>47]</w:t>
      </w:r>
      <w:r>
        <w:tab/>
      </w:r>
      <w:r>
        <w:rPr>
          <w:color w:val="000000" w:themeColor="text1"/>
          <w14:textFill>
            <w14:solidFill>
              <w14:schemeClr w14:val="tx1"/>
            </w14:solidFill>
          </w14:textFill>
        </w:rPr>
        <w:t xml:space="preserve">Ankur P Parikh, Oscar T ̈ackstr  ̈om, Dipanjan Das, and Jakob Uszkoreit. A decomposable attention model for natural language inference. arXiv preprint arXiv:1606.01933, 2016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48]</w:t>
      </w:r>
      <w:r>
        <w:rPr>
          <w:color w:val="000000" w:themeColor="text1"/>
          <w14:textFill>
            <w14:solidFill>
              <w14:schemeClr w14:val="tx1"/>
            </w14:solidFill>
          </w14:textFill>
        </w:rPr>
        <w:tab/>
      </w:r>
      <w:r>
        <w:rPr>
          <w:color w:val="000000" w:themeColor="text1"/>
          <w14:textFill>
            <w14:solidFill>
              <w14:schemeClr w14:val="tx1"/>
            </w14:solidFill>
          </w14:textFill>
        </w:rPr>
        <w:t xml:space="preserve">Mingi Ji, Byeongho Heo, and Sungrae Park. Show, attend and distill: Knowledge distillation via attention-based feature matching. In Association for the Advancement of Artificial Intelligence, 2021 </w:t>
      </w:r>
    </w:p>
    <w:p>
      <w:pPr>
        <w:ind w:left="566" w:hanging="566" w:hangingChars="236"/>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49]</w:t>
      </w:r>
      <w:r>
        <w:rPr>
          <w:color w:val="000000" w:themeColor="text1"/>
          <w14:textFill>
            <w14:solidFill>
              <w14:schemeClr w14:val="tx1"/>
            </w14:solidFill>
          </w14:textFill>
        </w:rPr>
        <w:tab/>
      </w:r>
      <w:r>
        <w:t xml:space="preserve">Dasarathy B V, Sheela B V. A composite classifier system design: concepts and methodology. Proceedings of the Institute of Electrical and Electronics Engineers, 1979, 67(5): 708–713 </w:t>
      </w:r>
    </w:p>
    <w:p>
      <w:pPr>
        <w:ind w:left="566" w:hanging="566" w:hangingChars="236"/>
      </w:pPr>
      <w:r>
        <w:rPr>
          <w:rFonts w:hint="eastAsia"/>
        </w:rPr>
        <w:t>[</w:t>
      </w:r>
      <w:r>
        <w:t>50]</w:t>
      </w:r>
      <w:r>
        <w:tab/>
      </w:r>
      <w:r>
        <w:t xml:space="preserve">Kearns M. Learning boolean formulae or finite automata is as hard as factoring. Technical Report TR-14-88 Harvard University Aikem Computation Laboratory, 1988 </w:t>
      </w:r>
    </w:p>
    <w:p>
      <w:pPr>
        <w:ind w:left="566" w:hanging="566" w:hangingChars="236"/>
      </w:pPr>
      <w:r>
        <w:rPr>
          <w:rFonts w:hint="eastAsia"/>
        </w:rPr>
        <w:t>[</w:t>
      </w:r>
      <w:r>
        <w:t>51]</w:t>
      </w:r>
      <w:r>
        <w:tab/>
      </w:r>
      <w:r>
        <w:t xml:space="preserve">Schapire, Robert E. The strength of weak learnability. Machine Learning, 1990, 5(2): 197–227 </w:t>
      </w:r>
    </w:p>
    <w:p>
      <w:pPr>
        <w:ind w:left="566" w:hanging="566" w:hangingChars="236"/>
      </w:pPr>
      <w:r>
        <w:rPr>
          <w:rFonts w:hint="eastAsia"/>
        </w:rPr>
        <w:t>[</w:t>
      </w:r>
      <w:r>
        <w:t>52]</w:t>
      </w:r>
      <w:r>
        <w:tab/>
      </w:r>
      <w:r>
        <w:t xml:space="preserve">Breiman L. Bagging predictors. Machine Learning, 1996, 24(2): 123–140 </w:t>
      </w:r>
    </w:p>
    <w:p>
      <w:pPr>
        <w:ind w:left="566" w:hanging="566" w:hangingChars="236"/>
      </w:pPr>
      <w:r>
        <w:rPr>
          <w:rFonts w:hint="eastAsia"/>
        </w:rPr>
        <w:t>[</w:t>
      </w:r>
      <w:r>
        <w:t>53]</w:t>
      </w:r>
      <w:r>
        <w:tab/>
      </w:r>
      <w:r>
        <w:t xml:space="preserve">Hastie T, Rosset S, Zhu J, Zou H. Multi-class adaboost. Statistics and its Interface, 2009, 2(3): 349–360 </w:t>
      </w:r>
    </w:p>
    <w:p>
      <w:pPr>
        <w:ind w:left="566" w:hanging="566" w:hangingChars="236"/>
      </w:pPr>
      <w:r>
        <w:rPr>
          <w:rFonts w:hint="eastAsia"/>
        </w:rPr>
        <w:t>[</w:t>
      </w:r>
      <w:r>
        <w:t>54]</w:t>
      </w:r>
      <w:r>
        <w:tab/>
      </w:r>
      <w:r>
        <w:t xml:space="preserve">Breiman L. Random forests. Machine Learning, 2001, 45(1): 5–3 </w:t>
      </w:r>
    </w:p>
    <w:p>
      <w:pPr>
        <w:ind w:left="566" w:hanging="566" w:hangingChars="236"/>
      </w:pPr>
      <w:r>
        <w:rPr>
          <w:rFonts w:hint="eastAsia"/>
        </w:rPr>
        <w:t>[</w:t>
      </w:r>
      <w:r>
        <w:t>55]</w:t>
      </w:r>
      <w:r>
        <w:tab/>
      </w:r>
      <w:r>
        <w:t xml:space="preserve">Ho T K. Random decision forests. In: Proceedings of the 3rd International Conference on Document Analysis and Recognition. 1995, 278–282 </w:t>
      </w:r>
    </w:p>
    <w:p>
      <w:pPr>
        <w:ind w:left="566" w:hanging="566" w:hangingChars="236"/>
      </w:pPr>
      <w:r>
        <w:rPr>
          <w:rFonts w:hint="eastAsia"/>
        </w:rPr>
        <w:t>[</w:t>
      </w:r>
      <w:r>
        <w:t>56]</w:t>
      </w:r>
      <w:r>
        <w:tab/>
      </w:r>
      <w:r>
        <w:t xml:space="preserve">Friedman J H. Stochastic gradient boosting. Computational Statistics and Data Analysis, 2002, 38(4): 367–378 </w:t>
      </w:r>
    </w:p>
    <w:p>
      <w:pPr>
        <w:ind w:left="566" w:hanging="566" w:hangingChars="236"/>
        <w:rPr>
          <w:color w:val="000000" w:themeColor="text1"/>
          <w14:textFill>
            <w14:solidFill>
              <w14:schemeClr w14:val="tx1"/>
            </w14:solidFill>
          </w14:textFill>
        </w:rPr>
      </w:pPr>
      <w:r>
        <w:rPr>
          <w:rFonts w:hint="eastAsia"/>
        </w:rPr>
        <w:t>[</w:t>
      </w:r>
      <w:r>
        <w:t>57]</w:t>
      </w:r>
      <w:r>
        <w:tab/>
      </w:r>
      <w:r>
        <w:rPr>
          <w:color w:val="000000" w:themeColor="text1"/>
          <w14:textFill>
            <w14:solidFill>
              <w14:schemeClr w14:val="tx1"/>
            </w14:solidFill>
          </w14:textFill>
        </w:rPr>
        <w:t xml:space="preserve">Alex Krizhevsky, Geoffrey Hinton, et al. Learning multiple layers of features from tiny images. 2009 </w:t>
      </w:r>
    </w:p>
    <w:p>
      <w:pPr>
        <w:ind w:left="566" w:hanging="566" w:hangingChars="236"/>
      </w:pPr>
      <w:r>
        <w:rPr>
          <w:color w:val="000000" w:themeColor="text1"/>
          <w14:textFill>
            <w14:solidFill>
              <w14:schemeClr w14:val="tx1"/>
            </w14:solidFill>
          </w14:textFill>
        </w:rPr>
        <w:t>[58]</w:t>
      </w:r>
      <w:r>
        <w:rPr>
          <w:color w:val="000000" w:themeColor="text1"/>
          <w14:textFill>
            <w14:solidFill>
              <w14:schemeClr w14:val="tx1"/>
            </w14:solidFill>
          </w14:textFill>
        </w:rPr>
        <w:tab/>
      </w:r>
      <w:r>
        <w:t xml:space="preserve">A. Romero, N. Ballas, S. E. Kahou, A. Chassang, C. Gatta, and Y. Bengio. Fitnets: Hints for thin deep nets. In International Conference on Learning Representations, 2015 </w:t>
      </w:r>
    </w:p>
    <w:p>
      <w:pPr>
        <w:ind w:left="566" w:hanging="566" w:hangingChars="236"/>
      </w:pPr>
      <w:r>
        <w:rPr>
          <w:rFonts w:hint="eastAsia"/>
        </w:rPr>
        <w:t>[</w:t>
      </w:r>
      <w:r>
        <w:t>59]</w:t>
      </w:r>
      <w:r>
        <w:tab/>
      </w:r>
      <w:r>
        <w:t xml:space="preserve">Xu, Kelvin, et al. "Show, attend and tell: Neural image caption generation with visual attention." International conference on machine learning. Proceedings of Machine Learning Research, 2015 </w:t>
      </w:r>
    </w:p>
    <w:p>
      <w:pPr>
        <w:ind w:left="566" w:hanging="566" w:hangingChars="236"/>
      </w:pPr>
      <w:r>
        <w:rPr>
          <w:rFonts w:hint="eastAsia"/>
        </w:rPr>
        <w:t>[</w:t>
      </w:r>
      <w:r>
        <w:t>60]</w:t>
      </w:r>
      <w:r>
        <w:tab/>
      </w:r>
      <w:r>
        <w:t xml:space="preserve">Vaswani, Ashish, et al. "Attention is all you need." Advances in neural information processing systems 30 (2017) </w:t>
      </w:r>
    </w:p>
    <w:p>
      <w:pPr>
        <w:ind w:left="566" w:hanging="566" w:hangingChars="236"/>
      </w:pPr>
      <w:r>
        <w:rPr>
          <w:rFonts w:hint="eastAsia"/>
        </w:rPr>
        <w:t>[</w:t>
      </w:r>
      <w:r>
        <w:t>61]</w:t>
      </w:r>
      <w:r>
        <w:tab/>
      </w:r>
      <w:r>
        <w:t xml:space="preserve">Cheng, Jianpeng, Li Dong, and Mirella Lapata. "Long short-term memory-networks for machine reading." arXiv preprint arXiv:1601.06733 (2016) </w:t>
      </w:r>
    </w:p>
    <w:p>
      <w:pPr>
        <w:ind w:left="566" w:hanging="566" w:hangingChars="236"/>
        <w:rPr>
          <w:color w:val="000000" w:themeColor="text1"/>
          <w14:textFill>
            <w14:solidFill>
              <w14:schemeClr w14:val="tx1"/>
            </w14:solidFill>
          </w14:textFill>
        </w:rPr>
      </w:pPr>
      <w:r>
        <w:rPr>
          <w:rFonts w:hint="eastAsia"/>
        </w:rPr>
        <w:t>[</w:t>
      </w:r>
      <w:r>
        <w:t>62]</w:t>
      </w:r>
      <w:r>
        <w:tab/>
      </w:r>
      <w:r>
        <w:rPr>
          <w:color w:val="000000" w:themeColor="text1"/>
          <w14:textFill>
            <w14:solidFill>
              <w14:schemeClr w14:val="tx1"/>
            </w14:solidFill>
          </w14:textFill>
        </w:rPr>
        <w:t xml:space="preserve">Kaiming He, Xiangyu Zhang, Shaoqing Ren, and Jian Sun. Deep residual learning for image recognition. In Conference on Computer Vision and Pattern Recognition, 2016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63]</w:t>
      </w:r>
      <w:r>
        <w:rPr>
          <w:color w:val="000000" w:themeColor="text1"/>
          <w14:textFill>
            <w14:solidFill>
              <w14:schemeClr w14:val="tx1"/>
            </w14:solidFill>
          </w14:textFill>
        </w:rPr>
        <w:tab/>
      </w:r>
      <w:r>
        <w:rPr>
          <w:color w:val="000000" w:themeColor="text1"/>
          <w14:textFill>
            <w14:solidFill>
              <w14:schemeClr w14:val="tx1"/>
            </w14:solidFill>
          </w14:textFill>
        </w:rPr>
        <w:t xml:space="preserve">Sergey Zagoruyko and Nikos Komodakis. Wide residual networks. arXiv preprint arXiv:1605.07146, 2016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64]</w:t>
      </w:r>
      <w:r>
        <w:rPr>
          <w:color w:val="000000" w:themeColor="text1"/>
          <w14:textFill>
            <w14:solidFill>
              <w14:schemeClr w14:val="tx1"/>
            </w14:solidFill>
          </w14:textFill>
        </w:rPr>
        <w:tab/>
      </w:r>
      <w:r>
        <w:rPr>
          <w:color w:val="000000" w:themeColor="text1"/>
          <w14:textFill>
            <w14:solidFill>
              <w14:schemeClr w14:val="tx1"/>
            </w14:solidFill>
          </w14:textFill>
        </w:rPr>
        <w:t xml:space="preserve">C. Wah, S. Branson, P. Welinder, P. Perona, and S. Belongie. The Caltech-UCSD Birds-200-2011 Dataset. Technical report, 2011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65]</w:t>
      </w:r>
      <w:r>
        <w:rPr>
          <w:color w:val="000000" w:themeColor="text1"/>
          <w14:textFill>
            <w14:solidFill>
              <w14:schemeClr w14:val="tx1"/>
            </w14:solidFill>
          </w14:textFill>
        </w:rPr>
        <w:tab/>
      </w:r>
      <w:r>
        <w:rPr>
          <w:color w:val="000000" w:themeColor="text1"/>
          <w14:textFill>
            <w14:solidFill>
              <w14:schemeClr w14:val="tx1"/>
            </w14:solidFill>
          </w14:textFill>
        </w:rPr>
        <w:t xml:space="preserve">Bangpeng Yao, Xiaoye Jiang, Aditya Khosla, Andy Lai Lin, Leonidas Guibas, and Li Fei-Fei. Human action recognition by learning bases of action attributes and parts. In 2011 International conference on computer vision, pages 1331–1338. Institute of Electrical and Electronics Engineers, 2011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66]</w:t>
      </w:r>
      <w:r>
        <w:rPr>
          <w:color w:val="000000" w:themeColor="text1"/>
          <w14:textFill>
            <w14:solidFill>
              <w14:schemeClr w14:val="tx1"/>
            </w14:solidFill>
          </w14:textFill>
        </w:rPr>
        <w:tab/>
      </w:r>
      <w:r>
        <w:rPr>
          <w:color w:val="000000" w:themeColor="text1"/>
          <w14:textFill>
            <w14:solidFill>
              <w14:schemeClr w14:val="tx1"/>
            </w14:solidFill>
          </w14:textFill>
        </w:rPr>
        <w:t xml:space="preserve">Aditya Khosla, Nityananda Jayadevaprakash, Bangpeng Yao, and Li Fei-Fei. Novel dataset for fine-grained image categorization. In First Workshop on Fine-Grained Visual Categorization, Institute of Electrical and Electronics Engineers Conference on Computer Vision and Pattern Recognition, Colorado Springs, CO, June 2011 </w:t>
      </w:r>
    </w:p>
    <w:p>
      <w:pPr>
        <w:ind w:left="566" w:hanging="566" w:hangingChars="236"/>
        <w:rPr>
          <w:color w:val="000000" w:themeColor="text1"/>
          <w14:textFill>
            <w14:solidFill>
              <w14:schemeClr w14:val="tx1"/>
            </w14:solidFill>
          </w14:textFill>
        </w:rPr>
      </w:pPr>
      <w:r>
        <w:rPr>
          <w:rFonts w:hint="eastAsia"/>
          <w:color w:val="000000" w:themeColor="text1"/>
          <w:lang w:val="de-DE"/>
          <w14:textFill>
            <w14:solidFill>
              <w14:schemeClr w14:val="tx1"/>
            </w14:solidFill>
          </w14:textFill>
        </w:rPr>
        <w:t>[</w:t>
      </w:r>
      <w:r>
        <w:rPr>
          <w:color w:val="000000" w:themeColor="text1"/>
          <w:lang w:val="de-DE"/>
          <w14:textFill>
            <w14:solidFill>
              <w14:schemeClr w14:val="tx1"/>
            </w14:solidFill>
          </w14:textFill>
        </w:rPr>
        <w:t>67]</w:t>
      </w:r>
      <w:r>
        <w:rPr>
          <w:color w:val="000000" w:themeColor="text1"/>
          <w:lang w:val="de-DE"/>
          <w14:textFill>
            <w14:solidFill>
              <w14:schemeClr w14:val="tx1"/>
            </w14:solidFill>
          </w14:textFill>
        </w:rPr>
        <w:tab/>
      </w:r>
      <w:r>
        <w:rPr>
          <w:color w:val="000000" w:themeColor="text1"/>
          <w:lang w:val="de-DE"/>
          <w14:textFill>
            <w14:solidFill>
              <w14:schemeClr w14:val="tx1"/>
            </w14:solidFill>
          </w14:textFill>
        </w:rPr>
        <w:t xml:space="preserve">Zhongzhan Huang, Senwei Liang, Mingfu Liang, and Haizhao Yang. </w:t>
      </w:r>
      <w:r>
        <w:rPr>
          <w:color w:val="000000" w:themeColor="text1"/>
          <w14:textFill>
            <w14:solidFill>
              <w14:schemeClr w14:val="tx1"/>
            </w14:solidFill>
          </w14:textFill>
        </w:rPr>
        <w:t xml:space="preserve">Dianet: Dense-and-implicit attention network. In Association for the Advancement of Artificial Intelligence, 2020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68]</w:t>
      </w:r>
      <w:r>
        <w:rPr>
          <w:color w:val="000000" w:themeColor="text1"/>
          <w14:textFill>
            <w14:solidFill>
              <w14:schemeClr w14:val="tx1"/>
            </w14:solidFill>
          </w14:textFill>
        </w:rPr>
        <w:tab/>
      </w:r>
      <w:r>
        <w:rPr>
          <w:color w:val="000000" w:themeColor="text1"/>
          <w14:textFill>
            <w14:solidFill>
              <w14:schemeClr w14:val="tx1"/>
            </w14:solidFill>
          </w14:textFill>
        </w:rPr>
        <w:t xml:space="preserve">Hengshuang Zhao, Jiaya Jia, and Vladlen Koltun. Exploring self-attention for image recognition. In CVPR, 2020 </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69]</w:t>
      </w:r>
      <w:r>
        <w:rPr>
          <w:color w:val="000000" w:themeColor="text1"/>
          <w14:textFill>
            <w14:solidFill>
              <w14:schemeClr w14:val="tx1"/>
            </w14:solidFill>
          </w14:textFill>
        </w:rPr>
        <w:tab/>
      </w:r>
      <w:r>
        <w:rPr>
          <w:color w:val="000000" w:themeColor="text1"/>
          <w14:textFill>
            <w14:solidFill>
              <w14:schemeClr w14:val="tx1"/>
            </w14:solidFill>
          </w14:textFill>
        </w:rPr>
        <w:t xml:space="preserve">Terrance DeVries and Graham W Taylor. Improved regularization of convolutional neural networks with cutout. arXiv preprint arXiv:1708.04552, 2017 </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70]</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A. Krizhevsky, I. Sutskever, and G. E. Hinton. Imagenet classification with deep convolutional neural networks. In Advances in neural information processing systems,pages1097–1105,2012 [*1]</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71]</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K. Simonyan and A. Zisserman. Very deep convolutional networks for large-scale image recognition. arXiv preprint arXiv:1409.1556,2014 [*3]</w:t>
      </w:r>
    </w:p>
    <w:p>
      <w:pPr>
        <w:ind w:left="566" w:hanging="566" w:hangingChars="236"/>
        <w:rPr>
          <w:color w:val="000000" w:themeColor="text1"/>
          <w:kern w:val="0"/>
          <w14:textFill>
            <w14:solidFill>
              <w14:schemeClr w14:val="tx1"/>
            </w14:solidFill>
          </w14:textFill>
        </w:rPr>
      </w:pPr>
      <w:r>
        <w:rPr>
          <w:color w:val="000000" w:themeColor="text1"/>
          <w:kern w:val="0"/>
          <w14:textFill>
            <w14:solidFill>
              <w14:schemeClr w14:val="tx1"/>
            </w14:solidFill>
          </w14:textFill>
        </w:rPr>
        <w:t>[72]</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C. Szegedy, W. Liu, Y. Jia, P. Sermanet, S. Reed, D. Anguelov, D. Erhan, V. Vanhoucke, and A. Rabinovich. Going deeper with convolutions. In Proceedings of the Institute of Electrical and Electronics Engineers Conference on Computer Vision and Pattern Recognition, pages 1–9, 2015 [*4]</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73]</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R. Srivastava, K. Greff and J. Schmidhuber. Training Very Deep Networks. arXiv preprint arXiv:1507.06228v2,2015 [*5]</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74]</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S. Xie, R. Girshick, P. Dollar, Z. Tu and K. He. Aggregated Residual Transformations for Deep Neural Networks. arXiv preprint arXiv:1611.05431v1,2016 [*8]</w:t>
      </w:r>
    </w:p>
    <w:p>
      <w:pPr>
        <w:ind w:left="566" w:hanging="566" w:hangingChars="236"/>
        <w:rPr>
          <w:color w:val="000000" w:themeColor="text1"/>
          <w:kern w:val="0"/>
          <w14:textFill>
            <w14:solidFill>
              <w14:schemeClr w14:val="tx1"/>
            </w14:solidFill>
          </w14:textFill>
        </w:rPr>
      </w:pPr>
      <w:r>
        <w:rPr>
          <w:rFonts w:hint="eastAsia"/>
          <w:color w:val="000000" w:themeColor="text1"/>
          <w:kern w:val="0"/>
          <w:lang w:val="de-DE"/>
          <w14:textFill>
            <w14:solidFill>
              <w14:schemeClr w14:val="tx1"/>
            </w14:solidFill>
          </w14:textFill>
        </w:rPr>
        <w:t>[</w:t>
      </w:r>
      <w:r>
        <w:rPr>
          <w:color w:val="000000" w:themeColor="text1"/>
          <w:kern w:val="0"/>
          <w:lang w:val="de-DE"/>
          <w14:textFill>
            <w14:solidFill>
              <w14:schemeClr w14:val="tx1"/>
            </w14:solidFill>
          </w14:textFill>
        </w:rPr>
        <w:t>75]</w:t>
      </w:r>
      <w:r>
        <w:rPr>
          <w:color w:val="000000" w:themeColor="text1"/>
          <w:kern w:val="0"/>
          <w:lang w:val="de-DE"/>
          <w14:textFill>
            <w14:solidFill>
              <w14:schemeClr w14:val="tx1"/>
            </w14:solidFill>
          </w14:textFill>
        </w:rPr>
        <w:tab/>
      </w:r>
      <w:r>
        <w:rPr>
          <w:color w:val="000000" w:themeColor="text1"/>
          <w:kern w:val="0"/>
          <w:lang w:val="de-DE"/>
          <w14:textFill>
            <w14:solidFill>
              <w14:schemeClr w14:val="tx1"/>
            </w14:solidFill>
          </w14:textFill>
        </w:rPr>
        <w:t xml:space="preserve">G. Huang, Z. Liu, K. Q. Weinberger and L. Maaten. </w:t>
      </w:r>
      <w:r>
        <w:rPr>
          <w:color w:val="000000" w:themeColor="text1"/>
          <w:kern w:val="0"/>
          <w14:textFill>
            <w14:solidFill>
              <w14:schemeClr w14:val="tx1"/>
            </w14:solidFill>
          </w14:textFill>
        </w:rPr>
        <w:t>Densely Connected Convolutional Networks. arXiv:1608.06993v3,2016 [*9]</w:t>
      </w:r>
    </w:p>
    <w:p>
      <w:pPr>
        <w:ind w:left="566" w:hanging="566" w:hangingChars="236"/>
        <w:rPr>
          <w:color w:val="000000" w:themeColor="text1"/>
          <w:kern w:val="0"/>
          <w14:textFill>
            <w14:solidFill>
              <w14:schemeClr w14:val="tx1"/>
            </w14:solidFill>
          </w14:textFill>
        </w:rPr>
      </w:pPr>
      <w:r>
        <w:rPr>
          <w:color w:val="000000" w:themeColor="text1"/>
          <w:kern w:val="0"/>
          <w14:textFill>
            <w14:solidFill>
              <w14:schemeClr w14:val="tx1"/>
            </w14:solidFill>
          </w14:textFill>
        </w:rPr>
        <w:t>[76]</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Volodymyr Mnih, Nicolas Heess, Alex Graves, and Koray Kavukcuoglu. Recurrent models of visual attention. arXiv preprint arXiv:1406.6247, 2014. [*46]</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77]</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Jianlong Fu, Heliang Zheng, and Tao Mei. Look closer to see better: Recurrent attention convolutional neural network for fine-grained image recognition. In 2017 IEEE Conference on Computer Vision and Pattern Recognition (CVPR), pages 4476–4484, Honolulu, HI, July 2017. IEEE. [*142]</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78]</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Dongbin Zhao, Yaran Chen, and Le Lv. Deep reinforcement learning with visual attention for vehicle classification. IEEE Transactions on Cognitive and Developmental Systems, 9(4):356–367, 2016. [*129]</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79]</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Mostafa Dehghani, Stephan Gouws, Oriol Vinyals, Jakob Uszkoreit, and Łukasz Kaiser. Universal transformers. arXiv:1807.03819 [cs, stat], July 2018. arXiv: 1807.03819. [*165]</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80]</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Tao Shen, Tianyi Zhou, Guodong Long, Jing Jiang, Shirui Pan, and Chengqi Zhang. Disan: Directional selfattention network for rnn/cnn-free language understanding. In Proceedings of the AAAI Conference on Artificial Intelligence, 2018. [*193]</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81]</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Chen Xing, YuWu,WeiWu, Yalou Huang, and Ming Zhou. Hierarchical recurrent attention network for response generation. In Proceedings of the AAAI Conference on Artificial Intelligence, 2018. [*198]</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82]</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Han Zhang, Ian Goodfellow, Dimitris Metaxas, and Augustus Odena. Self-attention generative adversarial networks. In International conference on machine learning, pages 7354–7363. PMLR, 2019. [*119]</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83]</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Tao Kong, Fuchun Sun, Chuanqi Tan, Huaping Liu, and Wenbing Huang. Deep feature pyramid reconfiguration for object detection. In Proceedings of the European conference on computer vision (ECCV), pages 169–185, 2018. [*375]</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84]</w:t>
      </w:r>
      <w:r>
        <w:rPr>
          <w:color w:val="000000" w:themeColor="text1"/>
          <w:kern w:val="0"/>
          <w14:textFill>
            <w14:solidFill>
              <w14:schemeClr w14:val="tx1"/>
            </w14:solidFill>
          </w14:textFill>
        </w:rPr>
        <w:tab/>
      </w:r>
      <w:r>
        <w:rPr>
          <w:color w:val="000000" w:themeColor="text1"/>
          <w:kern w:val="0"/>
          <w14:textFill>
            <w14:solidFill>
              <w14:schemeClr w14:val="tx1"/>
            </w14:solidFill>
          </w14:textFill>
        </w:rPr>
        <w:t>Wei Li, Xiatian Zhu, and Shaogang Gong. Harmonious attention network for person re-identification. In The IEEE Conference on Computer Vision and Pattern Recognition (CVPR), June 2018. [*380]</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85]</w:t>
      </w:r>
      <w:r>
        <w:rPr>
          <w:color w:val="000000" w:themeColor="text1"/>
          <w:kern w:val="0"/>
          <w14:textFill>
            <w14:solidFill>
              <w14:schemeClr w14:val="tx1"/>
            </w14:solidFill>
          </w14:textFill>
        </w:rPr>
        <w:tab/>
      </w:r>
      <w:r>
        <w:t>K. Mangalam and M. Salzamann, On compressing u-net using knowledge distillation. arXiv preprint arXiv:1812.00249, 2018</w:t>
      </w:r>
      <w:r>
        <w:rPr>
          <w:color w:val="000000" w:themeColor="text1"/>
          <w:kern w:val="0"/>
          <w14:textFill>
            <w14:solidFill>
              <w14:schemeClr w14:val="tx1"/>
            </w14:solidFill>
          </w14:textFill>
        </w:rPr>
        <w:t xml:space="preserve"> </w:t>
      </w:r>
    </w:p>
    <w:p>
      <w:pPr>
        <w:ind w:left="566" w:hanging="566" w:hangingChars="236"/>
        <w:rPr>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86]</w:t>
      </w:r>
      <w:r>
        <w:rPr>
          <w:color w:val="000000" w:themeColor="text1"/>
          <w:kern w:val="0"/>
          <w14:textFill>
            <w14:solidFill>
              <w14:schemeClr w14:val="tx1"/>
            </w14:solidFill>
          </w14:textFill>
        </w:rPr>
        <w:tab/>
      </w:r>
      <w:r>
        <w:t xml:space="preserve">Q. Ding, S. Wu, H. Sun, J. Guo, and S.-T. Xia, “Adaptive regularization of labels,” arXiv preprint arXiv:1908.05474, 2019 </w:t>
      </w:r>
    </w:p>
    <w:p>
      <w:pPr>
        <w:ind w:left="566" w:hanging="566" w:hangingChars="236"/>
        <w:rPr>
          <w:color w:val="000000" w:themeColor="text1"/>
          <w:kern w:val="0"/>
          <w14:textFill>
            <w14:solidFill>
              <w14:schemeClr w14:val="tx1"/>
            </w14:solidFill>
          </w14:textFill>
        </w:rPr>
      </w:pPr>
    </w:p>
    <w:p>
      <w:pPr>
        <w:pStyle w:val="2"/>
        <w:numPr>
          <w:ilvl w:val="0"/>
          <w:numId w:val="0"/>
        </w:numPr>
      </w:pPr>
      <w:bookmarkStart w:id="179" w:name="_Toc45060468"/>
      <w:bookmarkStart w:id="180" w:name="_Toc57189263"/>
      <w:bookmarkStart w:id="181" w:name="_Toc444250112"/>
      <w:bookmarkStart w:id="182" w:name="_Toc98946922"/>
      <w:bookmarkStart w:id="183" w:name="_Toc46962991"/>
      <w:r>
        <w:t>附录1</w:t>
      </w:r>
      <w:r>
        <w:rPr>
          <w:rFonts w:hint="eastAsia"/>
        </w:rPr>
        <w:t xml:space="preserve">  </w:t>
      </w:r>
      <w:r>
        <w:t>攻读硕士学位期间取得的</w:t>
      </w:r>
      <w:r>
        <w:rPr>
          <w:rFonts w:hint="eastAsia"/>
        </w:rPr>
        <w:t>研究</w:t>
      </w:r>
      <w:r>
        <w:t>成果</w:t>
      </w:r>
      <w:bookmarkEnd w:id="176"/>
      <w:bookmarkEnd w:id="177"/>
      <w:bookmarkEnd w:id="178"/>
      <w:bookmarkEnd w:id="179"/>
      <w:bookmarkEnd w:id="180"/>
      <w:bookmarkEnd w:id="181"/>
      <w:bookmarkEnd w:id="182"/>
      <w:bookmarkEnd w:id="183"/>
    </w:p>
    <w:p>
      <w:pPr>
        <w:ind w:left="566" w:hanging="566" w:hangingChars="235"/>
        <w:rPr>
          <w:b/>
          <w:color w:val="000000" w:themeColor="text1"/>
          <w14:textFill>
            <w14:solidFill>
              <w14:schemeClr w14:val="tx1"/>
            </w14:solidFill>
          </w14:textFill>
        </w:rPr>
      </w:pPr>
      <w:bookmarkStart w:id="184" w:name="_Toc444250113"/>
      <w:r>
        <w:rPr>
          <w:rFonts w:hint="eastAsia"/>
          <w:b/>
          <w:color w:val="000000" w:themeColor="text1"/>
          <w14:textFill>
            <w14:solidFill>
              <w14:schemeClr w14:val="tx1"/>
            </w14:solidFill>
          </w14:textFill>
        </w:rPr>
        <w:t>投稿论文</w:t>
      </w:r>
    </w:p>
    <w:p>
      <w:pPr>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w:t>
      </w:r>
      <w:r>
        <w:rPr>
          <w:color w:val="000000" w:themeColor="text1"/>
          <w14:textFill>
            <w14:solidFill>
              <w14:schemeClr w14:val="tx1"/>
            </w14:solidFill>
          </w14:textFill>
        </w:rPr>
        <w:t xml:space="preserve">, and ***. </w:t>
      </w:r>
      <w:bookmarkStart w:id="185" w:name="_Ref56670267"/>
      <w:r>
        <w:rPr>
          <w:color w:val="000000" w:themeColor="text1"/>
          <w14:textFill>
            <w14:solidFill>
              <w14:schemeClr w14:val="tx1"/>
            </w14:solidFill>
          </w14:textFill>
        </w:rPr>
        <w:t>In International Joint Conference on Artificial Intelligence, 2022</w:t>
      </w:r>
      <w:r>
        <w:t>, under review. (CCF A</w:t>
      </w:r>
      <w:r>
        <w:rPr>
          <w:rFonts w:hint="eastAsia" w:ascii="宋体" w:hAnsi="宋体"/>
        </w:rPr>
        <w:t>类</w:t>
      </w:r>
      <w:r>
        <w:rPr>
          <w:rFonts w:ascii="宋体" w:hAnsi="宋体"/>
        </w:rPr>
        <w:t>会议</w:t>
      </w:r>
      <w:r>
        <w:t>)</w:t>
      </w:r>
      <w:r>
        <w:rPr>
          <w:color w:val="000000" w:themeColor="text1"/>
          <w14:textFill>
            <w14:solidFill>
              <w14:schemeClr w14:val="tx1"/>
            </w14:solidFill>
          </w14:textFill>
        </w:rPr>
        <w:t xml:space="preserve">. </w:t>
      </w:r>
    </w:p>
    <w:p>
      <w:pPr>
        <w:ind w:left="564" w:hanging="564" w:hangingChars="235"/>
        <w:rPr>
          <w:color w:val="000000" w:themeColor="text1"/>
          <w14:textFill>
            <w14:solidFill>
              <w14:schemeClr w14:val="tx1"/>
            </w14:solidFill>
          </w14:textFill>
        </w:rPr>
      </w:pPr>
    </w:p>
    <w:bookmarkEnd w:id="184"/>
    <w:bookmarkEnd w:id="185"/>
    <w:p>
      <w:pPr>
        <w:pStyle w:val="2"/>
        <w:numPr>
          <w:ilvl w:val="0"/>
          <w:numId w:val="0"/>
        </w:numPr>
        <w:rPr>
          <w:color w:val="000000" w:themeColor="text1"/>
          <w14:textFill>
            <w14:solidFill>
              <w14:schemeClr w14:val="tx1"/>
            </w14:solidFill>
          </w14:textFill>
        </w:rPr>
      </w:pPr>
      <w:bookmarkStart w:id="186" w:name="_Toc98946923"/>
      <w:bookmarkStart w:id="187" w:name="_Toc58230252"/>
      <w:bookmarkStart w:id="188" w:name="_Toc58230253"/>
      <w:bookmarkStart w:id="189" w:name="_Toc47372436"/>
      <w:bookmarkStart w:id="190" w:name="_Toc56674613"/>
      <w:bookmarkStart w:id="191" w:name="_Toc46962992"/>
      <w:bookmarkStart w:id="192" w:name="_Toc57189264"/>
      <w:bookmarkStart w:id="193" w:name="_Toc45060470"/>
      <w:bookmarkStart w:id="194" w:name="_Toc46962993"/>
      <w:r>
        <w:rPr>
          <w:color w:val="000000" w:themeColor="text1"/>
          <w14:textFill>
            <w14:solidFill>
              <w14:schemeClr w14:val="tx1"/>
            </w14:solidFill>
          </w14:textFill>
        </w:rPr>
        <w:t>附录2  攻读学位期间参加的科研项目</w:t>
      </w:r>
      <w:bookmarkEnd w:id="186"/>
      <w:bookmarkEnd w:id="187"/>
    </w:p>
    <w:p>
      <w:pPr>
        <w:rPr>
          <w:b/>
          <w:color w:val="000000" w:themeColor="text1"/>
          <w14:textFill>
            <w14:solidFill>
              <w14:schemeClr w14:val="tx1"/>
            </w14:solidFill>
          </w14:textFill>
        </w:rPr>
      </w:pPr>
      <w:r>
        <w:rPr>
          <w:b/>
          <w:color w:val="000000" w:themeColor="text1"/>
          <w14:textFill>
            <w14:solidFill>
              <w14:schemeClr w14:val="tx1"/>
            </w14:solidFill>
          </w14:textFill>
        </w:rPr>
        <w:t xml:space="preserve">1. </w:t>
      </w:r>
      <w:r>
        <w:rPr>
          <w:rFonts w:hint="eastAsia"/>
          <w:b/>
          <w:color w:val="000000" w:themeColor="text1"/>
          <w14:textFill>
            <w14:solidFill>
              <w14:schemeClr w14:val="tx1"/>
            </w14:solidFill>
          </w14:textFill>
        </w:rPr>
        <w:t>中央高校基本科研业务费学科交叉专项</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项目名称: </w:t>
      </w:r>
      <w:r>
        <w:rPr>
          <w:rFonts w:hint="eastAsia" w:ascii="宋体" w:hAnsi="宋体"/>
        </w:rPr>
        <w:t>大数据智</w:t>
      </w:r>
      <w:r>
        <w:rPr>
          <w:rFonts w:hint="eastAsia" w:ascii="宋体" w:hAnsi="宋体"/>
          <w:color w:val="000000"/>
          <w:kern w:val="0"/>
        </w:rPr>
        <w:t>能与先进计算基础研究平台建设</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项目编号: No. </w:t>
      </w:r>
      <w:r>
        <w:rPr>
          <w:color w:val="000000"/>
          <w:kern w:val="0"/>
        </w:rPr>
        <w:t>2019kfyXKJC021</w:t>
      </w:r>
    </w:p>
    <w:p>
      <w:pPr>
        <w:rPr>
          <w:color w:val="000000" w:themeColor="text1"/>
          <w14:textFill>
            <w14:solidFill>
              <w14:schemeClr w14:val="tx1"/>
            </w14:solidFill>
          </w14:textFill>
        </w:rPr>
      </w:pPr>
      <w:r>
        <w:rPr>
          <w:color w:val="000000" w:themeColor="text1"/>
          <w14:textFill>
            <w14:solidFill>
              <w14:schemeClr w14:val="tx1"/>
            </w14:solidFill>
          </w14:textFill>
        </w:rPr>
        <w:t>起止时间: 2019年8月至2021年8月</w:t>
      </w:r>
    </w:p>
    <w:p>
      <w:pPr>
        <w:rPr>
          <w:color w:val="000000" w:themeColor="text1"/>
          <w14:textFill>
            <w14:solidFill>
              <w14:schemeClr w14:val="tx1"/>
            </w14:solidFill>
          </w14:textFill>
        </w:rPr>
      </w:pPr>
      <w:r>
        <w:rPr>
          <w:color w:val="000000" w:themeColor="text1"/>
          <w14:textFill>
            <w14:solidFill>
              <w14:schemeClr w14:val="tx1"/>
            </w14:solidFill>
          </w14:textFill>
        </w:rPr>
        <w:t>担任角色：</w:t>
      </w:r>
      <w:r>
        <w:rPr>
          <w:rFonts w:hint="eastAsia"/>
          <w:color w:val="000000" w:themeColor="text1"/>
          <w14:textFill>
            <w14:solidFill>
              <w14:schemeClr w14:val="tx1"/>
            </w14:solidFill>
          </w14:textFill>
        </w:rPr>
        <w:t>研究成员</w:t>
      </w:r>
    </w:p>
    <w:p>
      <w:pPr>
        <w:rPr>
          <w:color w:val="000000" w:themeColor="text1"/>
          <w14:textFill>
            <w14:solidFill>
              <w14:schemeClr w14:val="tx1"/>
            </w14:solidFill>
          </w14:textFill>
        </w:rPr>
      </w:pPr>
    </w:p>
    <w:p>
      <w:pPr>
        <w:pStyle w:val="2"/>
        <w:numPr>
          <w:ilvl w:val="0"/>
          <w:numId w:val="0"/>
        </w:numPr>
        <w:rPr>
          <w:color w:val="000000" w:themeColor="text1"/>
          <w14:textFill>
            <w14:solidFill>
              <w14:schemeClr w14:val="tx1"/>
            </w14:solidFill>
          </w14:textFill>
        </w:rPr>
      </w:pPr>
      <w:bookmarkStart w:id="195" w:name="_Toc98946924"/>
      <w:r>
        <w:rPr>
          <w:color w:val="000000" w:themeColor="text1"/>
          <w14:textFill>
            <w14:solidFill>
              <w14:schemeClr w14:val="tx1"/>
            </w14:solidFill>
          </w14:textFill>
        </w:rPr>
        <w:t>附录3  中英文缩写对照表</w:t>
      </w:r>
      <w:bookmarkEnd w:id="188"/>
      <w:bookmarkEnd w:id="189"/>
      <w:bookmarkEnd w:id="190"/>
      <w:bookmarkEnd w:id="191"/>
      <w:bookmarkEnd w:id="195"/>
    </w:p>
    <w:p>
      <w:pPr>
        <w:jc w:val="left"/>
        <w:rPr>
          <w:color w:val="000000" w:themeColor="text1"/>
          <w14:textFill>
            <w14:solidFill>
              <w14:schemeClr w14:val="tx1"/>
            </w14:solidFill>
          </w14:textFill>
        </w:rPr>
      </w:pPr>
      <w:r>
        <w:rPr>
          <w:color w:val="000000" w:themeColor="text1"/>
          <w14:textFill>
            <w14:solidFill>
              <w14:schemeClr w14:val="tx1"/>
            </w14:solidFill>
          </w14:textFill>
        </w:rPr>
        <w:t>BYOT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Be your own teacher </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C</w:t>
      </w:r>
      <w:r>
        <w:rPr>
          <w:color w:val="000000" w:themeColor="text1"/>
          <w14:textFill>
            <w14:solidFill>
              <w14:schemeClr w14:val="tx1"/>
            </w14:solidFill>
          </w14:textFill>
        </w:rPr>
        <w:t>S-KD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Class-wise self-knowledge distillation </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DGSD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Data-Distortion Guided Self-Distillation for Deep Neural Networks </w:t>
      </w:r>
    </w:p>
    <w:p>
      <w:pPr>
        <w:jc w:val="left"/>
        <w:rPr>
          <w:color w:val="000000" w:themeColor="text1"/>
          <w14:textFill>
            <w14:solidFill>
              <w14:schemeClr w14:val="tx1"/>
            </w14:solidFill>
          </w14:textFill>
        </w:rPr>
      </w:pPr>
      <w:r>
        <w:rPr>
          <w:color w:val="000000" w:themeColor="text1"/>
          <w14:textFill>
            <w14:solidFill>
              <w14:schemeClr w14:val="tx1"/>
            </w14:solidFill>
          </w14:textFill>
        </w:rPr>
        <w:t>DIANet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Dense-and-Implicit Attention Network </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NN</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Deep neural network </w:t>
      </w:r>
    </w:p>
    <w:p>
      <w:pPr>
        <w:jc w:val="left"/>
        <w:rPr>
          <w:color w:val="000000" w:themeColor="text1"/>
          <w14:textFill>
            <w14:solidFill>
              <w14:schemeClr w14:val="tx1"/>
            </w14:solidFill>
          </w14:textFill>
        </w:rPr>
      </w:pPr>
      <w:r>
        <w:rPr>
          <w:color w:val="000000" w:themeColor="text1"/>
          <w14:textFill>
            <w14:solidFill>
              <w14:schemeClr w14:val="tx1"/>
            </w14:solidFill>
          </w14:textFill>
        </w:rPr>
        <w:t>FRSKD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Feature Refinement via Self-Knowledge Distillation </w:t>
      </w:r>
    </w:p>
    <w:p>
      <w:pPr>
        <w:jc w:val="left"/>
      </w:pPr>
      <w:r>
        <w:rPr>
          <w:color w:val="000000" w:themeColor="text1"/>
          <w14:textFill>
            <w14:solidFill>
              <w14:schemeClr w14:val="tx1"/>
            </w14:solidFill>
          </w14:textFill>
        </w:rPr>
        <w:t>GAN</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t xml:space="preserve">Generative adversarial networks </w:t>
      </w:r>
    </w:p>
    <w:p>
      <w:pPr>
        <w:jc w:val="left"/>
      </w:pPr>
      <w:r>
        <w:t>LSTM</w:t>
      </w:r>
      <w:r>
        <w:tab/>
      </w:r>
      <w:r>
        <w:tab/>
      </w:r>
      <w:r>
        <w:tab/>
      </w:r>
      <w:r>
        <w:tab/>
      </w:r>
      <w:r>
        <w:rPr>
          <w:rFonts w:hint="eastAsia"/>
        </w:rPr>
        <w:t xml:space="preserve">Long </w:t>
      </w:r>
      <w:r>
        <w:t>t</w:t>
      </w:r>
      <w:r>
        <w:rPr>
          <w:rFonts w:hint="eastAsia"/>
        </w:rPr>
        <w:t xml:space="preserve">erm </w:t>
      </w:r>
      <w:r>
        <w:t>s</w:t>
      </w:r>
      <w:r>
        <w:rPr>
          <w:rFonts w:hint="eastAsia"/>
        </w:rPr>
        <w:t xml:space="preserve">hort </w:t>
      </w:r>
      <w:r>
        <w:t>m</w:t>
      </w:r>
      <w:r>
        <w:rPr>
          <w:rFonts w:hint="eastAsia"/>
        </w:rPr>
        <w:t xml:space="preserve">emory </w:t>
      </w:r>
    </w:p>
    <w:p>
      <w:pPr>
        <w:jc w:val="left"/>
      </w:pPr>
      <w:r>
        <w:t>MMD</w:t>
      </w:r>
      <w:r>
        <w:tab/>
      </w:r>
      <w:r>
        <w:tab/>
      </w:r>
      <w:r>
        <w:tab/>
      </w:r>
      <w:r>
        <w:tab/>
      </w:r>
      <w:r>
        <w:t xml:space="preserve">Maximum Mean Discrepancy </w:t>
      </w:r>
    </w:p>
    <w:p>
      <w:pPr>
        <w:jc w:val="left"/>
        <w:rPr>
          <w:color w:val="000000" w:themeColor="text1"/>
          <w14:textFill>
            <w14:solidFill>
              <w14:schemeClr w14:val="tx1"/>
            </w14:solidFill>
          </w14:textFill>
        </w:rPr>
      </w:pPr>
      <w:r>
        <w:rPr>
          <w:rFonts w:hint="eastAsia"/>
        </w:rPr>
        <w:t>R</w:t>
      </w:r>
      <w:r>
        <w:t>NN</w:t>
      </w:r>
      <w:r>
        <w:tab/>
      </w:r>
      <w:r>
        <w:tab/>
      </w:r>
      <w:r>
        <w:tab/>
      </w:r>
      <w:r>
        <w:tab/>
      </w:r>
      <w:r>
        <w:t xml:space="preserve">Recurrent neural network </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AN</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Self-attention network </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GD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Stochastic gradient descent </w:t>
      </w:r>
    </w:p>
    <w:p>
      <w:pPr>
        <w:jc w:val="left"/>
        <w:rPr>
          <w:color w:val="000000" w:themeColor="text1"/>
          <w14:textFill>
            <w14:solidFill>
              <w14:schemeClr w14:val="tx1"/>
            </w14:solidFill>
          </w14:textFill>
        </w:rPr>
      </w:pPr>
      <w:r>
        <w:rPr>
          <w:color w:val="000000" w:themeColor="text1"/>
          <w14:textFill>
            <w14:solidFill>
              <w14:schemeClr w14:val="tx1"/>
            </w14:solidFill>
          </w14:textFill>
        </w:rPr>
        <w:t>SKDSA</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Self-knowledge distillation based on self-attention </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SLA-SD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Self-supervised label augmentation and self-distillation </w:t>
      </w:r>
    </w:p>
    <w:p>
      <w:pPr>
        <w:widowControl/>
        <w:jc w:val="left"/>
        <w:rPr>
          <w:color w:val="000000" w:themeColor="text1"/>
          <w14:textFill>
            <w14:solidFill>
              <w14:schemeClr w14:val="tx1"/>
            </w14:solidFill>
          </w14:textFill>
        </w:rPr>
      </w:pPr>
    </w:p>
    <w:p>
      <w:pPr>
        <w:pStyle w:val="2"/>
        <w:numPr>
          <w:ilvl w:val="0"/>
          <w:numId w:val="0"/>
        </w:numPr>
      </w:pPr>
      <w:bookmarkStart w:id="196" w:name="_Toc98946925"/>
      <w:r>
        <w:t>附录4</w:t>
      </w:r>
      <w:r>
        <w:rPr>
          <w:rFonts w:hint="eastAsia"/>
        </w:rPr>
        <w:t xml:space="preserve">  </w:t>
      </w:r>
      <w:bookmarkEnd w:id="192"/>
      <w:bookmarkEnd w:id="193"/>
      <w:bookmarkEnd w:id="194"/>
      <w:r>
        <w:t>其它附录</w:t>
      </w:r>
      <w:bookmarkEnd w:id="196"/>
    </w:p>
    <w:p>
      <w:pPr>
        <w:ind w:firstLine="480" w:firstLineChars="200"/>
      </w:pPr>
      <w:r>
        <w:t>可包括详细的公式推导、实验数据、计算程序、援引他人的原始资料、数据及其设备条件等。</w:t>
      </w:r>
    </w:p>
    <w:p>
      <w:pPr>
        <w:ind w:firstLine="480" w:firstLineChars="200"/>
      </w:pPr>
      <w:r>
        <w:rPr>
          <w:rFonts w:hint="eastAsia"/>
        </w:rPr>
        <w:t>如果有，更改附录标题为合适的题目。</w:t>
      </w:r>
    </w:p>
    <w:sectPr>
      <w:pgSz w:w="11907" w:h="16840"/>
      <w:pgMar w:top="2552" w:right="1588" w:bottom="1588" w:left="1588" w:header="851" w:footer="964" w:gutter="0"/>
      <w:pgNumType w:start="1"/>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2-03-26T15:39:00Z" w:initials="MOU">
    <w:p w14:paraId="48CF6689">
      <w:pPr>
        <w:pStyle w:val="21"/>
      </w:pPr>
      <w:r>
        <w:rPr>
          <w:rFonts w:hint="eastAsia"/>
        </w:rPr>
        <w:t>这一部分可以多写点。比如除了与BYOT相比，还有之前提到的使用attention的传统知识蒸馏的缺陷说明</w:t>
      </w:r>
    </w:p>
  </w:comment>
  <w:comment w:id="1" w:author="Microsoft Office User" w:date="2022-03-26T15:50:00Z" w:initials="MOU">
    <w:p w14:paraId="2E3469FA">
      <w:pPr>
        <w:pStyle w:val="21"/>
      </w:pPr>
      <w:r>
        <w:rPr>
          <w:rFonts w:hint="eastAsia"/>
        </w:rPr>
        <w:t>公式和图最好在文字附近，或者引用上，要不然不知道说的哪个</w:t>
      </w:r>
    </w:p>
  </w:comment>
  <w:comment w:id="2" w:author="Microsoft Office User" w:date="2022-03-26T15:52:00Z" w:initials="MOU">
    <w:p w14:paraId="54082B45">
      <w:pPr>
        <w:pStyle w:val="21"/>
      </w:pPr>
      <w:r>
        <w:rPr>
          <w:rFonts w:hint="eastAsia"/>
        </w:rPr>
        <w:t>每个related</w:t>
      </w:r>
      <w:r>
        <w:t xml:space="preserve"> </w:t>
      </w:r>
      <w:r>
        <w:rPr>
          <w:rFonts w:hint="eastAsia"/>
        </w:rPr>
        <w:t>work可以做下gap</w:t>
      </w:r>
      <w:r>
        <w:t xml:space="preserve"> </w:t>
      </w:r>
      <w:r>
        <w:rPr>
          <w:rFonts w:hint="eastAsia"/>
        </w:rPr>
        <w:t>analysis和说明我们的方法解决了什么</w:t>
      </w:r>
    </w:p>
  </w:comment>
  <w:comment w:id="3" w:author="Microsoft Office User" w:date="2022-03-26T15:57:00Z" w:initials="MOU">
    <w:p w14:paraId="24984249">
      <w:pPr>
        <w:pStyle w:val="21"/>
      </w:pPr>
      <w:r>
        <w:rPr>
          <w:rFonts w:hint="eastAsia"/>
        </w:rPr>
        <w:t>这部分太多了 精简一些</w:t>
      </w:r>
    </w:p>
  </w:comment>
  <w:comment w:id="4" w:author="Microsoft Office User" w:date="2022-03-26T15:58:00Z" w:initials="MOU">
    <w:p w14:paraId="77000266">
      <w:pPr>
        <w:pStyle w:val="21"/>
      </w:pPr>
      <w:r>
        <w:rPr>
          <w:rFonts w:hint="eastAsia"/>
        </w:rPr>
        <w:t>关系不是伴随关系</w:t>
      </w:r>
    </w:p>
  </w:comment>
  <w:comment w:id="5" w:author="Microsoft Office User" w:date="2022-03-26T16:00:00Z" w:initials="MOU">
    <w:p w14:paraId="69585A96">
      <w:pPr>
        <w:pStyle w:val="21"/>
      </w:pPr>
      <w:r>
        <w:rPr>
          <w:rFonts w:hint="eastAsia"/>
        </w:rPr>
        <w:t>查下 数据增强 知乎 如mixup，cutmix等</w:t>
      </w:r>
    </w:p>
  </w:comment>
  <w:comment w:id="6" w:author="Microsoft Office User" w:date="2022-03-26T16:00:00Z" w:initials="MOU">
    <w:p w14:paraId="29305773">
      <w:pPr>
        <w:pStyle w:val="21"/>
      </w:pPr>
      <w:r>
        <w:rPr>
          <w:rFonts w:hint="eastAsia"/>
        </w:rPr>
        <w:t>这段和主旨关系？</w:t>
      </w:r>
    </w:p>
  </w:comment>
  <w:comment w:id="7" w:author="Microsoft Office User" w:date="2022-03-26T16:01:00Z" w:initials="MOU">
    <w:p w14:paraId="04E05E41">
      <w:pPr>
        <w:pStyle w:val="21"/>
      </w:pPr>
      <w:r>
        <w:rPr>
          <w:rFonts w:hint="eastAsia"/>
        </w:rPr>
        <w:t>强调一下集成学习是要避免复杂模型过拟合</w:t>
      </w:r>
    </w:p>
  </w:comment>
  <w:comment w:id="8" w:author="Microsoft Office User" w:date="2022-03-26T16:01:00Z" w:initials="MOU">
    <w:p w14:paraId="34833178">
      <w:pPr>
        <w:pStyle w:val="21"/>
      </w:pPr>
      <w:r>
        <w:rPr>
          <w:rFonts w:hint="eastAsia"/>
        </w:rPr>
        <w:t>最大的优势还是避免过拟合，记得强调一下</w:t>
      </w:r>
    </w:p>
  </w:comment>
  <w:comment w:id="9" w:author="Microsoft Office User" w:date="2022-03-26T16:02:00Z" w:initials="MOU">
    <w:p w14:paraId="7F8F125D">
      <w:pPr>
        <w:pStyle w:val="21"/>
      </w:pPr>
      <w:r>
        <w:rPr>
          <w:rFonts w:hint="eastAsia"/>
        </w:rPr>
        <w:t>进一步说明一下KL的数学意义，如=</w:t>
      </w:r>
      <w:r>
        <w:t>0</w:t>
      </w:r>
      <w:r>
        <w:rPr>
          <w:rFonts w:hint="eastAsia"/>
        </w:rPr>
        <w:t>有什么意义，凸函数，局部最优等于全局最优等，因此很适合衡量分布的差异</w:t>
      </w:r>
    </w:p>
  </w:comment>
  <w:comment w:id="10" w:author="Microsoft Office User" w:date="2022-03-26T16:04:00Z" w:initials="MOU">
    <w:p w14:paraId="4C6830AC">
      <w:pPr>
        <w:pStyle w:val="21"/>
        <w:rPr>
          <w:rFonts w:hint="eastAsia"/>
        </w:rPr>
      </w:pPr>
      <w:r>
        <w:rPr>
          <w:rFonts w:hint="eastAsia"/>
        </w:rPr>
        <w:t>可以说明一下特征的L</w:t>
      </w:r>
      <w:r>
        <w:t>1</w:t>
      </w:r>
      <w:r>
        <w:rPr>
          <w:rFonts w:hint="eastAsia"/>
        </w:rPr>
        <w:t>范数的意义</w:t>
      </w:r>
    </w:p>
  </w:comment>
  <w:comment w:id="11" w:author="Microsoft Office User" w:date="2022-03-26T16:05:00Z" w:initials="MOU">
    <w:p w14:paraId="5168606B">
      <w:pPr>
        <w:pStyle w:val="21"/>
      </w:pPr>
      <w:r>
        <w:rPr>
          <w:rFonts w:hint="eastAsia"/>
        </w:rPr>
        <w:t>这个也加一下FRSKD</w:t>
      </w:r>
      <w:r>
        <w:t>+</w:t>
      </w:r>
      <w:r>
        <w:rPr>
          <w:rFonts w:hint="eastAsia"/>
        </w:rPr>
        <w:t>aug</w:t>
      </w:r>
    </w:p>
  </w:comment>
  <w:comment w:id="12" w:author="Microsoft Office User" w:date="2022-03-26T16:05:00Z" w:initials="MOU">
    <w:p w14:paraId="1B260F51">
      <w:pPr>
        <w:pStyle w:val="21"/>
      </w:pPr>
      <w:r>
        <w:rPr>
          <w:rFonts w:hint="eastAsia"/>
        </w:rPr>
        <w:t>同上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CF6689" w15:done="0"/>
  <w15:commentEx w15:paraId="2E3469FA" w15:done="0"/>
  <w15:commentEx w15:paraId="54082B45" w15:done="0"/>
  <w15:commentEx w15:paraId="24984249" w15:done="0"/>
  <w15:commentEx w15:paraId="77000266" w15:done="0"/>
  <w15:commentEx w15:paraId="69585A96" w15:done="0"/>
  <w15:commentEx w15:paraId="29305773" w15:done="0"/>
  <w15:commentEx w15:paraId="04E05E41" w15:done="0"/>
  <w15:commentEx w15:paraId="34833178" w15:done="0"/>
  <w15:commentEx w15:paraId="7F8F125D" w15:done="0"/>
  <w15:commentEx w15:paraId="4C6830AC" w15:done="0"/>
  <w15:commentEx w15:paraId="5168606B" w15:done="0"/>
  <w15:commentEx w15:paraId="1B260F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20B0604020202020204"/>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0"/>
    <w:family w:val="decorative"/>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Wingdings">
    <w:panose1 w:val="05000000000000000000"/>
    <w:charset w:val="00"/>
    <w:family w:val="decorative"/>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line="240" w:lineRule="auto"/>
      <w:ind w:firstLine="0" w:firstLineChars="0"/>
      <w:rPr>
        <w:rStyle w:val="33"/>
      </w:rPr>
    </w:pPr>
    <w:r>
      <w:rPr>
        <w:rStyle w:val="33"/>
      </w:rPr>
      <w:fldChar w:fldCharType="begin"/>
    </w:r>
    <w:r>
      <w:rPr>
        <w:rStyle w:val="33"/>
      </w:rPr>
      <w:instrText xml:space="preserve">PAGE  </w:instrText>
    </w:r>
    <w:r>
      <w:rPr>
        <w:rStyle w:val="33"/>
      </w:rPr>
      <w:fldChar w:fldCharType="separate"/>
    </w:r>
    <w:r>
      <w:rPr>
        <w:rStyle w:val="33"/>
      </w:rPr>
      <w:t>18</w:t>
    </w:r>
    <w:r>
      <w:rPr>
        <w:rStyle w:val="33"/>
      </w:rPr>
      <w:fldChar w:fldCharType="end"/>
    </w:r>
  </w:p>
  <w:p>
    <w:pPr>
      <w:pStyle w:val="26"/>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33"/>
      </w:rPr>
    </w:pPr>
    <w:r>
      <w:rPr>
        <w:rStyle w:val="33"/>
      </w:rPr>
      <w:fldChar w:fldCharType="begin"/>
    </w:r>
    <w:r>
      <w:rPr>
        <w:rStyle w:val="33"/>
      </w:rPr>
      <w:instrText xml:space="preserve">PAGE  </w:instrText>
    </w:r>
    <w:r>
      <w:rPr>
        <w:rStyle w:val="33"/>
      </w:rPr>
      <w:fldChar w:fldCharType="end"/>
    </w:r>
  </w:p>
  <w:p>
    <w:pPr>
      <w:pStyle w:val="26"/>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ind w:firstLine="361"/>
      <w:rPr>
        <w:b/>
      </w:rPr>
    </w:pPr>
    <w:bookmarkStart w:id="197" w:name="OLE_LINK3"/>
    <w:bookmarkStart w:id="198" w:name="_Hlk356490862"/>
    <w:bookmarkStart w:id="199" w:name="OLE_LINK4"/>
    <w:r>
      <w:rPr>
        <w:b/>
      </w:rPr>
      <mc:AlternateContent>
        <mc:Choice Requires="wpg">
          <w:drawing>
            <wp:anchor distT="0" distB="0" distL="114300" distR="114300" simplePos="0" relativeHeight="251661312"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组合 2" o:spid="_x0000_s1026" o:spt="203" style="position:absolute;left:0pt;margin-left:-11.85pt;margin-top:35.1pt;height:697.9pt;width:459pt;z-index:251661312;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1BgDExYDAABxCAAADgAAAGRycy9lMm9Eb2MueG1s&#10;vVbbbtMwGL5H4h0s37M0py6Nlk5TxyakARODB3AT5yAc29hu03HNBZe8D8+DeA1+O0lPIDGOvWht&#10;//bv/zvY7tn5pmVoTZVuBM+wfzLBiPJcFA2vMvzm9dWTBCNtCC8IE5xm+J5qfD5//OiskykNRC1Y&#10;QRWCJFynncxwbYxMPU/nNW2JPhGScgiWQrXEQFdVXqFIB9lb5gWTydTrhCqkEjnVGkYv+yAeMqqH&#10;JBRl2eT0UuSrlnLTZ1WUEQOQdN1Ijeeu2rKkuXlZlpoaxDIMSI37hk2gvbTf3vyMpJUism7yoQTy&#10;kBKOMLWk4bDpNtUlMQStVPNdqrbJldCiNCe5aL0eiGMEUPiTI26ulVhJh6VKu0puSQehjlj/7bT5&#10;i/WtQk2R4QAjTloQ/OvnD18+fUSB5aaTVQpTrpW8k7dqGKj6noW7KVVrfwEI2jhW77es0o1BOQzG&#10;STALJ0B4DrEkmYZhOPCe1yCOXeeHsY8RhP04THpN8vrpsH7mJ8NiP5zFLuyNO3u2wG09nQRL6h1P&#10;+s94uquJpI5+bUkYePKhmJ6om4bTkSY3Y8EHjnSqgS607J6LAhglKyOcO47o8iP/1MEO/OlAyUja&#10;bHIKjFjGXGALmKRSaXNNRYtsI8MMinC5yfpGG1AIpo5TrDJcXDWMOZszjroMh4nvxGgliF4smVus&#10;BWsKO9Eu0apaLphCa2IPjftYTSDxwTQwJy/6ccYhbNm3sK1rdLoUxb1jw42DKv3wv5dn6+NXcPgJ&#10;rxhFYW9lp5H1sQMpb0T+ViMuFjXMohdKia6mpADT+A6uRQGy9wtGcD/XNPHDIyuPmibBaOQ4Oh0Y&#10;HR0xSjaoqqD2B6t6IDOo9AM1zGa5Aal2wiAl+rsQXgJo1EK9x6iDezDD+t2KKIoRe8aBi5kfReB4&#10;4zpRfBpAR+1HlvsRwnNIlWGDUd9cmP6yXUnVVDXs5DtYXFzAmSgbZ9hdVYOL/qNbooPDHO0Z5ZcP&#10;8+4Oi2ZTm4iko/K7K+xvn+ZZHMSO0YOj+a9OsLtu4SVyl8Hwatqnbr/vNNz9U5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KjvCTPbAAAACwEAAA8AAAAAAAAAAQAgAAAAIgAAAGRycy9kb3ducmV2&#10;LnhtbFBLAQIUABQAAAAIAIdO4kDUGAMTFgMAAHEIAAAOAAAAAAAAAAEAIAAAACoBAABkcnMvZTJv&#10;RG9jLnhtbFBLBQYAAAAABgAGAFkBAACyBgA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197"/>
    <w:bookmarkEnd w:id="198"/>
    <w:bookmarkEnd w:id="199"/>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6C77D"/>
    <w:multiLevelType w:val="singleLevel"/>
    <w:tmpl w:val="D3F6C77D"/>
    <w:lvl w:ilvl="0" w:tentative="0">
      <w:start w:val="1"/>
      <w:numFmt w:val="bullet"/>
      <w:lvlText w:val=""/>
      <w:lvlJc w:val="left"/>
      <w:pPr>
        <w:tabs>
          <w:tab w:val="left" w:pos="420"/>
        </w:tabs>
        <w:ind w:left="420" w:hanging="420"/>
      </w:pPr>
      <w:rPr>
        <w:rFonts w:hint="default" w:ascii="Wingdings" w:hAnsi="Wingdings"/>
      </w:rPr>
    </w:lvl>
  </w:abstractNum>
  <w:abstractNum w:abstractNumId="1">
    <w:nsid w:val="E5B7B7D2"/>
    <w:multiLevelType w:val="singleLevel"/>
    <w:tmpl w:val="E5B7B7D2"/>
    <w:lvl w:ilvl="0" w:tentative="0">
      <w:start w:val="1"/>
      <w:numFmt w:val="bullet"/>
      <w:lvlText w:val=""/>
      <w:lvlJc w:val="left"/>
      <w:pPr>
        <w:tabs>
          <w:tab w:val="left" w:pos="420"/>
        </w:tabs>
        <w:ind w:left="420" w:hanging="420"/>
      </w:pPr>
      <w:rPr>
        <w:rFonts w:hint="default" w:ascii="Wingdings" w:hAnsi="Wingdings"/>
      </w:rPr>
    </w:lvl>
  </w:abstractNum>
  <w:abstractNum w:abstractNumId="2">
    <w:nsid w:val="260A7746"/>
    <w:multiLevelType w:val="multilevel"/>
    <w:tmpl w:val="260A7746"/>
    <w:lvl w:ilvl="0" w:tentative="0">
      <w:start w:val="1"/>
      <w:numFmt w:val="japaneseCounting"/>
      <w:lvlText w:val="第%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2846"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0D59"/>
    <w:rsid w:val="000011CC"/>
    <w:rsid w:val="000017EB"/>
    <w:rsid w:val="0000314F"/>
    <w:rsid w:val="00003269"/>
    <w:rsid w:val="000032CC"/>
    <w:rsid w:val="0000330F"/>
    <w:rsid w:val="0000407C"/>
    <w:rsid w:val="000045DA"/>
    <w:rsid w:val="00004B3A"/>
    <w:rsid w:val="00005F4A"/>
    <w:rsid w:val="000062F5"/>
    <w:rsid w:val="000072E2"/>
    <w:rsid w:val="0000735C"/>
    <w:rsid w:val="000073C7"/>
    <w:rsid w:val="00007498"/>
    <w:rsid w:val="0000774B"/>
    <w:rsid w:val="0000785D"/>
    <w:rsid w:val="00007E6D"/>
    <w:rsid w:val="0001005E"/>
    <w:rsid w:val="00010DB2"/>
    <w:rsid w:val="00011801"/>
    <w:rsid w:val="000120BD"/>
    <w:rsid w:val="000126EE"/>
    <w:rsid w:val="00012FC8"/>
    <w:rsid w:val="00013BC8"/>
    <w:rsid w:val="00013C64"/>
    <w:rsid w:val="0001418B"/>
    <w:rsid w:val="000143D6"/>
    <w:rsid w:val="00014443"/>
    <w:rsid w:val="00014A75"/>
    <w:rsid w:val="00014F72"/>
    <w:rsid w:val="000154A0"/>
    <w:rsid w:val="00016617"/>
    <w:rsid w:val="000166CC"/>
    <w:rsid w:val="000167C4"/>
    <w:rsid w:val="00016982"/>
    <w:rsid w:val="00016F9C"/>
    <w:rsid w:val="00017007"/>
    <w:rsid w:val="00017BC4"/>
    <w:rsid w:val="00017D64"/>
    <w:rsid w:val="00020D21"/>
    <w:rsid w:val="000219F8"/>
    <w:rsid w:val="00021C41"/>
    <w:rsid w:val="0002284E"/>
    <w:rsid w:val="00022DD6"/>
    <w:rsid w:val="000230BE"/>
    <w:rsid w:val="00023446"/>
    <w:rsid w:val="00024B9D"/>
    <w:rsid w:val="000251AA"/>
    <w:rsid w:val="000252F1"/>
    <w:rsid w:val="00025AFA"/>
    <w:rsid w:val="00026E01"/>
    <w:rsid w:val="00027316"/>
    <w:rsid w:val="0002734C"/>
    <w:rsid w:val="00030277"/>
    <w:rsid w:val="00030520"/>
    <w:rsid w:val="00030CF2"/>
    <w:rsid w:val="00030D05"/>
    <w:rsid w:val="00031502"/>
    <w:rsid w:val="00033254"/>
    <w:rsid w:val="000337B2"/>
    <w:rsid w:val="00034745"/>
    <w:rsid w:val="0003475C"/>
    <w:rsid w:val="00034F98"/>
    <w:rsid w:val="000353E4"/>
    <w:rsid w:val="000354EF"/>
    <w:rsid w:val="00036841"/>
    <w:rsid w:val="00037033"/>
    <w:rsid w:val="0003703E"/>
    <w:rsid w:val="0003724B"/>
    <w:rsid w:val="00037571"/>
    <w:rsid w:val="00037709"/>
    <w:rsid w:val="00037EB6"/>
    <w:rsid w:val="0004002C"/>
    <w:rsid w:val="000408D0"/>
    <w:rsid w:val="00040B8E"/>
    <w:rsid w:val="00040D29"/>
    <w:rsid w:val="00040E18"/>
    <w:rsid w:val="00040FCD"/>
    <w:rsid w:val="00041804"/>
    <w:rsid w:val="000426A2"/>
    <w:rsid w:val="00042C45"/>
    <w:rsid w:val="00043272"/>
    <w:rsid w:val="00043E43"/>
    <w:rsid w:val="000446BE"/>
    <w:rsid w:val="00044EFF"/>
    <w:rsid w:val="000455A1"/>
    <w:rsid w:val="0004594D"/>
    <w:rsid w:val="00045CC3"/>
    <w:rsid w:val="00046409"/>
    <w:rsid w:val="00046648"/>
    <w:rsid w:val="000466EB"/>
    <w:rsid w:val="0004761C"/>
    <w:rsid w:val="00047898"/>
    <w:rsid w:val="00047907"/>
    <w:rsid w:val="00047CD7"/>
    <w:rsid w:val="00047E19"/>
    <w:rsid w:val="000500DE"/>
    <w:rsid w:val="00050C18"/>
    <w:rsid w:val="00050FE3"/>
    <w:rsid w:val="0005117E"/>
    <w:rsid w:val="000513FC"/>
    <w:rsid w:val="00051A30"/>
    <w:rsid w:val="00051A39"/>
    <w:rsid w:val="00051E50"/>
    <w:rsid w:val="00052572"/>
    <w:rsid w:val="000528DC"/>
    <w:rsid w:val="0005338A"/>
    <w:rsid w:val="00053598"/>
    <w:rsid w:val="00053818"/>
    <w:rsid w:val="000539C5"/>
    <w:rsid w:val="00053AB7"/>
    <w:rsid w:val="00053CAA"/>
    <w:rsid w:val="00053EAA"/>
    <w:rsid w:val="00054EF5"/>
    <w:rsid w:val="0005549D"/>
    <w:rsid w:val="00055A70"/>
    <w:rsid w:val="000566EB"/>
    <w:rsid w:val="000567F7"/>
    <w:rsid w:val="0005696D"/>
    <w:rsid w:val="00057586"/>
    <w:rsid w:val="00057975"/>
    <w:rsid w:val="00060007"/>
    <w:rsid w:val="00060A32"/>
    <w:rsid w:val="00060BA5"/>
    <w:rsid w:val="00060BCA"/>
    <w:rsid w:val="00060F5F"/>
    <w:rsid w:val="00060FE5"/>
    <w:rsid w:val="00061898"/>
    <w:rsid w:val="00061961"/>
    <w:rsid w:val="00061BB2"/>
    <w:rsid w:val="00062526"/>
    <w:rsid w:val="00063210"/>
    <w:rsid w:val="000636D7"/>
    <w:rsid w:val="00063D37"/>
    <w:rsid w:val="00063DA9"/>
    <w:rsid w:val="000647F1"/>
    <w:rsid w:val="00064876"/>
    <w:rsid w:val="00065A75"/>
    <w:rsid w:val="00066118"/>
    <w:rsid w:val="00067390"/>
    <w:rsid w:val="000678C3"/>
    <w:rsid w:val="00067CCA"/>
    <w:rsid w:val="00067CEB"/>
    <w:rsid w:val="00070139"/>
    <w:rsid w:val="00070182"/>
    <w:rsid w:val="000701AC"/>
    <w:rsid w:val="000706B2"/>
    <w:rsid w:val="000709EE"/>
    <w:rsid w:val="00070BE4"/>
    <w:rsid w:val="000710C4"/>
    <w:rsid w:val="00071950"/>
    <w:rsid w:val="000721B2"/>
    <w:rsid w:val="00072501"/>
    <w:rsid w:val="00072997"/>
    <w:rsid w:val="00072E42"/>
    <w:rsid w:val="00073B59"/>
    <w:rsid w:val="00074473"/>
    <w:rsid w:val="0007561C"/>
    <w:rsid w:val="000766AA"/>
    <w:rsid w:val="0007742D"/>
    <w:rsid w:val="000802F7"/>
    <w:rsid w:val="00080777"/>
    <w:rsid w:val="00080977"/>
    <w:rsid w:val="00080CD4"/>
    <w:rsid w:val="00080E5C"/>
    <w:rsid w:val="00081174"/>
    <w:rsid w:val="000812D6"/>
    <w:rsid w:val="00081649"/>
    <w:rsid w:val="00082002"/>
    <w:rsid w:val="00082217"/>
    <w:rsid w:val="00082969"/>
    <w:rsid w:val="00082DCA"/>
    <w:rsid w:val="00083617"/>
    <w:rsid w:val="00084566"/>
    <w:rsid w:val="0008458F"/>
    <w:rsid w:val="00084AE1"/>
    <w:rsid w:val="00084F5F"/>
    <w:rsid w:val="000852F3"/>
    <w:rsid w:val="00085FC0"/>
    <w:rsid w:val="00085FCD"/>
    <w:rsid w:val="00086A31"/>
    <w:rsid w:val="000872DA"/>
    <w:rsid w:val="000873B3"/>
    <w:rsid w:val="00087418"/>
    <w:rsid w:val="00087622"/>
    <w:rsid w:val="00087D7F"/>
    <w:rsid w:val="00090378"/>
    <w:rsid w:val="000903E2"/>
    <w:rsid w:val="00090774"/>
    <w:rsid w:val="000909BA"/>
    <w:rsid w:val="00090CE8"/>
    <w:rsid w:val="00090D24"/>
    <w:rsid w:val="00090DA4"/>
    <w:rsid w:val="00091345"/>
    <w:rsid w:val="00091D04"/>
    <w:rsid w:val="0009251F"/>
    <w:rsid w:val="00092692"/>
    <w:rsid w:val="00092A49"/>
    <w:rsid w:val="00092B3C"/>
    <w:rsid w:val="000931E8"/>
    <w:rsid w:val="00093648"/>
    <w:rsid w:val="00093B1B"/>
    <w:rsid w:val="00093B6A"/>
    <w:rsid w:val="00093E7B"/>
    <w:rsid w:val="0009422B"/>
    <w:rsid w:val="0009428F"/>
    <w:rsid w:val="00094EF5"/>
    <w:rsid w:val="00094F3D"/>
    <w:rsid w:val="000951E3"/>
    <w:rsid w:val="000956F0"/>
    <w:rsid w:val="0009595D"/>
    <w:rsid w:val="000959B3"/>
    <w:rsid w:val="00095DDF"/>
    <w:rsid w:val="00096225"/>
    <w:rsid w:val="00096700"/>
    <w:rsid w:val="00096BCE"/>
    <w:rsid w:val="00096D1F"/>
    <w:rsid w:val="000970E0"/>
    <w:rsid w:val="000A24A4"/>
    <w:rsid w:val="000A376F"/>
    <w:rsid w:val="000A42AA"/>
    <w:rsid w:val="000A5A5C"/>
    <w:rsid w:val="000A5CAE"/>
    <w:rsid w:val="000A5E47"/>
    <w:rsid w:val="000A5F7C"/>
    <w:rsid w:val="000B0723"/>
    <w:rsid w:val="000B08D1"/>
    <w:rsid w:val="000B0F19"/>
    <w:rsid w:val="000B1767"/>
    <w:rsid w:val="000B1FE0"/>
    <w:rsid w:val="000B205E"/>
    <w:rsid w:val="000B3FA1"/>
    <w:rsid w:val="000B414D"/>
    <w:rsid w:val="000B4C1D"/>
    <w:rsid w:val="000B4D52"/>
    <w:rsid w:val="000B5345"/>
    <w:rsid w:val="000B5636"/>
    <w:rsid w:val="000B577D"/>
    <w:rsid w:val="000B5EEE"/>
    <w:rsid w:val="000B6114"/>
    <w:rsid w:val="000B640C"/>
    <w:rsid w:val="000B653E"/>
    <w:rsid w:val="000B65AA"/>
    <w:rsid w:val="000B68A9"/>
    <w:rsid w:val="000B6C8F"/>
    <w:rsid w:val="000B6EF4"/>
    <w:rsid w:val="000B7829"/>
    <w:rsid w:val="000B797A"/>
    <w:rsid w:val="000B7BC2"/>
    <w:rsid w:val="000C027B"/>
    <w:rsid w:val="000C065A"/>
    <w:rsid w:val="000C09F0"/>
    <w:rsid w:val="000C0A5F"/>
    <w:rsid w:val="000C0EB3"/>
    <w:rsid w:val="000C1452"/>
    <w:rsid w:val="000C17E6"/>
    <w:rsid w:val="000C2088"/>
    <w:rsid w:val="000C2BDB"/>
    <w:rsid w:val="000C2D63"/>
    <w:rsid w:val="000C3D37"/>
    <w:rsid w:val="000C4696"/>
    <w:rsid w:val="000C482D"/>
    <w:rsid w:val="000C500D"/>
    <w:rsid w:val="000C515E"/>
    <w:rsid w:val="000C59A3"/>
    <w:rsid w:val="000C5E4F"/>
    <w:rsid w:val="000C64D8"/>
    <w:rsid w:val="000C64F9"/>
    <w:rsid w:val="000C7273"/>
    <w:rsid w:val="000C730B"/>
    <w:rsid w:val="000C75BF"/>
    <w:rsid w:val="000C77B4"/>
    <w:rsid w:val="000C7E91"/>
    <w:rsid w:val="000D04C8"/>
    <w:rsid w:val="000D0CF4"/>
    <w:rsid w:val="000D11BE"/>
    <w:rsid w:val="000D1B17"/>
    <w:rsid w:val="000D1D2B"/>
    <w:rsid w:val="000D25A4"/>
    <w:rsid w:val="000D27CB"/>
    <w:rsid w:val="000D27EE"/>
    <w:rsid w:val="000D3235"/>
    <w:rsid w:val="000D3EDC"/>
    <w:rsid w:val="000D45EF"/>
    <w:rsid w:val="000D4A5E"/>
    <w:rsid w:val="000D4AC2"/>
    <w:rsid w:val="000D5159"/>
    <w:rsid w:val="000D5908"/>
    <w:rsid w:val="000D6830"/>
    <w:rsid w:val="000D721B"/>
    <w:rsid w:val="000D732E"/>
    <w:rsid w:val="000D7392"/>
    <w:rsid w:val="000D7411"/>
    <w:rsid w:val="000D794E"/>
    <w:rsid w:val="000E0174"/>
    <w:rsid w:val="000E02B6"/>
    <w:rsid w:val="000E05BC"/>
    <w:rsid w:val="000E0615"/>
    <w:rsid w:val="000E0779"/>
    <w:rsid w:val="000E09A6"/>
    <w:rsid w:val="000E1096"/>
    <w:rsid w:val="000E128B"/>
    <w:rsid w:val="000E1657"/>
    <w:rsid w:val="000E18F6"/>
    <w:rsid w:val="000E1D41"/>
    <w:rsid w:val="000E237A"/>
    <w:rsid w:val="000E2F55"/>
    <w:rsid w:val="000E36D1"/>
    <w:rsid w:val="000E3723"/>
    <w:rsid w:val="000E3B4E"/>
    <w:rsid w:val="000E402B"/>
    <w:rsid w:val="000E41C3"/>
    <w:rsid w:val="000E4A09"/>
    <w:rsid w:val="000E4BB5"/>
    <w:rsid w:val="000E5F26"/>
    <w:rsid w:val="000E6242"/>
    <w:rsid w:val="000E727D"/>
    <w:rsid w:val="000E7455"/>
    <w:rsid w:val="000E749C"/>
    <w:rsid w:val="000E7F51"/>
    <w:rsid w:val="000F01FF"/>
    <w:rsid w:val="000F125D"/>
    <w:rsid w:val="000F170A"/>
    <w:rsid w:val="000F17EF"/>
    <w:rsid w:val="000F21A8"/>
    <w:rsid w:val="000F2F99"/>
    <w:rsid w:val="000F32AA"/>
    <w:rsid w:val="000F3921"/>
    <w:rsid w:val="000F46F1"/>
    <w:rsid w:val="000F48E7"/>
    <w:rsid w:val="000F52ED"/>
    <w:rsid w:val="000F5462"/>
    <w:rsid w:val="000F5752"/>
    <w:rsid w:val="000F5D27"/>
    <w:rsid w:val="000F6DC9"/>
    <w:rsid w:val="000F7054"/>
    <w:rsid w:val="000F73EB"/>
    <w:rsid w:val="000F785A"/>
    <w:rsid w:val="000F7E20"/>
    <w:rsid w:val="000F7F85"/>
    <w:rsid w:val="00100873"/>
    <w:rsid w:val="0010137E"/>
    <w:rsid w:val="001014CF"/>
    <w:rsid w:val="0010166C"/>
    <w:rsid w:val="001017BA"/>
    <w:rsid w:val="001018E0"/>
    <w:rsid w:val="0010190E"/>
    <w:rsid w:val="0010197D"/>
    <w:rsid w:val="00101B53"/>
    <w:rsid w:val="00101E1D"/>
    <w:rsid w:val="00101FE8"/>
    <w:rsid w:val="00102550"/>
    <w:rsid w:val="00102A46"/>
    <w:rsid w:val="00102A47"/>
    <w:rsid w:val="00103A78"/>
    <w:rsid w:val="00103CC3"/>
    <w:rsid w:val="0010417A"/>
    <w:rsid w:val="001047E7"/>
    <w:rsid w:val="00104BAB"/>
    <w:rsid w:val="001058EE"/>
    <w:rsid w:val="00105F25"/>
    <w:rsid w:val="0010668E"/>
    <w:rsid w:val="001068DF"/>
    <w:rsid w:val="00106A00"/>
    <w:rsid w:val="00106C5F"/>
    <w:rsid w:val="00106F90"/>
    <w:rsid w:val="0011046D"/>
    <w:rsid w:val="001105E5"/>
    <w:rsid w:val="00110CCB"/>
    <w:rsid w:val="00110D65"/>
    <w:rsid w:val="001111F9"/>
    <w:rsid w:val="00111F11"/>
    <w:rsid w:val="00111FBA"/>
    <w:rsid w:val="001124F9"/>
    <w:rsid w:val="00112AC7"/>
    <w:rsid w:val="00112FA5"/>
    <w:rsid w:val="00113A9F"/>
    <w:rsid w:val="00113D81"/>
    <w:rsid w:val="001148D9"/>
    <w:rsid w:val="001149DC"/>
    <w:rsid w:val="00115225"/>
    <w:rsid w:val="0011544C"/>
    <w:rsid w:val="00115841"/>
    <w:rsid w:val="00116371"/>
    <w:rsid w:val="00116671"/>
    <w:rsid w:val="00116C16"/>
    <w:rsid w:val="00116ED9"/>
    <w:rsid w:val="00117D3F"/>
    <w:rsid w:val="001206AA"/>
    <w:rsid w:val="00120ADD"/>
    <w:rsid w:val="00121560"/>
    <w:rsid w:val="001220CA"/>
    <w:rsid w:val="00122368"/>
    <w:rsid w:val="0012252D"/>
    <w:rsid w:val="00122757"/>
    <w:rsid w:val="0012285B"/>
    <w:rsid w:val="001236D5"/>
    <w:rsid w:val="001239BD"/>
    <w:rsid w:val="00123B18"/>
    <w:rsid w:val="00123D6F"/>
    <w:rsid w:val="00123F5B"/>
    <w:rsid w:val="00123F72"/>
    <w:rsid w:val="00124036"/>
    <w:rsid w:val="00124365"/>
    <w:rsid w:val="00124D4D"/>
    <w:rsid w:val="00125234"/>
    <w:rsid w:val="00126151"/>
    <w:rsid w:val="0012688C"/>
    <w:rsid w:val="00126EAE"/>
    <w:rsid w:val="00127362"/>
    <w:rsid w:val="00127746"/>
    <w:rsid w:val="00127A7B"/>
    <w:rsid w:val="00130444"/>
    <w:rsid w:val="0013098C"/>
    <w:rsid w:val="00130F0B"/>
    <w:rsid w:val="001317CA"/>
    <w:rsid w:val="00131894"/>
    <w:rsid w:val="001325E1"/>
    <w:rsid w:val="0013364A"/>
    <w:rsid w:val="00133BC0"/>
    <w:rsid w:val="0013418A"/>
    <w:rsid w:val="00134AE3"/>
    <w:rsid w:val="00134C98"/>
    <w:rsid w:val="00135A92"/>
    <w:rsid w:val="00136AE9"/>
    <w:rsid w:val="00136D8C"/>
    <w:rsid w:val="00137503"/>
    <w:rsid w:val="00140B10"/>
    <w:rsid w:val="00140B84"/>
    <w:rsid w:val="00140CED"/>
    <w:rsid w:val="0014216F"/>
    <w:rsid w:val="00142341"/>
    <w:rsid w:val="00142760"/>
    <w:rsid w:val="00142F37"/>
    <w:rsid w:val="00143217"/>
    <w:rsid w:val="001439FF"/>
    <w:rsid w:val="00143D4B"/>
    <w:rsid w:val="00143F44"/>
    <w:rsid w:val="00144369"/>
    <w:rsid w:val="00144493"/>
    <w:rsid w:val="00144B61"/>
    <w:rsid w:val="00144F27"/>
    <w:rsid w:val="001452CB"/>
    <w:rsid w:val="0014554E"/>
    <w:rsid w:val="001457E9"/>
    <w:rsid w:val="00145CB0"/>
    <w:rsid w:val="00145CC8"/>
    <w:rsid w:val="001469A5"/>
    <w:rsid w:val="001472CD"/>
    <w:rsid w:val="001477D4"/>
    <w:rsid w:val="001479E5"/>
    <w:rsid w:val="00147C35"/>
    <w:rsid w:val="0015024E"/>
    <w:rsid w:val="00150627"/>
    <w:rsid w:val="00150741"/>
    <w:rsid w:val="0015074C"/>
    <w:rsid w:val="00150A9A"/>
    <w:rsid w:val="001520F9"/>
    <w:rsid w:val="00152843"/>
    <w:rsid w:val="00152B69"/>
    <w:rsid w:val="0015307C"/>
    <w:rsid w:val="00153D30"/>
    <w:rsid w:val="00154936"/>
    <w:rsid w:val="00154E6A"/>
    <w:rsid w:val="001551AB"/>
    <w:rsid w:val="0015526F"/>
    <w:rsid w:val="00155EE7"/>
    <w:rsid w:val="0015639A"/>
    <w:rsid w:val="0015671D"/>
    <w:rsid w:val="00156F6D"/>
    <w:rsid w:val="00157076"/>
    <w:rsid w:val="00157BED"/>
    <w:rsid w:val="00161F2F"/>
    <w:rsid w:val="00163649"/>
    <w:rsid w:val="001640C8"/>
    <w:rsid w:val="00164345"/>
    <w:rsid w:val="0016449C"/>
    <w:rsid w:val="001648C6"/>
    <w:rsid w:val="00165712"/>
    <w:rsid w:val="001659BF"/>
    <w:rsid w:val="00165D3A"/>
    <w:rsid w:val="00165EC7"/>
    <w:rsid w:val="00166386"/>
    <w:rsid w:val="001663B6"/>
    <w:rsid w:val="00166FE9"/>
    <w:rsid w:val="00171044"/>
    <w:rsid w:val="00171260"/>
    <w:rsid w:val="0017131E"/>
    <w:rsid w:val="0017141A"/>
    <w:rsid w:val="00171D65"/>
    <w:rsid w:val="00171E00"/>
    <w:rsid w:val="0017269A"/>
    <w:rsid w:val="0017287B"/>
    <w:rsid w:val="00172961"/>
    <w:rsid w:val="0017346D"/>
    <w:rsid w:val="001736EF"/>
    <w:rsid w:val="001740E5"/>
    <w:rsid w:val="00174178"/>
    <w:rsid w:val="00174C94"/>
    <w:rsid w:val="00174D9C"/>
    <w:rsid w:val="001768AA"/>
    <w:rsid w:val="00177369"/>
    <w:rsid w:val="00177602"/>
    <w:rsid w:val="001778F1"/>
    <w:rsid w:val="001805C6"/>
    <w:rsid w:val="001809A8"/>
    <w:rsid w:val="0018175B"/>
    <w:rsid w:val="0018223D"/>
    <w:rsid w:val="00182560"/>
    <w:rsid w:val="001828AF"/>
    <w:rsid w:val="001838AD"/>
    <w:rsid w:val="00183CE8"/>
    <w:rsid w:val="00183DD3"/>
    <w:rsid w:val="00183E28"/>
    <w:rsid w:val="00184276"/>
    <w:rsid w:val="0018476C"/>
    <w:rsid w:val="00184862"/>
    <w:rsid w:val="00185253"/>
    <w:rsid w:val="00185879"/>
    <w:rsid w:val="00186F53"/>
    <w:rsid w:val="0018717A"/>
    <w:rsid w:val="00190AB7"/>
    <w:rsid w:val="00190FEF"/>
    <w:rsid w:val="0019115A"/>
    <w:rsid w:val="001911EA"/>
    <w:rsid w:val="00192AA8"/>
    <w:rsid w:val="00192BB1"/>
    <w:rsid w:val="00193F77"/>
    <w:rsid w:val="00194BB1"/>
    <w:rsid w:val="00194C15"/>
    <w:rsid w:val="00195E66"/>
    <w:rsid w:val="00196322"/>
    <w:rsid w:val="00196503"/>
    <w:rsid w:val="001967C1"/>
    <w:rsid w:val="00196CB8"/>
    <w:rsid w:val="0019780D"/>
    <w:rsid w:val="00197F0F"/>
    <w:rsid w:val="001A00AF"/>
    <w:rsid w:val="001A0675"/>
    <w:rsid w:val="001A07C5"/>
    <w:rsid w:val="001A0E5F"/>
    <w:rsid w:val="001A1055"/>
    <w:rsid w:val="001A1370"/>
    <w:rsid w:val="001A2752"/>
    <w:rsid w:val="001A2F6B"/>
    <w:rsid w:val="001A3446"/>
    <w:rsid w:val="001A350D"/>
    <w:rsid w:val="001A36ED"/>
    <w:rsid w:val="001A3714"/>
    <w:rsid w:val="001A3D1F"/>
    <w:rsid w:val="001A3EFF"/>
    <w:rsid w:val="001A4438"/>
    <w:rsid w:val="001A4A5E"/>
    <w:rsid w:val="001A4DC2"/>
    <w:rsid w:val="001A562C"/>
    <w:rsid w:val="001A571F"/>
    <w:rsid w:val="001A5CB0"/>
    <w:rsid w:val="001A5FBA"/>
    <w:rsid w:val="001A64E9"/>
    <w:rsid w:val="001A6C04"/>
    <w:rsid w:val="001A73C9"/>
    <w:rsid w:val="001A74C1"/>
    <w:rsid w:val="001B0FFF"/>
    <w:rsid w:val="001B1283"/>
    <w:rsid w:val="001B1351"/>
    <w:rsid w:val="001B16C4"/>
    <w:rsid w:val="001B2F91"/>
    <w:rsid w:val="001B340E"/>
    <w:rsid w:val="001B3852"/>
    <w:rsid w:val="001B3B4A"/>
    <w:rsid w:val="001B45F7"/>
    <w:rsid w:val="001B4B72"/>
    <w:rsid w:val="001B4B96"/>
    <w:rsid w:val="001B54B9"/>
    <w:rsid w:val="001B56CA"/>
    <w:rsid w:val="001B585B"/>
    <w:rsid w:val="001B62FC"/>
    <w:rsid w:val="001B6494"/>
    <w:rsid w:val="001B6602"/>
    <w:rsid w:val="001B6C5A"/>
    <w:rsid w:val="001B71BF"/>
    <w:rsid w:val="001B7756"/>
    <w:rsid w:val="001B7AAA"/>
    <w:rsid w:val="001C021B"/>
    <w:rsid w:val="001C0D1C"/>
    <w:rsid w:val="001C1050"/>
    <w:rsid w:val="001C1FBA"/>
    <w:rsid w:val="001C2267"/>
    <w:rsid w:val="001C26A3"/>
    <w:rsid w:val="001C270B"/>
    <w:rsid w:val="001C346E"/>
    <w:rsid w:val="001C3739"/>
    <w:rsid w:val="001C395C"/>
    <w:rsid w:val="001C3B8F"/>
    <w:rsid w:val="001C41C0"/>
    <w:rsid w:val="001C48EB"/>
    <w:rsid w:val="001C4B3F"/>
    <w:rsid w:val="001C4D7C"/>
    <w:rsid w:val="001C6FA8"/>
    <w:rsid w:val="001C7918"/>
    <w:rsid w:val="001D0BEA"/>
    <w:rsid w:val="001D1F9B"/>
    <w:rsid w:val="001D2303"/>
    <w:rsid w:val="001D2553"/>
    <w:rsid w:val="001D286B"/>
    <w:rsid w:val="001D2959"/>
    <w:rsid w:val="001D44D3"/>
    <w:rsid w:val="001D4DB5"/>
    <w:rsid w:val="001D5905"/>
    <w:rsid w:val="001D5EBA"/>
    <w:rsid w:val="001D6AF6"/>
    <w:rsid w:val="001D6C45"/>
    <w:rsid w:val="001D6F7F"/>
    <w:rsid w:val="001D7D27"/>
    <w:rsid w:val="001E0042"/>
    <w:rsid w:val="001E0308"/>
    <w:rsid w:val="001E0992"/>
    <w:rsid w:val="001E0EEA"/>
    <w:rsid w:val="001E1111"/>
    <w:rsid w:val="001E1945"/>
    <w:rsid w:val="001E29E2"/>
    <w:rsid w:val="001E2AE6"/>
    <w:rsid w:val="001E2CCC"/>
    <w:rsid w:val="001E3B21"/>
    <w:rsid w:val="001E409C"/>
    <w:rsid w:val="001E4491"/>
    <w:rsid w:val="001E49EE"/>
    <w:rsid w:val="001E509B"/>
    <w:rsid w:val="001E5383"/>
    <w:rsid w:val="001E57C1"/>
    <w:rsid w:val="001E607C"/>
    <w:rsid w:val="001E739D"/>
    <w:rsid w:val="001E74DB"/>
    <w:rsid w:val="001E7C35"/>
    <w:rsid w:val="001F0156"/>
    <w:rsid w:val="001F018A"/>
    <w:rsid w:val="001F0258"/>
    <w:rsid w:val="001F1128"/>
    <w:rsid w:val="001F1426"/>
    <w:rsid w:val="001F1761"/>
    <w:rsid w:val="001F1BE6"/>
    <w:rsid w:val="001F2200"/>
    <w:rsid w:val="001F2A90"/>
    <w:rsid w:val="001F2DE6"/>
    <w:rsid w:val="001F2FD4"/>
    <w:rsid w:val="001F3161"/>
    <w:rsid w:val="001F329D"/>
    <w:rsid w:val="001F32AA"/>
    <w:rsid w:val="001F3687"/>
    <w:rsid w:val="001F3788"/>
    <w:rsid w:val="001F3A7E"/>
    <w:rsid w:val="001F3D53"/>
    <w:rsid w:val="001F4138"/>
    <w:rsid w:val="001F4AF5"/>
    <w:rsid w:val="001F4BEE"/>
    <w:rsid w:val="001F519D"/>
    <w:rsid w:val="001F57B8"/>
    <w:rsid w:val="001F59A3"/>
    <w:rsid w:val="001F5B7E"/>
    <w:rsid w:val="001F5E0A"/>
    <w:rsid w:val="001F5F05"/>
    <w:rsid w:val="001F6223"/>
    <w:rsid w:val="001F637B"/>
    <w:rsid w:val="0020054E"/>
    <w:rsid w:val="00200B61"/>
    <w:rsid w:val="0020109E"/>
    <w:rsid w:val="00202DC5"/>
    <w:rsid w:val="002033D0"/>
    <w:rsid w:val="002044D1"/>
    <w:rsid w:val="002046E2"/>
    <w:rsid w:val="00204793"/>
    <w:rsid w:val="002047D2"/>
    <w:rsid w:val="00204A4B"/>
    <w:rsid w:val="00205136"/>
    <w:rsid w:val="002054E7"/>
    <w:rsid w:val="00205609"/>
    <w:rsid w:val="00205765"/>
    <w:rsid w:val="00205CC0"/>
    <w:rsid w:val="00206680"/>
    <w:rsid w:val="00206E44"/>
    <w:rsid w:val="00210722"/>
    <w:rsid w:val="00210724"/>
    <w:rsid w:val="00210791"/>
    <w:rsid w:val="00210E49"/>
    <w:rsid w:val="0021101E"/>
    <w:rsid w:val="00211370"/>
    <w:rsid w:val="00211687"/>
    <w:rsid w:val="00211803"/>
    <w:rsid w:val="00211ED7"/>
    <w:rsid w:val="00212703"/>
    <w:rsid w:val="002128A0"/>
    <w:rsid w:val="00212F27"/>
    <w:rsid w:val="002133FC"/>
    <w:rsid w:val="002135E3"/>
    <w:rsid w:val="00213A17"/>
    <w:rsid w:val="002141CD"/>
    <w:rsid w:val="0021467F"/>
    <w:rsid w:val="002150B9"/>
    <w:rsid w:val="002151D4"/>
    <w:rsid w:val="002151F5"/>
    <w:rsid w:val="002158E2"/>
    <w:rsid w:val="00215B52"/>
    <w:rsid w:val="00215B8F"/>
    <w:rsid w:val="00216131"/>
    <w:rsid w:val="00217144"/>
    <w:rsid w:val="00217BCD"/>
    <w:rsid w:val="00217E76"/>
    <w:rsid w:val="00217F6C"/>
    <w:rsid w:val="00220542"/>
    <w:rsid w:val="00220941"/>
    <w:rsid w:val="00221B0A"/>
    <w:rsid w:val="0022209F"/>
    <w:rsid w:val="00222388"/>
    <w:rsid w:val="002223B3"/>
    <w:rsid w:val="00222A37"/>
    <w:rsid w:val="00222CFA"/>
    <w:rsid w:val="0022387C"/>
    <w:rsid w:val="00225164"/>
    <w:rsid w:val="00225644"/>
    <w:rsid w:val="00225951"/>
    <w:rsid w:val="00225CDC"/>
    <w:rsid w:val="00225DF2"/>
    <w:rsid w:val="00225E93"/>
    <w:rsid w:val="00226BB4"/>
    <w:rsid w:val="00227515"/>
    <w:rsid w:val="00227751"/>
    <w:rsid w:val="002278A8"/>
    <w:rsid w:val="00227E69"/>
    <w:rsid w:val="002304B9"/>
    <w:rsid w:val="00230B9C"/>
    <w:rsid w:val="00230D45"/>
    <w:rsid w:val="0023100A"/>
    <w:rsid w:val="002311FA"/>
    <w:rsid w:val="00231945"/>
    <w:rsid w:val="00231D17"/>
    <w:rsid w:val="0023260A"/>
    <w:rsid w:val="00232D04"/>
    <w:rsid w:val="00233FE6"/>
    <w:rsid w:val="00234199"/>
    <w:rsid w:val="002342F9"/>
    <w:rsid w:val="0023636D"/>
    <w:rsid w:val="002368AB"/>
    <w:rsid w:val="002369AF"/>
    <w:rsid w:val="002376D0"/>
    <w:rsid w:val="002376EF"/>
    <w:rsid w:val="0023775C"/>
    <w:rsid w:val="00237DDC"/>
    <w:rsid w:val="00240388"/>
    <w:rsid w:val="002404FC"/>
    <w:rsid w:val="0024076D"/>
    <w:rsid w:val="00240C0B"/>
    <w:rsid w:val="002410D6"/>
    <w:rsid w:val="002412D7"/>
    <w:rsid w:val="00241935"/>
    <w:rsid w:val="00241A88"/>
    <w:rsid w:val="00241BA3"/>
    <w:rsid w:val="00242209"/>
    <w:rsid w:val="0024281A"/>
    <w:rsid w:val="00242F4E"/>
    <w:rsid w:val="00243019"/>
    <w:rsid w:val="0024309A"/>
    <w:rsid w:val="0024502F"/>
    <w:rsid w:val="002450DC"/>
    <w:rsid w:val="00245FCC"/>
    <w:rsid w:val="00247323"/>
    <w:rsid w:val="00247534"/>
    <w:rsid w:val="00247BE7"/>
    <w:rsid w:val="002501D4"/>
    <w:rsid w:val="00250CCD"/>
    <w:rsid w:val="00251914"/>
    <w:rsid w:val="002523A7"/>
    <w:rsid w:val="0025278E"/>
    <w:rsid w:val="00252E34"/>
    <w:rsid w:val="00253718"/>
    <w:rsid w:val="00253D82"/>
    <w:rsid w:val="002541E7"/>
    <w:rsid w:val="00255EC0"/>
    <w:rsid w:val="00256774"/>
    <w:rsid w:val="0025690E"/>
    <w:rsid w:val="00256BE1"/>
    <w:rsid w:val="002572D3"/>
    <w:rsid w:val="002573D0"/>
    <w:rsid w:val="002575A7"/>
    <w:rsid w:val="00257A3F"/>
    <w:rsid w:val="00257CD9"/>
    <w:rsid w:val="002614B3"/>
    <w:rsid w:val="002615EC"/>
    <w:rsid w:val="0026186F"/>
    <w:rsid w:val="00261C49"/>
    <w:rsid w:val="00262052"/>
    <w:rsid w:val="002622CF"/>
    <w:rsid w:val="00262914"/>
    <w:rsid w:val="00262AF1"/>
    <w:rsid w:val="00263AE1"/>
    <w:rsid w:val="00263D93"/>
    <w:rsid w:val="00263F6F"/>
    <w:rsid w:val="00263F9D"/>
    <w:rsid w:val="002643B2"/>
    <w:rsid w:val="00264E18"/>
    <w:rsid w:val="00264FBD"/>
    <w:rsid w:val="0026561A"/>
    <w:rsid w:val="00266168"/>
    <w:rsid w:val="002667DF"/>
    <w:rsid w:val="002668B3"/>
    <w:rsid w:val="002668F9"/>
    <w:rsid w:val="00266910"/>
    <w:rsid w:val="0026718C"/>
    <w:rsid w:val="00270301"/>
    <w:rsid w:val="00270D72"/>
    <w:rsid w:val="002712D7"/>
    <w:rsid w:val="002713F2"/>
    <w:rsid w:val="00271C63"/>
    <w:rsid w:val="00271DFF"/>
    <w:rsid w:val="002724A9"/>
    <w:rsid w:val="00274200"/>
    <w:rsid w:val="002747C1"/>
    <w:rsid w:val="00275319"/>
    <w:rsid w:val="00275A84"/>
    <w:rsid w:val="002764A3"/>
    <w:rsid w:val="002768C0"/>
    <w:rsid w:val="00276969"/>
    <w:rsid w:val="00276A7B"/>
    <w:rsid w:val="0027724A"/>
    <w:rsid w:val="00277637"/>
    <w:rsid w:val="00280265"/>
    <w:rsid w:val="0028041A"/>
    <w:rsid w:val="00280A3F"/>
    <w:rsid w:val="00281219"/>
    <w:rsid w:val="002816F0"/>
    <w:rsid w:val="002838CC"/>
    <w:rsid w:val="002851EB"/>
    <w:rsid w:val="00286CC4"/>
    <w:rsid w:val="00286D30"/>
    <w:rsid w:val="00286E04"/>
    <w:rsid w:val="00286EB3"/>
    <w:rsid w:val="00287669"/>
    <w:rsid w:val="00287B5B"/>
    <w:rsid w:val="0029037A"/>
    <w:rsid w:val="00290407"/>
    <w:rsid w:val="00290DB3"/>
    <w:rsid w:val="00290FB7"/>
    <w:rsid w:val="0029188A"/>
    <w:rsid w:val="00291AF1"/>
    <w:rsid w:val="002935D7"/>
    <w:rsid w:val="002938AA"/>
    <w:rsid w:val="002938AC"/>
    <w:rsid w:val="00293B81"/>
    <w:rsid w:val="00293FD7"/>
    <w:rsid w:val="00294059"/>
    <w:rsid w:val="002949A6"/>
    <w:rsid w:val="002958E7"/>
    <w:rsid w:val="002959F7"/>
    <w:rsid w:val="00296093"/>
    <w:rsid w:val="0029678C"/>
    <w:rsid w:val="00297D56"/>
    <w:rsid w:val="002A0BD8"/>
    <w:rsid w:val="002A0FD3"/>
    <w:rsid w:val="002A1150"/>
    <w:rsid w:val="002A1333"/>
    <w:rsid w:val="002A1626"/>
    <w:rsid w:val="002A1DAA"/>
    <w:rsid w:val="002A237E"/>
    <w:rsid w:val="002A2916"/>
    <w:rsid w:val="002A2A56"/>
    <w:rsid w:val="002A2A62"/>
    <w:rsid w:val="002A2B7E"/>
    <w:rsid w:val="002A30AB"/>
    <w:rsid w:val="002A3297"/>
    <w:rsid w:val="002A3EBF"/>
    <w:rsid w:val="002A49EC"/>
    <w:rsid w:val="002A49FA"/>
    <w:rsid w:val="002A4BA7"/>
    <w:rsid w:val="002A5F02"/>
    <w:rsid w:val="002A63BE"/>
    <w:rsid w:val="002A67E1"/>
    <w:rsid w:val="002A6A8C"/>
    <w:rsid w:val="002A6ED2"/>
    <w:rsid w:val="002A6EE5"/>
    <w:rsid w:val="002A7DFA"/>
    <w:rsid w:val="002B0959"/>
    <w:rsid w:val="002B0B16"/>
    <w:rsid w:val="002B0CAD"/>
    <w:rsid w:val="002B0F03"/>
    <w:rsid w:val="002B1EA4"/>
    <w:rsid w:val="002B2404"/>
    <w:rsid w:val="002B2B09"/>
    <w:rsid w:val="002B2E9B"/>
    <w:rsid w:val="002B3942"/>
    <w:rsid w:val="002B396A"/>
    <w:rsid w:val="002B466E"/>
    <w:rsid w:val="002B47BD"/>
    <w:rsid w:val="002B5662"/>
    <w:rsid w:val="002B5731"/>
    <w:rsid w:val="002B5834"/>
    <w:rsid w:val="002B5B0A"/>
    <w:rsid w:val="002B5EAB"/>
    <w:rsid w:val="002B5FA2"/>
    <w:rsid w:val="002B6111"/>
    <w:rsid w:val="002B64DB"/>
    <w:rsid w:val="002B7009"/>
    <w:rsid w:val="002B7814"/>
    <w:rsid w:val="002B78CE"/>
    <w:rsid w:val="002B7A73"/>
    <w:rsid w:val="002B7BB5"/>
    <w:rsid w:val="002C0131"/>
    <w:rsid w:val="002C032C"/>
    <w:rsid w:val="002C0AE9"/>
    <w:rsid w:val="002C1903"/>
    <w:rsid w:val="002C1C4A"/>
    <w:rsid w:val="002C21B6"/>
    <w:rsid w:val="002C2813"/>
    <w:rsid w:val="002C3107"/>
    <w:rsid w:val="002C3700"/>
    <w:rsid w:val="002C3B41"/>
    <w:rsid w:val="002C3BC4"/>
    <w:rsid w:val="002C3D1D"/>
    <w:rsid w:val="002C541F"/>
    <w:rsid w:val="002C554E"/>
    <w:rsid w:val="002C5C69"/>
    <w:rsid w:val="002C600F"/>
    <w:rsid w:val="002C707D"/>
    <w:rsid w:val="002C7313"/>
    <w:rsid w:val="002C7373"/>
    <w:rsid w:val="002C73F3"/>
    <w:rsid w:val="002C7681"/>
    <w:rsid w:val="002C7924"/>
    <w:rsid w:val="002C7AED"/>
    <w:rsid w:val="002C7ED7"/>
    <w:rsid w:val="002D036C"/>
    <w:rsid w:val="002D0833"/>
    <w:rsid w:val="002D0FEC"/>
    <w:rsid w:val="002D1090"/>
    <w:rsid w:val="002D2A3E"/>
    <w:rsid w:val="002D2BAB"/>
    <w:rsid w:val="002D3209"/>
    <w:rsid w:val="002D3450"/>
    <w:rsid w:val="002D37BA"/>
    <w:rsid w:val="002D394F"/>
    <w:rsid w:val="002D4A49"/>
    <w:rsid w:val="002D4A4E"/>
    <w:rsid w:val="002D4CD4"/>
    <w:rsid w:val="002D54BD"/>
    <w:rsid w:val="002D5C9D"/>
    <w:rsid w:val="002D5E33"/>
    <w:rsid w:val="002D63F6"/>
    <w:rsid w:val="002D6BE1"/>
    <w:rsid w:val="002D7276"/>
    <w:rsid w:val="002D762C"/>
    <w:rsid w:val="002E01E0"/>
    <w:rsid w:val="002E0578"/>
    <w:rsid w:val="002E0E63"/>
    <w:rsid w:val="002E1F5F"/>
    <w:rsid w:val="002E33F1"/>
    <w:rsid w:val="002E3704"/>
    <w:rsid w:val="002E3F98"/>
    <w:rsid w:val="002E4A16"/>
    <w:rsid w:val="002E4B9A"/>
    <w:rsid w:val="002E5091"/>
    <w:rsid w:val="002E5BDD"/>
    <w:rsid w:val="002E5C83"/>
    <w:rsid w:val="002E7A8A"/>
    <w:rsid w:val="002E7EED"/>
    <w:rsid w:val="002E7F31"/>
    <w:rsid w:val="002F0083"/>
    <w:rsid w:val="002F16DC"/>
    <w:rsid w:val="002F1BB6"/>
    <w:rsid w:val="002F21EA"/>
    <w:rsid w:val="002F23B0"/>
    <w:rsid w:val="002F24BE"/>
    <w:rsid w:val="002F4AED"/>
    <w:rsid w:val="002F4E24"/>
    <w:rsid w:val="002F5CC9"/>
    <w:rsid w:val="002F698A"/>
    <w:rsid w:val="002F703B"/>
    <w:rsid w:val="002F7499"/>
    <w:rsid w:val="002F7D01"/>
    <w:rsid w:val="00300387"/>
    <w:rsid w:val="00300D1A"/>
    <w:rsid w:val="00301277"/>
    <w:rsid w:val="00301880"/>
    <w:rsid w:val="00301F3C"/>
    <w:rsid w:val="00303930"/>
    <w:rsid w:val="0030453C"/>
    <w:rsid w:val="00305264"/>
    <w:rsid w:val="00305468"/>
    <w:rsid w:val="00306025"/>
    <w:rsid w:val="00306C66"/>
    <w:rsid w:val="0030789A"/>
    <w:rsid w:val="00307AF5"/>
    <w:rsid w:val="00310313"/>
    <w:rsid w:val="003104C4"/>
    <w:rsid w:val="00311DAB"/>
    <w:rsid w:val="00311EC1"/>
    <w:rsid w:val="00312293"/>
    <w:rsid w:val="00312D47"/>
    <w:rsid w:val="00313565"/>
    <w:rsid w:val="003136FC"/>
    <w:rsid w:val="00313828"/>
    <w:rsid w:val="00313A46"/>
    <w:rsid w:val="00314972"/>
    <w:rsid w:val="00314CA9"/>
    <w:rsid w:val="003152AE"/>
    <w:rsid w:val="0031656E"/>
    <w:rsid w:val="00316ADA"/>
    <w:rsid w:val="00316D01"/>
    <w:rsid w:val="00317208"/>
    <w:rsid w:val="0031771C"/>
    <w:rsid w:val="00317E5D"/>
    <w:rsid w:val="00317F09"/>
    <w:rsid w:val="00320166"/>
    <w:rsid w:val="003203EA"/>
    <w:rsid w:val="003209BB"/>
    <w:rsid w:val="00321753"/>
    <w:rsid w:val="003220C3"/>
    <w:rsid w:val="003220D6"/>
    <w:rsid w:val="00322BC3"/>
    <w:rsid w:val="00323231"/>
    <w:rsid w:val="00324B20"/>
    <w:rsid w:val="003252D1"/>
    <w:rsid w:val="003259A3"/>
    <w:rsid w:val="00326E2B"/>
    <w:rsid w:val="003307C3"/>
    <w:rsid w:val="0033083D"/>
    <w:rsid w:val="00330F58"/>
    <w:rsid w:val="003315E3"/>
    <w:rsid w:val="003324E8"/>
    <w:rsid w:val="003327BF"/>
    <w:rsid w:val="0033305C"/>
    <w:rsid w:val="00333A60"/>
    <w:rsid w:val="00334032"/>
    <w:rsid w:val="003346FE"/>
    <w:rsid w:val="00334798"/>
    <w:rsid w:val="0033494B"/>
    <w:rsid w:val="00334B5B"/>
    <w:rsid w:val="00334BC1"/>
    <w:rsid w:val="00334C4D"/>
    <w:rsid w:val="003350D4"/>
    <w:rsid w:val="00335C07"/>
    <w:rsid w:val="00336D31"/>
    <w:rsid w:val="003370C4"/>
    <w:rsid w:val="00337137"/>
    <w:rsid w:val="00337D24"/>
    <w:rsid w:val="00337F67"/>
    <w:rsid w:val="00340203"/>
    <w:rsid w:val="00340876"/>
    <w:rsid w:val="00340987"/>
    <w:rsid w:val="003415BC"/>
    <w:rsid w:val="00342040"/>
    <w:rsid w:val="003421D9"/>
    <w:rsid w:val="003424D9"/>
    <w:rsid w:val="00343250"/>
    <w:rsid w:val="0034355E"/>
    <w:rsid w:val="00343744"/>
    <w:rsid w:val="00343877"/>
    <w:rsid w:val="00344B80"/>
    <w:rsid w:val="003453E1"/>
    <w:rsid w:val="00345CE5"/>
    <w:rsid w:val="00346015"/>
    <w:rsid w:val="00346B05"/>
    <w:rsid w:val="00346B87"/>
    <w:rsid w:val="00350003"/>
    <w:rsid w:val="00350355"/>
    <w:rsid w:val="00350BEC"/>
    <w:rsid w:val="003512FA"/>
    <w:rsid w:val="003517B0"/>
    <w:rsid w:val="0035213A"/>
    <w:rsid w:val="003526C2"/>
    <w:rsid w:val="0035281A"/>
    <w:rsid w:val="00353773"/>
    <w:rsid w:val="003539AB"/>
    <w:rsid w:val="00353B31"/>
    <w:rsid w:val="00354DDE"/>
    <w:rsid w:val="0035509A"/>
    <w:rsid w:val="00355C8B"/>
    <w:rsid w:val="00355DEF"/>
    <w:rsid w:val="00355E3A"/>
    <w:rsid w:val="003565C9"/>
    <w:rsid w:val="00356B5B"/>
    <w:rsid w:val="00356BD9"/>
    <w:rsid w:val="00356E79"/>
    <w:rsid w:val="00357311"/>
    <w:rsid w:val="003601E9"/>
    <w:rsid w:val="00360A33"/>
    <w:rsid w:val="00360FBA"/>
    <w:rsid w:val="003615C5"/>
    <w:rsid w:val="003617A9"/>
    <w:rsid w:val="0036185D"/>
    <w:rsid w:val="00361AF7"/>
    <w:rsid w:val="00361E58"/>
    <w:rsid w:val="003629F3"/>
    <w:rsid w:val="00362EF1"/>
    <w:rsid w:val="00362FD4"/>
    <w:rsid w:val="0036346B"/>
    <w:rsid w:val="00363A6A"/>
    <w:rsid w:val="00363C27"/>
    <w:rsid w:val="00363D5D"/>
    <w:rsid w:val="00363F18"/>
    <w:rsid w:val="003644FC"/>
    <w:rsid w:val="00364EAD"/>
    <w:rsid w:val="003654B6"/>
    <w:rsid w:val="00365F0A"/>
    <w:rsid w:val="0036655B"/>
    <w:rsid w:val="00366572"/>
    <w:rsid w:val="00366AD5"/>
    <w:rsid w:val="0036715B"/>
    <w:rsid w:val="00367453"/>
    <w:rsid w:val="00367AC6"/>
    <w:rsid w:val="0037034B"/>
    <w:rsid w:val="00371138"/>
    <w:rsid w:val="003711FD"/>
    <w:rsid w:val="00371219"/>
    <w:rsid w:val="003716AD"/>
    <w:rsid w:val="00372232"/>
    <w:rsid w:val="003724A7"/>
    <w:rsid w:val="003728DB"/>
    <w:rsid w:val="00372BA1"/>
    <w:rsid w:val="00372F3C"/>
    <w:rsid w:val="003731DF"/>
    <w:rsid w:val="0037395C"/>
    <w:rsid w:val="0037416A"/>
    <w:rsid w:val="00374179"/>
    <w:rsid w:val="003745B9"/>
    <w:rsid w:val="003752FD"/>
    <w:rsid w:val="003753B0"/>
    <w:rsid w:val="00375C32"/>
    <w:rsid w:val="003769B4"/>
    <w:rsid w:val="00376AFA"/>
    <w:rsid w:val="00376F39"/>
    <w:rsid w:val="0037701B"/>
    <w:rsid w:val="00377A81"/>
    <w:rsid w:val="00380ABB"/>
    <w:rsid w:val="00380F7C"/>
    <w:rsid w:val="00380FF3"/>
    <w:rsid w:val="0038114F"/>
    <w:rsid w:val="003812A3"/>
    <w:rsid w:val="00381538"/>
    <w:rsid w:val="00381DB7"/>
    <w:rsid w:val="00381F52"/>
    <w:rsid w:val="00381F89"/>
    <w:rsid w:val="0038279C"/>
    <w:rsid w:val="00382BD8"/>
    <w:rsid w:val="003838BD"/>
    <w:rsid w:val="00383AFE"/>
    <w:rsid w:val="00383BF9"/>
    <w:rsid w:val="003843D5"/>
    <w:rsid w:val="00384E5A"/>
    <w:rsid w:val="0038511E"/>
    <w:rsid w:val="00386714"/>
    <w:rsid w:val="0038675A"/>
    <w:rsid w:val="00387C2C"/>
    <w:rsid w:val="00387DC2"/>
    <w:rsid w:val="00387DE1"/>
    <w:rsid w:val="00387F64"/>
    <w:rsid w:val="003901BB"/>
    <w:rsid w:val="00390543"/>
    <w:rsid w:val="00390789"/>
    <w:rsid w:val="003907D3"/>
    <w:rsid w:val="003909E8"/>
    <w:rsid w:val="003914FD"/>
    <w:rsid w:val="003915B5"/>
    <w:rsid w:val="003919A5"/>
    <w:rsid w:val="00391C32"/>
    <w:rsid w:val="00391CA7"/>
    <w:rsid w:val="00391EEF"/>
    <w:rsid w:val="003924EB"/>
    <w:rsid w:val="00392558"/>
    <w:rsid w:val="0039273B"/>
    <w:rsid w:val="00392A14"/>
    <w:rsid w:val="00392DE2"/>
    <w:rsid w:val="00393DD9"/>
    <w:rsid w:val="00393FA7"/>
    <w:rsid w:val="003940D0"/>
    <w:rsid w:val="0039454C"/>
    <w:rsid w:val="003945BA"/>
    <w:rsid w:val="0039475D"/>
    <w:rsid w:val="00395CFC"/>
    <w:rsid w:val="0039688F"/>
    <w:rsid w:val="00396CF0"/>
    <w:rsid w:val="00396EB6"/>
    <w:rsid w:val="00396ED7"/>
    <w:rsid w:val="003978CF"/>
    <w:rsid w:val="003A01C7"/>
    <w:rsid w:val="003A0319"/>
    <w:rsid w:val="003A0425"/>
    <w:rsid w:val="003A0658"/>
    <w:rsid w:val="003A0C7B"/>
    <w:rsid w:val="003A1187"/>
    <w:rsid w:val="003A190F"/>
    <w:rsid w:val="003A1BFD"/>
    <w:rsid w:val="003A1C30"/>
    <w:rsid w:val="003A1CA9"/>
    <w:rsid w:val="003A1D6A"/>
    <w:rsid w:val="003A3C66"/>
    <w:rsid w:val="003A3D7A"/>
    <w:rsid w:val="003A42CD"/>
    <w:rsid w:val="003A44C3"/>
    <w:rsid w:val="003A5151"/>
    <w:rsid w:val="003A51F2"/>
    <w:rsid w:val="003A57A2"/>
    <w:rsid w:val="003A601A"/>
    <w:rsid w:val="003A6607"/>
    <w:rsid w:val="003A6623"/>
    <w:rsid w:val="003A6FCA"/>
    <w:rsid w:val="003A7318"/>
    <w:rsid w:val="003A7360"/>
    <w:rsid w:val="003A7993"/>
    <w:rsid w:val="003A7A38"/>
    <w:rsid w:val="003A7B89"/>
    <w:rsid w:val="003A7E0A"/>
    <w:rsid w:val="003B0C6A"/>
    <w:rsid w:val="003B18A9"/>
    <w:rsid w:val="003B1B89"/>
    <w:rsid w:val="003B1CF4"/>
    <w:rsid w:val="003B2C2D"/>
    <w:rsid w:val="003B3F94"/>
    <w:rsid w:val="003B6069"/>
    <w:rsid w:val="003B631A"/>
    <w:rsid w:val="003B68E7"/>
    <w:rsid w:val="003B6C6C"/>
    <w:rsid w:val="003B78DC"/>
    <w:rsid w:val="003C02A6"/>
    <w:rsid w:val="003C0340"/>
    <w:rsid w:val="003C09B0"/>
    <w:rsid w:val="003C1EF4"/>
    <w:rsid w:val="003C381E"/>
    <w:rsid w:val="003C384B"/>
    <w:rsid w:val="003C3CC5"/>
    <w:rsid w:val="003C3E40"/>
    <w:rsid w:val="003C3E5F"/>
    <w:rsid w:val="003C5412"/>
    <w:rsid w:val="003C5953"/>
    <w:rsid w:val="003C6034"/>
    <w:rsid w:val="003C60D7"/>
    <w:rsid w:val="003C6898"/>
    <w:rsid w:val="003C6D58"/>
    <w:rsid w:val="003C6F04"/>
    <w:rsid w:val="003C7322"/>
    <w:rsid w:val="003C73C1"/>
    <w:rsid w:val="003C790B"/>
    <w:rsid w:val="003D019C"/>
    <w:rsid w:val="003D061D"/>
    <w:rsid w:val="003D0B0F"/>
    <w:rsid w:val="003D0E7F"/>
    <w:rsid w:val="003D10A9"/>
    <w:rsid w:val="003D15BD"/>
    <w:rsid w:val="003D28A4"/>
    <w:rsid w:val="003D3A27"/>
    <w:rsid w:val="003D41A5"/>
    <w:rsid w:val="003D541D"/>
    <w:rsid w:val="003D54E7"/>
    <w:rsid w:val="003D57BC"/>
    <w:rsid w:val="003D5E2C"/>
    <w:rsid w:val="003D6A2B"/>
    <w:rsid w:val="003D6B58"/>
    <w:rsid w:val="003D793E"/>
    <w:rsid w:val="003D7F0B"/>
    <w:rsid w:val="003E0782"/>
    <w:rsid w:val="003E1731"/>
    <w:rsid w:val="003E1BA2"/>
    <w:rsid w:val="003E1FC4"/>
    <w:rsid w:val="003E2282"/>
    <w:rsid w:val="003E266F"/>
    <w:rsid w:val="003E271D"/>
    <w:rsid w:val="003E2E34"/>
    <w:rsid w:val="003E3261"/>
    <w:rsid w:val="003E382A"/>
    <w:rsid w:val="003E3BEC"/>
    <w:rsid w:val="003E3D5B"/>
    <w:rsid w:val="003E3E26"/>
    <w:rsid w:val="003E405F"/>
    <w:rsid w:val="003E433E"/>
    <w:rsid w:val="003E4620"/>
    <w:rsid w:val="003E4C13"/>
    <w:rsid w:val="003E50C3"/>
    <w:rsid w:val="003E526F"/>
    <w:rsid w:val="003E5AB3"/>
    <w:rsid w:val="003E5C52"/>
    <w:rsid w:val="003E65DA"/>
    <w:rsid w:val="003E6652"/>
    <w:rsid w:val="003E7878"/>
    <w:rsid w:val="003E7941"/>
    <w:rsid w:val="003F0889"/>
    <w:rsid w:val="003F125D"/>
    <w:rsid w:val="003F1AD5"/>
    <w:rsid w:val="003F20A3"/>
    <w:rsid w:val="003F2B37"/>
    <w:rsid w:val="003F2BD0"/>
    <w:rsid w:val="003F31AE"/>
    <w:rsid w:val="003F402D"/>
    <w:rsid w:val="003F51E1"/>
    <w:rsid w:val="003F535D"/>
    <w:rsid w:val="003F5CAB"/>
    <w:rsid w:val="003F626F"/>
    <w:rsid w:val="003F723A"/>
    <w:rsid w:val="0040047D"/>
    <w:rsid w:val="004008A7"/>
    <w:rsid w:val="00400B48"/>
    <w:rsid w:val="00400CFD"/>
    <w:rsid w:val="00400FE1"/>
    <w:rsid w:val="00401802"/>
    <w:rsid w:val="00401A1A"/>
    <w:rsid w:val="00401F00"/>
    <w:rsid w:val="00401F14"/>
    <w:rsid w:val="00402226"/>
    <w:rsid w:val="00403548"/>
    <w:rsid w:val="004038A8"/>
    <w:rsid w:val="00403A38"/>
    <w:rsid w:val="00403D2A"/>
    <w:rsid w:val="00404EB4"/>
    <w:rsid w:val="00406296"/>
    <w:rsid w:val="00406A26"/>
    <w:rsid w:val="00406DFE"/>
    <w:rsid w:val="00406F4A"/>
    <w:rsid w:val="00407162"/>
    <w:rsid w:val="00407449"/>
    <w:rsid w:val="00407550"/>
    <w:rsid w:val="00407A0E"/>
    <w:rsid w:val="00407E7B"/>
    <w:rsid w:val="00407FC3"/>
    <w:rsid w:val="00410838"/>
    <w:rsid w:val="004118D2"/>
    <w:rsid w:val="00411FAB"/>
    <w:rsid w:val="00412014"/>
    <w:rsid w:val="004127A1"/>
    <w:rsid w:val="004129B6"/>
    <w:rsid w:val="00412ED4"/>
    <w:rsid w:val="00413308"/>
    <w:rsid w:val="00413591"/>
    <w:rsid w:val="00413B71"/>
    <w:rsid w:val="00413B8F"/>
    <w:rsid w:val="00413BAE"/>
    <w:rsid w:val="00413E89"/>
    <w:rsid w:val="004142BC"/>
    <w:rsid w:val="00414305"/>
    <w:rsid w:val="004146FC"/>
    <w:rsid w:val="00414AD0"/>
    <w:rsid w:val="0041530B"/>
    <w:rsid w:val="004154D6"/>
    <w:rsid w:val="004154E8"/>
    <w:rsid w:val="0041606B"/>
    <w:rsid w:val="004160DD"/>
    <w:rsid w:val="00416838"/>
    <w:rsid w:val="00416DC2"/>
    <w:rsid w:val="0041724F"/>
    <w:rsid w:val="004206B8"/>
    <w:rsid w:val="00420E2A"/>
    <w:rsid w:val="00420F2B"/>
    <w:rsid w:val="0042142E"/>
    <w:rsid w:val="004215C2"/>
    <w:rsid w:val="00421BDA"/>
    <w:rsid w:val="00421CB9"/>
    <w:rsid w:val="00421F98"/>
    <w:rsid w:val="00422177"/>
    <w:rsid w:val="00422C3C"/>
    <w:rsid w:val="00422DF3"/>
    <w:rsid w:val="004233D8"/>
    <w:rsid w:val="00423847"/>
    <w:rsid w:val="00425348"/>
    <w:rsid w:val="00425BFD"/>
    <w:rsid w:val="00425F8B"/>
    <w:rsid w:val="00426045"/>
    <w:rsid w:val="00426A95"/>
    <w:rsid w:val="00427619"/>
    <w:rsid w:val="00427AD0"/>
    <w:rsid w:val="004305C3"/>
    <w:rsid w:val="00430F0B"/>
    <w:rsid w:val="00431353"/>
    <w:rsid w:val="00431573"/>
    <w:rsid w:val="00431E13"/>
    <w:rsid w:val="00433395"/>
    <w:rsid w:val="004337A0"/>
    <w:rsid w:val="00433D32"/>
    <w:rsid w:val="00434103"/>
    <w:rsid w:val="0043424A"/>
    <w:rsid w:val="004347A1"/>
    <w:rsid w:val="00434DD4"/>
    <w:rsid w:val="0043549A"/>
    <w:rsid w:val="00435C05"/>
    <w:rsid w:val="00435C27"/>
    <w:rsid w:val="00435EC8"/>
    <w:rsid w:val="0043623B"/>
    <w:rsid w:val="00436541"/>
    <w:rsid w:val="004365C3"/>
    <w:rsid w:val="004367BC"/>
    <w:rsid w:val="0043695A"/>
    <w:rsid w:val="004369C6"/>
    <w:rsid w:val="00436A70"/>
    <w:rsid w:val="00437929"/>
    <w:rsid w:val="00437B72"/>
    <w:rsid w:val="00437E9C"/>
    <w:rsid w:val="0044005D"/>
    <w:rsid w:val="004401EE"/>
    <w:rsid w:val="00440316"/>
    <w:rsid w:val="00440CFF"/>
    <w:rsid w:val="00441015"/>
    <w:rsid w:val="00441F2C"/>
    <w:rsid w:val="00441FC8"/>
    <w:rsid w:val="0044208F"/>
    <w:rsid w:val="004428C7"/>
    <w:rsid w:val="004432DA"/>
    <w:rsid w:val="00445463"/>
    <w:rsid w:val="004459A0"/>
    <w:rsid w:val="00447042"/>
    <w:rsid w:val="004471B1"/>
    <w:rsid w:val="004474A6"/>
    <w:rsid w:val="004475C2"/>
    <w:rsid w:val="004478C8"/>
    <w:rsid w:val="00447C54"/>
    <w:rsid w:val="00447D11"/>
    <w:rsid w:val="00447D52"/>
    <w:rsid w:val="004501CD"/>
    <w:rsid w:val="00450C39"/>
    <w:rsid w:val="00450CA6"/>
    <w:rsid w:val="00450E5E"/>
    <w:rsid w:val="00450E7A"/>
    <w:rsid w:val="00451086"/>
    <w:rsid w:val="00451E0C"/>
    <w:rsid w:val="00452D88"/>
    <w:rsid w:val="00452ED5"/>
    <w:rsid w:val="0045307B"/>
    <w:rsid w:val="0045395C"/>
    <w:rsid w:val="00453B37"/>
    <w:rsid w:val="00453EEB"/>
    <w:rsid w:val="00454482"/>
    <w:rsid w:val="004547D8"/>
    <w:rsid w:val="00454821"/>
    <w:rsid w:val="00454846"/>
    <w:rsid w:val="00454978"/>
    <w:rsid w:val="00454E97"/>
    <w:rsid w:val="0045520B"/>
    <w:rsid w:val="00455E9D"/>
    <w:rsid w:val="0045619A"/>
    <w:rsid w:val="00456251"/>
    <w:rsid w:val="00456BF7"/>
    <w:rsid w:val="00457807"/>
    <w:rsid w:val="00457DD3"/>
    <w:rsid w:val="00457DE4"/>
    <w:rsid w:val="00457EE8"/>
    <w:rsid w:val="00460A38"/>
    <w:rsid w:val="0046161E"/>
    <w:rsid w:val="0046181A"/>
    <w:rsid w:val="00462936"/>
    <w:rsid w:val="00463158"/>
    <w:rsid w:val="0046353A"/>
    <w:rsid w:val="00463B38"/>
    <w:rsid w:val="00463D26"/>
    <w:rsid w:val="00463F8C"/>
    <w:rsid w:val="00464338"/>
    <w:rsid w:val="00464733"/>
    <w:rsid w:val="00464CD8"/>
    <w:rsid w:val="00465329"/>
    <w:rsid w:val="004658C8"/>
    <w:rsid w:val="00465A37"/>
    <w:rsid w:val="004660E3"/>
    <w:rsid w:val="00466852"/>
    <w:rsid w:val="004668DF"/>
    <w:rsid w:val="00466E21"/>
    <w:rsid w:val="00466E37"/>
    <w:rsid w:val="004678D1"/>
    <w:rsid w:val="004678E0"/>
    <w:rsid w:val="00470D2E"/>
    <w:rsid w:val="0047138C"/>
    <w:rsid w:val="0047163E"/>
    <w:rsid w:val="004722AC"/>
    <w:rsid w:val="00472BD6"/>
    <w:rsid w:val="0047315F"/>
    <w:rsid w:val="00473183"/>
    <w:rsid w:val="00473904"/>
    <w:rsid w:val="00474A35"/>
    <w:rsid w:val="0047576D"/>
    <w:rsid w:val="00475FB0"/>
    <w:rsid w:val="00476ABC"/>
    <w:rsid w:val="00477018"/>
    <w:rsid w:val="0047712B"/>
    <w:rsid w:val="004773C4"/>
    <w:rsid w:val="00477C3A"/>
    <w:rsid w:val="00477E73"/>
    <w:rsid w:val="00480033"/>
    <w:rsid w:val="004800AF"/>
    <w:rsid w:val="00480D9B"/>
    <w:rsid w:val="0048122B"/>
    <w:rsid w:val="004812F8"/>
    <w:rsid w:val="00481758"/>
    <w:rsid w:val="00481791"/>
    <w:rsid w:val="00481F32"/>
    <w:rsid w:val="00482347"/>
    <w:rsid w:val="004825AE"/>
    <w:rsid w:val="00482C16"/>
    <w:rsid w:val="00482D98"/>
    <w:rsid w:val="004830A3"/>
    <w:rsid w:val="0048377D"/>
    <w:rsid w:val="0048425E"/>
    <w:rsid w:val="004848DF"/>
    <w:rsid w:val="004855AB"/>
    <w:rsid w:val="00485604"/>
    <w:rsid w:val="00485FD4"/>
    <w:rsid w:val="00485FE8"/>
    <w:rsid w:val="0048624F"/>
    <w:rsid w:val="004864FC"/>
    <w:rsid w:val="004865E0"/>
    <w:rsid w:val="00486C92"/>
    <w:rsid w:val="00486EA9"/>
    <w:rsid w:val="00487477"/>
    <w:rsid w:val="004875E8"/>
    <w:rsid w:val="00487AC1"/>
    <w:rsid w:val="00487BF2"/>
    <w:rsid w:val="00487F2D"/>
    <w:rsid w:val="0049041A"/>
    <w:rsid w:val="004904F7"/>
    <w:rsid w:val="00491022"/>
    <w:rsid w:val="004912D8"/>
    <w:rsid w:val="00491368"/>
    <w:rsid w:val="004913F0"/>
    <w:rsid w:val="0049158E"/>
    <w:rsid w:val="00491CE2"/>
    <w:rsid w:val="00492044"/>
    <w:rsid w:val="00492057"/>
    <w:rsid w:val="00494101"/>
    <w:rsid w:val="004948B5"/>
    <w:rsid w:val="00494EBB"/>
    <w:rsid w:val="004953D4"/>
    <w:rsid w:val="004954F7"/>
    <w:rsid w:val="004958E6"/>
    <w:rsid w:val="004959B3"/>
    <w:rsid w:val="00495CE4"/>
    <w:rsid w:val="00495FE9"/>
    <w:rsid w:val="00496164"/>
    <w:rsid w:val="00496E3B"/>
    <w:rsid w:val="00497737"/>
    <w:rsid w:val="00497BA3"/>
    <w:rsid w:val="00497DA9"/>
    <w:rsid w:val="004A0494"/>
    <w:rsid w:val="004A123E"/>
    <w:rsid w:val="004A1803"/>
    <w:rsid w:val="004A1942"/>
    <w:rsid w:val="004A1A6A"/>
    <w:rsid w:val="004A1B94"/>
    <w:rsid w:val="004A1BB9"/>
    <w:rsid w:val="004A26D6"/>
    <w:rsid w:val="004A2C3C"/>
    <w:rsid w:val="004A3284"/>
    <w:rsid w:val="004A35D3"/>
    <w:rsid w:val="004A367B"/>
    <w:rsid w:val="004A4B71"/>
    <w:rsid w:val="004A4D9F"/>
    <w:rsid w:val="004A516B"/>
    <w:rsid w:val="004A6D4B"/>
    <w:rsid w:val="004A6DB4"/>
    <w:rsid w:val="004A72C7"/>
    <w:rsid w:val="004A784C"/>
    <w:rsid w:val="004B0673"/>
    <w:rsid w:val="004B0CA3"/>
    <w:rsid w:val="004B1169"/>
    <w:rsid w:val="004B1312"/>
    <w:rsid w:val="004B13AB"/>
    <w:rsid w:val="004B1D1D"/>
    <w:rsid w:val="004B1EA2"/>
    <w:rsid w:val="004B262E"/>
    <w:rsid w:val="004B293D"/>
    <w:rsid w:val="004B2977"/>
    <w:rsid w:val="004B453E"/>
    <w:rsid w:val="004B476F"/>
    <w:rsid w:val="004B49C2"/>
    <w:rsid w:val="004B5429"/>
    <w:rsid w:val="004B58B2"/>
    <w:rsid w:val="004B5917"/>
    <w:rsid w:val="004B5EE0"/>
    <w:rsid w:val="004B6926"/>
    <w:rsid w:val="004B697E"/>
    <w:rsid w:val="004B70E5"/>
    <w:rsid w:val="004B7972"/>
    <w:rsid w:val="004B7A07"/>
    <w:rsid w:val="004B7B89"/>
    <w:rsid w:val="004B7BFD"/>
    <w:rsid w:val="004B7F6D"/>
    <w:rsid w:val="004C048D"/>
    <w:rsid w:val="004C0E53"/>
    <w:rsid w:val="004C0F08"/>
    <w:rsid w:val="004C1117"/>
    <w:rsid w:val="004C11F4"/>
    <w:rsid w:val="004C1971"/>
    <w:rsid w:val="004C26AC"/>
    <w:rsid w:val="004C2E3D"/>
    <w:rsid w:val="004C37F7"/>
    <w:rsid w:val="004C3DF2"/>
    <w:rsid w:val="004C4275"/>
    <w:rsid w:val="004C607A"/>
    <w:rsid w:val="004C67FD"/>
    <w:rsid w:val="004C6965"/>
    <w:rsid w:val="004C6C3E"/>
    <w:rsid w:val="004C6F9F"/>
    <w:rsid w:val="004C77B4"/>
    <w:rsid w:val="004C798E"/>
    <w:rsid w:val="004C7A45"/>
    <w:rsid w:val="004D02C1"/>
    <w:rsid w:val="004D12D2"/>
    <w:rsid w:val="004D12EA"/>
    <w:rsid w:val="004D23DA"/>
    <w:rsid w:val="004D2674"/>
    <w:rsid w:val="004D2B8E"/>
    <w:rsid w:val="004D334E"/>
    <w:rsid w:val="004D3412"/>
    <w:rsid w:val="004D4051"/>
    <w:rsid w:val="004D466B"/>
    <w:rsid w:val="004D4E87"/>
    <w:rsid w:val="004D501C"/>
    <w:rsid w:val="004D50F7"/>
    <w:rsid w:val="004D5152"/>
    <w:rsid w:val="004D5239"/>
    <w:rsid w:val="004D5DBD"/>
    <w:rsid w:val="004D5FD4"/>
    <w:rsid w:val="004D6409"/>
    <w:rsid w:val="004D664B"/>
    <w:rsid w:val="004D6AB5"/>
    <w:rsid w:val="004D76EE"/>
    <w:rsid w:val="004D7B39"/>
    <w:rsid w:val="004E116E"/>
    <w:rsid w:val="004E122B"/>
    <w:rsid w:val="004E168F"/>
    <w:rsid w:val="004E1E4F"/>
    <w:rsid w:val="004E25D2"/>
    <w:rsid w:val="004E2997"/>
    <w:rsid w:val="004E3063"/>
    <w:rsid w:val="004E33A5"/>
    <w:rsid w:val="004E3C0E"/>
    <w:rsid w:val="004E4F66"/>
    <w:rsid w:val="004E549C"/>
    <w:rsid w:val="004E575F"/>
    <w:rsid w:val="004E5975"/>
    <w:rsid w:val="004E5A13"/>
    <w:rsid w:val="004E68E5"/>
    <w:rsid w:val="004E6F1A"/>
    <w:rsid w:val="004F0306"/>
    <w:rsid w:val="004F038C"/>
    <w:rsid w:val="004F0DDB"/>
    <w:rsid w:val="004F0EAF"/>
    <w:rsid w:val="004F15CF"/>
    <w:rsid w:val="004F1A30"/>
    <w:rsid w:val="004F20A5"/>
    <w:rsid w:val="004F2339"/>
    <w:rsid w:val="004F25CC"/>
    <w:rsid w:val="004F30E4"/>
    <w:rsid w:val="004F391C"/>
    <w:rsid w:val="004F414E"/>
    <w:rsid w:val="004F4DF6"/>
    <w:rsid w:val="004F59B7"/>
    <w:rsid w:val="004F5E09"/>
    <w:rsid w:val="004F6184"/>
    <w:rsid w:val="004F6DB4"/>
    <w:rsid w:val="004F72DF"/>
    <w:rsid w:val="004F7355"/>
    <w:rsid w:val="004F75DF"/>
    <w:rsid w:val="004F76C2"/>
    <w:rsid w:val="00500A32"/>
    <w:rsid w:val="00500D53"/>
    <w:rsid w:val="00500F48"/>
    <w:rsid w:val="00501E5F"/>
    <w:rsid w:val="0050264B"/>
    <w:rsid w:val="00502EB4"/>
    <w:rsid w:val="005032FC"/>
    <w:rsid w:val="00503456"/>
    <w:rsid w:val="00503988"/>
    <w:rsid w:val="005042FB"/>
    <w:rsid w:val="005048EC"/>
    <w:rsid w:val="00504A2A"/>
    <w:rsid w:val="00505846"/>
    <w:rsid w:val="005058A1"/>
    <w:rsid w:val="00507E8A"/>
    <w:rsid w:val="005106D3"/>
    <w:rsid w:val="00510D61"/>
    <w:rsid w:val="005110C9"/>
    <w:rsid w:val="00511873"/>
    <w:rsid w:val="00511895"/>
    <w:rsid w:val="00511AAC"/>
    <w:rsid w:val="00511B02"/>
    <w:rsid w:val="00512468"/>
    <w:rsid w:val="00512544"/>
    <w:rsid w:val="0051276C"/>
    <w:rsid w:val="00512D0E"/>
    <w:rsid w:val="005137D6"/>
    <w:rsid w:val="00514C43"/>
    <w:rsid w:val="00514D0B"/>
    <w:rsid w:val="00514FA8"/>
    <w:rsid w:val="0051508F"/>
    <w:rsid w:val="00515174"/>
    <w:rsid w:val="005155D7"/>
    <w:rsid w:val="005156D9"/>
    <w:rsid w:val="00515848"/>
    <w:rsid w:val="0051626C"/>
    <w:rsid w:val="005171FD"/>
    <w:rsid w:val="005173B4"/>
    <w:rsid w:val="00517794"/>
    <w:rsid w:val="005179E3"/>
    <w:rsid w:val="00520D31"/>
    <w:rsid w:val="005211D5"/>
    <w:rsid w:val="005214BA"/>
    <w:rsid w:val="00521DC4"/>
    <w:rsid w:val="00522677"/>
    <w:rsid w:val="00522853"/>
    <w:rsid w:val="00523297"/>
    <w:rsid w:val="00523AEB"/>
    <w:rsid w:val="00523E5D"/>
    <w:rsid w:val="00524800"/>
    <w:rsid w:val="00524B71"/>
    <w:rsid w:val="00524E6A"/>
    <w:rsid w:val="005250AC"/>
    <w:rsid w:val="005255AD"/>
    <w:rsid w:val="0052566A"/>
    <w:rsid w:val="005259B3"/>
    <w:rsid w:val="005259E5"/>
    <w:rsid w:val="00525BCF"/>
    <w:rsid w:val="00526583"/>
    <w:rsid w:val="0052688B"/>
    <w:rsid w:val="005268CA"/>
    <w:rsid w:val="005272C5"/>
    <w:rsid w:val="00527887"/>
    <w:rsid w:val="00527A2B"/>
    <w:rsid w:val="0053047F"/>
    <w:rsid w:val="0053081F"/>
    <w:rsid w:val="00530B1C"/>
    <w:rsid w:val="00530FC8"/>
    <w:rsid w:val="00532133"/>
    <w:rsid w:val="005323BD"/>
    <w:rsid w:val="0053300D"/>
    <w:rsid w:val="00533366"/>
    <w:rsid w:val="0053362C"/>
    <w:rsid w:val="00534D6F"/>
    <w:rsid w:val="00536095"/>
    <w:rsid w:val="00536AB2"/>
    <w:rsid w:val="00536D27"/>
    <w:rsid w:val="00536DB5"/>
    <w:rsid w:val="0053752B"/>
    <w:rsid w:val="00537678"/>
    <w:rsid w:val="00540FCA"/>
    <w:rsid w:val="0054111A"/>
    <w:rsid w:val="0054252A"/>
    <w:rsid w:val="00542757"/>
    <w:rsid w:val="0054345D"/>
    <w:rsid w:val="00543746"/>
    <w:rsid w:val="0054410C"/>
    <w:rsid w:val="00544D80"/>
    <w:rsid w:val="00544DD8"/>
    <w:rsid w:val="005455B1"/>
    <w:rsid w:val="00545B3C"/>
    <w:rsid w:val="00546697"/>
    <w:rsid w:val="005466D6"/>
    <w:rsid w:val="00546C51"/>
    <w:rsid w:val="00547469"/>
    <w:rsid w:val="00547474"/>
    <w:rsid w:val="005503B8"/>
    <w:rsid w:val="00550D07"/>
    <w:rsid w:val="005520E5"/>
    <w:rsid w:val="005522B1"/>
    <w:rsid w:val="0055242A"/>
    <w:rsid w:val="005525CD"/>
    <w:rsid w:val="0055283A"/>
    <w:rsid w:val="00552AB3"/>
    <w:rsid w:val="0055384C"/>
    <w:rsid w:val="00553ACB"/>
    <w:rsid w:val="005542B2"/>
    <w:rsid w:val="00554747"/>
    <w:rsid w:val="00554BED"/>
    <w:rsid w:val="005565A3"/>
    <w:rsid w:val="00556731"/>
    <w:rsid w:val="0055695B"/>
    <w:rsid w:val="0055753E"/>
    <w:rsid w:val="00557B92"/>
    <w:rsid w:val="00560968"/>
    <w:rsid w:val="00560D72"/>
    <w:rsid w:val="00561988"/>
    <w:rsid w:val="005619FB"/>
    <w:rsid w:val="00561F6D"/>
    <w:rsid w:val="005624A8"/>
    <w:rsid w:val="00563E0A"/>
    <w:rsid w:val="00564594"/>
    <w:rsid w:val="0056496A"/>
    <w:rsid w:val="005650A3"/>
    <w:rsid w:val="0056591D"/>
    <w:rsid w:val="00565D23"/>
    <w:rsid w:val="00566BC9"/>
    <w:rsid w:val="0056755A"/>
    <w:rsid w:val="00567843"/>
    <w:rsid w:val="005678A4"/>
    <w:rsid w:val="0057093A"/>
    <w:rsid w:val="00570FC8"/>
    <w:rsid w:val="005727AF"/>
    <w:rsid w:val="0057295B"/>
    <w:rsid w:val="00573B07"/>
    <w:rsid w:val="00573BA8"/>
    <w:rsid w:val="00573E7C"/>
    <w:rsid w:val="00574EA3"/>
    <w:rsid w:val="00575BE9"/>
    <w:rsid w:val="00575C8F"/>
    <w:rsid w:val="005760CC"/>
    <w:rsid w:val="0057687E"/>
    <w:rsid w:val="00576CBE"/>
    <w:rsid w:val="0057714F"/>
    <w:rsid w:val="0057752F"/>
    <w:rsid w:val="005776F1"/>
    <w:rsid w:val="005777E1"/>
    <w:rsid w:val="00580FAA"/>
    <w:rsid w:val="00581324"/>
    <w:rsid w:val="00581747"/>
    <w:rsid w:val="00581951"/>
    <w:rsid w:val="00582E14"/>
    <w:rsid w:val="00583198"/>
    <w:rsid w:val="0058367F"/>
    <w:rsid w:val="005838FD"/>
    <w:rsid w:val="00584658"/>
    <w:rsid w:val="00584701"/>
    <w:rsid w:val="005853B9"/>
    <w:rsid w:val="00585CC9"/>
    <w:rsid w:val="00586CDB"/>
    <w:rsid w:val="00586F07"/>
    <w:rsid w:val="0058726E"/>
    <w:rsid w:val="00587BD6"/>
    <w:rsid w:val="00587DEF"/>
    <w:rsid w:val="00587E10"/>
    <w:rsid w:val="00590EB7"/>
    <w:rsid w:val="00591077"/>
    <w:rsid w:val="005916FE"/>
    <w:rsid w:val="00591A6D"/>
    <w:rsid w:val="00591C67"/>
    <w:rsid w:val="005925DE"/>
    <w:rsid w:val="00594437"/>
    <w:rsid w:val="00594C1F"/>
    <w:rsid w:val="00594C25"/>
    <w:rsid w:val="00594CA8"/>
    <w:rsid w:val="005953C0"/>
    <w:rsid w:val="00595918"/>
    <w:rsid w:val="00595AB2"/>
    <w:rsid w:val="00595AB8"/>
    <w:rsid w:val="0059615B"/>
    <w:rsid w:val="0059671C"/>
    <w:rsid w:val="0059754B"/>
    <w:rsid w:val="00597FA8"/>
    <w:rsid w:val="005A019D"/>
    <w:rsid w:val="005A058D"/>
    <w:rsid w:val="005A089C"/>
    <w:rsid w:val="005A1945"/>
    <w:rsid w:val="005A1D28"/>
    <w:rsid w:val="005A22FD"/>
    <w:rsid w:val="005A3051"/>
    <w:rsid w:val="005A421E"/>
    <w:rsid w:val="005A430B"/>
    <w:rsid w:val="005A464F"/>
    <w:rsid w:val="005A47F4"/>
    <w:rsid w:val="005A482C"/>
    <w:rsid w:val="005A50AD"/>
    <w:rsid w:val="005A5601"/>
    <w:rsid w:val="005A5831"/>
    <w:rsid w:val="005A5C05"/>
    <w:rsid w:val="005A5D24"/>
    <w:rsid w:val="005A6477"/>
    <w:rsid w:val="005A6F3B"/>
    <w:rsid w:val="005A733D"/>
    <w:rsid w:val="005A73D2"/>
    <w:rsid w:val="005A7CA0"/>
    <w:rsid w:val="005B0579"/>
    <w:rsid w:val="005B079E"/>
    <w:rsid w:val="005B07CE"/>
    <w:rsid w:val="005B0B2B"/>
    <w:rsid w:val="005B0E60"/>
    <w:rsid w:val="005B10F7"/>
    <w:rsid w:val="005B1387"/>
    <w:rsid w:val="005B1E95"/>
    <w:rsid w:val="005B205E"/>
    <w:rsid w:val="005B20E7"/>
    <w:rsid w:val="005B2572"/>
    <w:rsid w:val="005B278F"/>
    <w:rsid w:val="005B2864"/>
    <w:rsid w:val="005B2961"/>
    <w:rsid w:val="005B2B48"/>
    <w:rsid w:val="005B2B69"/>
    <w:rsid w:val="005B3717"/>
    <w:rsid w:val="005B3C63"/>
    <w:rsid w:val="005B3F41"/>
    <w:rsid w:val="005B4302"/>
    <w:rsid w:val="005B4741"/>
    <w:rsid w:val="005B560F"/>
    <w:rsid w:val="005B5699"/>
    <w:rsid w:val="005B5EC1"/>
    <w:rsid w:val="005B76E5"/>
    <w:rsid w:val="005B7A73"/>
    <w:rsid w:val="005B7E93"/>
    <w:rsid w:val="005C01EF"/>
    <w:rsid w:val="005C0A27"/>
    <w:rsid w:val="005C0C37"/>
    <w:rsid w:val="005C0D14"/>
    <w:rsid w:val="005C1A56"/>
    <w:rsid w:val="005C2305"/>
    <w:rsid w:val="005C314E"/>
    <w:rsid w:val="005C330A"/>
    <w:rsid w:val="005C33AB"/>
    <w:rsid w:val="005C4274"/>
    <w:rsid w:val="005C45F1"/>
    <w:rsid w:val="005C468B"/>
    <w:rsid w:val="005C68AC"/>
    <w:rsid w:val="005C6C3D"/>
    <w:rsid w:val="005D0227"/>
    <w:rsid w:val="005D1AC7"/>
    <w:rsid w:val="005D1D0D"/>
    <w:rsid w:val="005D2569"/>
    <w:rsid w:val="005D2974"/>
    <w:rsid w:val="005D29ED"/>
    <w:rsid w:val="005D2DA9"/>
    <w:rsid w:val="005D34C2"/>
    <w:rsid w:val="005D3BBF"/>
    <w:rsid w:val="005D4340"/>
    <w:rsid w:val="005D4A8A"/>
    <w:rsid w:val="005D4E9E"/>
    <w:rsid w:val="005D5C89"/>
    <w:rsid w:val="005D5FD1"/>
    <w:rsid w:val="005D6AB9"/>
    <w:rsid w:val="005D6C0B"/>
    <w:rsid w:val="005D6C51"/>
    <w:rsid w:val="005E0639"/>
    <w:rsid w:val="005E0C1D"/>
    <w:rsid w:val="005E10F5"/>
    <w:rsid w:val="005E1123"/>
    <w:rsid w:val="005E17E8"/>
    <w:rsid w:val="005E32A7"/>
    <w:rsid w:val="005E33F6"/>
    <w:rsid w:val="005E4424"/>
    <w:rsid w:val="005E4A43"/>
    <w:rsid w:val="005E54A3"/>
    <w:rsid w:val="005E56AD"/>
    <w:rsid w:val="005E5862"/>
    <w:rsid w:val="005E5F88"/>
    <w:rsid w:val="005E6108"/>
    <w:rsid w:val="005E6195"/>
    <w:rsid w:val="005E6C3E"/>
    <w:rsid w:val="005E743B"/>
    <w:rsid w:val="005E7570"/>
    <w:rsid w:val="005F02C7"/>
    <w:rsid w:val="005F0CC4"/>
    <w:rsid w:val="005F112F"/>
    <w:rsid w:val="005F190E"/>
    <w:rsid w:val="005F228C"/>
    <w:rsid w:val="005F295A"/>
    <w:rsid w:val="005F2F05"/>
    <w:rsid w:val="005F2F1F"/>
    <w:rsid w:val="005F36CB"/>
    <w:rsid w:val="005F4F26"/>
    <w:rsid w:val="005F5829"/>
    <w:rsid w:val="005F6366"/>
    <w:rsid w:val="005F685B"/>
    <w:rsid w:val="005F6B19"/>
    <w:rsid w:val="005F6E05"/>
    <w:rsid w:val="005F6FB1"/>
    <w:rsid w:val="005F79CE"/>
    <w:rsid w:val="0060018A"/>
    <w:rsid w:val="006014B7"/>
    <w:rsid w:val="00601DE9"/>
    <w:rsid w:val="0060223C"/>
    <w:rsid w:val="00602408"/>
    <w:rsid w:val="00602CD9"/>
    <w:rsid w:val="006031EA"/>
    <w:rsid w:val="00603813"/>
    <w:rsid w:val="00604245"/>
    <w:rsid w:val="00604792"/>
    <w:rsid w:val="00605430"/>
    <w:rsid w:val="0060589B"/>
    <w:rsid w:val="00605C78"/>
    <w:rsid w:val="00605D74"/>
    <w:rsid w:val="00607233"/>
    <w:rsid w:val="006072EC"/>
    <w:rsid w:val="00607E77"/>
    <w:rsid w:val="0061123C"/>
    <w:rsid w:val="00611607"/>
    <w:rsid w:val="00612146"/>
    <w:rsid w:val="006122D2"/>
    <w:rsid w:val="0061279A"/>
    <w:rsid w:val="00612891"/>
    <w:rsid w:val="00612A9D"/>
    <w:rsid w:val="006130FB"/>
    <w:rsid w:val="006131A2"/>
    <w:rsid w:val="0061321B"/>
    <w:rsid w:val="00613368"/>
    <w:rsid w:val="00613720"/>
    <w:rsid w:val="00613759"/>
    <w:rsid w:val="006140CF"/>
    <w:rsid w:val="00614306"/>
    <w:rsid w:val="00614465"/>
    <w:rsid w:val="006149CC"/>
    <w:rsid w:val="006151BE"/>
    <w:rsid w:val="0061659F"/>
    <w:rsid w:val="00616687"/>
    <w:rsid w:val="006172ED"/>
    <w:rsid w:val="00617734"/>
    <w:rsid w:val="00617B94"/>
    <w:rsid w:val="00620897"/>
    <w:rsid w:val="00620D07"/>
    <w:rsid w:val="00621BE2"/>
    <w:rsid w:val="00621D0D"/>
    <w:rsid w:val="00622164"/>
    <w:rsid w:val="006234E4"/>
    <w:rsid w:val="0062412A"/>
    <w:rsid w:val="00624AEE"/>
    <w:rsid w:val="00624BDF"/>
    <w:rsid w:val="00624D18"/>
    <w:rsid w:val="00624E09"/>
    <w:rsid w:val="0062567A"/>
    <w:rsid w:val="00625ACC"/>
    <w:rsid w:val="00625FE4"/>
    <w:rsid w:val="0062606C"/>
    <w:rsid w:val="00626A1B"/>
    <w:rsid w:val="00626D52"/>
    <w:rsid w:val="00627738"/>
    <w:rsid w:val="00627A13"/>
    <w:rsid w:val="00627FE2"/>
    <w:rsid w:val="00630319"/>
    <w:rsid w:val="00630398"/>
    <w:rsid w:val="00630787"/>
    <w:rsid w:val="00630CB4"/>
    <w:rsid w:val="00630D8F"/>
    <w:rsid w:val="00630D93"/>
    <w:rsid w:val="0063234F"/>
    <w:rsid w:val="00632E44"/>
    <w:rsid w:val="0063362C"/>
    <w:rsid w:val="00633ECF"/>
    <w:rsid w:val="0063414E"/>
    <w:rsid w:val="00634395"/>
    <w:rsid w:val="006345D8"/>
    <w:rsid w:val="00634C51"/>
    <w:rsid w:val="00635100"/>
    <w:rsid w:val="00635585"/>
    <w:rsid w:val="00636147"/>
    <w:rsid w:val="006366BA"/>
    <w:rsid w:val="00637320"/>
    <w:rsid w:val="00637581"/>
    <w:rsid w:val="00637927"/>
    <w:rsid w:val="00637B3B"/>
    <w:rsid w:val="006404B9"/>
    <w:rsid w:val="0064098D"/>
    <w:rsid w:val="00642EFB"/>
    <w:rsid w:val="006438E5"/>
    <w:rsid w:val="0064400E"/>
    <w:rsid w:val="006444DD"/>
    <w:rsid w:val="00644860"/>
    <w:rsid w:val="006456A1"/>
    <w:rsid w:val="00645A7A"/>
    <w:rsid w:val="00645B1E"/>
    <w:rsid w:val="00645CF0"/>
    <w:rsid w:val="0064652F"/>
    <w:rsid w:val="00646ED6"/>
    <w:rsid w:val="00647012"/>
    <w:rsid w:val="00647405"/>
    <w:rsid w:val="00647F38"/>
    <w:rsid w:val="00650F65"/>
    <w:rsid w:val="006513A7"/>
    <w:rsid w:val="0065213C"/>
    <w:rsid w:val="00653280"/>
    <w:rsid w:val="006544AC"/>
    <w:rsid w:val="00654A4E"/>
    <w:rsid w:val="00654B10"/>
    <w:rsid w:val="00655359"/>
    <w:rsid w:val="00655B44"/>
    <w:rsid w:val="0065624E"/>
    <w:rsid w:val="00656F99"/>
    <w:rsid w:val="006573E1"/>
    <w:rsid w:val="00660474"/>
    <w:rsid w:val="00661706"/>
    <w:rsid w:val="0066173B"/>
    <w:rsid w:val="006619D3"/>
    <w:rsid w:val="00661EE1"/>
    <w:rsid w:val="00661EF8"/>
    <w:rsid w:val="00662350"/>
    <w:rsid w:val="00662523"/>
    <w:rsid w:val="006630A1"/>
    <w:rsid w:val="00663295"/>
    <w:rsid w:val="00663357"/>
    <w:rsid w:val="00663440"/>
    <w:rsid w:val="00663874"/>
    <w:rsid w:val="00663BAD"/>
    <w:rsid w:val="0066402B"/>
    <w:rsid w:val="006643A3"/>
    <w:rsid w:val="00664B90"/>
    <w:rsid w:val="00664EF0"/>
    <w:rsid w:val="0066501B"/>
    <w:rsid w:val="00665240"/>
    <w:rsid w:val="00665306"/>
    <w:rsid w:val="00665B33"/>
    <w:rsid w:val="00665FEF"/>
    <w:rsid w:val="00666359"/>
    <w:rsid w:val="00666369"/>
    <w:rsid w:val="0066691D"/>
    <w:rsid w:val="006674B7"/>
    <w:rsid w:val="006675EC"/>
    <w:rsid w:val="00667FA1"/>
    <w:rsid w:val="00670186"/>
    <w:rsid w:val="0067058C"/>
    <w:rsid w:val="00670867"/>
    <w:rsid w:val="00670B5E"/>
    <w:rsid w:val="00670D76"/>
    <w:rsid w:val="00671207"/>
    <w:rsid w:val="006714D1"/>
    <w:rsid w:val="0067209D"/>
    <w:rsid w:val="006720AF"/>
    <w:rsid w:val="0067226F"/>
    <w:rsid w:val="00672575"/>
    <w:rsid w:val="00672EC2"/>
    <w:rsid w:val="006738BB"/>
    <w:rsid w:val="0067399E"/>
    <w:rsid w:val="00673A63"/>
    <w:rsid w:val="00674264"/>
    <w:rsid w:val="00674335"/>
    <w:rsid w:val="00674436"/>
    <w:rsid w:val="00674489"/>
    <w:rsid w:val="00674E47"/>
    <w:rsid w:val="00675491"/>
    <w:rsid w:val="00675A20"/>
    <w:rsid w:val="00675BB1"/>
    <w:rsid w:val="00675FE8"/>
    <w:rsid w:val="00676970"/>
    <w:rsid w:val="00677011"/>
    <w:rsid w:val="006772AE"/>
    <w:rsid w:val="00677CFF"/>
    <w:rsid w:val="00677EAF"/>
    <w:rsid w:val="0068041B"/>
    <w:rsid w:val="00681030"/>
    <w:rsid w:val="00682035"/>
    <w:rsid w:val="006825D7"/>
    <w:rsid w:val="00683BF6"/>
    <w:rsid w:val="00685214"/>
    <w:rsid w:val="0068544B"/>
    <w:rsid w:val="00685917"/>
    <w:rsid w:val="00686689"/>
    <w:rsid w:val="00686933"/>
    <w:rsid w:val="00686E1B"/>
    <w:rsid w:val="00686E4F"/>
    <w:rsid w:val="006874DC"/>
    <w:rsid w:val="006876BC"/>
    <w:rsid w:val="00690CA6"/>
    <w:rsid w:val="0069149A"/>
    <w:rsid w:val="0069165C"/>
    <w:rsid w:val="00691736"/>
    <w:rsid w:val="00691A1B"/>
    <w:rsid w:val="00692704"/>
    <w:rsid w:val="006927BE"/>
    <w:rsid w:val="00692E68"/>
    <w:rsid w:val="00693ED9"/>
    <w:rsid w:val="00694349"/>
    <w:rsid w:val="0069489A"/>
    <w:rsid w:val="00695064"/>
    <w:rsid w:val="0069582E"/>
    <w:rsid w:val="00696078"/>
    <w:rsid w:val="0069624D"/>
    <w:rsid w:val="00697B89"/>
    <w:rsid w:val="00697BF1"/>
    <w:rsid w:val="00697E5A"/>
    <w:rsid w:val="00697FF9"/>
    <w:rsid w:val="006A06F8"/>
    <w:rsid w:val="006A12E3"/>
    <w:rsid w:val="006A15AA"/>
    <w:rsid w:val="006A1C42"/>
    <w:rsid w:val="006A2112"/>
    <w:rsid w:val="006A2441"/>
    <w:rsid w:val="006A2AD3"/>
    <w:rsid w:val="006A317A"/>
    <w:rsid w:val="006A3715"/>
    <w:rsid w:val="006A3E00"/>
    <w:rsid w:val="006A3F14"/>
    <w:rsid w:val="006A488A"/>
    <w:rsid w:val="006A4F90"/>
    <w:rsid w:val="006A553D"/>
    <w:rsid w:val="006A570C"/>
    <w:rsid w:val="006A6107"/>
    <w:rsid w:val="006A695A"/>
    <w:rsid w:val="006A6CA4"/>
    <w:rsid w:val="006A7059"/>
    <w:rsid w:val="006A7483"/>
    <w:rsid w:val="006A7FD3"/>
    <w:rsid w:val="006B09CA"/>
    <w:rsid w:val="006B0A3A"/>
    <w:rsid w:val="006B0B44"/>
    <w:rsid w:val="006B1C9E"/>
    <w:rsid w:val="006B226C"/>
    <w:rsid w:val="006B25E2"/>
    <w:rsid w:val="006B295A"/>
    <w:rsid w:val="006B2E3C"/>
    <w:rsid w:val="006B338C"/>
    <w:rsid w:val="006B39AA"/>
    <w:rsid w:val="006B422A"/>
    <w:rsid w:val="006B43A7"/>
    <w:rsid w:val="006B50E5"/>
    <w:rsid w:val="006B5DC6"/>
    <w:rsid w:val="006B5F69"/>
    <w:rsid w:val="006B6346"/>
    <w:rsid w:val="006B6FF3"/>
    <w:rsid w:val="006B73AB"/>
    <w:rsid w:val="006B741B"/>
    <w:rsid w:val="006B7947"/>
    <w:rsid w:val="006B7B77"/>
    <w:rsid w:val="006B7CBB"/>
    <w:rsid w:val="006C06EC"/>
    <w:rsid w:val="006C0772"/>
    <w:rsid w:val="006C1079"/>
    <w:rsid w:val="006C1569"/>
    <w:rsid w:val="006C1B99"/>
    <w:rsid w:val="006C2C65"/>
    <w:rsid w:val="006C2DD4"/>
    <w:rsid w:val="006C35C4"/>
    <w:rsid w:val="006C4568"/>
    <w:rsid w:val="006C484F"/>
    <w:rsid w:val="006C51B6"/>
    <w:rsid w:val="006C54BF"/>
    <w:rsid w:val="006C567D"/>
    <w:rsid w:val="006C56B6"/>
    <w:rsid w:val="006C5749"/>
    <w:rsid w:val="006C576C"/>
    <w:rsid w:val="006C57D6"/>
    <w:rsid w:val="006C63B9"/>
    <w:rsid w:val="006C65A3"/>
    <w:rsid w:val="006C74F9"/>
    <w:rsid w:val="006C78B4"/>
    <w:rsid w:val="006D0D60"/>
    <w:rsid w:val="006D0F26"/>
    <w:rsid w:val="006D1EEF"/>
    <w:rsid w:val="006D1FB5"/>
    <w:rsid w:val="006D2083"/>
    <w:rsid w:val="006D2380"/>
    <w:rsid w:val="006D256C"/>
    <w:rsid w:val="006D2D82"/>
    <w:rsid w:val="006D32E0"/>
    <w:rsid w:val="006D3BA5"/>
    <w:rsid w:val="006D3CB1"/>
    <w:rsid w:val="006D3E41"/>
    <w:rsid w:val="006D41A1"/>
    <w:rsid w:val="006D4459"/>
    <w:rsid w:val="006D4540"/>
    <w:rsid w:val="006D468D"/>
    <w:rsid w:val="006D485E"/>
    <w:rsid w:val="006D6638"/>
    <w:rsid w:val="006D6669"/>
    <w:rsid w:val="006D6775"/>
    <w:rsid w:val="006D75BB"/>
    <w:rsid w:val="006D7996"/>
    <w:rsid w:val="006E10E0"/>
    <w:rsid w:val="006E1FF6"/>
    <w:rsid w:val="006E20C2"/>
    <w:rsid w:val="006E2338"/>
    <w:rsid w:val="006E2545"/>
    <w:rsid w:val="006E2B40"/>
    <w:rsid w:val="006E2DE4"/>
    <w:rsid w:val="006E2E87"/>
    <w:rsid w:val="006E34CD"/>
    <w:rsid w:val="006E3F6D"/>
    <w:rsid w:val="006E4722"/>
    <w:rsid w:val="006E50AE"/>
    <w:rsid w:val="006E5ED8"/>
    <w:rsid w:val="006E6154"/>
    <w:rsid w:val="006E6504"/>
    <w:rsid w:val="006E7538"/>
    <w:rsid w:val="006E7753"/>
    <w:rsid w:val="006E7F50"/>
    <w:rsid w:val="006F0265"/>
    <w:rsid w:val="006F03FE"/>
    <w:rsid w:val="006F053E"/>
    <w:rsid w:val="006F0EB2"/>
    <w:rsid w:val="006F1732"/>
    <w:rsid w:val="006F1858"/>
    <w:rsid w:val="006F21D1"/>
    <w:rsid w:val="006F2C86"/>
    <w:rsid w:val="006F3104"/>
    <w:rsid w:val="006F31AE"/>
    <w:rsid w:val="006F3DD5"/>
    <w:rsid w:val="006F3F05"/>
    <w:rsid w:val="006F42FF"/>
    <w:rsid w:val="006F59F4"/>
    <w:rsid w:val="006F65A1"/>
    <w:rsid w:val="006F6A4C"/>
    <w:rsid w:val="006F7138"/>
    <w:rsid w:val="006F7488"/>
    <w:rsid w:val="006F7970"/>
    <w:rsid w:val="007007B0"/>
    <w:rsid w:val="00700C59"/>
    <w:rsid w:val="00700D05"/>
    <w:rsid w:val="0070121C"/>
    <w:rsid w:val="007015C3"/>
    <w:rsid w:val="00701617"/>
    <w:rsid w:val="007018D1"/>
    <w:rsid w:val="00702102"/>
    <w:rsid w:val="00702184"/>
    <w:rsid w:val="0070292B"/>
    <w:rsid w:val="00703964"/>
    <w:rsid w:val="00703ABE"/>
    <w:rsid w:val="007041CC"/>
    <w:rsid w:val="00704721"/>
    <w:rsid w:val="00704A66"/>
    <w:rsid w:val="00704ECC"/>
    <w:rsid w:val="007051DB"/>
    <w:rsid w:val="00705830"/>
    <w:rsid w:val="00705F5D"/>
    <w:rsid w:val="00705FE5"/>
    <w:rsid w:val="00706303"/>
    <w:rsid w:val="00706A21"/>
    <w:rsid w:val="007075E5"/>
    <w:rsid w:val="00710383"/>
    <w:rsid w:val="007103F9"/>
    <w:rsid w:val="0071070E"/>
    <w:rsid w:val="00710C82"/>
    <w:rsid w:val="0071124F"/>
    <w:rsid w:val="00711F1D"/>
    <w:rsid w:val="007121D7"/>
    <w:rsid w:val="00712565"/>
    <w:rsid w:val="007125D1"/>
    <w:rsid w:val="00712F6C"/>
    <w:rsid w:val="0071301C"/>
    <w:rsid w:val="0071309B"/>
    <w:rsid w:val="007136B7"/>
    <w:rsid w:val="00713AED"/>
    <w:rsid w:val="00713BDE"/>
    <w:rsid w:val="00714382"/>
    <w:rsid w:val="007143F7"/>
    <w:rsid w:val="00714DE2"/>
    <w:rsid w:val="0071510C"/>
    <w:rsid w:val="00715674"/>
    <w:rsid w:val="00715ED5"/>
    <w:rsid w:val="00716FC1"/>
    <w:rsid w:val="00717413"/>
    <w:rsid w:val="0072017D"/>
    <w:rsid w:val="00721541"/>
    <w:rsid w:val="007215D7"/>
    <w:rsid w:val="00722D29"/>
    <w:rsid w:val="00722F8F"/>
    <w:rsid w:val="00723586"/>
    <w:rsid w:val="00723AFF"/>
    <w:rsid w:val="00723B2C"/>
    <w:rsid w:val="00723F6D"/>
    <w:rsid w:val="0072428A"/>
    <w:rsid w:val="0072473F"/>
    <w:rsid w:val="00724D46"/>
    <w:rsid w:val="007258EE"/>
    <w:rsid w:val="00725B78"/>
    <w:rsid w:val="00725D0F"/>
    <w:rsid w:val="00725DF4"/>
    <w:rsid w:val="00726187"/>
    <w:rsid w:val="00726D0F"/>
    <w:rsid w:val="00726E75"/>
    <w:rsid w:val="007277E5"/>
    <w:rsid w:val="007279C6"/>
    <w:rsid w:val="00727CA3"/>
    <w:rsid w:val="00730471"/>
    <w:rsid w:val="00730481"/>
    <w:rsid w:val="007305B3"/>
    <w:rsid w:val="00730875"/>
    <w:rsid w:val="007327B7"/>
    <w:rsid w:val="007328EE"/>
    <w:rsid w:val="00733D60"/>
    <w:rsid w:val="00733EE5"/>
    <w:rsid w:val="0073449C"/>
    <w:rsid w:val="007345F1"/>
    <w:rsid w:val="00734710"/>
    <w:rsid w:val="007348BC"/>
    <w:rsid w:val="00734ED5"/>
    <w:rsid w:val="007352AD"/>
    <w:rsid w:val="007354E9"/>
    <w:rsid w:val="00735A60"/>
    <w:rsid w:val="00735C70"/>
    <w:rsid w:val="0073644B"/>
    <w:rsid w:val="007367E5"/>
    <w:rsid w:val="00736B79"/>
    <w:rsid w:val="0073732A"/>
    <w:rsid w:val="007378D7"/>
    <w:rsid w:val="0073790B"/>
    <w:rsid w:val="00737A48"/>
    <w:rsid w:val="00737EB2"/>
    <w:rsid w:val="00740F30"/>
    <w:rsid w:val="00741360"/>
    <w:rsid w:val="007418DA"/>
    <w:rsid w:val="00741F7E"/>
    <w:rsid w:val="0074237B"/>
    <w:rsid w:val="00743E4D"/>
    <w:rsid w:val="0074406C"/>
    <w:rsid w:val="00744BF0"/>
    <w:rsid w:val="00744C2F"/>
    <w:rsid w:val="0074532D"/>
    <w:rsid w:val="0074537C"/>
    <w:rsid w:val="00745F93"/>
    <w:rsid w:val="0074629D"/>
    <w:rsid w:val="00746C1D"/>
    <w:rsid w:val="00746FC3"/>
    <w:rsid w:val="00747AE3"/>
    <w:rsid w:val="00747FF9"/>
    <w:rsid w:val="00750763"/>
    <w:rsid w:val="00750ACD"/>
    <w:rsid w:val="00750C1D"/>
    <w:rsid w:val="00750D4D"/>
    <w:rsid w:val="007513BD"/>
    <w:rsid w:val="0075162B"/>
    <w:rsid w:val="0075164D"/>
    <w:rsid w:val="0075277B"/>
    <w:rsid w:val="00753E8B"/>
    <w:rsid w:val="00753EA4"/>
    <w:rsid w:val="0075445D"/>
    <w:rsid w:val="00754794"/>
    <w:rsid w:val="00754A72"/>
    <w:rsid w:val="00755148"/>
    <w:rsid w:val="00755932"/>
    <w:rsid w:val="00755A39"/>
    <w:rsid w:val="00756775"/>
    <w:rsid w:val="007570D8"/>
    <w:rsid w:val="0075714F"/>
    <w:rsid w:val="007572B2"/>
    <w:rsid w:val="00757F4D"/>
    <w:rsid w:val="00760FF8"/>
    <w:rsid w:val="007618F1"/>
    <w:rsid w:val="007632FC"/>
    <w:rsid w:val="00763427"/>
    <w:rsid w:val="00763E4C"/>
    <w:rsid w:val="0076405D"/>
    <w:rsid w:val="00764597"/>
    <w:rsid w:val="0076482D"/>
    <w:rsid w:val="00764E65"/>
    <w:rsid w:val="007650C8"/>
    <w:rsid w:val="00765842"/>
    <w:rsid w:val="00765C5D"/>
    <w:rsid w:val="00766747"/>
    <w:rsid w:val="00766CA8"/>
    <w:rsid w:val="00766DD3"/>
    <w:rsid w:val="007676E3"/>
    <w:rsid w:val="00767D0F"/>
    <w:rsid w:val="00767FCB"/>
    <w:rsid w:val="0077079C"/>
    <w:rsid w:val="0077080A"/>
    <w:rsid w:val="00770B09"/>
    <w:rsid w:val="00770D0C"/>
    <w:rsid w:val="007711B8"/>
    <w:rsid w:val="0077179C"/>
    <w:rsid w:val="00771DB3"/>
    <w:rsid w:val="00771F81"/>
    <w:rsid w:val="00771F89"/>
    <w:rsid w:val="007724F5"/>
    <w:rsid w:val="0077265A"/>
    <w:rsid w:val="00772825"/>
    <w:rsid w:val="00772933"/>
    <w:rsid w:val="00772CB1"/>
    <w:rsid w:val="00772EF3"/>
    <w:rsid w:val="00773479"/>
    <w:rsid w:val="007738BF"/>
    <w:rsid w:val="00773E29"/>
    <w:rsid w:val="00773E98"/>
    <w:rsid w:val="00773EEC"/>
    <w:rsid w:val="0077488A"/>
    <w:rsid w:val="00775EEE"/>
    <w:rsid w:val="007760FA"/>
    <w:rsid w:val="00776586"/>
    <w:rsid w:val="00776DA1"/>
    <w:rsid w:val="00776F0C"/>
    <w:rsid w:val="00776FEC"/>
    <w:rsid w:val="007803BD"/>
    <w:rsid w:val="00780609"/>
    <w:rsid w:val="007810E8"/>
    <w:rsid w:val="0078138B"/>
    <w:rsid w:val="007815DD"/>
    <w:rsid w:val="00781AFC"/>
    <w:rsid w:val="00781BDC"/>
    <w:rsid w:val="00781EE1"/>
    <w:rsid w:val="00782354"/>
    <w:rsid w:val="00782678"/>
    <w:rsid w:val="007826EE"/>
    <w:rsid w:val="00782809"/>
    <w:rsid w:val="00782B06"/>
    <w:rsid w:val="00782C12"/>
    <w:rsid w:val="00783251"/>
    <w:rsid w:val="00785EEE"/>
    <w:rsid w:val="00786408"/>
    <w:rsid w:val="007866B1"/>
    <w:rsid w:val="007868D1"/>
    <w:rsid w:val="0078715C"/>
    <w:rsid w:val="00787E5C"/>
    <w:rsid w:val="00790122"/>
    <w:rsid w:val="0079039E"/>
    <w:rsid w:val="00790788"/>
    <w:rsid w:val="00790931"/>
    <w:rsid w:val="00790A82"/>
    <w:rsid w:val="00791BAE"/>
    <w:rsid w:val="00792616"/>
    <w:rsid w:val="00792A11"/>
    <w:rsid w:val="00792A1F"/>
    <w:rsid w:val="00792ECC"/>
    <w:rsid w:val="007932E8"/>
    <w:rsid w:val="00793A0D"/>
    <w:rsid w:val="007943D2"/>
    <w:rsid w:val="0079457E"/>
    <w:rsid w:val="00794CAD"/>
    <w:rsid w:val="007955AF"/>
    <w:rsid w:val="00795BB5"/>
    <w:rsid w:val="007963BF"/>
    <w:rsid w:val="0079658F"/>
    <w:rsid w:val="007978B5"/>
    <w:rsid w:val="00797D35"/>
    <w:rsid w:val="007A0029"/>
    <w:rsid w:val="007A0EE3"/>
    <w:rsid w:val="007A0F7D"/>
    <w:rsid w:val="007A128B"/>
    <w:rsid w:val="007A18FC"/>
    <w:rsid w:val="007A1EDE"/>
    <w:rsid w:val="007A24A4"/>
    <w:rsid w:val="007A268A"/>
    <w:rsid w:val="007A2D19"/>
    <w:rsid w:val="007A3497"/>
    <w:rsid w:val="007A3654"/>
    <w:rsid w:val="007A53BC"/>
    <w:rsid w:val="007A5A45"/>
    <w:rsid w:val="007A6444"/>
    <w:rsid w:val="007A6517"/>
    <w:rsid w:val="007A65AA"/>
    <w:rsid w:val="007A6849"/>
    <w:rsid w:val="007A6976"/>
    <w:rsid w:val="007A69F4"/>
    <w:rsid w:val="007A6C12"/>
    <w:rsid w:val="007A6CE1"/>
    <w:rsid w:val="007A6F8A"/>
    <w:rsid w:val="007A6FEE"/>
    <w:rsid w:val="007A7010"/>
    <w:rsid w:val="007B04B6"/>
    <w:rsid w:val="007B094B"/>
    <w:rsid w:val="007B0A20"/>
    <w:rsid w:val="007B14BB"/>
    <w:rsid w:val="007B14F0"/>
    <w:rsid w:val="007B1525"/>
    <w:rsid w:val="007B2257"/>
    <w:rsid w:val="007B279D"/>
    <w:rsid w:val="007B2854"/>
    <w:rsid w:val="007B2B1E"/>
    <w:rsid w:val="007B3030"/>
    <w:rsid w:val="007B41F3"/>
    <w:rsid w:val="007B43EA"/>
    <w:rsid w:val="007B551A"/>
    <w:rsid w:val="007B5CEB"/>
    <w:rsid w:val="007B5D89"/>
    <w:rsid w:val="007B6632"/>
    <w:rsid w:val="007B6893"/>
    <w:rsid w:val="007B6AB8"/>
    <w:rsid w:val="007B6C17"/>
    <w:rsid w:val="007B764D"/>
    <w:rsid w:val="007C02FA"/>
    <w:rsid w:val="007C080C"/>
    <w:rsid w:val="007C0EC5"/>
    <w:rsid w:val="007C1699"/>
    <w:rsid w:val="007C1ED2"/>
    <w:rsid w:val="007C23EB"/>
    <w:rsid w:val="007C2526"/>
    <w:rsid w:val="007C282C"/>
    <w:rsid w:val="007C2892"/>
    <w:rsid w:val="007C29E9"/>
    <w:rsid w:val="007C3494"/>
    <w:rsid w:val="007C3A22"/>
    <w:rsid w:val="007C3C48"/>
    <w:rsid w:val="007C4DA8"/>
    <w:rsid w:val="007C4F07"/>
    <w:rsid w:val="007C50DE"/>
    <w:rsid w:val="007C52C9"/>
    <w:rsid w:val="007C54BB"/>
    <w:rsid w:val="007C5881"/>
    <w:rsid w:val="007C5F5C"/>
    <w:rsid w:val="007C67C5"/>
    <w:rsid w:val="007C7154"/>
    <w:rsid w:val="007C7200"/>
    <w:rsid w:val="007C77C8"/>
    <w:rsid w:val="007C7C6E"/>
    <w:rsid w:val="007D077B"/>
    <w:rsid w:val="007D083D"/>
    <w:rsid w:val="007D096E"/>
    <w:rsid w:val="007D1C03"/>
    <w:rsid w:val="007D2420"/>
    <w:rsid w:val="007D28B0"/>
    <w:rsid w:val="007D3463"/>
    <w:rsid w:val="007D3D03"/>
    <w:rsid w:val="007D3E57"/>
    <w:rsid w:val="007D4724"/>
    <w:rsid w:val="007D472D"/>
    <w:rsid w:val="007D4BEA"/>
    <w:rsid w:val="007D4E23"/>
    <w:rsid w:val="007D5971"/>
    <w:rsid w:val="007D5AEC"/>
    <w:rsid w:val="007D609F"/>
    <w:rsid w:val="007D635A"/>
    <w:rsid w:val="007D6D43"/>
    <w:rsid w:val="007D7360"/>
    <w:rsid w:val="007D7A72"/>
    <w:rsid w:val="007D7C48"/>
    <w:rsid w:val="007E01B6"/>
    <w:rsid w:val="007E02A8"/>
    <w:rsid w:val="007E0A5D"/>
    <w:rsid w:val="007E0EAE"/>
    <w:rsid w:val="007E1955"/>
    <w:rsid w:val="007E28D4"/>
    <w:rsid w:val="007E28F8"/>
    <w:rsid w:val="007E2BD2"/>
    <w:rsid w:val="007E30D3"/>
    <w:rsid w:val="007E332B"/>
    <w:rsid w:val="007E33BA"/>
    <w:rsid w:val="007E368F"/>
    <w:rsid w:val="007E3FBF"/>
    <w:rsid w:val="007E4874"/>
    <w:rsid w:val="007E4B7E"/>
    <w:rsid w:val="007E4EED"/>
    <w:rsid w:val="007E5F68"/>
    <w:rsid w:val="007E640B"/>
    <w:rsid w:val="007E6CA9"/>
    <w:rsid w:val="007E6CF2"/>
    <w:rsid w:val="007E6FF7"/>
    <w:rsid w:val="007E7DDC"/>
    <w:rsid w:val="007E7EFD"/>
    <w:rsid w:val="007F0194"/>
    <w:rsid w:val="007F0A47"/>
    <w:rsid w:val="007F0B3F"/>
    <w:rsid w:val="007F0D68"/>
    <w:rsid w:val="007F146A"/>
    <w:rsid w:val="007F1508"/>
    <w:rsid w:val="007F1DBC"/>
    <w:rsid w:val="007F25D3"/>
    <w:rsid w:val="007F2FDF"/>
    <w:rsid w:val="007F327F"/>
    <w:rsid w:val="007F35D8"/>
    <w:rsid w:val="007F41E9"/>
    <w:rsid w:val="007F4709"/>
    <w:rsid w:val="007F4C3B"/>
    <w:rsid w:val="007F4E80"/>
    <w:rsid w:val="007F538B"/>
    <w:rsid w:val="007F53A3"/>
    <w:rsid w:val="007F55C1"/>
    <w:rsid w:val="007F58C4"/>
    <w:rsid w:val="007F5B07"/>
    <w:rsid w:val="007F675D"/>
    <w:rsid w:val="007F68E3"/>
    <w:rsid w:val="007F781A"/>
    <w:rsid w:val="007F78F9"/>
    <w:rsid w:val="00800320"/>
    <w:rsid w:val="00800F01"/>
    <w:rsid w:val="0080112F"/>
    <w:rsid w:val="00801252"/>
    <w:rsid w:val="00801499"/>
    <w:rsid w:val="00801879"/>
    <w:rsid w:val="00801B34"/>
    <w:rsid w:val="00802C5C"/>
    <w:rsid w:val="00802DF7"/>
    <w:rsid w:val="008030B8"/>
    <w:rsid w:val="00803225"/>
    <w:rsid w:val="0080328D"/>
    <w:rsid w:val="00803D77"/>
    <w:rsid w:val="00804689"/>
    <w:rsid w:val="0080540E"/>
    <w:rsid w:val="00805A0F"/>
    <w:rsid w:val="00805ABC"/>
    <w:rsid w:val="00805AE1"/>
    <w:rsid w:val="00806104"/>
    <w:rsid w:val="0080669D"/>
    <w:rsid w:val="00806779"/>
    <w:rsid w:val="00807294"/>
    <w:rsid w:val="00807433"/>
    <w:rsid w:val="0080753F"/>
    <w:rsid w:val="00807AFF"/>
    <w:rsid w:val="00807BEA"/>
    <w:rsid w:val="0081060D"/>
    <w:rsid w:val="008109F9"/>
    <w:rsid w:val="00811298"/>
    <w:rsid w:val="00811367"/>
    <w:rsid w:val="00811A81"/>
    <w:rsid w:val="00811A82"/>
    <w:rsid w:val="00811C04"/>
    <w:rsid w:val="00812049"/>
    <w:rsid w:val="0081240C"/>
    <w:rsid w:val="00812FBC"/>
    <w:rsid w:val="0081303D"/>
    <w:rsid w:val="00813506"/>
    <w:rsid w:val="008139FD"/>
    <w:rsid w:val="00814994"/>
    <w:rsid w:val="00814BBF"/>
    <w:rsid w:val="008155A3"/>
    <w:rsid w:val="00815807"/>
    <w:rsid w:val="008168F2"/>
    <w:rsid w:val="008172C8"/>
    <w:rsid w:val="00817B42"/>
    <w:rsid w:val="00817BF0"/>
    <w:rsid w:val="00817ED1"/>
    <w:rsid w:val="0082048F"/>
    <w:rsid w:val="008205D9"/>
    <w:rsid w:val="00820714"/>
    <w:rsid w:val="00820866"/>
    <w:rsid w:val="0082121F"/>
    <w:rsid w:val="008221A1"/>
    <w:rsid w:val="00822677"/>
    <w:rsid w:val="00823046"/>
    <w:rsid w:val="008235F4"/>
    <w:rsid w:val="008237CC"/>
    <w:rsid w:val="00823EDF"/>
    <w:rsid w:val="00824431"/>
    <w:rsid w:val="00824458"/>
    <w:rsid w:val="00824B3D"/>
    <w:rsid w:val="00824C06"/>
    <w:rsid w:val="0082543A"/>
    <w:rsid w:val="0082574F"/>
    <w:rsid w:val="00825BB3"/>
    <w:rsid w:val="00826378"/>
    <w:rsid w:val="008264C2"/>
    <w:rsid w:val="00826A43"/>
    <w:rsid w:val="00826A44"/>
    <w:rsid w:val="00826D83"/>
    <w:rsid w:val="008276B7"/>
    <w:rsid w:val="00827A67"/>
    <w:rsid w:val="00827BDB"/>
    <w:rsid w:val="00827EB1"/>
    <w:rsid w:val="008302BE"/>
    <w:rsid w:val="0083058D"/>
    <w:rsid w:val="008306E6"/>
    <w:rsid w:val="00831231"/>
    <w:rsid w:val="008315C3"/>
    <w:rsid w:val="00831859"/>
    <w:rsid w:val="00831A88"/>
    <w:rsid w:val="00831AA7"/>
    <w:rsid w:val="00831B47"/>
    <w:rsid w:val="00832450"/>
    <w:rsid w:val="00832753"/>
    <w:rsid w:val="00832D74"/>
    <w:rsid w:val="00833A7F"/>
    <w:rsid w:val="00833BBB"/>
    <w:rsid w:val="00834656"/>
    <w:rsid w:val="00834BA4"/>
    <w:rsid w:val="00834DD2"/>
    <w:rsid w:val="008355C2"/>
    <w:rsid w:val="00835883"/>
    <w:rsid w:val="00835B9E"/>
    <w:rsid w:val="00835EB8"/>
    <w:rsid w:val="00836421"/>
    <w:rsid w:val="00836653"/>
    <w:rsid w:val="00837809"/>
    <w:rsid w:val="00837DBD"/>
    <w:rsid w:val="0084085F"/>
    <w:rsid w:val="0084139A"/>
    <w:rsid w:val="00841430"/>
    <w:rsid w:val="00841459"/>
    <w:rsid w:val="00841CA5"/>
    <w:rsid w:val="00842F17"/>
    <w:rsid w:val="00843009"/>
    <w:rsid w:val="00844052"/>
    <w:rsid w:val="0084438A"/>
    <w:rsid w:val="00845005"/>
    <w:rsid w:val="0084501E"/>
    <w:rsid w:val="00845598"/>
    <w:rsid w:val="008468BB"/>
    <w:rsid w:val="008469DD"/>
    <w:rsid w:val="00846B6C"/>
    <w:rsid w:val="00846BCE"/>
    <w:rsid w:val="008473A0"/>
    <w:rsid w:val="008476FC"/>
    <w:rsid w:val="00847ACF"/>
    <w:rsid w:val="008503EF"/>
    <w:rsid w:val="00851126"/>
    <w:rsid w:val="00851792"/>
    <w:rsid w:val="00853AFA"/>
    <w:rsid w:val="00853DB8"/>
    <w:rsid w:val="00853F6D"/>
    <w:rsid w:val="0085400C"/>
    <w:rsid w:val="008543B2"/>
    <w:rsid w:val="00854DFE"/>
    <w:rsid w:val="00856B0C"/>
    <w:rsid w:val="00856C3B"/>
    <w:rsid w:val="00856FEE"/>
    <w:rsid w:val="0085776C"/>
    <w:rsid w:val="00857C40"/>
    <w:rsid w:val="00857CCA"/>
    <w:rsid w:val="00857DBE"/>
    <w:rsid w:val="00857F5C"/>
    <w:rsid w:val="008600DD"/>
    <w:rsid w:val="00861202"/>
    <w:rsid w:val="00861DFB"/>
    <w:rsid w:val="008621A5"/>
    <w:rsid w:val="00862641"/>
    <w:rsid w:val="00863695"/>
    <w:rsid w:val="00863F77"/>
    <w:rsid w:val="00864068"/>
    <w:rsid w:val="00864FB8"/>
    <w:rsid w:val="00865345"/>
    <w:rsid w:val="00865B85"/>
    <w:rsid w:val="00865D74"/>
    <w:rsid w:val="00865FB3"/>
    <w:rsid w:val="00866045"/>
    <w:rsid w:val="0086639F"/>
    <w:rsid w:val="008663BB"/>
    <w:rsid w:val="00866828"/>
    <w:rsid w:val="00866A62"/>
    <w:rsid w:val="00866B7E"/>
    <w:rsid w:val="00866E7C"/>
    <w:rsid w:val="008672D6"/>
    <w:rsid w:val="00867BC9"/>
    <w:rsid w:val="00870345"/>
    <w:rsid w:val="0087124F"/>
    <w:rsid w:val="00871884"/>
    <w:rsid w:val="00871A04"/>
    <w:rsid w:val="00871BFF"/>
    <w:rsid w:val="008742F4"/>
    <w:rsid w:val="00876208"/>
    <w:rsid w:val="00876D09"/>
    <w:rsid w:val="0087711C"/>
    <w:rsid w:val="0087729F"/>
    <w:rsid w:val="0087733D"/>
    <w:rsid w:val="008777D0"/>
    <w:rsid w:val="00877E93"/>
    <w:rsid w:val="008800CC"/>
    <w:rsid w:val="00880EEC"/>
    <w:rsid w:val="00881029"/>
    <w:rsid w:val="008814B4"/>
    <w:rsid w:val="008817C6"/>
    <w:rsid w:val="008817F0"/>
    <w:rsid w:val="00882755"/>
    <w:rsid w:val="00882DEF"/>
    <w:rsid w:val="00883721"/>
    <w:rsid w:val="00884189"/>
    <w:rsid w:val="00884593"/>
    <w:rsid w:val="008849AC"/>
    <w:rsid w:val="00884E6C"/>
    <w:rsid w:val="00885D81"/>
    <w:rsid w:val="008860F0"/>
    <w:rsid w:val="008862E2"/>
    <w:rsid w:val="00886797"/>
    <w:rsid w:val="0088688C"/>
    <w:rsid w:val="00886BD2"/>
    <w:rsid w:val="00886EF0"/>
    <w:rsid w:val="008877D7"/>
    <w:rsid w:val="008878D4"/>
    <w:rsid w:val="008910F6"/>
    <w:rsid w:val="008916DA"/>
    <w:rsid w:val="00891EE5"/>
    <w:rsid w:val="0089213E"/>
    <w:rsid w:val="00892603"/>
    <w:rsid w:val="0089283A"/>
    <w:rsid w:val="00892961"/>
    <w:rsid w:val="008930E8"/>
    <w:rsid w:val="008931DD"/>
    <w:rsid w:val="00893CBD"/>
    <w:rsid w:val="00893CE4"/>
    <w:rsid w:val="00893E8A"/>
    <w:rsid w:val="00893F6E"/>
    <w:rsid w:val="00894F7D"/>
    <w:rsid w:val="00895515"/>
    <w:rsid w:val="00895FD8"/>
    <w:rsid w:val="00896468"/>
    <w:rsid w:val="00896DAC"/>
    <w:rsid w:val="008971FB"/>
    <w:rsid w:val="008A031A"/>
    <w:rsid w:val="008A2365"/>
    <w:rsid w:val="008A260D"/>
    <w:rsid w:val="008A2A10"/>
    <w:rsid w:val="008A2A99"/>
    <w:rsid w:val="008A3B52"/>
    <w:rsid w:val="008A4402"/>
    <w:rsid w:val="008A466E"/>
    <w:rsid w:val="008A47B6"/>
    <w:rsid w:val="008A5020"/>
    <w:rsid w:val="008A50F8"/>
    <w:rsid w:val="008A525D"/>
    <w:rsid w:val="008A5272"/>
    <w:rsid w:val="008A5895"/>
    <w:rsid w:val="008A5AE7"/>
    <w:rsid w:val="008A5E49"/>
    <w:rsid w:val="008A60B2"/>
    <w:rsid w:val="008A615E"/>
    <w:rsid w:val="008A73A4"/>
    <w:rsid w:val="008A7AFE"/>
    <w:rsid w:val="008A7E3B"/>
    <w:rsid w:val="008B043A"/>
    <w:rsid w:val="008B05EF"/>
    <w:rsid w:val="008B0E1A"/>
    <w:rsid w:val="008B27B0"/>
    <w:rsid w:val="008B345B"/>
    <w:rsid w:val="008B3A32"/>
    <w:rsid w:val="008B42C4"/>
    <w:rsid w:val="008B4D24"/>
    <w:rsid w:val="008B7F68"/>
    <w:rsid w:val="008C017A"/>
    <w:rsid w:val="008C03E9"/>
    <w:rsid w:val="008C0604"/>
    <w:rsid w:val="008C06BE"/>
    <w:rsid w:val="008C083C"/>
    <w:rsid w:val="008C08B3"/>
    <w:rsid w:val="008C0D48"/>
    <w:rsid w:val="008C0E3E"/>
    <w:rsid w:val="008C0F01"/>
    <w:rsid w:val="008C1B6E"/>
    <w:rsid w:val="008C2C77"/>
    <w:rsid w:val="008C37B6"/>
    <w:rsid w:val="008C474C"/>
    <w:rsid w:val="008C5156"/>
    <w:rsid w:val="008C519E"/>
    <w:rsid w:val="008C54F0"/>
    <w:rsid w:val="008C65F1"/>
    <w:rsid w:val="008C6818"/>
    <w:rsid w:val="008D00C1"/>
    <w:rsid w:val="008D01C1"/>
    <w:rsid w:val="008D0354"/>
    <w:rsid w:val="008D09E1"/>
    <w:rsid w:val="008D0C1A"/>
    <w:rsid w:val="008D104F"/>
    <w:rsid w:val="008D184B"/>
    <w:rsid w:val="008D1B21"/>
    <w:rsid w:val="008D1CE0"/>
    <w:rsid w:val="008D1ED8"/>
    <w:rsid w:val="008D239A"/>
    <w:rsid w:val="008D2B08"/>
    <w:rsid w:val="008D2EF2"/>
    <w:rsid w:val="008D39C8"/>
    <w:rsid w:val="008D3F7B"/>
    <w:rsid w:val="008D4191"/>
    <w:rsid w:val="008D4819"/>
    <w:rsid w:val="008D63C9"/>
    <w:rsid w:val="008D6913"/>
    <w:rsid w:val="008D6FEF"/>
    <w:rsid w:val="008D7AC5"/>
    <w:rsid w:val="008D7BD7"/>
    <w:rsid w:val="008D7F7D"/>
    <w:rsid w:val="008E005E"/>
    <w:rsid w:val="008E0203"/>
    <w:rsid w:val="008E0D19"/>
    <w:rsid w:val="008E0E2F"/>
    <w:rsid w:val="008E1BB5"/>
    <w:rsid w:val="008E1D76"/>
    <w:rsid w:val="008E1E4E"/>
    <w:rsid w:val="008E2116"/>
    <w:rsid w:val="008E2D2B"/>
    <w:rsid w:val="008E3ABD"/>
    <w:rsid w:val="008E3B35"/>
    <w:rsid w:val="008E4009"/>
    <w:rsid w:val="008E4739"/>
    <w:rsid w:val="008E47B0"/>
    <w:rsid w:val="008E49D9"/>
    <w:rsid w:val="008E4E36"/>
    <w:rsid w:val="008E64DC"/>
    <w:rsid w:val="008E64E6"/>
    <w:rsid w:val="008E67D3"/>
    <w:rsid w:val="008E6D18"/>
    <w:rsid w:val="008E728D"/>
    <w:rsid w:val="008E7321"/>
    <w:rsid w:val="008E7CBE"/>
    <w:rsid w:val="008F146A"/>
    <w:rsid w:val="008F1742"/>
    <w:rsid w:val="008F1EF1"/>
    <w:rsid w:val="008F21DB"/>
    <w:rsid w:val="008F241F"/>
    <w:rsid w:val="008F2439"/>
    <w:rsid w:val="008F30EE"/>
    <w:rsid w:val="008F33BC"/>
    <w:rsid w:val="008F4909"/>
    <w:rsid w:val="008F5082"/>
    <w:rsid w:val="008F531E"/>
    <w:rsid w:val="008F6A02"/>
    <w:rsid w:val="008F6EE5"/>
    <w:rsid w:val="008F7193"/>
    <w:rsid w:val="008F7738"/>
    <w:rsid w:val="00900EDA"/>
    <w:rsid w:val="00901023"/>
    <w:rsid w:val="00901155"/>
    <w:rsid w:val="00901917"/>
    <w:rsid w:val="009020A9"/>
    <w:rsid w:val="0090250A"/>
    <w:rsid w:val="009028BE"/>
    <w:rsid w:val="00902CC6"/>
    <w:rsid w:val="009037C2"/>
    <w:rsid w:val="00903E8F"/>
    <w:rsid w:val="00904686"/>
    <w:rsid w:val="00904C80"/>
    <w:rsid w:val="0090502F"/>
    <w:rsid w:val="009050C6"/>
    <w:rsid w:val="00906D99"/>
    <w:rsid w:val="00907306"/>
    <w:rsid w:val="0090753F"/>
    <w:rsid w:val="00910148"/>
    <w:rsid w:val="009119D8"/>
    <w:rsid w:val="009126A4"/>
    <w:rsid w:val="00912979"/>
    <w:rsid w:val="00913508"/>
    <w:rsid w:val="009144BB"/>
    <w:rsid w:val="009145C0"/>
    <w:rsid w:val="00914809"/>
    <w:rsid w:val="00914D7F"/>
    <w:rsid w:val="00915019"/>
    <w:rsid w:val="00915406"/>
    <w:rsid w:val="00915B58"/>
    <w:rsid w:val="00916115"/>
    <w:rsid w:val="00916646"/>
    <w:rsid w:val="00917663"/>
    <w:rsid w:val="009178A1"/>
    <w:rsid w:val="00917B1A"/>
    <w:rsid w:val="0092024F"/>
    <w:rsid w:val="009202DA"/>
    <w:rsid w:val="00920B0B"/>
    <w:rsid w:val="0092171A"/>
    <w:rsid w:val="009221C4"/>
    <w:rsid w:val="009221CA"/>
    <w:rsid w:val="009223CA"/>
    <w:rsid w:val="009224C0"/>
    <w:rsid w:val="0092327D"/>
    <w:rsid w:val="00923675"/>
    <w:rsid w:val="00923712"/>
    <w:rsid w:val="00923A1E"/>
    <w:rsid w:val="00924023"/>
    <w:rsid w:val="009240AA"/>
    <w:rsid w:val="0092420A"/>
    <w:rsid w:val="00924292"/>
    <w:rsid w:val="009243B9"/>
    <w:rsid w:val="00926095"/>
    <w:rsid w:val="009262E4"/>
    <w:rsid w:val="00926344"/>
    <w:rsid w:val="009266E4"/>
    <w:rsid w:val="009272F5"/>
    <w:rsid w:val="009303B4"/>
    <w:rsid w:val="00930EE8"/>
    <w:rsid w:val="00931334"/>
    <w:rsid w:val="00931850"/>
    <w:rsid w:val="00931884"/>
    <w:rsid w:val="00931BA5"/>
    <w:rsid w:val="00932679"/>
    <w:rsid w:val="00934118"/>
    <w:rsid w:val="0093418C"/>
    <w:rsid w:val="0093431A"/>
    <w:rsid w:val="0093482F"/>
    <w:rsid w:val="00934F7E"/>
    <w:rsid w:val="00935381"/>
    <w:rsid w:val="0093565D"/>
    <w:rsid w:val="00935C71"/>
    <w:rsid w:val="00935DEA"/>
    <w:rsid w:val="00935FA9"/>
    <w:rsid w:val="00935FF1"/>
    <w:rsid w:val="00936853"/>
    <w:rsid w:val="00936B4D"/>
    <w:rsid w:val="0093779B"/>
    <w:rsid w:val="00940BED"/>
    <w:rsid w:val="00940D1B"/>
    <w:rsid w:val="00941681"/>
    <w:rsid w:val="00941758"/>
    <w:rsid w:val="00941D6C"/>
    <w:rsid w:val="009422D0"/>
    <w:rsid w:val="009426E3"/>
    <w:rsid w:val="00942CDE"/>
    <w:rsid w:val="00942CEB"/>
    <w:rsid w:val="00943606"/>
    <w:rsid w:val="00944091"/>
    <w:rsid w:val="00944486"/>
    <w:rsid w:val="00944CB3"/>
    <w:rsid w:val="0094565F"/>
    <w:rsid w:val="00945AB9"/>
    <w:rsid w:val="009473E2"/>
    <w:rsid w:val="00947654"/>
    <w:rsid w:val="009478B6"/>
    <w:rsid w:val="00947BBC"/>
    <w:rsid w:val="00947DB6"/>
    <w:rsid w:val="00947FDD"/>
    <w:rsid w:val="009507E6"/>
    <w:rsid w:val="00950BF7"/>
    <w:rsid w:val="00951877"/>
    <w:rsid w:val="0095215C"/>
    <w:rsid w:val="0095221B"/>
    <w:rsid w:val="00952F2C"/>
    <w:rsid w:val="009533A6"/>
    <w:rsid w:val="009533CE"/>
    <w:rsid w:val="00953627"/>
    <w:rsid w:val="009537D2"/>
    <w:rsid w:val="00953DAB"/>
    <w:rsid w:val="00953F0A"/>
    <w:rsid w:val="00954989"/>
    <w:rsid w:val="00954A34"/>
    <w:rsid w:val="00954E64"/>
    <w:rsid w:val="00955000"/>
    <w:rsid w:val="0095571F"/>
    <w:rsid w:val="0095627B"/>
    <w:rsid w:val="009566A4"/>
    <w:rsid w:val="00956BA6"/>
    <w:rsid w:val="00956FB5"/>
    <w:rsid w:val="00957089"/>
    <w:rsid w:val="0095743F"/>
    <w:rsid w:val="00957512"/>
    <w:rsid w:val="00957C5E"/>
    <w:rsid w:val="00957E11"/>
    <w:rsid w:val="00960171"/>
    <w:rsid w:val="00960B53"/>
    <w:rsid w:val="0096106C"/>
    <w:rsid w:val="00961133"/>
    <w:rsid w:val="009616BE"/>
    <w:rsid w:val="00961F19"/>
    <w:rsid w:val="009625BB"/>
    <w:rsid w:val="00962870"/>
    <w:rsid w:val="00962D5B"/>
    <w:rsid w:val="009635FA"/>
    <w:rsid w:val="00963BEB"/>
    <w:rsid w:val="00963F27"/>
    <w:rsid w:val="00964A44"/>
    <w:rsid w:val="00964E96"/>
    <w:rsid w:val="0096524B"/>
    <w:rsid w:val="00965261"/>
    <w:rsid w:val="009652B9"/>
    <w:rsid w:val="00965A8D"/>
    <w:rsid w:val="00966662"/>
    <w:rsid w:val="00966E0C"/>
    <w:rsid w:val="0096721C"/>
    <w:rsid w:val="0096747A"/>
    <w:rsid w:val="00967485"/>
    <w:rsid w:val="009674A3"/>
    <w:rsid w:val="009677CB"/>
    <w:rsid w:val="00967C4B"/>
    <w:rsid w:val="00967E02"/>
    <w:rsid w:val="00970426"/>
    <w:rsid w:val="009704D2"/>
    <w:rsid w:val="009705C0"/>
    <w:rsid w:val="009712C4"/>
    <w:rsid w:val="009712D4"/>
    <w:rsid w:val="00971E04"/>
    <w:rsid w:val="00972C10"/>
    <w:rsid w:val="00973553"/>
    <w:rsid w:val="009739D8"/>
    <w:rsid w:val="0097403C"/>
    <w:rsid w:val="0097492C"/>
    <w:rsid w:val="009753C2"/>
    <w:rsid w:val="00975D18"/>
    <w:rsid w:val="00975D2B"/>
    <w:rsid w:val="00975D51"/>
    <w:rsid w:val="0097677C"/>
    <w:rsid w:val="0097794E"/>
    <w:rsid w:val="00977AF3"/>
    <w:rsid w:val="009807E8"/>
    <w:rsid w:val="00980FB5"/>
    <w:rsid w:val="00981092"/>
    <w:rsid w:val="009810B0"/>
    <w:rsid w:val="009816FC"/>
    <w:rsid w:val="009821B9"/>
    <w:rsid w:val="00982893"/>
    <w:rsid w:val="00982E31"/>
    <w:rsid w:val="009835CB"/>
    <w:rsid w:val="0098364E"/>
    <w:rsid w:val="009846C8"/>
    <w:rsid w:val="009847FF"/>
    <w:rsid w:val="009859FA"/>
    <w:rsid w:val="009861D4"/>
    <w:rsid w:val="00986439"/>
    <w:rsid w:val="00986551"/>
    <w:rsid w:val="00986D92"/>
    <w:rsid w:val="00986EF4"/>
    <w:rsid w:val="00986EFA"/>
    <w:rsid w:val="009872FF"/>
    <w:rsid w:val="009875C4"/>
    <w:rsid w:val="00987957"/>
    <w:rsid w:val="009879FC"/>
    <w:rsid w:val="00987A81"/>
    <w:rsid w:val="00990093"/>
    <w:rsid w:val="009902C4"/>
    <w:rsid w:val="0099092A"/>
    <w:rsid w:val="00990CFA"/>
    <w:rsid w:val="00991BD6"/>
    <w:rsid w:val="00991FA6"/>
    <w:rsid w:val="0099280F"/>
    <w:rsid w:val="00992A05"/>
    <w:rsid w:val="00992AE4"/>
    <w:rsid w:val="00992DC9"/>
    <w:rsid w:val="00992EDB"/>
    <w:rsid w:val="009932C9"/>
    <w:rsid w:val="00993333"/>
    <w:rsid w:val="009942AE"/>
    <w:rsid w:val="00995009"/>
    <w:rsid w:val="00995A7B"/>
    <w:rsid w:val="00995AE4"/>
    <w:rsid w:val="00995CA6"/>
    <w:rsid w:val="00995D67"/>
    <w:rsid w:val="0099621B"/>
    <w:rsid w:val="009965CB"/>
    <w:rsid w:val="00996634"/>
    <w:rsid w:val="0099664B"/>
    <w:rsid w:val="009966FA"/>
    <w:rsid w:val="00996B2B"/>
    <w:rsid w:val="00996DA7"/>
    <w:rsid w:val="00997670"/>
    <w:rsid w:val="00997DD1"/>
    <w:rsid w:val="00997F9F"/>
    <w:rsid w:val="009A09A2"/>
    <w:rsid w:val="009A1FE0"/>
    <w:rsid w:val="009A23CA"/>
    <w:rsid w:val="009A28EE"/>
    <w:rsid w:val="009A29E3"/>
    <w:rsid w:val="009A2A76"/>
    <w:rsid w:val="009A2F3C"/>
    <w:rsid w:val="009A323A"/>
    <w:rsid w:val="009A357F"/>
    <w:rsid w:val="009A3B82"/>
    <w:rsid w:val="009A3EDE"/>
    <w:rsid w:val="009A4102"/>
    <w:rsid w:val="009A42B0"/>
    <w:rsid w:val="009A5A21"/>
    <w:rsid w:val="009A7173"/>
    <w:rsid w:val="009A7331"/>
    <w:rsid w:val="009A7483"/>
    <w:rsid w:val="009A76C1"/>
    <w:rsid w:val="009A7E44"/>
    <w:rsid w:val="009B006A"/>
    <w:rsid w:val="009B0393"/>
    <w:rsid w:val="009B0706"/>
    <w:rsid w:val="009B08D2"/>
    <w:rsid w:val="009B09AF"/>
    <w:rsid w:val="009B10D6"/>
    <w:rsid w:val="009B1D6B"/>
    <w:rsid w:val="009B2AE3"/>
    <w:rsid w:val="009B35DD"/>
    <w:rsid w:val="009B3890"/>
    <w:rsid w:val="009B3A58"/>
    <w:rsid w:val="009B3D32"/>
    <w:rsid w:val="009B3F29"/>
    <w:rsid w:val="009B423C"/>
    <w:rsid w:val="009B4414"/>
    <w:rsid w:val="009B49FC"/>
    <w:rsid w:val="009B4F43"/>
    <w:rsid w:val="009B5674"/>
    <w:rsid w:val="009B580D"/>
    <w:rsid w:val="009B589F"/>
    <w:rsid w:val="009B6095"/>
    <w:rsid w:val="009B6531"/>
    <w:rsid w:val="009B6672"/>
    <w:rsid w:val="009B6B5F"/>
    <w:rsid w:val="009B6E9F"/>
    <w:rsid w:val="009C027C"/>
    <w:rsid w:val="009C065A"/>
    <w:rsid w:val="009C083B"/>
    <w:rsid w:val="009C0B09"/>
    <w:rsid w:val="009C0D4D"/>
    <w:rsid w:val="009C1509"/>
    <w:rsid w:val="009C1A45"/>
    <w:rsid w:val="009C1A6C"/>
    <w:rsid w:val="009C1B82"/>
    <w:rsid w:val="009C1FC2"/>
    <w:rsid w:val="009C2067"/>
    <w:rsid w:val="009C20CB"/>
    <w:rsid w:val="009C299B"/>
    <w:rsid w:val="009C331B"/>
    <w:rsid w:val="009C395D"/>
    <w:rsid w:val="009C3F09"/>
    <w:rsid w:val="009C3F24"/>
    <w:rsid w:val="009C5730"/>
    <w:rsid w:val="009C57D4"/>
    <w:rsid w:val="009C5C38"/>
    <w:rsid w:val="009C61F3"/>
    <w:rsid w:val="009C6E64"/>
    <w:rsid w:val="009C7131"/>
    <w:rsid w:val="009C71C4"/>
    <w:rsid w:val="009C71F0"/>
    <w:rsid w:val="009C7C17"/>
    <w:rsid w:val="009C7EDD"/>
    <w:rsid w:val="009C7F3E"/>
    <w:rsid w:val="009C7FF4"/>
    <w:rsid w:val="009D039D"/>
    <w:rsid w:val="009D0554"/>
    <w:rsid w:val="009D06F1"/>
    <w:rsid w:val="009D0BF4"/>
    <w:rsid w:val="009D0E06"/>
    <w:rsid w:val="009D1DF5"/>
    <w:rsid w:val="009D2CAC"/>
    <w:rsid w:val="009D38AC"/>
    <w:rsid w:val="009D42EF"/>
    <w:rsid w:val="009D43C5"/>
    <w:rsid w:val="009D4865"/>
    <w:rsid w:val="009D4C0F"/>
    <w:rsid w:val="009D6429"/>
    <w:rsid w:val="009D69E7"/>
    <w:rsid w:val="009D6D1E"/>
    <w:rsid w:val="009D6F11"/>
    <w:rsid w:val="009D7670"/>
    <w:rsid w:val="009D7F65"/>
    <w:rsid w:val="009E05DA"/>
    <w:rsid w:val="009E07B8"/>
    <w:rsid w:val="009E0965"/>
    <w:rsid w:val="009E0CF4"/>
    <w:rsid w:val="009E15EB"/>
    <w:rsid w:val="009E177C"/>
    <w:rsid w:val="009E179F"/>
    <w:rsid w:val="009E1ACD"/>
    <w:rsid w:val="009E1C8E"/>
    <w:rsid w:val="009E258C"/>
    <w:rsid w:val="009E26C9"/>
    <w:rsid w:val="009E3101"/>
    <w:rsid w:val="009E378F"/>
    <w:rsid w:val="009E3A2F"/>
    <w:rsid w:val="009E4025"/>
    <w:rsid w:val="009E45D9"/>
    <w:rsid w:val="009E4719"/>
    <w:rsid w:val="009E4DA9"/>
    <w:rsid w:val="009E5DC7"/>
    <w:rsid w:val="009E5EFE"/>
    <w:rsid w:val="009E6757"/>
    <w:rsid w:val="009E6788"/>
    <w:rsid w:val="009E6893"/>
    <w:rsid w:val="009E6A33"/>
    <w:rsid w:val="009E704D"/>
    <w:rsid w:val="009E764A"/>
    <w:rsid w:val="009E765C"/>
    <w:rsid w:val="009E7DD7"/>
    <w:rsid w:val="009E7F1E"/>
    <w:rsid w:val="009F0694"/>
    <w:rsid w:val="009F0789"/>
    <w:rsid w:val="009F0C30"/>
    <w:rsid w:val="009F165B"/>
    <w:rsid w:val="009F199C"/>
    <w:rsid w:val="009F1C2B"/>
    <w:rsid w:val="009F1D3F"/>
    <w:rsid w:val="009F1F17"/>
    <w:rsid w:val="009F2255"/>
    <w:rsid w:val="009F24D7"/>
    <w:rsid w:val="009F29E5"/>
    <w:rsid w:val="009F2B92"/>
    <w:rsid w:val="009F30C8"/>
    <w:rsid w:val="009F44D9"/>
    <w:rsid w:val="009F45F9"/>
    <w:rsid w:val="009F4637"/>
    <w:rsid w:val="009F49F5"/>
    <w:rsid w:val="009F4BC9"/>
    <w:rsid w:val="009F59CB"/>
    <w:rsid w:val="009F5BB3"/>
    <w:rsid w:val="009F61A5"/>
    <w:rsid w:val="009F6311"/>
    <w:rsid w:val="009F6B77"/>
    <w:rsid w:val="00A008A4"/>
    <w:rsid w:val="00A00B1E"/>
    <w:rsid w:val="00A01272"/>
    <w:rsid w:val="00A015E0"/>
    <w:rsid w:val="00A01622"/>
    <w:rsid w:val="00A017E9"/>
    <w:rsid w:val="00A01F36"/>
    <w:rsid w:val="00A02658"/>
    <w:rsid w:val="00A02725"/>
    <w:rsid w:val="00A02C95"/>
    <w:rsid w:val="00A03C11"/>
    <w:rsid w:val="00A03F6A"/>
    <w:rsid w:val="00A04181"/>
    <w:rsid w:val="00A041E9"/>
    <w:rsid w:val="00A0427F"/>
    <w:rsid w:val="00A04595"/>
    <w:rsid w:val="00A04C07"/>
    <w:rsid w:val="00A04C3C"/>
    <w:rsid w:val="00A0509D"/>
    <w:rsid w:val="00A05D63"/>
    <w:rsid w:val="00A06AF0"/>
    <w:rsid w:val="00A06F39"/>
    <w:rsid w:val="00A07A0E"/>
    <w:rsid w:val="00A07F1D"/>
    <w:rsid w:val="00A11075"/>
    <w:rsid w:val="00A116A4"/>
    <w:rsid w:val="00A119D5"/>
    <w:rsid w:val="00A11F23"/>
    <w:rsid w:val="00A12107"/>
    <w:rsid w:val="00A12E9D"/>
    <w:rsid w:val="00A12EEA"/>
    <w:rsid w:val="00A13FDD"/>
    <w:rsid w:val="00A14867"/>
    <w:rsid w:val="00A154DE"/>
    <w:rsid w:val="00A15501"/>
    <w:rsid w:val="00A1557E"/>
    <w:rsid w:val="00A159CE"/>
    <w:rsid w:val="00A15B11"/>
    <w:rsid w:val="00A15D30"/>
    <w:rsid w:val="00A15E57"/>
    <w:rsid w:val="00A16375"/>
    <w:rsid w:val="00A16456"/>
    <w:rsid w:val="00A16DD7"/>
    <w:rsid w:val="00A17A8B"/>
    <w:rsid w:val="00A17FA3"/>
    <w:rsid w:val="00A20292"/>
    <w:rsid w:val="00A20625"/>
    <w:rsid w:val="00A20B65"/>
    <w:rsid w:val="00A20E4E"/>
    <w:rsid w:val="00A21960"/>
    <w:rsid w:val="00A21E28"/>
    <w:rsid w:val="00A227A2"/>
    <w:rsid w:val="00A228F1"/>
    <w:rsid w:val="00A2370E"/>
    <w:rsid w:val="00A2378E"/>
    <w:rsid w:val="00A23BF4"/>
    <w:rsid w:val="00A24187"/>
    <w:rsid w:val="00A24752"/>
    <w:rsid w:val="00A24A4B"/>
    <w:rsid w:val="00A25A67"/>
    <w:rsid w:val="00A25AC7"/>
    <w:rsid w:val="00A25F8A"/>
    <w:rsid w:val="00A26664"/>
    <w:rsid w:val="00A26736"/>
    <w:rsid w:val="00A269DE"/>
    <w:rsid w:val="00A26B65"/>
    <w:rsid w:val="00A26C91"/>
    <w:rsid w:val="00A27829"/>
    <w:rsid w:val="00A27FD4"/>
    <w:rsid w:val="00A30275"/>
    <w:rsid w:val="00A30B87"/>
    <w:rsid w:val="00A30F95"/>
    <w:rsid w:val="00A31120"/>
    <w:rsid w:val="00A312BA"/>
    <w:rsid w:val="00A31BF6"/>
    <w:rsid w:val="00A321C7"/>
    <w:rsid w:val="00A325EC"/>
    <w:rsid w:val="00A3271D"/>
    <w:rsid w:val="00A33875"/>
    <w:rsid w:val="00A33992"/>
    <w:rsid w:val="00A339CB"/>
    <w:rsid w:val="00A33BD4"/>
    <w:rsid w:val="00A33DA7"/>
    <w:rsid w:val="00A34B04"/>
    <w:rsid w:val="00A34E59"/>
    <w:rsid w:val="00A35415"/>
    <w:rsid w:val="00A3571E"/>
    <w:rsid w:val="00A35C2E"/>
    <w:rsid w:val="00A36204"/>
    <w:rsid w:val="00A36D0C"/>
    <w:rsid w:val="00A37031"/>
    <w:rsid w:val="00A37798"/>
    <w:rsid w:val="00A40917"/>
    <w:rsid w:val="00A40924"/>
    <w:rsid w:val="00A40C2B"/>
    <w:rsid w:val="00A41457"/>
    <w:rsid w:val="00A4150F"/>
    <w:rsid w:val="00A41FC3"/>
    <w:rsid w:val="00A41FDF"/>
    <w:rsid w:val="00A42A24"/>
    <w:rsid w:val="00A42E4B"/>
    <w:rsid w:val="00A42F99"/>
    <w:rsid w:val="00A42FA3"/>
    <w:rsid w:val="00A43F44"/>
    <w:rsid w:val="00A442C3"/>
    <w:rsid w:val="00A44C1F"/>
    <w:rsid w:val="00A44C5E"/>
    <w:rsid w:val="00A44C71"/>
    <w:rsid w:val="00A451D7"/>
    <w:rsid w:val="00A45378"/>
    <w:rsid w:val="00A45583"/>
    <w:rsid w:val="00A459E3"/>
    <w:rsid w:val="00A45CCD"/>
    <w:rsid w:val="00A466CF"/>
    <w:rsid w:val="00A46A18"/>
    <w:rsid w:val="00A47B86"/>
    <w:rsid w:val="00A5085A"/>
    <w:rsid w:val="00A51D46"/>
    <w:rsid w:val="00A52E48"/>
    <w:rsid w:val="00A52ECD"/>
    <w:rsid w:val="00A53322"/>
    <w:rsid w:val="00A53448"/>
    <w:rsid w:val="00A54118"/>
    <w:rsid w:val="00A542DE"/>
    <w:rsid w:val="00A5468C"/>
    <w:rsid w:val="00A549AA"/>
    <w:rsid w:val="00A54CE7"/>
    <w:rsid w:val="00A54CFA"/>
    <w:rsid w:val="00A54E58"/>
    <w:rsid w:val="00A56585"/>
    <w:rsid w:val="00A56856"/>
    <w:rsid w:val="00A56956"/>
    <w:rsid w:val="00A56F14"/>
    <w:rsid w:val="00A56F41"/>
    <w:rsid w:val="00A57874"/>
    <w:rsid w:val="00A6000D"/>
    <w:rsid w:val="00A601FE"/>
    <w:rsid w:val="00A603E9"/>
    <w:rsid w:val="00A605AD"/>
    <w:rsid w:val="00A60AC4"/>
    <w:rsid w:val="00A60D9F"/>
    <w:rsid w:val="00A61303"/>
    <w:rsid w:val="00A63155"/>
    <w:rsid w:val="00A6349E"/>
    <w:rsid w:val="00A6379C"/>
    <w:rsid w:val="00A63E46"/>
    <w:rsid w:val="00A63ECE"/>
    <w:rsid w:val="00A643CB"/>
    <w:rsid w:val="00A64470"/>
    <w:rsid w:val="00A646F1"/>
    <w:rsid w:val="00A647B3"/>
    <w:rsid w:val="00A65109"/>
    <w:rsid w:val="00A655A0"/>
    <w:rsid w:val="00A65B9E"/>
    <w:rsid w:val="00A665C4"/>
    <w:rsid w:val="00A66E37"/>
    <w:rsid w:val="00A674CC"/>
    <w:rsid w:val="00A676D1"/>
    <w:rsid w:val="00A6772E"/>
    <w:rsid w:val="00A67762"/>
    <w:rsid w:val="00A7002B"/>
    <w:rsid w:val="00A701A3"/>
    <w:rsid w:val="00A70861"/>
    <w:rsid w:val="00A7090E"/>
    <w:rsid w:val="00A70AB7"/>
    <w:rsid w:val="00A70AD1"/>
    <w:rsid w:val="00A71251"/>
    <w:rsid w:val="00A71476"/>
    <w:rsid w:val="00A715BB"/>
    <w:rsid w:val="00A71EA4"/>
    <w:rsid w:val="00A723AF"/>
    <w:rsid w:val="00A72493"/>
    <w:rsid w:val="00A72F63"/>
    <w:rsid w:val="00A730CD"/>
    <w:rsid w:val="00A739E5"/>
    <w:rsid w:val="00A74C25"/>
    <w:rsid w:val="00A75700"/>
    <w:rsid w:val="00A75D10"/>
    <w:rsid w:val="00A7668C"/>
    <w:rsid w:val="00A7689A"/>
    <w:rsid w:val="00A77B36"/>
    <w:rsid w:val="00A801E9"/>
    <w:rsid w:val="00A80D44"/>
    <w:rsid w:val="00A80E24"/>
    <w:rsid w:val="00A812C9"/>
    <w:rsid w:val="00A813E8"/>
    <w:rsid w:val="00A81D74"/>
    <w:rsid w:val="00A82A00"/>
    <w:rsid w:val="00A83D3C"/>
    <w:rsid w:val="00A847DC"/>
    <w:rsid w:val="00A84853"/>
    <w:rsid w:val="00A8488A"/>
    <w:rsid w:val="00A8494A"/>
    <w:rsid w:val="00A85563"/>
    <w:rsid w:val="00A85D9F"/>
    <w:rsid w:val="00A86654"/>
    <w:rsid w:val="00A8722E"/>
    <w:rsid w:val="00A8754F"/>
    <w:rsid w:val="00A87B06"/>
    <w:rsid w:val="00A90080"/>
    <w:rsid w:val="00A9026E"/>
    <w:rsid w:val="00A90710"/>
    <w:rsid w:val="00A91735"/>
    <w:rsid w:val="00A92CDD"/>
    <w:rsid w:val="00A9350D"/>
    <w:rsid w:val="00A94B48"/>
    <w:rsid w:val="00A95946"/>
    <w:rsid w:val="00A960BA"/>
    <w:rsid w:val="00A96AED"/>
    <w:rsid w:val="00A96AFA"/>
    <w:rsid w:val="00A97D96"/>
    <w:rsid w:val="00A97EE1"/>
    <w:rsid w:val="00A97F69"/>
    <w:rsid w:val="00AA06F7"/>
    <w:rsid w:val="00AA0C92"/>
    <w:rsid w:val="00AA11D0"/>
    <w:rsid w:val="00AA13F2"/>
    <w:rsid w:val="00AA1410"/>
    <w:rsid w:val="00AA41B7"/>
    <w:rsid w:val="00AA462B"/>
    <w:rsid w:val="00AA4817"/>
    <w:rsid w:val="00AA4A28"/>
    <w:rsid w:val="00AA4B38"/>
    <w:rsid w:val="00AA51C5"/>
    <w:rsid w:val="00AA51DB"/>
    <w:rsid w:val="00AA5CB4"/>
    <w:rsid w:val="00AA6443"/>
    <w:rsid w:val="00AA783D"/>
    <w:rsid w:val="00AA79C8"/>
    <w:rsid w:val="00AB0FE0"/>
    <w:rsid w:val="00AB10BC"/>
    <w:rsid w:val="00AB10FE"/>
    <w:rsid w:val="00AB1E76"/>
    <w:rsid w:val="00AB2137"/>
    <w:rsid w:val="00AB2833"/>
    <w:rsid w:val="00AB2DA3"/>
    <w:rsid w:val="00AB2DF6"/>
    <w:rsid w:val="00AB3272"/>
    <w:rsid w:val="00AB34C4"/>
    <w:rsid w:val="00AB3AB2"/>
    <w:rsid w:val="00AB3CF7"/>
    <w:rsid w:val="00AB3F08"/>
    <w:rsid w:val="00AB4135"/>
    <w:rsid w:val="00AB42D8"/>
    <w:rsid w:val="00AB47DF"/>
    <w:rsid w:val="00AB4905"/>
    <w:rsid w:val="00AB4C90"/>
    <w:rsid w:val="00AB53F2"/>
    <w:rsid w:val="00AB55DD"/>
    <w:rsid w:val="00AB55ED"/>
    <w:rsid w:val="00AB5ABD"/>
    <w:rsid w:val="00AB5DEA"/>
    <w:rsid w:val="00AB6380"/>
    <w:rsid w:val="00AB69FF"/>
    <w:rsid w:val="00AB7419"/>
    <w:rsid w:val="00AB7E57"/>
    <w:rsid w:val="00AC02BF"/>
    <w:rsid w:val="00AC033F"/>
    <w:rsid w:val="00AC1470"/>
    <w:rsid w:val="00AC1A91"/>
    <w:rsid w:val="00AC1F97"/>
    <w:rsid w:val="00AC2575"/>
    <w:rsid w:val="00AC2F50"/>
    <w:rsid w:val="00AC32D1"/>
    <w:rsid w:val="00AC363D"/>
    <w:rsid w:val="00AC3A1A"/>
    <w:rsid w:val="00AC3D63"/>
    <w:rsid w:val="00AC4163"/>
    <w:rsid w:val="00AC417E"/>
    <w:rsid w:val="00AC4323"/>
    <w:rsid w:val="00AC44C4"/>
    <w:rsid w:val="00AC45E1"/>
    <w:rsid w:val="00AC4C05"/>
    <w:rsid w:val="00AC503F"/>
    <w:rsid w:val="00AC51A8"/>
    <w:rsid w:val="00AC5652"/>
    <w:rsid w:val="00AC59EE"/>
    <w:rsid w:val="00AC60C1"/>
    <w:rsid w:val="00AC6270"/>
    <w:rsid w:val="00AC6362"/>
    <w:rsid w:val="00AC63D1"/>
    <w:rsid w:val="00AC66C8"/>
    <w:rsid w:val="00AC6B48"/>
    <w:rsid w:val="00AC7086"/>
    <w:rsid w:val="00AC78C5"/>
    <w:rsid w:val="00AC7A72"/>
    <w:rsid w:val="00AD07E6"/>
    <w:rsid w:val="00AD09EE"/>
    <w:rsid w:val="00AD0ADB"/>
    <w:rsid w:val="00AD1088"/>
    <w:rsid w:val="00AD1706"/>
    <w:rsid w:val="00AD17A0"/>
    <w:rsid w:val="00AD22F8"/>
    <w:rsid w:val="00AD23BB"/>
    <w:rsid w:val="00AD30BF"/>
    <w:rsid w:val="00AD359D"/>
    <w:rsid w:val="00AD3C4D"/>
    <w:rsid w:val="00AD46AA"/>
    <w:rsid w:val="00AD4A12"/>
    <w:rsid w:val="00AD4CCA"/>
    <w:rsid w:val="00AD595D"/>
    <w:rsid w:val="00AD5C1E"/>
    <w:rsid w:val="00AD6055"/>
    <w:rsid w:val="00AD64E2"/>
    <w:rsid w:val="00AD7B44"/>
    <w:rsid w:val="00AD7D1B"/>
    <w:rsid w:val="00AE0370"/>
    <w:rsid w:val="00AE0465"/>
    <w:rsid w:val="00AE061C"/>
    <w:rsid w:val="00AE0C04"/>
    <w:rsid w:val="00AE118C"/>
    <w:rsid w:val="00AE1356"/>
    <w:rsid w:val="00AE18CE"/>
    <w:rsid w:val="00AE1ADB"/>
    <w:rsid w:val="00AE21E6"/>
    <w:rsid w:val="00AE2208"/>
    <w:rsid w:val="00AE312E"/>
    <w:rsid w:val="00AE3553"/>
    <w:rsid w:val="00AE38AC"/>
    <w:rsid w:val="00AE4435"/>
    <w:rsid w:val="00AE4FC6"/>
    <w:rsid w:val="00AE542A"/>
    <w:rsid w:val="00AE564A"/>
    <w:rsid w:val="00AE569A"/>
    <w:rsid w:val="00AE601A"/>
    <w:rsid w:val="00AE7027"/>
    <w:rsid w:val="00AE7081"/>
    <w:rsid w:val="00AE70A4"/>
    <w:rsid w:val="00AE7521"/>
    <w:rsid w:val="00AE79D4"/>
    <w:rsid w:val="00AF0798"/>
    <w:rsid w:val="00AF0F59"/>
    <w:rsid w:val="00AF1766"/>
    <w:rsid w:val="00AF2C2B"/>
    <w:rsid w:val="00AF3B40"/>
    <w:rsid w:val="00AF3F65"/>
    <w:rsid w:val="00AF46AE"/>
    <w:rsid w:val="00AF47AE"/>
    <w:rsid w:val="00AF48BF"/>
    <w:rsid w:val="00AF4CD4"/>
    <w:rsid w:val="00AF503D"/>
    <w:rsid w:val="00AF511A"/>
    <w:rsid w:val="00AF56D4"/>
    <w:rsid w:val="00AF5EDD"/>
    <w:rsid w:val="00AF5FA9"/>
    <w:rsid w:val="00AF6A8D"/>
    <w:rsid w:val="00AF7C39"/>
    <w:rsid w:val="00B0080C"/>
    <w:rsid w:val="00B02340"/>
    <w:rsid w:val="00B026C5"/>
    <w:rsid w:val="00B026F9"/>
    <w:rsid w:val="00B02C26"/>
    <w:rsid w:val="00B033F2"/>
    <w:rsid w:val="00B036CB"/>
    <w:rsid w:val="00B04B1C"/>
    <w:rsid w:val="00B04BA1"/>
    <w:rsid w:val="00B05253"/>
    <w:rsid w:val="00B05316"/>
    <w:rsid w:val="00B06281"/>
    <w:rsid w:val="00B070FC"/>
    <w:rsid w:val="00B07457"/>
    <w:rsid w:val="00B07643"/>
    <w:rsid w:val="00B07CFC"/>
    <w:rsid w:val="00B1019A"/>
    <w:rsid w:val="00B103BD"/>
    <w:rsid w:val="00B11773"/>
    <w:rsid w:val="00B117D3"/>
    <w:rsid w:val="00B11B71"/>
    <w:rsid w:val="00B11E76"/>
    <w:rsid w:val="00B12240"/>
    <w:rsid w:val="00B1235F"/>
    <w:rsid w:val="00B12B64"/>
    <w:rsid w:val="00B13092"/>
    <w:rsid w:val="00B13A3C"/>
    <w:rsid w:val="00B13D17"/>
    <w:rsid w:val="00B13DEF"/>
    <w:rsid w:val="00B1406C"/>
    <w:rsid w:val="00B14127"/>
    <w:rsid w:val="00B1417B"/>
    <w:rsid w:val="00B1441C"/>
    <w:rsid w:val="00B145DE"/>
    <w:rsid w:val="00B146DB"/>
    <w:rsid w:val="00B147E6"/>
    <w:rsid w:val="00B147F9"/>
    <w:rsid w:val="00B1567F"/>
    <w:rsid w:val="00B15EB6"/>
    <w:rsid w:val="00B161AA"/>
    <w:rsid w:val="00B16341"/>
    <w:rsid w:val="00B16476"/>
    <w:rsid w:val="00B16617"/>
    <w:rsid w:val="00B1686A"/>
    <w:rsid w:val="00B1748F"/>
    <w:rsid w:val="00B17780"/>
    <w:rsid w:val="00B17E69"/>
    <w:rsid w:val="00B205AD"/>
    <w:rsid w:val="00B206F8"/>
    <w:rsid w:val="00B20847"/>
    <w:rsid w:val="00B20AAA"/>
    <w:rsid w:val="00B20F6A"/>
    <w:rsid w:val="00B210C9"/>
    <w:rsid w:val="00B212E6"/>
    <w:rsid w:val="00B21346"/>
    <w:rsid w:val="00B218D4"/>
    <w:rsid w:val="00B21E57"/>
    <w:rsid w:val="00B22364"/>
    <w:rsid w:val="00B2250B"/>
    <w:rsid w:val="00B22911"/>
    <w:rsid w:val="00B22E80"/>
    <w:rsid w:val="00B23316"/>
    <w:rsid w:val="00B23521"/>
    <w:rsid w:val="00B23D04"/>
    <w:rsid w:val="00B23D7D"/>
    <w:rsid w:val="00B23DF2"/>
    <w:rsid w:val="00B23EA2"/>
    <w:rsid w:val="00B23F1D"/>
    <w:rsid w:val="00B23FC9"/>
    <w:rsid w:val="00B246A5"/>
    <w:rsid w:val="00B24AD7"/>
    <w:rsid w:val="00B2565F"/>
    <w:rsid w:val="00B25CAA"/>
    <w:rsid w:val="00B25DD5"/>
    <w:rsid w:val="00B25E2B"/>
    <w:rsid w:val="00B25EFF"/>
    <w:rsid w:val="00B264C4"/>
    <w:rsid w:val="00B266F4"/>
    <w:rsid w:val="00B2713E"/>
    <w:rsid w:val="00B2739C"/>
    <w:rsid w:val="00B279A6"/>
    <w:rsid w:val="00B27D15"/>
    <w:rsid w:val="00B30265"/>
    <w:rsid w:val="00B30654"/>
    <w:rsid w:val="00B30E4B"/>
    <w:rsid w:val="00B31593"/>
    <w:rsid w:val="00B31BA9"/>
    <w:rsid w:val="00B32075"/>
    <w:rsid w:val="00B32476"/>
    <w:rsid w:val="00B32BBC"/>
    <w:rsid w:val="00B32E1A"/>
    <w:rsid w:val="00B33511"/>
    <w:rsid w:val="00B34288"/>
    <w:rsid w:val="00B34BA1"/>
    <w:rsid w:val="00B358AA"/>
    <w:rsid w:val="00B361C4"/>
    <w:rsid w:val="00B36744"/>
    <w:rsid w:val="00B36801"/>
    <w:rsid w:val="00B36FCC"/>
    <w:rsid w:val="00B3738E"/>
    <w:rsid w:val="00B373AA"/>
    <w:rsid w:val="00B3788D"/>
    <w:rsid w:val="00B3789E"/>
    <w:rsid w:val="00B379D5"/>
    <w:rsid w:val="00B40B67"/>
    <w:rsid w:val="00B41270"/>
    <w:rsid w:val="00B422FD"/>
    <w:rsid w:val="00B423FA"/>
    <w:rsid w:val="00B426C7"/>
    <w:rsid w:val="00B43043"/>
    <w:rsid w:val="00B439EB"/>
    <w:rsid w:val="00B43AAF"/>
    <w:rsid w:val="00B43E5D"/>
    <w:rsid w:val="00B4408D"/>
    <w:rsid w:val="00B4410C"/>
    <w:rsid w:val="00B44A75"/>
    <w:rsid w:val="00B45181"/>
    <w:rsid w:val="00B454F7"/>
    <w:rsid w:val="00B457B6"/>
    <w:rsid w:val="00B47134"/>
    <w:rsid w:val="00B47370"/>
    <w:rsid w:val="00B4760E"/>
    <w:rsid w:val="00B47BB9"/>
    <w:rsid w:val="00B50270"/>
    <w:rsid w:val="00B50404"/>
    <w:rsid w:val="00B51153"/>
    <w:rsid w:val="00B513B4"/>
    <w:rsid w:val="00B516E3"/>
    <w:rsid w:val="00B51F9B"/>
    <w:rsid w:val="00B52ECB"/>
    <w:rsid w:val="00B53620"/>
    <w:rsid w:val="00B53A87"/>
    <w:rsid w:val="00B54154"/>
    <w:rsid w:val="00B54444"/>
    <w:rsid w:val="00B54618"/>
    <w:rsid w:val="00B54A16"/>
    <w:rsid w:val="00B554DF"/>
    <w:rsid w:val="00B55A62"/>
    <w:rsid w:val="00B55BB1"/>
    <w:rsid w:val="00B55C01"/>
    <w:rsid w:val="00B57475"/>
    <w:rsid w:val="00B57C61"/>
    <w:rsid w:val="00B57D67"/>
    <w:rsid w:val="00B60AF8"/>
    <w:rsid w:val="00B60E8A"/>
    <w:rsid w:val="00B61C1D"/>
    <w:rsid w:val="00B62079"/>
    <w:rsid w:val="00B62D69"/>
    <w:rsid w:val="00B62E11"/>
    <w:rsid w:val="00B62EC8"/>
    <w:rsid w:val="00B6323C"/>
    <w:rsid w:val="00B63335"/>
    <w:rsid w:val="00B64412"/>
    <w:rsid w:val="00B64534"/>
    <w:rsid w:val="00B646D2"/>
    <w:rsid w:val="00B64DDF"/>
    <w:rsid w:val="00B65215"/>
    <w:rsid w:val="00B65477"/>
    <w:rsid w:val="00B654D5"/>
    <w:rsid w:val="00B65C4E"/>
    <w:rsid w:val="00B65E3F"/>
    <w:rsid w:val="00B66233"/>
    <w:rsid w:val="00B66948"/>
    <w:rsid w:val="00B66BC5"/>
    <w:rsid w:val="00B66F45"/>
    <w:rsid w:val="00B67049"/>
    <w:rsid w:val="00B6793B"/>
    <w:rsid w:val="00B67F09"/>
    <w:rsid w:val="00B70F7D"/>
    <w:rsid w:val="00B715F8"/>
    <w:rsid w:val="00B71D72"/>
    <w:rsid w:val="00B71D73"/>
    <w:rsid w:val="00B724AE"/>
    <w:rsid w:val="00B72ACC"/>
    <w:rsid w:val="00B730AB"/>
    <w:rsid w:val="00B7360A"/>
    <w:rsid w:val="00B74078"/>
    <w:rsid w:val="00B7434B"/>
    <w:rsid w:val="00B75326"/>
    <w:rsid w:val="00B753F9"/>
    <w:rsid w:val="00B76441"/>
    <w:rsid w:val="00B76B99"/>
    <w:rsid w:val="00B76D4F"/>
    <w:rsid w:val="00B774BD"/>
    <w:rsid w:val="00B778A9"/>
    <w:rsid w:val="00B77CA4"/>
    <w:rsid w:val="00B77F7C"/>
    <w:rsid w:val="00B8004C"/>
    <w:rsid w:val="00B802BE"/>
    <w:rsid w:val="00B81514"/>
    <w:rsid w:val="00B81A66"/>
    <w:rsid w:val="00B81F4C"/>
    <w:rsid w:val="00B820E2"/>
    <w:rsid w:val="00B82A19"/>
    <w:rsid w:val="00B82C68"/>
    <w:rsid w:val="00B832BB"/>
    <w:rsid w:val="00B83666"/>
    <w:rsid w:val="00B83C1F"/>
    <w:rsid w:val="00B83C54"/>
    <w:rsid w:val="00B8430F"/>
    <w:rsid w:val="00B84673"/>
    <w:rsid w:val="00B8570B"/>
    <w:rsid w:val="00B85AF3"/>
    <w:rsid w:val="00B8603D"/>
    <w:rsid w:val="00B869B8"/>
    <w:rsid w:val="00B86C2A"/>
    <w:rsid w:val="00B877DE"/>
    <w:rsid w:val="00B91267"/>
    <w:rsid w:val="00B9218C"/>
    <w:rsid w:val="00B92D4E"/>
    <w:rsid w:val="00B92E69"/>
    <w:rsid w:val="00B92F0E"/>
    <w:rsid w:val="00B92F74"/>
    <w:rsid w:val="00B93103"/>
    <w:rsid w:val="00B93980"/>
    <w:rsid w:val="00B9515C"/>
    <w:rsid w:val="00B95BEE"/>
    <w:rsid w:val="00B96334"/>
    <w:rsid w:val="00B96A77"/>
    <w:rsid w:val="00B97013"/>
    <w:rsid w:val="00B97327"/>
    <w:rsid w:val="00B97475"/>
    <w:rsid w:val="00B9748C"/>
    <w:rsid w:val="00BA0F76"/>
    <w:rsid w:val="00BA1250"/>
    <w:rsid w:val="00BA13E5"/>
    <w:rsid w:val="00BA14A2"/>
    <w:rsid w:val="00BA1C57"/>
    <w:rsid w:val="00BA20AB"/>
    <w:rsid w:val="00BA3589"/>
    <w:rsid w:val="00BA3EDB"/>
    <w:rsid w:val="00BA3FD6"/>
    <w:rsid w:val="00BA449E"/>
    <w:rsid w:val="00BA4618"/>
    <w:rsid w:val="00BA4A96"/>
    <w:rsid w:val="00BA4D13"/>
    <w:rsid w:val="00BA58B2"/>
    <w:rsid w:val="00BA59BB"/>
    <w:rsid w:val="00BA5D44"/>
    <w:rsid w:val="00BA5F2A"/>
    <w:rsid w:val="00BA6191"/>
    <w:rsid w:val="00BA686C"/>
    <w:rsid w:val="00BA6E89"/>
    <w:rsid w:val="00BA727C"/>
    <w:rsid w:val="00BA7622"/>
    <w:rsid w:val="00BA7EB8"/>
    <w:rsid w:val="00BB0CD8"/>
    <w:rsid w:val="00BB0E23"/>
    <w:rsid w:val="00BB10AE"/>
    <w:rsid w:val="00BB1348"/>
    <w:rsid w:val="00BB18A1"/>
    <w:rsid w:val="00BB1B4E"/>
    <w:rsid w:val="00BB2988"/>
    <w:rsid w:val="00BB335D"/>
    <w:rsid w:val="00BB3F4E"/>
    <w:rsid w:val="00BB5B15"/>
    <w:rsid w:val="00BB69AE"/>
    <w:rsid w:val="00BB6DA8"/>
    <w:rsid w:val="00BB6F4E"/>
    <w:rsid w:val="00BB6F88"/>
    <w:rsid w:val="00BB754B"/>
    <w:rsid w:val="00BC003D"/>
    <w:rsid w:val="00BC0074"/>
    <w:rsid w:val="00BC0E19"/>
    <w:rsid w:val="00BC168D"/>
    <w:rsid w:val="00BC19AC"/>
    <w:rsid w:val="00BC2229"/>
    <w:rsid w:val="00BC226A"/>
    <w:rsid w:val="00BC2345"/>
    <w:rsid w:val="00BC2937"/>
    <w:rsid w:val="00BC30B8"/>
    <w:rsid w:val="00BC46C3"/>
    <w:rsid w:val="00BC4BF1"/>
    <w:rsid w:val="00BC4DBB"/>
    <w:rsid w:val="00BC4EEF"/>
    <w:rsid w:val="00BC5001"/>
    <w:rsid w:val="00BC5FA8"/>
    <w:rsid w:val="00BC62EB"/>
    <w:rsid w:val="00BC6312"/>
    <w:rsid w:val="00BC6536"/>
    <w:rsid w:val="00BC694A"/>
    <w:rsid w:val="00BC6FE2"/>
    <w:rsid w:val="00BC755B"/>
    <w:rsid w:val="00BC7F13"/>
    <w:rsid w:val="00BD035B"/>
    <w:rsid w:val="00BD1B06"/>
    <w:rsid w:val="00BD28A9"/>
    <w:rsid w:val="00BD2969"/>
    <w:rsid w:val="00BD2ACF"/>
    <w:rsid w:val="00BD2ED9"/>
    <w:rsid w:val="00BD3ACC"/>
    <w:rsid w:val="00BD4880"/>
    <w:rsid w:val="00BD5205"/>
    <w:rsid w:val="00BD5AB9"/>
    <w:rsid w:val="00BD5DC3"/>
    <w:rsid w:val="00BD640F"/>
    <w:rsid w:val="00BD6CFE"/>
    <w:rsid w:val="00BD752E"/>
    <w:rsid w:val="00BD791A"/>
    <w:rsid w:val="00BD7A9F"/>
    <w:rsid w:val="00BE02C9"/>
    <w:rsid w:val="00BE03FA"/>
    <w:rsid w:val="00BE0B08"/>
    <w:rsid w:val="00BE0BEC"/>
    <w:rsid w:val="00BE21ED"/>
    <w:rsid w:val="00BE23B8"/>
    <w:rsid w:val="00BE2868"/>
    <w:rsid w:val="00BE3469"/>
    <w:rsid w:val="00BE364E"/>
    <w:rsid w:val="00BE4056"/>
    <w:rsid w:val="00BE4C32"/>
    <w:rsid w:val="00BE5E8D"/>
    <w:rsid w:val="00BE6132"/>
    <w:rsid w:val="00BE62A9"/>
    <w:rsid w:val="00BE670F"/>
    <w:rsid w:val="00BE79DE"/>
    <w:rsid w:val="00BE7A35"/>
    <w:rsid w:val="00BE7C87"/>
    <w:rsid w:val="00BF0530"/>
    <w:rsid w:val="00BF0E3A"/>
    <w:rsid w:val="00BF11A6"/>
    <w:rsid w:val="00BF1707"/>
    <w:rsid w:val="00BF1B7F"/>
    <w:rsid w:val="00BF2163"/>
    <w:rsid w:val="00BF23A6"/>
    <w:rsid w:val="00BF2A6A"/>
    <w:rsid w:val="00BF360D"/>
    <w:rsid w:val="00BF3F3A"/>
    <w:rsid w:val="00BF40C3"/>
    <w:rsid w:val="00BF4532"/>
    <w:rsid w:val="00BF48A1"/>
    <w:rsid w:val="00BF494B"/>
    <w:rsid w:val="00BF4CD9"/>
    <w:rsid w:val="00BF685A"/>
    <w:rsid w:val="00BF6E26"/>
    <w:rsid w:val="00BF6FEA"/>
    <w:rsid w:val="00BF71D2"/>
    <w:rsid w:val="00BF7540"/>
    <w:rsid w:val="00BF7CAC"/>
    <w:rsid w:val="00C0019E"/>
    <w:rsid w:val="00C01479"/>
    <w:rsid w:val="00C0191F"/>
    <w:rsid w:val="00C021F6"/>
    <w:rsid w:val="00C0237E"/>
    <w:rsid w:val="00C02B88"/>
    <w:rsid w:val="00C031DB"/>
    <w:rsid w:val="00C043E7"/>
    <w:rsid w:val="00C04468"/>
    <w:rsid w:val="00C045DF"/>
    <w:rsid w:val="00C0591E"/>
    <w:rsid w:val="00C0641F"/>
    <w:rsid w:val="00C06CCE"/>
    <w:rsid w:val="00C06F00"/>
    <w:rsid w:val="00C070C7"/>
    <w:rsid w:val="00C07223"/>
    <w:rsid w:val="00C072B6"/>
    <w:rsid w:val="00C10043"/>
    <w:rsid w:val="00C103B0"/>
    <w:rsid w:val="00C1085D"/>
    <w:rsid w:val="00C10867"/>
    <w:rsid w:val="00C10D0F"/>
    <w:rsid w:val="00C10E9D"/>
    <w:rsid w:val="00C13225"/>
    <w:rsid w:val="00C1328E"/>
    <w:rsid w:val="00C1333B"/>
    <w:rsid w:val="00C13373"/>
    <w:rsid w:val="00C13398"/>
    <w:rsid w:val="00C139F5"/>
    <w:rsid w:val="00C13BCE"/>
    <w:rsid w:val="00C14022"/>
    <w:rsid w:val="00C1431E"/>
    <w:rsid w:val="00C145D4"/>
    <w:rsid w:val="00C14764"/>
    <w:rsid w:val="00C14AAC"/>
    <w:rsid w:val="00C14B70"/>
    <w:rsid w:val="00C15139"/>
    <w:rsid w:val="00C15424"/>
    <w:rsid w:val="00C154D2"/>
    <w:rsid w:val="00C15C13"/>
    <w:rsid w:val="00C167FF"/>
    <w:rsid w:val="00C16E85"/>
    <w:rsid w:val="00C16F0E"/>
    <w:rsid w:val="00C17425"/>
    <w:rsid w:val="00C1747A"/>
    <w:rsid w:val="00C1763E"/>
    <w:rsid w:val="00C17735"/>
    <w:rsid w:val="00C17F95"/>
    <w:rsid w:val="00C2026A"/>
    <w:rsid w:val="00C205AD"/>
    <w:rsid w:val="00C20811"/>
    <w:rsid w:val="00C208BA"/>
    <w:rsid w:val="00C20CC6"/>
    <w:rsid w:val="00C20E27"/>
    <w:rsid w:val="00C20EFE"/>
    <w:rsid w:val="00C21698"/>
    <w:rsid w:val="00C218C9"/>
    <w:rsid w:val="00C218D0"/>
    <w:rsid w:val="00C21979"/>
    <w:rsid w:val="00C21DEB"/>
    <w:rsid w:val="00C2234B"/>
    <w:rsid w:val="00C2244B"/>
    <w:rsid w:val="00C22A55"/>
    <w:rsid w:val="00C22D0B"/>
    <w:rsid w:val="00C23201"/>
    <w:rsid w:val="00C23B70"/>
    <w:rsid w:val="00C23D6F"/>
    <w:rsid w:val="00C242DB"/>
    <w:rsid w:val="00C244F7"/>
    <w:rsid w:val="00C244FD"/>
    <w:rsid w:val="00C24675"/>
    <w:rsid w:val="00C2496C"/>
    <w:rsid w:val="00C24F5C"/>
    <w:rsid w:val="00C2534C"/>
    <w:rsid w:val="00C253D5"/>
    <w:rsid w:val="00C25A90"/>
    <w:rsid w:val="00C25B69"/>
    <w:rsid w:val="00C26543"/>
    <w:rsid w:val="00C26728"/>
    <w:rsid w:val="00C26B60"/>
    <w:rsid w:val="00C26F96"/>
    <w:rsid w:val="00C27332"/>
    <w:rsid w:val="00C3068C"/>
    <w:rsid w:val="00C3069E"/>
    <w:rsid w:val="00C30B34"/>
    <w:rsid w:val="00C30EC9"/>
    <w:rsid w:val="00C31852"/>
    <w:rsid w:val="00C319C0"/>
    <w:rsid w:val="00C31B48"/>
    <w:rsid w:val="00C32310"/>
    <w:rsid w:val="00C32729"/>
    <w:rsid w:val="00C32B00"/>
    <w:rsid w:val="00C337CD"/>
    <w:rsid w:val="00C339DE"/>
    <w:rsid w:val="00C33D3A"/>
    <w:rsid w:val="00C33E7E"/>
    <w:rsid w:val="00C34160"/>
    <w:rsid w:val="00C3518F"/>
    <w:rsid w:val="00C35779"/>
    <w:rsid w:val="00C359B1"/>
    <w:rsid w:val="00C367A7"/>
    <w:rsid w:val="00C36D95"/>
    <w:rsid w:val="00C36E38"/>
    <w:rsid w:val="00C36F58"/>
    <w:rsid w:val="00C404D6"/>
    <w:rsid w:val="00C41A23"/>
    <w:rsid w:val="00C4207A"/>
    <w:rsid w:val="00C425E7"/>
    <w:rsid w:val="00C42FC2"/>
    <w:rsid w:val="00C43D12"/>
    <w:rsid w:val="00C4459F"/>
    <w:rsid w:val="00C445A1"/>
    <w:rsid w:val="00C45617"/>
    <w:rsid w:val="00C45B75"/>
    <w:rsid w:val="00C45C10"/>
    <w:rsid w:val="00C45D5B"/>
    <w:rsid w:val="00C46A0B"/>
    <w:rsid w:val="00C47061"/>
    <w:rsid w:val="00C47345"/>
    <w:rsid w:val="00C4735C"/>
    <w:rsid w:val="00C474A5"/>
    <w:rsid w:val="00C477C3"/>
    <w:rsid w:val="00C50286"/>
    <w:rsid w:val="00C50A95"/>
    <w:rsid w:val="00C50B12"/>
    <w:rsid w:val="00C512FD"/>
    <w:rsid w:val="00C51D25"/>
    <w:rsid w:val="00C51EF1"/>
    <w:rsid w:val="00C521FB"/>
    <w:rsid w:val="00C52638"/>
    <w:rsid w:val="00C52D57"/>
    <w:rsid w:val="00C52D93"/>
    <w:rsid w:val="00C5305A"/>
    <w:rsid w:val="00C5351A"/>
    <w:rsid w:val="00C536CC"/>
    <w:rsid w:val="00C53EBA"/>
    <w:rsid w:val="00C5477C"/>
    <w:rsid w:val="00C54AA8"/>
    <w:rsid w:val="00C54E4F"/>
    <w:rsid w:val="00C54EEA"/>
    <w:rsid w:val="00C55BDF"/>
    <w:rsid w:val="00C56011"/>
    <w:rsid w:val="00C5602C"/>
    <w:rsid w:val="00C5652B"/>
    <w:rsid w:val="00C56A65"/>
    <w:rsid w:val="00C56FF8"/>
    <w:rsid w:val="00C57A10"/>
    <w:rsid w:val="00C57E92"/>
    <w:rsid w:val="00C57F0D"/>
    <w:rsid w:val="00C609EC"/>
    <w:rsid w:val="00C60F16"/>
    <w:rsid w:val="00C61063"/>
    <w:rsid w:val="00C612DA"/>
    <w:rsid w:val="00C6165E"/>
    <w:rsid w:val="00C61DD0"/>
    <w:rsid w:val="00C6226B"/>
    <w:rsid w:val="00C625CA"/>
    <w:rsid w:val="00C626F2"/>
    <w:rsid w:val="00C633CE"/>
    <w:rsid w:val="00C639EA"/>
    <w:rsid w:val="00C63D0D"/>
    <w:rsid w:val="00C65108"/>
    <w:rsid w:val="00C6624C"/>
    <w:rsid w:val="00C664A8"/>
    <w:rsid w:val="00C66965"/>
    <w:rsid w:val="00C66FBB"/>
    <w:rsid w:val="00C67249"/>
    <w:rsid w:val="00C67487"/>
    <w:rsid w:val="00C67776"/>
    <w:rsid w:val="00C67954"/>
    <w:rsid w:val="00C67D4E"/>
    <w:rsid w:val="00C70D39"/>
    <w:rsid w:val="00C70F23"/>
    <w:rsid w:val="00C71723"/>
    <w:rsid w:val="00C72283"/>
    <w:rsid w:val="00C722C6"/>
    <w:rsid w:val="00C722F5"/>
    <w:rsid w:val="00C72E2B"/>
    <w:rsid w:val="00C72F3F"/>
    <w:rsid w:val="00C7347F"/>
    <w:rsid w:val="00C734A4"/>
    <w:rsid w:val="00C7447D"/>
    <w:rsid w:val="00C75829"/>
    <w:rsid w:val="00C758E4"/>
    <w:rsid w:val="00C8021E"/>
    <w:rsid w:val="00C80522"/>
    <w:rsid w:val="00C808BB"/>
    <w:rsid w:val="00C80C2B"/>
    <w:rsid w:val="00C80FD8"/>
    <w:rsid w:val="00C81348"/>
    <w:rsid w:val="00C816E5"/>
    <w:rsid w:val="00C81BD9"/>
    <w:rsid w:val="00C81BFD"/>
    <w:rsid w:val="00C81F8A"/>
    <w:rsid w:val="00C82AB0"/>
    <w:rsid w:val="00C8358E"/>
    <w:rsid w:val="00C83BE0"/>
    <w:rsid w:val="00C83F50"/>
    <w:rsid w:val="00C8431D"/>
    <w:rsid w:val="00C844D7"/>
    <w:rsid w:val="00C84590"/>
    <w:rsid w:val="00C84653"/>
    <w:rsid w:val="00C84972"/>
    <w:rsid w:val="00C850D9"/>
    <w:rsid w:val="00C851A8"/>
    <w:rsid w:val="00C85457"/>
    <w:rsid w:val="00C8578B"/>
    <w:rsid w:val="00C85FAF"/>
    <w:rsid w:val="00C8601B"/>
    <w:rsid w:val="00C861C4"/>
    <w:rsid w:val="00C867B4"/>
    <w:rsid w:val="00C86E6B"/>
    <w:rsid w:val="00C86F12"/>
    <w:rsid w:val="00C87044"/>
    <w:rsid w:val="00C87DB6"/>
    <w:rsid w:val="00C87E66"/>
    <w:rsid w:val="00C90154"/>
    <w:rsid w:val="00C9153B"/>
    <w:rsid w:val="00C918E1"/>
    <w:rsid w:val="00C91904"/>
    <w:rsid w:val="00C91A57"/>
    <w:rsid w:val="00C91C2C"/>
    <w:rsid w:val="00C923A2"/>
    <w:rsid w:val="00C927A5"/>
    <w:rsid w:val="00C92B73"/>
    <w:rsid w:val="00C93034"/>
    <w:rsid w:val="00C93FAA"/>
    <w:rsid w:val="00C9423F"/>
    <w:rsid w:val="00C94D1C"/>
    <w:rsid w:val="00C94E5C"/>
    <w:rsid w:val="00C94F3D"/>
    <w:rsid w:val="00C94FDF"/>
    <w:rsid w:val="00C9507A"/>
    <w:rsid w:val="00C95707"/>
    <w:rsid w:val="00C96143"/>
    <w:rsid w:val="00C9675C"/>
    <w:rsid w:val="00C96808"/>
    <w:rsid w:val="00C96FC7"/>
    <w:rsid w:val="00C9700B"/>
    <w:rsid w:val="00C970CF"/>
    <w:rsid w:val="00C97424"/>
    <w:rsid w:val="00C97AFB"/>
    <w:rsid w:val="00CA0223"/>
    <w:rsid w:val="00CA076A"/>
    <w:rsid w:val="00CA0FE4"/>
    <w:rsid w:val="00CA104A"/>
    <w:rsid w:val="00CA1268"/>
    <w:rsid w:val="00CA1F7C"/>
    <w:rsid w:val="00CA2835"/>
    <w:rsid w:val="00CA2ECE"/>
    <w:rsid w:val="00CA3EF6"/>
    <w:rsid w:val="00CA3F66"/>
    <w:rsid w:val="00CA49C0"/>
    <w:rsid w:val="00CA504D"/>
    <w:rsid w:val="00CA5A99"/>
    <w:rsid w:val="00CA5F16"/>
    <w:rsid w:val="00CA609C"/>
    <w:rsid w:val="00CA6565"/>
    <w:rsid w:val="00CA6C47"/>
    <w:rsid w:val="00CA7D5D"/>
    <w:rsid w:val="00CB01B6"/>
    <w:rsid w:val="00CB0890"/>
    <w:rsid w:val="00CB09E2"/>
    <w:rsid w:val="00CB0BB2"/>
    <w:rsid w:val="00CB1504"/>
    <w:rsid w:val="00CB198A"/>
    <w:rsid w:val="00CB2102"/>
    <w:rsid w:val="00CB30FA"/>
    <w:rsid w:val="00CB3211"/>
    <w:rsid w:val="00CB3351"/>
    <w:rsid w:val="00CB3456"/>
    <w:rsid w:val="00CB37A9"/>
    <w:rsid w:val="00CB3AE8"/>
    <w:rsid w:val="00CB3B65"/>
    <w:rsid w:val="00CB40D6"/>
    <w:rsid w:val="00CB45CD"/>
    <w:rsid w:val="00CB5255"/>
    <w:rsid w:val="00CB55FC"/>
    <w:rsid w:val="00CB61B0"/>
    <w:rsid w:val="00CB6D90"/>
    <w:rsid w:val="00CB7E54"/>
    <w:rsid w:val="00CC0434"/>
    <w:rsid w:val="00CC05D9"/>
    <w:rsid w:val="00CC07F5"/>
    <w:rsid w:val="00CC16A8"/>
    <w:rsid w:val="00CC1DA8"/>
    <w:rsid w:val="00CC1E48"/>
    <w:rsid w:val="00CC2078"/>
    <w:rsid w:val="00CC27BF"/>
    <w:rsid w:val="00CC2C32"/>
    <w:rsid w:val="00CC2CFD"/>
    <w:rsid w:val="00CC361A"/>
    <w:rsid w:val="00CC42D6"/>
    <w:rsid w:val="00CC4A1F"/>
    <w:rsid w:val="00CC4D16"/>
    <w:rsid w:val="00CC4E69"/>
    <w:rsid w:val="00CC4EEE"/>
    <w:rsid w:val="00CC4F41"/>
    <w:rsid w:val="00CC5484"/>
    <w:rsid w:val="00CC54B2"/>
    <w:rsid w:val="00CC749C"/>
    <w:rsid w:val="00CC7514"/>
    <w:rsid w:val="00CC768B"/>
    <w:rsid w:val="00CC77AE"/>
    <w:rsid w:val="00CC790B"/>
    <w:rsid w:val="00CC7DA6"/>
    <w:rsid w:val="00CD0554"/>
    <w:rsid w:val="00CD08A3"/>
    <w:rsid w:val="00CD1019"/>
    <w:rsid w:val="00CD1461"/>
    <w:rsid w:val="00CD1D1B"/>
    <w:rsid w:val="00CD1D80"/>
    <w:rsid w:val="00CD2531"/>
    <w:rsid w:val="00CD29E8"/>
    <w:rsid w:val="00CD37C5"/>
    <w:rsid w:val="00CD3D53"/>
    <w:rsid w:val="00CD4389"/>
    <w:rsid w:val="00CD46CA"/>
    <w:rsid w:val="00CD4B1A"/>
    <w:rsid w:val="00CD507E"/>
    <w:rsid w:val="00CD551F"/>
    <w:rsid w:val="00CD5B1D"/>
    <w:rsid w:val="00CD67FF"/>
    <w:rsid w:val="00CD6963"/>
    <w:rsid w:val="00CD6F97"/>
    <w:rsid w:val="00CD7492"/>
    <w:rsid w:val="00CD7694"/>
    <w:rsid w:val="00CD7A72"/>
    <w:rsid w:val="00CE00CC"/>
    <w:rsid w:val="00CE058B"/>
    <w:rsid w:val="00CE0C0A"/>
    <w:rsid w:val="00CE0D07"/>
    <w:rsid w:val="00CE15BF"/>
    <w:rsid w:val="00CE1626"/>
    <w:rsid w:val="00CE221C"/>
    <w:rsid w:val="00CE2B42"/>
    <w:rsid w:val="00CE3287"/>
    <w:rsid w:val="00CE33F7"/>
    <w:rsid w:val="00CE3594"/>
    <w:rsid w:val="00CE3637"/>
    <w:rsid w:val="00CE3647"/>
    <w:rsid w:val="00CE3657"/>
    <w:rsid w:val="00CE38C5"/>
    <w:rsid w:val="00CE4200"/>
    <w:rsid w:val="00CE4255"/>
    <w:rsid w:val="00CE444F"/>
    <w:rsid w:val="00CE44D8"/>
    <w:rsid w:val="00CE47AA"/>
    <w:rsid w:val="00CE4D01"/>
    <w:rsid w:val="00CE4FDD"/>
    <w:rsid w:val="00CE51FD"/>
    <w:rsid w:val="00CE58B0"/>
    <w:rsid w:val="00CE5E6B"/>
    <w:rsid w:val="00CE6168"/>
    <w:rsid w:val="00CE626A"/>
    <w:rsid w:val="00CE64C9"/>
    <w:rsid w:val="00CE656F"/>
    <w:rsid w:val="00CE678D"/>
    <w:rsid w:val="00CE6ACE"/>
    <w:rsid w:val="00CE72C9"/>
    <w:rsid w:val="00CE7883"/>
    <w:rsid w:val="00CF16AE"/>
    <w:rsid w:val="00CF299D"/>
    <w:rsid w:val="00CF43E7"/>
    <w:rsid w:val="00CF4488"/>
    <w:rsid w:val="00CF51C3"/>
    <w:rsid w:val="00CF5302"/>
    <w:rsid w:val="00CF5484"/>
    <w:rsid w:val="00CF54AA"/>
    <w:rsid w:val="00CF6840"/>
    <w:rsid w:val="00CF6874"/>
    <w:rsid w:val="00CF68CC"/>
    <w:rsid w:val="00CF71F9"/>
    <w:rsid w:val="00CF72E3"/>
    <w:rsid w:val="00CF782D"/>
    <w:rsid w:val="00CF7A04"/>
    <w:rsid w:val="00CF7A49"/>
    <w:rsid w:val="00D00418"/>
    <w:rsid w:val="00D006DE"/>
    <w:rsid w:val="00D01217"/>
    <w:rsid w:val="00D01498"/>
    <w:rsid w:val="00D01BF6"/>
    <w:rsid w:val="00D03BBA"/>
    <w:rsid w:val="00D058D5"/>
    <w:rsid w:val="00D06476"/>
    <w:rsid w:val="00D06B70"/>
    <w:rsid w:val="00D108B5"/>
    <w:rsid w:val="00D10A4B"/>
    <w:rsid w:val="00D1192A"/>
    <w:rsid w:val="00D119A5"/>
    <w:rsid w:val="00D11C8E"/>
    <w:rsid w:val="00D11D14"/>
    <w:rsid w:val="00D12384"/>
    <w:rsid w:val="00D128F9"/>
    <w:rsid w:val="00D1298F"/>
    <w:rsid w:val="00D12B29"/>
    <w:rsid w:val="00D1344D"/>
    <w:rsid w:val="00D136F8"/>
    <w:rsid w:val="00D13BD9"/>
    <w:rsid w:val="00D13CE0"/>
    <w:rsid w:val="00D13F28"/>
    <w:rsid w:val="00D14356"/>
    <w:rsid w:val="00D14608"/>
    <w:rsid w:val="00D151B3"/>
    <w:rsid w:val="00D15216"/>
    <w:rsid w:val="00D154C1"/>
    <w:rsid w:val="00D1557A"/>
    <w:rsid w:val="00D155DA"/>
    <w:rsid w:val="00D159C8"/>
    <w:rsid w:val="00D15AE1"/>
    <w:rsid w:val="00D15B82"/>
    <w:rsid w:val="00D164D7"/>
    <w:rsid w:val="00D167E4"/>
    <w:rsid w:val="00D2169C"/>
    <w:rsid w:val="00D21A65"/>
    <w:rsid w:val="00D21ED3"/>
    <w:rsid w:val="00D2211B"/>
    <w:rsid w:val="00D22B65"/>
    <w:rsid w:val="00D22D46"/>
    <w:rsid w:val="00D22EF5"/>
    <w:rsid w:val="00D23316"/>
    <w:rsid w:val="00D23BB2"/>
    <w:rsid w:val="00D24AC6"/>
    <w:rsid w:val="00D254AC"/>
    <w:rsid w:val="00D26668"/>
    <w:rsid w:val="00D26FC2"/>
    <w:rsid w:val="00D27142"/>
    <w:rsid w:val="00D2781B"/>
    <w:rsid w:val="00D3053A"/>
    <w:rsid w:val="00D316E0"/>
    <w:rsid w:val="00D31AC4"/>
    <w:rsid w:val="00D3231B"/>
    <w:rsid w:val="00D324F7"/>
    <w:rsid w:val="00D32D94"/>
    <w:rsid w:val="00D32DEA"/>
    <w:rsid w:val="00D32FEA"/>
    <w:rsid w:val="00D33024"/>
    <w:rsid w:val="00D333C1"/>
    <w:rsid w:val="00D3387D"/>
    <w:rsid w:val="00D33B9C"/>
    <w:rsid w:val="00D3466C"/>
    <w:rsid w:val="00D348C8"/>
    <w:rsid w:val="00D3537F"/>
    <w:rsid w:val="00D353D8"/>
    <w:rsid w:val="00D35A60"/>
    <w:rsid w:val="00D35B46"/>
    <w:rsid w:val="00D35BB8"/>
    <w:rsid w:val="00D35E73"/>
    <w:rsid w:val="00D3708C"/>
    <w:rsid w:val="00D3738E"/>
    <w:rsid w:val="00D37FA4"/>
    <w:rsid w:val="00D40312"/>
    <w:rsid w:val="00D40718"/>
    <w:rsid w:val="00D409A2"/>
    <w:rsid w:val="00D40FD0"/>
    <w:rsid w:val="00D4128B"/>
    <w:rsid w:val="00D414C8"/>
    <w:rsid w:val="00D415DA"/>
    <w:rsid w:val="00D41E99"/>
    <w:rsid w:val="00D42074"/>
    <w:rsid w:val="00D4208F"/>
    <w:rsid w:val="00D42E5C"/>
    <w:rsid w:val="00D434EE"/>
    <w:rsid w:val="00D4418F"/>
    <w:rsid w:val="00D45327"/>
    <w:rsid w:val="00D4561B"/>
    <w:rsid w:val="00D45ED5"/>
    <w:rsid w:val="00D464B3"/>
    <w:rsid w:val="00D464B9"/>
    <w:rsid w:val="00D4672A"/>
    <w:rsid w:val="00D4697C"/>
    <w:rsid w:val="00D46C94"/>
    <w:rsid w:val="00D471D4"/>
    <w:rsid w:val="00D473BF"/>
    <w:rsid w:val="00D50FD2"/>
    <w:rsid w:val="00D512A5"/>
    <w:rsid w:val="00D51662"/>
    <w:rsid w:val="00D51ECF"/>
    <w:rsid w:val="00D52584"/>
    <w:rsid w:val="00D5259E"/>
    <w:rsid w:val="00D526AF"/>
    <w:rsid w:val="00D5286A"/>
    <w:rsid w:val="00D52C0E"/>
    <w:rsid w:val="00D5312A"/>
    <w:rsid w:val="00D538E7"/>
    <w:rsid w:val="00D54076"/>
    <w:rsid w:val="00D54210"/>
    <w:rsid w:val="00D54752"/>
    <w:rsid w:val="00D54A9A"/>
    <w:rsid w:val="00D55049"/>
    <w:rsid w:val="00D551DE"/>
    <w:rsid w:val="00D5561E"/>
    <w:rsid w:val="00D56656"/>
    <w:rsid w:val="00D56DBE"/>
    <w:rsid w:val="00D57E17"/>
    <w:rsid w:val="00D605DC"/>
    <w:rsid w:val="00D60841"/>
    <w:rsid w:val="00D61249"/>
    <w:rsid w:val="00D61349"/>
    <w:rsid w:val="00D61716"/>
    <w:rsid w:val="00D6250D"/>
    <w:rsid w:val="00D62CFC"/>
    <w:rsid w:val="00D63378"/>
    <w:rsid w:val="00D63CCE"/>
    <w:rsid w:val="00D64214"/>
    <w:rsid w:val="00D65181"/>
    <w:rsid w:val="00D6518B"/>
    <w:rsid w:val="00D65218"/>
    <w:rsid w:val="00D66172"/>
    <w:rsid w:val="00D66258"/>
    <w:rsid w:val="00D66B3F"/>
    <w:rsid w:val="00D66C57"/>
    <w:rsid w:val="00D7011A"/>
    <w:rsid w:val="00D70317"/>
    <w:rsid w:val="00D70547"/>
    <w:rsid w:val="00D707A7"/>
    <w:rsid w:val="00D7191A"/>
    <w:rsid w:val="00D719A6"/>
    <w:rsid w:val="00D71C04"/>
    <w:rsid w:val="00D72198"/>
    <w:rsid w:val="00D72804"/>
    <w:rsid w:val="00D72DD1"/>
    <w:rsid w:val="00D73236"/>
    <w:rsid w:val="00D73ADC"/>
    <w:rsid w:val="00D7408F"/>
    <w:rsid w:val="00D740D4"/>
    <w:rsid w:val="00D74F9A"/>
    <w:rsid w:val="00D75520"/>
    <w:rsid w:val="00D75EB9"/>
    <w:rsid w:val="00D76092"/>
    <w:rsid w:val="00D76172"/>
    <w:rsid w:val="00D765C5"/>
    <w:rsid w:val="00D77F35"/>
    <w:rsid w:val="00D77FA3"/>
    <w:rsid w:val="00D813C2"/>
    <w:rsid w:val="00D82220"/>
    <w:rsid w:val="00D83173"/>
    <w:rsid w:val="00D83534"/>
    <w:rsid w:val="00D83562"/>
    <w:rsid w:val="00D83CF1"/>
    <w:rsid w:val="00D843DD"/>
    <w:rsid w:val="00D84C12"/>
    <w:rsid w:val="00D84C72"/>
    <w:rsid w:val="00D84D84"/>
    <w:rsid w:val="00D8533E"/>
    <w:rsid w:val="00D85726"/>
    <w:rsid w:val="00D85CDA"/>
    <w:rsid w:val="00D85ECA"/>
    <w:rsid w:val="00D85F23"/>
    <w:rsid w:val="00D86418"/>
    <w:rsid w:val="00D86457"/>
    <w:rsid w:val="00D86535"/>
    <w:rsid w:val="00D86A8D"/>
    <w:rsid w:val="00D8709C"/>
    <w:rsid w:val="00D8742D"/>
    <w:rsid w:val="00D878CD"/>
    <w:rsid w:val="00D87C91"/>
    <w:rsid w:val="00D87DA7"/>
    <w:rsid w:val="00D90074"/>
    <w:rsid w:val="00D9011A"/>
    <w:rsid w:val="00D90412"/>
    <w:rsid w:val="00D90BBF"/>
    <w:rsid w:val="00D917CB"/>
    <w:rsid w:val="00D91937"/>
    <w:rsid w:val="00D922EB"/>
    <w:rsid w:val="00D92B12"/>
    <w:rsid w:val="00D92D82"/>
    <w:rsid w:val="00D93965"/>
    <w:rsid w:val="00D93D94"/>
    <w:rsid w:val="00D94390"/>
    <w:rsid w:val="00D94C93"/>
    <w:rsid w:val="00D94D74"/>
    <w:rsid w:val="00D9592A"/>
    <w:rsid w:val="00D95A06"/>
    <w:rsid w:val="00D95E17"/>
    <w:rsid w:val="00D96038"/>
    <w:rsid w:val="00D9732C"/>
    <w:rsid w:val="00D9771F"/>
    <w:rsid w:val="00DA0F45"/>
    <w:rsid w:val="00DA1337"/>
    <w:rsid w:val="00DA2840"/>
    <w:rsid w:val="00DA289A"/>
    <w:rsid w:val="00DA32C8"/>
    <w:rsid w:val="00DA3565"/>
    <w:rsid w:val="00DA3CFA"/>
    <w:rsid w:val="00DA3DB3"/>
    <w:rsid w:val="00DA42EC"/>
    <w:rsid w:val="00DA4869"/>
    <w:rsid w:val="00DA5062"/>
    <w:rsid w:val="00DA533E"/>
    <w:rsid w:val="00DA6722"/>
    <w:rsid w:val="00DA6926"/>
    <w:rsid w:val="00DA6B68"/>
    <w:rsid w:val="00DA6F4B"/>
    <w:rsid w:val="00DA7AE4"/>
    <w:rsid w:val="00DB010A"/>
    <w:rsid w:val="00DB03F7"/>
    <w:rsid w:val="00DB088D"/>
    <w:rsid w:val="00DB0B05"/>
    <w:rsid w:val="00DB175F"/>
    <w:rsid w:val="00DB19C7"/>
    <w:rsid w:val="00DB28ED"/>
    <w:rsid w:val="00DB2F3B"/>
    <w:rsid w:val="00DB333E"/>
    <w:rsid w:val="00DB44BE"/>
    <w:rsid w:val="00DB4683"/>
    <w:rsid w:val="00DB5C0A"/>
    <w:rsid w:val="00DB632F"/>
    <w:rsid w:val="00DB6725"/>
    <w:rsid w:val="00DB75D6"/>
    <w:rsid w:val="00DB771F"/>
    <w:rsid w:val="00DB7A05"/>
    <w:rsid w:val="00DB7E0C"/>
    <w:rsid w:val="00DB7E4F"/>
    <w:rsid w:val="00DB7F6E"/>
    <w:rsid w:val="00DC0123"/>
    <w:rsid w:val="00DC1183"/>
    <w:rsid w:val="00DC13D1"/>
    <w:rsid w:val="00DC1E84"/>
    <w:rsid w:val="00DC1F0A"/>
    <w:rsid w:val="00DC2B9F"/>
    <w:rsid w:val="00DC2FEC"/>
    <w:rsid w:val="00DC3ADE"/>
    <w:rsid w:val="00DC4704"/>
    <w:rsid w:val="00DC4D71"/>
    <w:rsid w:val="00DC52D1"/>
    <w:rsid w:val="00DC5776"/>
    <w:rsid w:val="00DC6D85"/>
    <w:rsid w:val="00DC6E90"/>
    <w:rsid w:val="00DC6EF9"/>
    <w:rsid w:val="00DC6F23"/>
    <w:rsid w:val="00DC71F5"/>
    <w:rsid w:val="00DD071A"/>
    <w:rsid w:val="00DD1137"/>
    <w:rsid w:val="00DD11C7"/>
    <w:rsid w:val="00DD125E"/>
    <w:rsid w:val="00DD23FB"/>
    <w:rsid w:val="00DD2EB9"/>
    <w:rsid w:val="00DD2EC9"/>
    <w:rsid w:val="00DD2F34"/>
    <w:rsid w:val="00DD36D6"/>
    <w:rsid w:val="00DD5977"/>
    <w:rsid w:val="00DD5AA3"/>
    <w:rsid w:val="00DD5EA5"/>
    <w:rsid w:val="00DD6AF9"/>
    <w:rsid w:val="00DD722D"/>
    <w:rsid w:val="00DD74A5"/>
    <w:rsid w:val="00DD7FED"/>
    <w:rsid w:val="00DE0791"/>
    <w:rsid w:val="00DE0D8C"/>
    <w:rsid w:val="00DE16C3"/>
    <w:rsid w:val="00DE1D6F"/>
    <w:rsid w:val="00DE2093"/>
    <w:rsid w:val="00DE377E"/>
    <w:rsid w:val="00DE3939"/>
    <w:rsid w:val="00DE5110"/>
    <w:rsid w:val="00DE5119"/>
    <w:rsid w:val="00DE512D"/>
    <w:rsid w:val="00DE57BA"/>
    <w:rsid w:val="00DE5B42"/>
    <w:rsid w:val="00DE5DFD"/>
    <w:rsid w:val="00DE605E"/>
    <w:rsid w:val="00DE6565"/>
    <w:rsid w:val="00DE690B"/>
    <w:rsid w:val="00DE7372"/>
    <w:rsid w:val="00DE78C9"/>
    <w:rsid w:val="00DF0DFB"/>
    <w:rsid w:val="00DF1265"/>
    <w:rsid w:val="00DF1574"/>
    <w:rsid w:val="00DF1712"/>
    <w:rsid w:val="00DF19B4"/>
    <w:rsid w:val="00DF20B8"/>
    <w:rsid w:val="00DF2523"/>
    <w:rsid w:val="00DF2D3F"/>
    <w:rsid w:val="00DF3219"/>
    <w:rsid w:val="00DF4FE5"/>
    <w:rsid w:val="00DF5047"/>
    <w:rsid w:val="00DF50DA"/>
    <w:rsid w:val="00DF5935"/>
    <w:rsid w:val="00DF5B43"/>
    <w:rsid w:val="00DF6567"/>
    <w:rsid w:val="00DF6784"/>
    <w:rsid w:val="00DF6D6B"/>
    <w:rsid w:val="00DF6F56"/>
    <w:rsid w:val="00DF7206"/>
    <w:rsid w:val="00E00427"/>
    <w:rsid w:val="00E00740"/>
    <w:rsid w:val="00E00CFD"/>
    <w:rsid w:val="00E00EC2"/>
    <w:rsid w:val="00E011E5"/>
    <w:rsid w:val="00E0125B"/>
    <w:rsid w:val="00E01336"/>
    <w:rsid w:val="00E01541"/>
    <w:rsid w:val="00E02065"/>
    <w:rsid w:val="00E020AF"/>
    <w:rsid w:val="00E021D1"/>
    <w:rsid w:val="00E02208"/>
    <w:rsid w:val="00E0231B"/>
    <w:rsid w:val="00E025E2"/>
    <w:rsid w:val="00E0264B"/>
    <w:rsid w:val="00E02BBF"/>
    <w:rsid w:val="00E02CF2"/>
    <w:rsid w:val="00E03A59"/>
    <w:rsid w:val="00E03AAA"/>
    <w:rsid w:val="00E03C35"/>
    <w:rsid w:val="00E04581"/>
    <w:rsid w:val="00E04AF3"/>
    <w:rsid w:val="00E04C2D"/>
    <w:rsid w:val="00E04FE4"/>
    <w:rsid w:val="00E05597"/>
    <w:rsid w:val="00E05A01"/>
    <w:rsid w:val="00E05A3E"/>
    <w:rsid w:val="00E06702"/>
    <w:rsid w:val="00E0770E"/>
    <w:rsid w:val="00E07E1C"/>
    <w:rsid w:val="00E1052D"/>
    <w:rsid w:val="00E10753"/>
    <w:rsid w:val="00E11041"/>
    <w:rsid w:val="00E11291"/>
    <w:rsid w:val="00E112AE"/>
    <w:rsid w:val="00E11920"/>
    <w:rsid w:val="00E12095"/>
    <w:rsid w:val="00E128FA"/>
    <w:rsid w:val="00E12D79"/>
    <w:rsid w:val="00E14579"/>
    <w:rsid w:val="00E151D3"/>
    <w:rsid w:val="00E1521D"/>
    <w:rsid w:val="00E15484"/>
    <w:rsid w:val="00E15DB3"/>
    <w:rsid w:val="00E1638D"/>
    <w:rsid w:val="00E16607"/>
    <w:rsid w:val="00E167C1"/>
    <w:rsid w:val="00E168CF"/>
    <w:rsid w:val="00E16E85"/>
    <w:rsid w:val="00E17AC3"/>
    <w:rsid w:val="00E20254"/>
    <w:rsid w:val="00E202B5"/>
    <w:rsid w:val="00E20497"/>
    <w:rsid w:val="00E20AA0"/>
    <w:rsid w:val="00E20C01"/>
    <w:rsid w:val="00E20C9B"/>
    <w:rsid w:val="00E2134D"/>
    <w:rsid w:val="00E213E0"/>
    <w:rsid w:val="00E219F7"/>
    <w:rsid w:val="00E21F1B"/>
    <w:rsid w:val="00E22162"/>
    <w:rsid w:val="00E221FA"/>
    <w:rsid w:val="00E2228E"/>
    <w:rsid w:val="00E22406"/>
    <w:rsid w:val="00E2289A"/>
    <w:rsid w:val="00E235EA"/>
    <w:rsid w:val="00E23E9F"/>
    <w:rsid w:val="00E2428D"/>
    <w:rsid w:val="00E242B2"/>
    <w:rsid w:val="00E246D7"/>
    <w:rsid w:val="00E249EF"/>
    <w:rsid w:val="00E249FA"/>
    <w:rsid w:val="00E24A39"/>
    <w:rsid w:val="00E251F2"/>
    <w:rsid w:val="00E25E9F"/>
    <w:rsid w:val="00E26771"/>
    <w:rsid w:val="00E26E36"/>
    <w:rsid w:val="00E27BA4"/>
    <w:rsid w:val="00E302E5"/>
    <w:rsid w:val="00E30A84"/>
    <w:rsid w:val="00E3130E"/>
    <w:rsid w:val="00E3187F"/>
    <w:rsid w:val="00E31DC2"/>
    <w:rsid w:val="00E32180"/>
    <w:rsid w:val="00E3272B"/>
    <w:rsid w:val="00E32FBB"/>
    <w:rsid w:val="00E33071"/>
    <w:rsid w:val="00E33AB0"/>
    <w:rsid w:val="00E33C08"/>
    <w:rsid w:val="00E34FD0"/>
    <w:rsid w:val="00E35081"/>
    <w:rsid w:val="00E35236"/>
    <w:rsid w:val="00E353C6"/>
    <w:rsid w:val="00E36D0E"/>
    <w:rsid w:val="00E36DF2"/>
    <w:rsid w:val="00E37278"/>
    <w:rsid w:val="00E3747E"/>
    <w:rsid w:val="00E37C0C"/>
    <w:rsid w:val="00E37FE2"/>
    <w:rsid w:val="00E40501"/>
    <w:rsid w:val="00E40D7D"/>
    <w:rsid w:val="00E40E99"/>
    <w:rsid w:val="00E41B4D"/>
    <w:rsid w:val="00E41B86"/>
    <w:rsid w:val="00E42383"/>
    <w:rsid w:val="00E42AF5"/>
    <w:rsid w:val="00E42C5D"/>
    <w:rsid w:val="00E435A4"/>
    <w:rsid w:val="00E446D6"/>
    <w:rsid w:val="00E46265"/>
    <w:rsid w:val="00E465A8"/>
    <w:rsid w:val="00E4674C"/>
    <w:rsid w:val="00E478C2"/>
    <w:rsid w:val="00E50B8B"/>
    <w:rsid w:val="00E50CD1"/>
    <w:rsid w:val="00E511B5"/>
    <w:rsid w:val="00E51562"/>
    <w:rsid w:val="00E518DC"/>
    <w:rsid w:val="00E52700"/>
    <w:rsid w:val="00E5308B"/>
    <w:rsid w:val="00E53560"/>
    <w:rsid w:val="00E536DB"/>
    <w:rsid w:val="00E53C73"/>
    <w:rsid w:val="00E53D3C"/>
    <w:rsid w:val="00E54022"/>
    <w:rsid w:val="00E5472B"/>
    <w:rsid w:val="00E54ACC"/>
    <w:rsid w:val="00E54F44"/>
    <w:rsid w:val="00E55AB3"/>
    <w:rsid w:val="00E560B4"/>
    <w:rsid w:val="00E56BB3"/>
    <w:rsid w:val="00E56BC2"/>
    <w:rsid w:val="00E5762C"/>
    <w:rsid w:val="00E57E25"/>
    <w:rsid w:val="00E60949"/>
    <w:rsid w:val="00E60E54"/>
    <w:rsid w:val="00E61420"/>
    <w:rsid w:val="00E61AC7"/>
    <w:rsid w:val="00E62132"/>
    <w:rsid w:val="00E624B2"/>
    <w:rsid w:val="00E62646"/>
    <w:rsid w:val="00E627AA"/>
    <w:rsid w:val="00E6291A"/>
    <w:rsid w:val="00E62FC4"/>
    <w:rsid w:val="00E63814"/>
    <w:rsid w:val="00E652F5"/>
    <w:rsid w:val="00E65445"/>
    <w:rsid w:val="00E6557D"/>
    <w:rsid w:val="00E65A26"/>
    <w:rsid w:val="00E66170"/>
    <w:rsid w:val="00E6636D"/>
    <w:rsid w:val="00E663DA"/>
    <w:rsid w:val="00E663F7"/>
    <w:rsid w:val="00E667F9"/>
    <w:rsid w:val="00E6706E"/>
    <w:rsid w:val="00E67B08"/>
    <w:rsid w:val="00E704DE"/>
    <w:rsid w:val="00E70A04"/>
    <w:rsid w:val="00E723F9"/>
    <w:rsid w:val="00E72DDE"/>
    <w:rsid w:val="00E72E8E"/>
    <w:rsid w:val="00E737A4"/>
    <w:rsid w:val="00E74E88"/>
    <w:rsid w:val="00E74F00"/>
    <w:rsid w:val="00E74F1E"/>
    <w:rsid w:val="00E75BF9"/>
    <w:rsid w:val="00E75F46"/>
    <w:rsid w:val="00E76469"/>
    <w:rsid w:val="00E765C2"/>
    <w:rsid w:val="00E768D4"/>
    <w:rsid w:val="00E76B28"/>
    <w:rsid w:val="00E76B8D"/>
    <w:rsid w:val="00E77373"/>
    <w:rsid w:val="00E776AD"/>
    <w:rsid w:val="00E778AF"/>
    <w:rsid w:val="00E77B20"/>
    <w:rsid w:val="00E80509"/>
    <w:rsid w:val="00E80657"/>
    <w:rsid w:val="00E807F0"/>
    <w:rsid w:val="00E80804"/>
    <w:rsid w:val="00E80A1A"/>
    <w:rsid w:val="00E815BA"/>
    <w:rsid w:val="00E82714"/>
    <w:rsid w:val="00E844F0"/>
    <w:rsid w:val="00E85430"/>
    <w:rsid w:val="00E854C8"/>
    <w:rsid w:val="00E85776"/>
    <w:rsid w:val="00E857DA"/>
    <w:rsid w:val="00E858D2"/>
    <w:rsid w:val="00E8619B"/>
    <w:rsid w:val="00E865D1"/>
    <w:rsid w:val="00E86DAB"/>
    <w:rsid w:val="00E8733E"/>
    <w:rsid w:val="00E87B84"/>
    <w:rsid w:val="00E90209"/>
    <w:rsid w:val="00E904B8"/>
    <w:rsid w:val="00E90536"/>
    <w:rsid w:val="00E907FA"/>
    <w:rsid w:val="00E90CA3"/>
    <w:rsid w:val="00E91315"/>
    <w:rsid w:val="00E9277F"/>
    <w:rsid w:val="00E92F4C"/>
    <w:rsid w:val="00E932DB"/>
    <w:rsid w:val="00E93FCF"/>
    <w:rsid w:val="00E9487E"/>
    <w:rsid w:val="00E94FBD"/>
    <w:rsid w:val="00E954F3"/>
    <w:rsid w:val="00E955CC"/>
    <w:rsid w:val="00E9566A"/>
    <w:rsid w:val="00E95A3E"/>
    <w:rsid w:val="00E95CAE"/>
    <w:rsid w:val="00E95D09"/>
    <w:rsid w:val="00E95DD4"/>
    <w:rsid w:val="00E9655C"/>
    <w:rsid w:val="00E9671F"/>
    <w:rsid w:val="00E9692D"/>
    <w:rsid w:val="00E96DF0"/>
    <w:rsid w:val="00E96EB4"/>
    <w:rsid w:val="00E97125"/>
    <w:rsid w:val="00E9744D"/>
    <w:rsid w:val="00E97738"/>
    <w:rsid w:val="00E97C44"/>
    <w:rsid w:val="00E97D7C"/>
    <w:rsid w:val="00E97E58"/>
    <w:rsid w:val="00EA185C"/>
    <w:rsid w:val="00EA1CBC"/>
    <w:rsid w:val="00EA2098"/>
    <w:rsid w:val="00EA225C"/>
    <w:rsid w:val="00EA2965"/>
    <w:rsid w:val="00EA2D29"/>
    <w:rsid w:val="00EA2DA1"/>
    <w:rsid w:val="00EA366E"/>
    <w:rsid w:val="00EA4B2C"/>
    <w:rsid w:val="00EA568F"/>
    <w:rsid w:val="00EA57D5"/>
    <w:rsid w:val="00EA60C5"/>
    <w:rsid w:val="00EA6590"/>
    <w:rsid w:val="00EA6AC2"/>
    <w:rsid w:val="00EA6B1F"/>
    <w:rsid w:val="00EA7410"/>
    <w:rsid w:val="00EA78ED"/>
    <w:rsid w:val="00EA7EC7"/>
    <w:rsid w:val="00EB16EA"/>
    <w:rsid w:val="00EB20FB"/>
    <w:rsid w:val="00EB2648"/>
    <w:rsid w:val="00EB30BE"/>
    <w:rsid w:val="00EB4C35"/>
    <w:rsid w:val="00EB4EB0"/>
    <w:rsid w:val="00EB553D"/>
    <w:rsid w:val="00EB5852"/>
    <w:rsid w:val="00EB625C"/>
    <w:rsid w:val="00EB6476"/>
    <w:rsid w:val="00EB65CB"/>
    <w:rsid w:val="00EB6A36"/>
    <w:rsid w:val="00EB6F0D"/>
    <w:rsid w:val="00EB70B1"/>
    <w:rsid w:val="00EB7634"/>
    <w:rsid w:val="00EB7D2D"/>
    <w:rsid w:val="00EB7FAA"/>
    <w:rsid w:val="00EC04AC"/>
    <w:rsid w:val="00EC0B2F"/>
    <w:rsid w:val="00EC0ED6"/>
    <w:rsid w:val="00EC1076"/>
    <w:rsid w:val="00EC184F"/>
    <w:rsid w:val="00EC1C70"/>
    <w:rsid w:val="00EC1CF4"/>
    <w:rsid w:val="00EC1E3A"/>
    <w:rsid w:val="00EC201E"/>
    <w:rsid w:val="00EC2F29"/>
    <w:rsid w:val="00EC37DB"/>
    <w:rsid w:val="00EC3E85"/>
    <w:rsid w:val="00EC41F5"/>
    <w:rsid w:val="00EC4463"/>
    <w:rsid w:val="00EC449E"/>
    <w:rsid w:val="00EC4576"/>
    <w:rsid w:val="00EC4C66"/>
    <w:rsid w:val="00EC5156"/>
    <w:rsid w:val="00EC54FA"/>
    <w:rsid w:val="00EC5518"/>
    <w:rsid w:val="00EC5A25"/>
    <w:rsid w:val="00EC5F2A"/>
    <w:rsid w:val="00EC5F77"/>
    <w:rsid w:val="00EC72F7"/>
    <w:rsid w:val="00EC755F"/>
    <w:rsid w:val="00EC7BE8"/>
    <w:rsid w:val="00EC7F12"/>
    <w:rsid w:val="00ED0391"/>
    <w:rsid w:val="00ED1584"/>
    <w:rsid w:val="00ED15AA"/>
    <w:rsid w:val="00ED1FC2"/>
    <w:rsid w:val="00ED21DF"/>
    <w:rsid w:val="00ED232D"/>
    <w:rsid w:val="00ED2783"/>
    <w:rsid w:val="00ED3A37"/>
    <w:rsid w:val="00ED3C66"/>
    <w:rsid w:val="00ED3CFE"/>
    <w:rsid w:val="00ED431B"/>
    <w:rsid w:val="00ED5000"/>
    <w:rsid w:val="00ED517F"/>
    <w:rsid w:val="00ED55B5"/>
    <w:rsid w:val="00ED58E2"/>
    <w:rsid w:val="00ED6344"/>
    <w:rsid w:val="00ED686B"/>
    <w:rsid w:val="00ED68FA"/>
    <w:rsid w:val="00ED69C5"/>
    <w:rsid w:val="00ED6E6B"/>
    <w:rsid w:val="00ED741D"/>
    <w:rsid w:val="00ED7783"/>
    <w:rsid w:val="00ED7912"/>
    <w:rsid w:val="00ED7B66"/>
    <w:rsid w:val="00EE014C"/>
    <w:rsid w:val="00EE017E"/>
    <w:rsid w:val="00EE0399"/>
    <w:rsid w:val="00EE04E9"/>
    <w:rsid w:val="00EE05B9"/>
    <w:rsid w:val="00EE0BCE"/>
    <w:rsid w:val="00EE0F4B"/>
    <w:rsid w:val="00EE10C3"/>
    <w:rsid w:val="00EE1D2D"/>
    <w:rsid w:val="00EE2048"/>
    <w:rsid w:val="00EE21D8"/>
    <w:rsid w:val="00EE2783"/>
    <w:rsid w:val="00EE2806"/>
    <w:rsid w:val="00EE2A95"/>
    <w:rsid w:val="00EE2D61"/>
    <w:rsid w:val="00EE2E5C"/>
    <w:rsid w:val="00EE3640"/>
    <w:rsid w:val="00EE393B"/>
    <w:rsid w:val="00EE3E57"/>
    <w:rsid w:val="00EE42E4"/>
    <w:rsid w:val="00EE4B22"/>
    <w:rsid w:val="00EE4E43"/>
    <w:rsid w:val="00EE57E7"/>
    <w:rsid w:val="00EE5871"/>
    <w:rsid w:val="00EE6275"/>
    <w:rsid w:val="00EE6785"/>
    <w:rsid w:val="00EE7616"/>
    <w:rsid w:val="00EE7B56"/>
    <w:rsid w:val="00EE7BFE"/>
    <w:rsid w:val="00EF0004"/>
    <w:rsid w:val="00EF1225"/>
    <w:rsid w:val="00EF1762"/>
    <w:rsid w:val="00EF1864"/>
    <w:rsid w:val="00EF1C5D"/>
    <w:rsid w:val="00EF36C9"/>
    <w:rsid w:val="00EF3708"/>
    <w:rsid w:val="00EF3730"/>
    <w:rsid w:val="00EF4087"/>
    <w:rsid w:val="00EF4A42"/>
    <w:rsid w:val="00EF55E3"/>
    <w:rsid w:val="00EF58B6"/>
    <w:rsid w:val="00EF679B"/>
    <w:rsid w:val="00EF6D47"/>
    <w:rsid w:val="00EF74AC"/>
    <w:rsid w:val="00EF7D5C"/>
    <w:rsid w:val="00F0008D"/>
    <w:rsid w:val="00F0040A"/>
    <w:rsid w:val="00F00B9B"/>
    <w:rsid w:val="00F00E34"/>
    <w:rsid w:val="00F0111A"/>
    <w:rsid w:val="00F01946"/>
    <w:rsid w:val="00F0200A"/>
    <w:rsid w:val="00F02173"/>
    <w:rsid w:val="00F0218A"/>
    <w:rsid w:val="00F02902"/>
    <w:rsid w:val="00F02A2D"/>
    <w:rsid w:val="00F03099"/>
    <w:rsid w:val="00F04064"/>
    <w:rsid w:val="00F045F5"/>
    <w:rsid w:val="00F0470B"/>
    <w:rsid w:val="00F0531A"/>
    <w:rsid w:val="00F05400"/>
    <w:rsid w:val="00F05B85"/>
    <w:rsid w:val="00F05C4A"/>
    <w:rsid w:val="00F05CA9"/>
    <w:rsid w:val="00F06088"/>
    <w:rsid w:val="00F060D1"/>
    <w:rsid w:val="00F074A0"/>
    <w:rsid w:val="00F079D5"/>
    <w:rsid w:val="00F07B31"/>
    <w:rsid w:val="00F07B55"/>
    <w:rsid w:val="00F07F25"/>
    <w:rsid w:val="00F07F49"/>
    <w:rsid w:val="00F100F8"/>
    <w:rsid w:val="00F10E82"/>
    <w:rsid w:val="00F11892"/>
    <w:rsid w:val="00F11FDD"/>
    <w:rsid w:val="00F1225B"/>
    <w:rsid w:val="00F13B34"/>
    <w:rsid w:val="00F13B60"/>
    <w:rsid w:val="00F14202"/>
    <w:rsid w:val="00F146F9"/>
    <w:rsid w:val="00F16018"/>
    <w:rsid w:val="00F16523"/>
    <w:rsid w:val="00F16698"/>
    <w:rsid w:val="00F1686E"/>
    <w:rsid w:val="00F16BBD"/>
    <w:rsid w:val="00F16DCF"/>
    <w:rsid w:val="00F17291"/>
    <w:rsid w:val="00F17481"/>
    <w:rsid w:val="00F1798D"/>
    <w:rsid w:val="00F17D6D"/>
    <w:rsid w:val="00F2013B"/>
    <w:rsid w:val="00F20685"/>
    <w:rsid w:val="00F206F6"/>
    <w:rsid w:val="00F20CA9"/>
    <w:rsid w:val="00F219AF"/>
    <w:rsid w:val="00F21BDC"/>
    <w:rsid w:val="00F21E5C"/>
    <w:rsid w:val="00F22596"/>
    <w:rsid w:val="00F22655"/>
    <w:rsid w:val="00F23CD7"/>
    <w:rsid w:val="00F24426"/>
    <w:rsid w:val="00F24B8C"/>
    <w:rsid w:val="00F25208"/>
    <w:rsid w:val="00F2695F"/>
    <w:rsid w:val="00F26B64"/>
    <w:rsid w:val="00F26F3D"/>
    <w:rsid w:val="00F27220"/>
    <w:rsid w:val="00F2746E"/>
    <w:rsid w:val="00F27482"/>
    <w:rsid w:val="00F30015"/>
    <w:rsid w:val="00F307EB"/>
    <w:rsid w:val="00F3139B"/>
    <w:rsid w:val="00F317BD"/>
    <w:rsid w:val="00F31821"/>
    <w:rsid w:val="00F31B31"/>
    <w:rsid w:val="00F31F3D"/>
    <w:rsid w:val="00F3225C"/>
    <w:rsid w:val="00F332E2"/>
    <w:rsid w:val="00F338DB"/>
    <w:rsid w:val="00F33AC1"/>
    <w:rsid w:val="00F358BD"/>
    <w:rsid w:val="00F35E2C"/>
    <w:rsid w:val="00F35F9F"/>
    <w:rsid w:val="00F36AEE"/>
    <w:rsid w:val="00F37310"/>
    <w:rsid w:val="00F37325"/>
    <w:rsid w:val="00F414AC"/>
    <w:rsid w:val="00F41922"/>
    <w:rsid w:val="00F41A9A"/>
    <w:rsid w:val="00F428B2"/>
    <w:rsid w:val="00F428C4"/>
    <w:rsid w:val="00F432B7"/>
    <w:rsid w:val="00F43475"/>
    <w:rsid w:val="00F43DD6"/>
    <w:rsid w:val="00F44033"/>
    <w:rsid w:val="00F44310"/>
    <w:rsid w:val="00F4446F"/>
    <w:rsid w:val="00F445AF"/>
    <w:rsid w:val="00F447D1"/>
    <w:rsid w:val="00F44822"/>
    <w:rsid w:val="00F463D4"/>
    <w:rsid w:val="00F46A0E"/>
    <w:rsid w:val="00F46DD4"/>
    <w:rsid w:val="00F503D8"/>
    <w:rsid w:val="00F50B48"/>
    <w:rsid w:val="00F51456"/>
    <w:rsid w:val="00F51C59"/>
    <w:rsid w:val="00F52414"/>
    <w:rsid w:val="00F52C34"/>
    <w:rsid w:val="00F534F3"/>
    <w:rsid w:val="00F5397C"/>
    <w:rsid w:val="00F53B61"/>
    <w:rsid w:val="00F54376"/>
    <w:rsid w:val="00F54838"/>
    <w:rsid w:val="00F54B4D"/>
    <w:rsid w:val="00F56E08"/>
    <w:rsid w:val="00F56F0E"/>
    <w:rsid w:val="00F577B5"/>
    <w:rsid w:val="00F60770"/>
    <w:rsid w:val="00F60C33"/>
    <w:rsid w:val="00F60F40"/>
    <w:rsid w:val="00F61350"/>
    <w:rsid w:val="00F61568"/>
    <w:rsid w:val="00F628D6"/>
    <w:rsid w:val="00F631E6"/>
    <w:rsid w:val="00F63978"/>
    <w:rsid w:val="00F64456"/>
    <w:rsid w:val="00F64789"/>
    <w:rsid w:val="00F6488B"/>
    <w:rsid w:val="00F65DF0"/>
    <w:rsid w:val="00F65FAD"/>
    <w:rsid w:val="00F66B0D"/>
    <w:rsid w:val="00F6713E"/>
    <w:rsid w:val="00F70113"/>
    <w:rsid w:val="00F703BD"/>
    <w:rsid w:val="00F706AE"/>
    <w:rsid w:val="00F708E8"/>
    <w:rsid w:val="00F7289E"/>
    <w:rsid w:val="00F72AE7"/>
    <w:rsid w:val="00F731DB"/>
    <w:rsid w:val="00F74451"/>
    <w:rsid w:val="00F74B60"/>
    <w:rsid w:val="00F74F31"/>
    <w:rsid w:val="00F7501C"/>
    <w:rsid w:val="00F75023"/>
    <w:rsid w:val="00F75442"/>
    <w:rsid w:val="00F75F9F"/>
    <w:rsid w:val="00F76542"/>
    <w:rsid w:val="00F76B83"/>
    <w:rsid w:val="00F76F25"/>
    <w:rsid w:val="00F770A2"/>
    <w:rsid w:val="00F770F3"/>
    <w:rsid w:val="00F773DE"/>
    <w:rsid w:val="00F7752A"/>
    <w:rsid w:val="00F7752B"/>
    <w:rsid w:val="00F77B60"/>
    <w:rsid w:val="00F77D35"/>
    <w:rsid w:val="00F80195"/>
    <w:rsid w:val="00F80C6E"/>
    <w:rsid w:val="00F81598"/>
    <w:rsid w:val="00F82022"/>
    <w:rsid w:val="00F82305"/>
    <w:rsid w:val="00F823B9"/>
    <w:rsid w:val="00F825A0"/>
    <w:rsid w:val="00F826B1"/>
    <w:rsid w:val="00F827BE"/>
    <w:rsid w:val="00F82B17"/>
    <w:rsid w:val="00F82C41"/>
    <w:rsid w:val="00F83A85"/>
    <w:rsid w:val="00F84A61"/>
    <w:rsid w:val="00F85317"/>
    <w:rsid w:val="00F85A35"/>
    <w:rsid w:val="00F860FA"/>
    <w:rsid w:val="00F873BB"/>
    <w:rsid w:val="00F87747"/>
    <w:rsid w:val="00F878E5"/>
    <w:rsid w:val="00F87F2C"/>
    <w:rsid w:val="00F90348"/>
    <w:rsid w:val="00F904C4"/>
    <w:rsid w:val="00F90725"/>
    <w:rsid w:val="00F90857"/>
    <w:rsid w:val="00F91188"/>
    <w:rsid w:val="00F911EE"/>
    <w:rsid w:val="00F91274"/>
    <w:rsid w:val="00F912D7"/>
    <w:rsid w:val="00F91C1F"/>
    <w:rsid w:val="00F92148"/>
    <w:rsid w:val="00F9248C"/>
    <w:rsid w:val="00F928D5"/>
    <w:rsid w:val="00F92F36"/>
    <w:rsid w:val="00F9335B"/>
    <w:rsid w:val="00F9346F"/>
    <w:rsid w:val="00F936CB"/>
    <w:rsid w:val="00F9377F"/>
    <w:rsid w:val="00F939F2"/>
    <w:rsid w:val="00F93C65"/>
    <w:rsid w:val="00F94224"/>
    <w:rsid w:val="00F94766"/>
    <w:rsid w:val="00F94DC2"/>
    <w:rsid w:val="00F95369"/>
    <w:rsid w:val="00F958CE"/>
    <w:rsid w:val="00F95A01"/>
    <w:rsid w:val="00F961A6"/>
    <w:rsid w:val="00F9653C"/>
    <w:rsid w:val="00F97693"/>
    <w:rsid w:val="00F97FE3"/>
    <w:rsid w:val="00FA042B"/>
    <w:rsid w:val="00FA0B54"/>
    <w:rsid w:val="00FA0C35"/>
    <w:rsid w:val="00FA15D5"/>
    <w:rsid w:val="00FA2757"/>
    <w:rsid w:val="00FA3B11"/>
    <w:rsid w:val="00FA49D1"/>
    <w:rsid w:val="00FA4B23"/>
    <w:rsid w:val="00FA5779"/>
    <w:rsid w:val="00FA6C3E"/>
    <w:rsid w:val="00FA701D"/>
    <w:rsid w:val="00FA7824"/>
    <w:rsid w:val="00FA7A8D"/>
    <w:rsid w:val="00FA7E2D"/>
    <w:rsid w:val="00FB0905"/>
    <w:rsid w:val="00FB2691"/>
    <w:rsid w:val="00FB26EC"/>
    <w:rsid w:val="00FB27E6"/>
    <w:rsid w:val="00FB2FB8"/>
    <w:rsid w:val="00FB2FF2"/>
    <w:rsid w:val="00FB30D2"/>
    <w:rsid w:val="00FB37D0"/>
    <w:rsid w:val="00FB3999"/>
    <w:rsid w:val="00FB3E32"/>
    <w:rsid w:val="00FB3ECC"/>
    <w:rsid w:val="00FB44BA"/>
    <w:rsid w:val="00FB4B04"/>
    <w:rsid w:val="00FB5191"/>
    <w:rsid w:val="00FB56C3"/>
    <w:rsid w:val="00FB61CF"/>
    <w:rsid w:val="00FB64E0"/>
    <w:rsid w:val="00FB74F5"/>
    <w:rsid w:val="00FB78D8"/>
    <w:rsid w:val="00FC0099"/>
    <w:rsid w:val="00FC0538"/>
    <w:rsid w:val="00FC09F5"/>
    <w:rsid w:val="00FC1F71"/>
    <w:rsid w:val="00FC2023"/>
    <w:rsid w:val="00FC2867"/>
    <w:rsid w:val="00FC2CE2"/>
    <w:rsid w:val="00FC2D25"/>
    <w:rsid w:val="00FC2EC6"/>
    <w:rsid w:val="00FC316B"/>
    <w:rsid w:val="00FC3481"/>
    <w:rsid w:val="00FC37D3"/>
    <w:rsid w:val="00FC3D13"/>
    <w:rsid w:val="00FC3FCA"/>
    <w:rsid w:val="00FC4082"/>
    <w:rsid w:val="00FC4EE5"/>
    <w:rsid w:val="00FC4F14"/>
    <w:rsid w:val="00FC51F1"/>
    <w:rsid w:val="00FC54B9"/>
    <w:rsid w:val="00FC5A44"/>
    <w:rsid w:val="00FC6FFE"/>
    <w:rsid w:val="00FC7B4C"/>
    <w:rsid w:val="00FD024F"/>
    <w:rsid w:val="00FD04AD"/>
    <w:rsid w:val="00FD058F"/>
    <w:rsid w:val="00FD0681"/>
    <w:rsid w:val="00FD06CD"/>
    <w:rsid w:val="00FD1073"/>
    <w:rsid w:val="00FD1396"/>
    <w:rsid w:val="00FD309F"/>
    <w:rsid w:val="00FD352B"/>
    <w:rsid w:val="00FD3B61"/>
    <w:rsid w:val="00FD3CE0"/>
    <w:rsid w:val="00FD542E"/>
    <w:rsid w:val="00FD55D6"/>
    <w:rsid w:val="00FD56F3"/>
    <w:rsid w:val="00FD57BD"/>
    <w:rsid w:val="00FD5941"/>
    <w:rsid w:val="00FD6066"/>
    <w:rsid w:val="00FD62B0"/>
    <w:rsid w:val="00FD79ED"/>
    <w:rsid w:val="00FE079F"/>
    <w:rsid w:val="00FE151F"/>
    <w:rsid w:val="00FE22C9"/>
    <w:rsid w:val="00FE2AED"/>
    <w:rsid w:val="00FE2BB4"/>
    <w:rsid w:val="00FE2D19"/>
    <w:rsid w:val="00FE5EC0"/>
    <w:rsid w:val="00FE5EE6"/>
    <w:rsid w:val="00FE611E"/>
    <w:rsid w:val="00FE7D75"/>
    <w:rsid w:val="00FF0B3F"/>
    <w:rsid w:val="00FF0B53"/>
    <w:rsid w:val="00FF0F71"/>
    <w:rsid w:val="00FF1485"/>
    <w:rsid w:val="00FF1DC0"/>
    <w:rsid w:val="00FF275F"/>
    <w:rsid w:val="00FF2E02"/>
    <w:rsid w:val="00FF33CD"/>
    <w:rsid w:val="00FF430E"/>
    <w:rsid w:val="00FF4592"/>
    <w:rsid w:val="00FF49D3"/>
    <w:rsid w:val="00FF4F6D"/>
    <w:rsid w:val="00FF557A"/>
    <w:rsid w:val="00FF5FD3"/>
    <w:rsid w:val="00FF687D"/>
    <w:rsid w:val="00FF6A6C"/>
    <w:rsid w:val="00FF72B0"/>
    <w:rsid w:val="00FF7E60"/>
    <w:rsid w:val="01117917"/>
    <w:rsid w:val="0134430B"/>
    <w:rsid w:val="017F442F"/>
    <w:rsid w:val="01D63896"/>
    <w:rsid w:val="02353A89"/>
    <w:rsid w:val="03D64210"/>
    <w:rsid w:val="041B284B"/>
    <w:rsid w:val="0429473C"/>
    <w:rsid w:val="045D4EAD"/>
    <w:rsid w:val="04C224CB"/>
    <w:rsid w:val="04EB770A"/>
    <w:rsid w:val="058A5E9A"/>
    <w:rsid w:val="05942874"/>
    <w:rsid w:val="05CD3CBA"/>
    <w:rsid w:val="06466D80"/>
    <w:rsid w:val="06E42DAF"/>
    <w:rsid w:val="070B125C"/>
    <w:rsid w:val="07687E73"/>
    <w:rsid w:val="07DE6CA6"/>
    <w:rsid w:val="07F13FAE"/>
    <w:rsid w:val="080D30D8"/>
    <w:rsid w:val="088D5F62"/>
    <w:rsid w:val="08A73BA2"/>
    <w:rsid w:val="09214893"/>
    <w:rsid w:val="09573CF7"/>
    <w:rsid w:val="09D256D5"/>
    <w:rsid w:val="0A9D4E80"/>
    <w:rsid w:val="0AB310E4"/>
    <w:rsid w:val="0AD26E23"/>
    <w:rsid w:val="0BDC7723"/>
    <w:rsid w:val="0CBD0903"/>
    <w:rsid w:val="0CDA6FDD"/>
    <w:rsid w:val="0D3122B2"/>
    <w:rsid w:val="0F405D1D"/>
    <w:rsid w:val="0FA1450C"/>
    <w:rsid w:val="0FE47C87"/>
    <w:rsid w:val="0FEF4DD2"/>
    <w:rsid w:val="101412D3"/>
    <w:rsid w:val="10CC380A"/>
    <w:rsid w:val="10FB1384"/>
    <w:rsid w:val="1177030A"/>
    <w:rsid w:val="11E8713C"/>
    <w:rsid w:val="121B5FFA"/>
    <w:rsid w:val="124D7972"/>
    <w:rsid w:val="128D6FC9"/>
    <w:rsid w:val="13680E81"/>
    <w:rsid w:val="13F632D9"/>
    <w:rsid w:val="140337F8"/>
    <w:rsid w:val="141A663B"/>
    <w:rsid w:val="141E334D"/>
    <w:rsid w:val="144E60BD"/>
    <w:rsid w:val="14F652AD"/>
    <w:rsid w:val="156244C8"/>
    <w:rsid w:val="157C272D"/>
    <w:rsid w:val="15B028DA"/>
    <w:rsid w:val="15C24FDC"/>
    <w:rsid w:val="16B26B34"/>
    <w:rsid w:val="17621497"/>
    <w:rsid w:val="181F6915"/>
    <w:rsid w:val="18770500"/>
    <w:rsid w:val="18AC1E92"/>
    <w:rsid w:val="18D8035B"/>
    <w:rsid w:val="196839D0"/>
    <w:rsid w:val="198B6AC9"/>
    <w:rsid w:val="1BAA0BEC"/>
    <w:rsid w:val="1BED2887"/>
    <w:rsid w:val="1C5D17BA"/>
    <w:rsid w:val="1C7B531C"/>
    <w:rsid w:val="1DAD5074"/>
    <w:rsid w:val="1DF27517"/>
    <w:rsid w:val="1E052483"/>
    <w:rsid w:val="1E1201F8"/>
    <w:rsid w:val="1E2F70F4"/>
    <w:rsid w:val="1E957931"/>
    <w:rsid w:val="1EEB54F0"/>
    <w:rsid w:val="209E6144"/>
    <w:rsid w:val="211D59BC"/>
    <w:rsid w:val="213D2670"/>
    <w:rsid w:val="21400CDB"/>
    <w:rsid w:val="21534684"/>
    <w:rsid w:val="2188775C"/>
    <w:rsid w:val="21C806DA"/>
    <w:rsid w:val="22855306"/>
    <w:rsid w:val="22BA54EF"/>
    <w:rsid w:val="241E5CD3"/>
    <w:rsid w:val="245C5490"/>
    <w:rsid w:val="2481372D"/>
    <w:rsid w:val="249448FA"/>
    <w:rsid w:val="24AA7567"/>
    <w:rsid w:val="25027659"/>
    <w:rsid w:val="25223C13"/>
    <w:rsid w:val="257A525F"/>
    <w:rsid w:val="25801376"/>
    <w:rsid w:val="25972DB8"/>
    <w:rsid w:val="25DE1FA0"/>
    <w:rsid w:val="262442BF"/>
    <w:rsid w:val="273932D9"/>
    <w:rsid w:val="273D13B8"/>
    <w:rsid w:val="27621AD4"/>
    <w:rsid w:val="27D425CB"/>
    <w:rsid w:val="27D84E00"/>
    <w:rsid w:val="27E55EA8"/>
    <w:rsid w:val="280B76D8"/>
    <w:rsid w:val="281D51A0"/>
    <w:rsid w:val="28963054"/>
    <w:rsid w:val="28C57F65"/>
    <w:rsid w:val="29AE2ACE"/>
    <w:rsid w:val="29ED3D77"/>
    <w:rsid w:val="29F1126C"/>
    <w:rsid w:val="2A1E13AA"/>
    <w:rsid w:val="2AA1140C"/>
    <w:rsid w:val="2BD24103"/>
    <w:rsid w:val="2C1C3440"/>
    <w:rsid w:val="2C370A57"/>
    <w:rsid w:val="2C4A0180"/>
    <w:rsid w:val="2CD446F2"/>
    <w:rsid w:val="2D127B5A"/>
    <w:rsid w:val="2D396D0E"/>
    <w:rsid w:val="2D3B446B"/>
    <w:rsid w:val="2D4F15F3"/>
    <w:rsid w:val="2D5B7F98"/>
    <w:rsid w:val="2D6D4E3F"/>
    <w:rsid w:val="2E2C36E3"/>
    <w:rsid w:val="2E3B52CA"/>
    <w:rsid w:val="2F364819"/>
    <w:rsid w:val="300E2B8E"/>
    <w:rsid w:val="30D665D5"/>
    <w:rsid w:val="30DA76A0"/>
    <w:rsid w:val="30F535ED"/>
    <w:rsid w:val="313F372D"/>
    <w:rsid w:val="31594C51"/>
    <w:rsid w:val="31C736D3"/>
    <w:rsid w:val="320B405E"/>
    <w:rsid w:val="3225316D"/>
    <w:rsid w:val="332F6239"/>
    <w:rsid w:val="335D1C8B"/>
    <w:rsid w:val="33673093"/>
    <w:rsid w:val="34B561E0"/>
    <w:rsid w:val="34DB6618"/>
    <w:rsid w:val="34DF2BCF"/>
    <w:rsid w:val="356F67B8"/>
    <w:rsid w:val="360E1872"/>
    <w:rsid w:val="368220F2"/>
    <w:rsid w:val="37337890"/>
    <w:rsid w:val="375A306E"/>
    <w:rsid w:val="377B3C87"/>
    <w:rsid w:val="37900C48"/>
    <w:rsid w:val="38425CC1"/>
    <w:rsid w:val="38A85780"/>
    <w:rsid w:val="38BF587F"/>
    <w:rsid w:val="39452EAF"/>
    <w:rsid w:val="39531F35"/>
    <w:rsid w:val="39584C9B"/>
    <w:rsid w:val="3ABB2387"/>
    <w:rsid w:val="3B2C2002"/>
    <w:rsid w:val="3B316A2D"/>
    <w:rsid w:val="3C8700A1"/>
    <w:rsid w:val="3D2066B6"/>
    <w:rsid w:val="3D414A5D"/>
    <w:rsid w:val="3DDB349C"/>
    <w:rsid w:val="3DF02037"/>
    <w:rsid w:val="3E67330A"/>
    <w:rsid w:val="3ED25BE0"/>
    <w:rsid w:val="3F0D40C7"/>
    <w:rsid w:val="3F1528D7"/>
    <w:rsid w:val="3F19736B"/>
    <w:rsid w:val="3F37655A"/>
    <w:rsid w:val="40B3559D"/>
    <w:rsid w:val="41643CEA"/>
    <w:rsid w:val="417D6A2A"/>
    <w:rsid w:val="41A549A6"/>
    <w:rsid w:val="41C247B5"/>
    <w:rsid w:val="41E754DB"/>
    <w:rsid w:val="41FD3881"/>
    <w:rsid w:val="42021EDE"/>
    <w:rsid w:val="42EC59EC"/>
    <w:rsid w:val="430B7913"/>
    <w:rsid w:val="44352C5C"/>
    <w:rsid w:val="443B4F0B"/>
    <w:rsid w:val="44FE772F"/>
    <w:rsid w:val="45AD33E0"/>
    <w:rsid w:val="46493C00"/>
    <w:rsid w:val="464B2C73"/>
    <w:rsid w:val="46674673"/>
    <w:rsid w:val="467632F5"/>
    <w:rsid w:val="467E3F53"/>
    <w:rsid w:val="46C0440B"/>
    <w:rsid w:val="46E51D5A"/>
    <w:rsid w:val="47095F17"/>
    <w:rsid w:val="477C0DDF"/>
    <w:rsid w:val="48D41126"/>
    <w:rsid w:val="494A2C73"/>
    <w:rsid w:val="497958A5"/>
    <w:rsid w:val="4A0A4994"/>
    <w:rsid w:val="4A3A658C"/>
    <w:rsid w:val="4A4968C9"/>
    <w:rsid w:val="4AB8125D"/>
    <w:rsid w:val="4AFA2747"/>
    <w:rsid w:val="4B11183E"/>
    <w:rsid w:val="4B6E6C91"/>
    <w:rsid w:val="4C6C1422"/>
    <w:rsid w:val="4C8A3891"/>
    <w:rsid w:val="4CA92720"/>
    <w:rsid w:val="4CAF212E"/>
    <w:rsid w:val="4D05599E"/>
    <w:rsid w:val="4D6D5452"/>
    <w:rsid w:val="50E33C7D"/>
    <w:rsid w:val="511F7EED"/>
    <w:rsid w:val="522A45EE"/>
    <w:rsid w:val="52833022"/>
    <w:rsid w:val="52CF0C4F"/>
    <w:rsid w:val="53046781"/>
    <w:rsid w:val="531554D6"/>
    <w:rsid w:val="53432B32"/>
    <w:rsid w:val="55690BF5"/>
    <w:rsid w:val="55CA56EB"/>
    <w:rsid w:val="55E46265"/>
    <w:rsid w:val="56994E73"/>
    <w:rsid w:val="56BB082C"/>
    <w:rsid w:val="57E94CAC"/>
    <w:rsid w:val="57FB5D50"/>
    <w:rsid w:val="58D41E1C"/>
    <w:rsid w:val="590349A9"/>
    <w:rsid w:val="59861515"/>
    <w:rsid w:val="59E206DD"/>
    <w:rsid w:val="5A2168D3"/>
    <w:rsid w:val="5A2C76FB"/>
    <w:rsid w:val="5A890FEB"/>
    <w:rsid w:val="5AC2254D"/>
    <w:rsid w:val="5B2A1BC3"/>
    <w:rsid w:val="5BE734DC"/>
    <w:rsid w:val="5C6A17D5"/>
    <w:rsid w:val="5CCB09AD"/>
    <w:rsid w:val="5CDD77D2"/>
    <w:rsid w:val="5CF733E4"/>
    <w:rsid w:val="5E4962E4"/>
    <w:rsid w:val="5EA6551E"/>
    <w:rsid w:val="5F117C07"/>
    <w:rsid w:val="5FB94001"/>
    <w:rsid w:val="60A615E0"/>
    <w:rsid w:val="61BE5E24"/>
    <w:rsid w:val="61D07906"/>
    <w:rsid w:val="62172CA1"/>
    <w:rsid w:val="6248504E"/>
    <w:rsid w:val="627D7A8D"/>
    <w:rsid w:val="62FB1290"/>
    <w:rsid w:val="63253BB8"/>
    <w:rsid w:val="632C3B52"/>
    <w:rsid w:val="6347310A"/>
    <w:rsid w:val="637B2573"/>
    <w:rsid w:val="64882719"/>
    <w:rsid w:val="669D36E5"/>
    <w:rsid w:val="670267B3"/>
    <w:rsid w:val="672712C1"/>
    <w:rsid w:val="67982C74"/>
    <w:rsid w:val="67C615F0"/>
    <w:rsid w:val="680A2BF4"/>
    <w:rsid w:val="683A668A"/>
    <w:rsid w:val="69281E68"/>
    <w:rsid w:val="69E31E28"/>
    <w:rsid w:val="6A6D39FC"/>
    <w:rsid w:val="6B4A3901"/>
    <w:rsid w:val="6B634303"/>
    <w:rsid w:val="6B767770"/>
    <w:rsid w:val="6BA05B6D"/>
    <w:rsid w:val="6C5A3079"/>
    <w:rsid w:val="6CC117E6"/>
    <w:rsid w:val="6D1C3D4F"/>
    <w:rsid w:val="6DA005C6"/>
    <w:rsid w:val="6E785BF6"/>
    <w:rsid w:val="6F03131A"/>
    <w:rsid w:val="6F322A0D"/>
    <w:rsid w:val="6F5D2C01"/>
    <w:rsid w:val="701D1F8B"/>
    <w:rsid w:val="7036127C"/>
    <w:rsid w:val="7165010C"/>
    <w:rsid w:val="72207574"/>
    <w:rsid w:val="72D82ABE"/>
    <w:rsid w:val="73081ADA"/>
    <w:rsid w:val="73BF387B"/>
    <w:rsid w:val="741D0343"/>
    <w:rsid w:val="74775F13"/>
    <w:rsid w:val="75745898"/>
    <w:rsid w:val="75E65FEF"/>
    <w:rsid w:val="7806298B"/>
    <w:rsid w:val="782C4E5D"/>
    <w:rsid w:val="792C5912"/>
    <w:rsid w:val="79323C14"/>
    <w:rsid w:val="798110B1"/>
    <w:rsid w:val="79BC4EE7"/>
    <w:rsid w:val="79C10DD1"/>
    <w:rsid w:val="7AC64AA5"/>
    <w:rsid w:val="7ACB3A3E"/>
    <w:rsid w:val="7B362A78"/>
    <w:rsid w:val="7DA10D7A"/>
    <w:rsid w:val="7E6E42D6"/>
    <w:rsid w:val="7E7273B0"/>
    <w:rsid w:val="7E991353"/>
    <w:rsid w:val="7EBB2252"/>
    <w:rsid w:val="7F207CC7"/>
    <w:rsid w:val="7F2152AD"/>
    <w:rsid w:val="7FC411AE"/>
    <w:rsid w:val="7FC62727"/>
    <w:rsid w:val="7FE7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1"/>
    <w:qFormat/>
    <w:uiPriority w:val="0"/>
    <w:pPr>
      <w:keepNext/>
      <w:keepLines/>
      <w:numPr>
        <w:ilvl w:val="1"/>
        <w:numId w:val="1"/>
      </w:numPr>
      <w:tabs>
        <w:tab w:val="left" w:pos="709"/>
      </w:tabs>
      <w:spacing w:before="200" w:after="140"/>
      <w:ind w:left="0" w:firstLine="0"/>
      <w:outlineLvl w:val="1"/>
    </w:pPr>
    <w:rPr>
      <w:rFonts w:eastAsia="黑体"/>
      <w:b/>
      <w:bCs/>
      <w:sz w:val="28"/>
      <w:szCs w:val="28"/>
    </w:rPr>
  </w:style>
  <w:style w:type="paragraph" w:styleId="4">
    <w:name w:val="heading 3"/>
    <w:basedOn w:val="1"/>
    <w:next w:val="1"/>
    <w:link w:val="45"/>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6"/>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7"/>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8"/>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9"/>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90"/>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6"/>
    <w:qFormat/>
    <w:uiPriority w:val="0"/>
    <w:rPr>
      <w:sz w:val="18"/>
      <w:szCs w:val="18"/>
      <w:lang w:val="zh-CN"/>
    </w:rPr>
  </w:style>
  <w:style w:type="paragraph" w:styleId="14">
    <w:name w:val="Body Text"/>
    <w:basedOn w:val="1"/>
    <w:qFormat/>
    <w:uiPriority w:val="0"/>
    <w:pPr>
      <w:spacing w:after="120"/>
    </w:pPr>
  </w:style>
  <w:style w:type="paragraph" w:styleId="15">
    <w:name w:val="Body Text 2"/>
    <w:basedOn w:val="1"/>
    <w:qFormat/>
    <w:uiPriority w:val="0"/>
    <w:pPr>
      <w:spacing w:after="120" w:line="480" w:lineRule="auto"/>
    </w:pPr>
  </w:style>
  <w:style w:type="paragraph" w:styleId="16">
    <w:name w:val="Body Text First Indent"/>
    <w:basedOn w:val="14"/>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Indent 2"/>
    <w:basedOn w:val="1"/>
    <w:qFormat/>
    <w:uiPriority w:val="0"/>
    <w:pPr>
      <w:spacing w:after="120" w:line="480" w:lineRule="auto"/>
      <w:ind w:left="420" w:leftChars="200" w:firstLine="200" w:firstLineChars="200"/>
      <w:jc w:val="left"/>
    </w:pPr>
  </w:style>
  <w:style w:type="paragraph" w:styleId="19">
    <w:name w:val="caption"/>
    <w:basedOn w:val="1"/>
    <w:next w:val="1"/>
    <w:qFormat/>
    <w:uiPriority w:val="35"/>
    <w:pPr>
      <w:ind w:left="100" w:hanging="100" w:hangingChars="100"/>
    </w:pPr>
    <w:rPr>
      <w:rFonts w:ascii="Cambria" w:hAnsi="Cambria" w:eastAsia="黑体"/>
      <w:sz w:val="20"/>
      <w:szCs w:val="20"/>
    </w:rPr>
  </w:style>
  <w:style w:type="character" w:styleId="20">
    <w:name w:val="annotation reference"/>
    <w:qFormat/>
    <w:uiPriority w:val="0"/>
    <w:rPr>
      <w:sz w:val="21"/>
      <w:szCs w:val="21"/>
    </w:rPr>
  </w:style>
  <w:style w:type="paragraph" w:styleId="21">
    <w:name w:val="annotation text"/>
    <w:basedOn w:val="1"/>
    <w:link w:val="78"/>
    <w:qFormat/>
    <w:uiPriority w:val="0"/>
    <w:pPr>
      <w:jc w:val="left"/>
    </w:pPr>
    <w:rPr>
      <w:lang w:val="zh-CN"/>
    </w:rPr>
  </w:style>
  <w:style w:type="paragraph" w:styleId="22">
    <w:name w:val="annotation subject"/>
    <w:basedOn w:val="21"/>
    <w:next w:val="21"/>
    <w:link w:val="79"/>
    <w:qFormat/>
    <w:uiPriority w:val="0"/>
    <w:rPr>
      <w:b/>
      <w:bCs/>
    </w:rPr>
  </w:style>
  <w:style w:type="paragraph" w:styleId="23">
    <w:name w:val="Date"/>
    <w:basedOn w:val="1"/>
    <w:next w:val="1"/>
    <w:qFormat/>
    <w:uiPriority w:val="0"/>
    <w:pPr>
      <w:ind w:left="100" w:leftChars="2500"/>
    </w:pPr>
  </w:style>
  <w:style w:type="paragraph" w:styleId="24">
    <w:name w:val="Document Map"/>
    <w:basedOn w:val="1"/>
    <w:semiHidden/>
    <w:qFormat/>
    <w:uiPriority w:val="0"/>
    <w:pPr>
      <w:shd w:val="clear" w:color="auto" w:fill="000080"/>
    </w:pPr>
  </w:style>
  <w:style w:type="character" w:styleId="25">
    <w:name w:val="Emphasis"/>
    <w:qFormat/>
    <w:uiPriority w:val="0"/>
    <w:rPr>
      <w:i/>
      <w:iCs/>
    </w:rPr>
  </w:style>
  <w:style w:type="paragraph" w:styleId="26">
    <w:name w:val="footer"/>
    <w:basedOn w:val="1"/>
    <w:link w:val="51"/>
    <w:qFormat/>
    <w:uiPriority w:val="0"/>
    <w:pPr>
      <w:tabs>
        <w:tab w:val="center" w:pos="4153"/>
        <w:tab w:val="right" w:pos="8306"/>
      </w:tabs>
      <w:snapToGrid w:val="0"/>
      <w:ind w:firstLine="200" w:firstLineChars="200"/>
      <w:jc w:val="left"/>
    </w:pPr>
    <w:rPr>
      <w:sz w:val="18"/>
      <w:szCs w:val="18"/>
    </w:rPr>
  </w:style>
  <w:style w:type="character" w:styleId="27">
    <w:name w:val="footnote reference"/>
    <w:semiHidden/>
    <w:qFormat/>
    <w:uiPriority w:val="0"/>
    <w:rPr>
      <w:rFonts w:eastAsia="嬋体"/>
      <w:sz w:val="24"/>
      <w:szCs w:val="24"/>
      <w:vertAlign w:val="superscript"/>
      <w:lang w:val="en-US" w:eastAsia="en-US" w:bidi="ar-SA"/>
    </w:rPr>
  </w:style>
  <w:style w:type="paragraph" w:styleId="28">
    <w:name w:val="footnote text"/>
    <w:basedOn w:val="1"/>
    <w:semiHidden/>
    <w:qFormat/>
    <w:uiPriority w:val="0"/>
    <w:pPr>
      <w:snapToGrid w:val="0"/>
      <w:jc w:val="left"/>
    </w:pPr>
    <w:rPr>
      <w:sz w:val="18"/>
      <w:szCs w:val="18"/>
    </w:rPr>
  </w:style>
  <w:style w:type="paragraph" w:styleId="29">
    <w:name w:val="header"/>
    <w:basedOn w:val="1"/>
    <w:link w:val="50"/>
    <w:qFormat/>
    <w:uiPriority w:val="99"/>
    <w:pPr>
      <w:pBdr>
        <w:bottom w:val="single" w:color="auto" w:sz="6" w:space="1"/>
      </w:pBdr>
      <w:tabs>
        <w:tab w:val="center" w:pos="4153"/>
        <w:tab w:val="right" w:pos="8306"/>
      </w:tabs>
      <w:snapToGrid w:val="0"/>
      <w:ind w:firstLine="200" w:firstLineChars="200"/>
      <w:jc w:val="center"/>
    </w:pPr>
    <w:rPr>
      <w:sz w:val="18"/>
      <w:szCs w:val="18"/>
    </w:rPr>
  </w:style>
  <w:style w:type="character" w:styleId="30">
    <w:name w:val="Hyperlink"/>
    <w:qFormat/>
    <w:uiPriority w:val="99"/>
    <w:rPr>
      <w:color w:val="0000FF"/>
      <w:u w:val="single"/>
    </w:rPr>
  </w:style>
  <w:style w:type="paragraph" w:styleId="31">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2">
    <w:name w:val="Normal Indent"/>
    <w:basedOn w:val="1"/>
    <w:qFormat/>
    <w:uiPriority w:val="0"/>
    <w:pPr>
      <w:ind w:firstLine="420" w:firstLineChars="200"/>
    </w:pPr>
  </w:style>
  <w:style w:type="character" w:styleId="33">
    <w:name w:val="page number"/>
    <w:basedOn w:val="11"/>
    <w:qFormat/>
    <w:uiPriority w:val="0"/>
  </w:style>
  <w:style w:type="table" w:styleId="34">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5">
    <w:name w:val="Title"/>
    <w:basedOn w:val="1"/>
    <w:qFormat/>
    <w:uiPriority w:val="0"/>
    <w:pPr>
      <w:spacing w:before="240" w:after="60"/>
      <w:jc w:val="center"/>
      <w:outlineLvl w:val="0"/>
    </w:pPr>
    <w:rPr>
      <w:rFonts w:ascii="Arial" w:hAnsi="Arial" w:cs="Arial"/>
      <w:b/>
      <w:bCs/>
      <w:sz w:val="32"/>
      <w:szCs w:val="32"/>
    </w:rPr>
  </w:style>
  <w:style w:type="paragraph" w:styleId="36">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37">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8">
    <w:name w:val="toc 3"/>
    <w:basedOn w:val="1"/>
    <w:next w:val="1"/>
    <w:qFormat/>
    <w:uiPriority w:val="39"/>
    <w:pPr>
      <w:ind w:left="480"/>
      <w:jc w:val="left"/>
    </w:pPr>
    <w:rPr>
      <w:rFonts w:asciiTheme="minorHAnsi" w:hAnsiTheme="minorHAnsi" w:cstheme="minorHAnsi"/>
      <w:i/>
      <w:iCs/>
      <w:sz w:val="20"/>
      <w:szCs w:val="20"/>
    </w:rPr>
  </w:style>
  <w:style w:type="paragraph" w:styleId="39">
    <w:name w:val="toc 4"/>
    <w:basedOn w:val="1"/>
    <w:next w:val="1"/>
    <w:semiHidden/>
    <w:qFormat/>
    <w:uiPriority w:val="0"/>
    <w:pPr>
      <w:ind w:left="720"/>
      <w:jc w:val="left"/>
    </w:pPr>
    <w:rPr>
      <w:rFonts w:asciiTheme="minorHAnsi" w:hAnsiTheme="minorHAnsi" w:cstheme="minorHAnsi"/>
      <w:sz w:val="18"/>
      <w:szCs w:val="18"/>
    </w:rPr>
  </w:style>
  <w:style w:type="paragraph" w:styleId="40">
    <w:name w:val="toc 5"/>
    <w:basedOn w:val="1"/>
    <w:next w:val="1"/>
    <w:semiHidden/>
    <w:qFormat/>
    <w:uiPriority w:val="0"/>
    <w:pPr>
      <w:ind w:left="960"/>
      <w:jc w:val="left"/>
    </w:pPr>
    <w:rPr>
      <w:rFonts w:asciiTheme="minorHAnsi" w:hAnsiTheme="minorHAnsi" w:cstheme="minorHAnsi"/>
      <w:sz w:val="18"/>
      <w:szCs w:val="18"/>
    </w:rPr>
  </w:style>
  <w:style w:type="paragraph" w:styleId="41">
    <w:name w:val="toc 6"/>
    <w:basedOn w:val="1"/>
    <w:next w:val="1"/>
    <w:semiHidden/>
    <w:qFormat/>
    <w:uiPriority w:val="0"/>
    <w:pPr>
      <w:ind w:left="1200"/>
      <w:jc w:val="left"/>
    </w:pPr>
    <w:rPr>
      <w:rFonts w:asciiTheme="minorHAnsi" w:hAnsiTheme="minorHAnsi" w:cstheme="minorHAnsi"/>
      <w:sz w:val="18"/>
      <w:szCs w:val="18"/>
    </w:rPr>
  </w:style>
  <w:style w:type="paragraph" w:styleId="42">
    <w:name w:val="toc 7"/>
    <w:basedOn w:val="1"/>
    <w:next w:val="1"/>
    <w:semiHidden/>
    <w:qFormat/>
    <w:uiPriority w:val="0"/>
    <w:pPr>
      <w:ind w:left="1440"/>
      <w:jc w:val="left"/>
    </w:pPr>
    <w:rPr>
      <w:rFonts w:asciiTheme="minorHAnsi" w:hAnsiTheme="minorHAnsi" w:cstheme="minorHAnsi"/>
      <w:sz w:val="18"/>
      <w:szCs w:val="18"/>
    </w:rPr>
  </w:style>
  <w:style w:type="paragraph" w:styleId="43">
    <w:name w:val="toc 8"/>
    <w:basedOn w:val="1"/>
    <w:next w:val="1"/>
    <w:semiHidden/>
    <w:qFormat/>
    <w:uiPriority w:val="0"/>
    <w:pPr>
      <w:ind w:left="1680"/>
      <w:jc w:val="left"/>
    </w:pPr>
    <w:rPr>
      <w:rFonts w:asciiTheme="minorHAnsi" w:hAnsiTheme="minorHAnsi" w:cstheme="minorHAnsi"/>
      <w:sz w:val="18"/>
      <w:szCs w:val="18"/>
    </w:rPr>
  </w:style>
  <w:style w:type="paragraph" w:styleId="44">
    <w:name w:val="toc 9"/>
    <w:basedOn w:val="1"/>
    <w:next w:val="1"/>
    <w:semiHidden/>
    <w:qFormat/>
    <w:uiPriority w:val="0"/>
    <w:pPr>
      <w:ind w:left="1920"/>
      <w:jc w:val="left"/>
    </w:pPr>
    <w:rPr>
      <w:rFonts w:asciiTheme="minorHAnsi" w:hAnsiTheme="minorHAnsi" w:cstheme="minorHAnsi"/>
      <w:sz w:val="18"/>
      <w:szCs w:val="18"/>
    </w:rPr>
  </w:style>
  <w:style w:type="character" w:customStyle="1" w:styleId="45">
    <w:name w:val="标题 3 字符"/>
    <w:link w:val="4"/>
    <w:qFormat/>
    <w:uiPriority w:val="0"/>
    <w:rPr>
      <w:rFonts w:eastAsia="黑体"/>
      <w:b/>
      <w:bCs/>
      <w:kern w:val="2"/>
      <w:sz w:val="24"/>
      <w:szCs w:val="32"/>
    </w:rPr>
  </w:style>
  <w:style w:type="character" w:customStyle="1" w:styleId="46">
    <w:name w:val="标题 4 字符"/>
    <w:link w:val="5"/>
    <w:qFormat/>
    <w:uiPriority w:val="0"/>
    <w:rPr>
      <w:b/>
      <w:bCs/>
      <w:kern w:val="2"/>
      <w:sz w:val="24"/>
      <w:szCs w:val="28"/>
    </w:rPr>
  </w:style>
  <w:style w:type="paragraph" w:customStyle="1" w:styleId="47">
    <w:name w:val="标题2"/>
    <w:basedOn w:val="3"/>
    <w:qFormat/>
    <w:uiPriority w:val="0"/>
    <w:rPr>
      <w:bCs w:val="0"/>
    </w:rPr>
  </w:style>
  <w:style w:type="paragraph" w:customStyle="1" w:styleId="48">
    <w:name w:val="标题3"/>
    <w:basedOn w:val="4"/>
    <w:next w:val="5"/>
    <w:qFormat/>
    <w:uiPriority w:val="0"/>
  </w:style>
  <w:style w:type="paragraph" w:customStyle="1" w:styleId="49">
    <w:name w:val="表格"/>
    <w:basedOn w:val="1"/>
    <w:qFormat/>
    <w:uiPriority w:val="0"/>
    <w:pPr>
      <w:jc w:val="center"/>
    </w:pPr>
  </w:style>
  <w:style w:type="character" w:customStyle="1" w:styleId="50">
    <w:name w:val="页眉 字符"/>
    <w:link w:val="29"/>
    <w:qFormat/>
    <w:uiPriority w:val="99"/>
    <w:rPr>
      <w:rFonts w:eastAsia="宋体"/>
      <w:kern w:val="2"/>
      <w:sz w:val="18"/>
      <w:szCs w:val="18"/>
      <w:lang w:val="en-US" w:eastAsia="zh-CN" w:bidi="ar-SA"/>
    </w:rPr>
  </w:style>
  <w:style w:type="character" w:customStyle="1" w:styleId="51">
    <w:name w:val="页脚 字符"/>
    <w:link w:val="26"/>
    <w:qFormat/>
    <w:uiPriority w:val="0"/>
    <w:rPr>
      <w:rFonts w:eastAsia="宋体"/>
      <w:kern w:val="2"/>
      <w:sz w:val="18"/>
      <w:szCs w:val="18"/>
      <w:lang w:val="en-US" w:eastAsia="zh-CN" w:bidi="ar-SA"/>
    </w:rPr>
  </w:style>
  <w:style w:type="paragraph" w:customStyle="1" w:styleId="52">
    <w:name w:val="SPIE reference listing"/>
    <w:basedOn w:val="1"/>
    <w:qFormat/>
    <w:uiPriority w:val="0"/>
    <w:pPr>
      <w:widowControl/>
    </w:pPr>
    <w:rPr>
      <w:kern w:val="0"/>
      <w:sz w:val="20"/>
      <w:szCs w:val="20"/>
      <w:lang w:eastAsia="en-US"/>
    </w:rPr>
  </w:style>
  <w:style w:type="paragraph" w:customStyle="1" w:styleId="53">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4">
    <w:name w:val="word"/>
    <w:basedOn w:val="11"/>
    <w:qFormat/>
    <w:uiPriority w:val="0"/>
  </w:style>
  <w:style w:type="character" w:customStyle="1" w:styleId="55">
    <w:name w:val="trans"/>
    <w:basedOn w:val="11"/>
    <w:qFormat/>
    <w:uiPriority w:val="0"/>
  </w:style>
  <w:style w:type="character" w:customStyle="1" w:styleId="56">
    <w:name w:val="批注框文本 字符"/>
    <w:link w:val="13"/>
    <w:qFormat/>
    <w:uiPriority w:val="0"/>
    <w:rPr>
      <w:rFonts w:eastAsia="宋体"/>
      <w:kern w:val="2"/>
      <w:sz w:val="18"/>
      <w:szCs w:val="18"/>
      <w:lang w:val="zh-CN" w:eastAsia="zh-CN" w:bidi="ar-SA"/>
    </w:rPr>
  </w:style>
  <w:style w:type="paragraph" w:customStyle="1" w:styleId="57">
    <w:name w:val="Char1 Char Char Char"/>
    <w:basedOn w:val="1"/>
    <w:qFormat/>
    <w:uiPriority w:val="0"/>
    <w:rPr>
      <w:szCs w:val="20"/>
    </w:rPr>
  </w:style>
  <w:style w:type="paragraph" w:customStyle="1" w:styleId="58">
    <w:name w:val="中等深浅网格 1 - 强调文字颜色 21"/>
    <w:basedOn w:val="1"/>
    <w:qFormat/>
    <w:uiPriority w:val="0"/>
    <w:pPr>
      <w:ind w:firstLine="420" w:firstLineChars="200"/>
    </w:pPr>
    <w:rPr>
      <w:szCs w:val="22"/>
    </w:rPr>
  </w:style>
  <w:style w:type="paragraph" w:customStyle="1" w:styleId="59">
    <w:name w:val="样式1"/>
    <w:basedOn w:val="5"/>
    <w:qFormat/>
    <w:uiPriority w:val="0"/>
    <w:pPr>
      <w:keepNext w:val="0"/>
      <w:keepLines w:val="0"/>
      <w:spacing w:before="100" w:line="300" w:lineRule="auto"/>
    </w:pPr>
    <w:rPr>
      <w:b w:val="0"/>
      <w:lang w:val="zh-CN"/>
    </w:rPr>
  </w:style>
  <w:style w:type="paragraph" w:customStyle="1" w:styleId="60">
    <w:name w:val="样式4"/>
    <w:basedOn w:val="5"/>
    <w:qFormat/>
    <w:uiPriority w:val="0"/>
    <w:pPr>
      <w:keepNext w:val="0"/>
      <w:keepLines w:val="0"/>
      <w:spacing w:before="100" w:line="377" w:lineRule="auto"/>
    </w:pPr>
    <w:rPr>
      <w:b w:val="0"/>
      <w:szCs w:val="24"/>
      <w:lang w:val="zh-CN"/>
    </w:rPr>
  </w:style>
  <w:style w:type="paragraph" w:customStyle="1" w:styleId="61">
    <w:name w:val="样式2"/>
    <w:basedOn w:val="5"/>
    <w:qFormat/>
    <w:uiPriority w:val="0"/>
    <w:pPr>
      <w:keepNext w:val="0"/>
      <w:keepLines w:val="0"/>
      <w:spacing w:before="100" w:line="377" w:lineRule="auto"/>
    </w:pPr>
    <w:rPr>
      <w:b w:val="0"/>
      <w:szCs w:val="24"/>
      <w:lang w:val="zh-CN"/>
    </w:rPr>
  </w:style>
  <w:style w:type="character" w:customStyle="1" w:styleId="62">
    <w:name w:val="apple-style-span"/>
    <w:basedOn w:val="11"/>
    <w:qFormat/>
    <w:uiPriority w:val="0"/>
  </w:style>
  <w:style w:type="character" w:customStyle="1" w:styleId="63">
    <w:name w:val="apple-converted-space"/>
    <w:basedOn w:val="11"/>
    <w:qFormat/>
    <w:uiPriority w:val="0"/>
  </w:style>
  <w:style w:type="paragraph" w:customStyle="1" w:styleId="64">
    <w:name w:val="样式 标题 4 + 宋体"/>
    <w:basedOn w:val="5"/>
    <w:qFormat/>
    <w:uiPriority w:val="0"/>
    <w:pPr>
      <w:keepNext w:val="0"/>
      <w:keepLines w:val="0"/>
      <w:spacing w:before="100" w:line="300" w:lineRule="auto"/>
    </w:pPr>
    <w:rPr>
      <w:rFonts w:ascii="宋体" w:hAnsi="宋体"/>
      <w:b w:val="0"/>
      <w:lang w:val="zh-CN"/>
    </w:rPr>
  </w:style>
  <w:style w:type="paragraph" w:customStyle="1" w:styleId="65">
    <w:name w:val="标题 4+"/>
    <w:basedOn w:val="1"/>
    <w:link w:val="66"/>
    <w:qFormat/>
    <w:uiPriority w:val="0"/>
    <w:rPr>
      <w:b/>
    </w:rPr>
  </w:style>
  <w:style w:type="character" w:customStyle="1" w:styleId="66">
    <w:name w:val="标题 4+ Char"/>
    <w:link w:val="65"/>
    <w:qFormat/>
    <w:uiPriority w:val="0"/>
    <w:rPr>
      <w:rFonts w:eastAsia="宋体"/>
      <w:b/>
      <w:kern w:val="2"/>
      <w:sz w:val="24"/>
      <w:szCs w:val="24"/>
      <w:lang w:val="en-US" w:eastAsia="zh-CN" w:bidi="ar-SA"/>
    </w:rPr>
  </w:style>
  <w:style w:type="paragraph" w:customStyle="1" w:styleId="67">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8">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9">
    <w:name w:val="author"/>
    <w:qFormat/>
    <w:uiPriority w:val="0"/>
  </w:style>
  <w:style w:type="character" w:customStyle="1" w:styleId="70">
    <w:name w:val="pubyear"/>
    <w:qFormat/>
    <w:uiPriority w:val="0"/>
  </w:style>
  <w:style w:type="character" w:customStyle="1" w:styleId="71">
    <w:name w:val="chaptertitle"/>
    <w:qFormat/>
    <w:uiPriority w:val="0"/>
  </w:style>
  <w:style w:type="character" w:customStyle="1" w:styleId="72">
    <w:name w:val="editor"/>
    <w:qFormat/>
    <w:uiPriority w:val="0"/>
  </w:style>
  <w:style w:type="character" w:customStyle="1" w:styleId="73">
    <w:name w:val="booktitle"/>
    <w:qFormat/>
    <w:uiPriority w:val="0"/>
  </w:style>
  <w:style w:type="character" w:customStyle="1" w:styleId="74">
    <w:name w:val="edition"/>
    <w:qFormat/>
    <w:uiPriority w:val="0"/>
  </w:style>
  <w:style w:type="character" w:customStyle="1" w:styleId="75">
    <w:name w:val="publisherlocation"/>
    <w:qFormat/>
    <w:uiPriority w:val="0"/>
  </w:style>
  <w:style w:type="paragraph" w:customStyle="1" w:styleId="76">
    <w:name w:val="TOC 标题1"/>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7">
    <w:name w:val="description"/>
    <w:qFormat/>
    <w:uiPriority w:val="0"/>
  </w:style>
  <w:style w:type="character" w:customStyle="1" w:styleId="78">
    <w:name w:val="批注文字 字符"/>
    <w:link w:val="21"/>
    <w:qFormat/>
    <w:uiPriority w:val="0"/>
    <w:rPr>
      <w:rFonts w:eastAsia="宋体"/>
      <w:kern w:val="2"/>
      <w:sz w:val="21"/>
      <w:szCs w:val="24"/>
      <w:lang w:val="zh-CN" w:eastAsia="zh-CN" w:bidi="ar-SA"/>
    </w:rPr>
  </w:style>
  <w:style w:type="character" w:customStyle="1" w:styleId="79">
    <w:name w:val="批注主题 字符"/>
    <w:link w:val="22"/>
    <w:qFormat/>
    <w:uiPriority w:val="0"/>
    <w:rPr>
      <w:rFonts w:eastAsia="宋体"/>
      <w:b/>
      <w:bCs/>
      <w:kern w:val="2"/>
      <w:sz w:val="21"/>
      <w:szCs w:val="24"/>
      <w:lang w:val="zh-CN" w:eastAsia="zh-CN" w:bidi="ar-SA"/>
    </w:rPr>
  </w:style>
  <w:style w:type="paragraph" w:styleId="80">
    <w:name w:val="List Paragraph"/>
    <w:basedOn w:val="1"/>
    <w:qFormat/>
    <w:uiPriority w:val="34"/>
    <w:pPr>
      <w:ind w:firstLine="420" w:firstLineChars="200"/>
    </w:pPr>
  </w:style>
  <w:style w:type="character" w:customStyle="1" w:styleId="81">
    <w:name w:val="标题 2 字符"/>
    <w:basedOn w:val="11"/>
    <w:link w:val="3"/>
    <w:qFormat/>
    <w:uiPriority w:val="0"/>
    <w:rPr>
      <w:rFonts w:eastAsia="黑体"/>
      <w:b/>
      <w:bCs/>
      <w:kern w:val="2"/>
      <w:sz w:val="28"/>
      <w:szCs w:val="28"/>
    </w:rPr>
  </w:style>
  <w:style w:type="character" w:customStyle="1" w:styleId="82">
    <w:name w:val="body31"/>
    <w:basedOn w:val="11"/>
    <w:qFormat/>
    <w:uiPriority w:val="0"/>
    <w:rPr>
      <w:rFonts w:hint="default" w:ascii="Verdana" w:hAnsi="Verdana"/>
      <w:color w:val="000000"/>
      <w:sz w:val="13"/>
      <w:szCs w:val="13"/>
    </w:rPr>
  </w:style>
  <w:style w:type="paragraph" w:customStyle="1" w:styleId="83">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4">
    <w:name w:val="修订1"/>
    <w:hidden/>
    <w:semiHidden/>
    <w:qFormat/>
    <w:uiPriority w:val="99"/>
    <w:rPr>
      <w:rFonts w:ascii="Times New Roman" w:hAnsi="Times New Roman" w:eastAsia="宋体" w:cs="Times New Roman"/>
      <w:kern w:val="2"/>
      <w:sz w:val="24"/>
      <w:szCs w:val="24"/>
      <w:lang w:val="en-US" w:eastAsia="zh-CN" w:bidi="ar-SA"/>
    </w:rPr>
  </w:style>
  <w:style w:type="paragraph" w:customStyle="1" w:styleId="85">
    <w:name w:val="图表样式"/>
    <w:basedOn w:val="1"/>
    <w:link w:val="86"/>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6">
    <w:name w:val="图表样式 字符"/>
    <w:link w:val="85"/>
    <w:qFormat/>
    <w:uiPriority w:val="0"/>
    <w:rPr>
      <w:rFonts w:cs="宋体"/>
      <w:kern w:val="2"/>
      <w:sz w:val="21"/>
      <w:szCs w:val="21"/>
      <w:shd w:val="clear" w:color="auto" w:fill="FFFFFF"/>
    </w:rPr>
  </w:style>
  <w:style w:type="character" w:customStyle="1" w:styleId="87">
    <w:name w:val="标题 6 字符"/>
    <w:basedOn w:val="11"/>
    <w:link w:val="7"/>
    <w:semiHidden/>
    <w:qFormat/>
    <w:uiPriority w:val="0"/>
    <w:rPr>
      <w:rFonts w:asciiTheme="majorHAnsi" w:hAnsiTheme="majorHAnsi" w:eastAsiaTheme="majorEastAsia" w:cstheme="majorBidi"/>
      <w:b/>
      <w:bCs/>
      <w:kern w:val="2"/>
      <w:sz w:val="24"/>
      <w:szCs w:val="24"/>
    </w:rPr>
  </w:style>
  <w:style w:type="character" w:customStyle="1" w:styleId="88">
    <w:name w:val="标题 7 字符"/>
    <w:basedOn w:val="11"/>
    <w:link w:val="8"/>
    <w:semiHidden/>
    <w:qFormat/>
    <w:uiPriority w:val="0"/>
    <w:rPr>
      <w:b/>
      <w:bCs/>
      <w:kern w:val="2"/>
      <w:sz w:val="24"/>
      <w:szCs w:val="24"/>
    </w:rPr>
  </w:style>
  <w:style w:type="character" w:customStyle="1" w:styleId="89">
    <w:name w:val="标题 8 字符"/>
    <w:basedOn w:val="11"/>
    <w:link w:val="9"/>
    <w:semiHidden/>
    <w:qFormat/>
    <w:uiPriority w:val="0"/>
    <w:rPr>
      <w:rFonts w:asciiTheme="majorHAnsi" w:hAnsiTheme="majorHAnsi" w:eastAsiaTheme="majorEastAsia" w:cstheme="majorBidi"/>
      <w:kern w:val="2"/>
      <w:sz w:val="24"/>
      <w:szCs w:val="24"/>
    </w:rPr>
  </w:style>
  <w:style w:type="character" w:customStyle="1" w:styleId="90">
    <w:name w:val="标题 9 字符"/>
    <w:basedOn w:val="11"/>
    <w:link w:val="10"/>
    <w:semiHidden/>
    <w:qFormat/>
    <w:uiPriority w:val="0"/>
    <w:rPr>
      <w:rFonts w:asciiTheme="majorHAnsi" w:hAnsiTheme="majorHAnsi" w:eastAsiaTheme="majorEastAsia" w:cstheme="majorBidi"/>
      <w:kern w:val="2"/>
      <w:sz w:val="21"/>
      <w:szCs w:val="21"/>
    </w:rPr>
  </w:style>
  <w:style w:type="paragraph" w:customStyle="1" w:styleId="91">
    <w:name w:val="公式样式"/>
    <w:basedOn w:val="1"/>
    <w:link w:val="92"/>
    <w:qFormat/>
    <w:uiPriority w:val="0"/>
    <w:pPr>
      <w:tabs>
        <w:tab w:val="center" w:pos="4320"/>
        <w:tab w:val="right" w:pos="8640"/>
      </w:tabs>
      <w:snapToGrid w:val="0"/>
      <w:textAlignment w:val="center"/>
    </w:pPr>
    <w:rPr>
      <w:rFonts w:eastAsia="黑体"/>
      <w:iCs/>
      <w:szCs w:val="22"/>
    </w:rPr>
  </w:style>
  <w:style w:type="character" w:customStyle="1" w:styleId="92">
    <w:name w:val="公式样式 字符"/>
    <w:link w:val="91"/>
    <w:qFormat/>
    <w:uiPriority w:val="0"/>
    <w:rPr>
      <w:rFonts w:eastAsia="黑体"/>
      <w:iCs/>
      <w:kern w:val="2"/>
      <w:sz w:val="24"/>
      <w:szCs w:val="22"/>
    </w:rPr>
  </w:style>
  <w:style w:type="paragraph" w:customStyle="1" w:styleId="93">
    <w:name w:val="List Paragraph1"/>
    <w:basedOn w:val="1"/>
    <w:qFormat/>
    <w:uiPriority w:val="0"/>
    <w:pPr>
      <w:ind w:firstLine="420" w:firstLineChars="200"/>
    </w:pPr>
  </w:style>
  <w:style w:type="paragraph" w:customStyle="1" w:styleId="94">
    <w:name w:val="宋体小四"/>
    <w:basedOn w:val="1"/>
    <w:qFormat/>
    <w:uiPriority w:val="0"/>
    <w:pPr>
      <w:widowControl/>
      <w:spacing w:line="300" w:lineRule="auto"/>
      <w:ind w:firstLine="480" w:firstLineChars="200"/>
    </w:pPr>
  </w:style>
  <w:style w:type="paragraph" w:customStyle="1" w:styleId="95">
    <w:name w:val="正文1"/>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customStyle="1" w:styleId="96">
    <w:name w:val="Revision"/>
    <w:hidden/>
    <w:semiHidden/>
    <w:qFormat/>
    <w:uiPriority w:val="99"/>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6.bin"/><Relationship Id="rId98" Type="http://schemas.openxmlformats.org/officeDocument/2006/relationships/image" Target="media/image39.wmf"/><Relationship Id="rId97" Type="http://schemas.openxmlformats.org/officeDocument/2006/relationships/oleObject" Target="embeddings/oleObject35.bin"/><Relationship Id="rId96" Type="http://schemas.openxmlformats.org/officeDocument/2006/relationships/oleObject" Target="embeddings/oleObject34.bin"/><Relationship Id="rId95" Type="http://schemas.openxmlformats.org/officeDocument/2006/relationships/image" Target="media/image38.wmf"/><Relationship Id="rId94" Type="http://schemas.openxmlformats.org/officeDocument/2006/relationships/oleObject" Target="embeddings/oleObject33.bin"/><Relationship Id="rId93" Type="http://schemas.openxmlformats.org/officeDocument/2006/relationships/image" Target="media/image37.wmf"/><Relationship Id="rId92" Type="http://schemas.openxmlformats.org/officeDocument/2006/relationships/oleObject" Target="embeddings/oleObject32.bin"/><Relationship Id="rId91" Type="http://schemas.openxmlformats.org/officeDocument/2006/relationships/image" Target="media/image36.wmf"/><Relationship Id="rId90" Type="http://schemas.openxmlformats.org/officeDocument/2006/relationships/oleObject" Target="embeddings/oleObject31.bin"/><Relationship Id="rId9" Type="http://schemas.openxmlformats.org/officeDocument/2006/relationships/header" Target="header3.xml"/><Relationship Id="rId89" Type="http://schemas.openxmlformats.org/officeDocument/2006/relationships/image" Target="media/image35.wmf"/><Relationship Id="rId88" Type="http://schemas.openxmlformats.org/officeDocument/2006/relationships/oleObject" Target="embeddings/oleObject30.bin"/><Relationship Id="rId87" Type="http://schemas.openxmlformats.org/officeDocument/2006/relationships/image" Target="media/image34.wmf"/><Relationship Id="rId86" Type="http://schemas.openxmlformats.org/officeDocument/2006/relationships/oleObject" Target="embeddings/oleObject29.bin"/><Relationship Id="rId85" Type="http://schemas.openxmlformats.org/officeDocument/2006/relationships/image" Target="media/image33.wmf"/><Relationship Id="rId84" Type="http://schemas.openxmlformats.org/officeDocument/2006/relationships/oleObject" Target="embeddings/oleObject28.bin"/><Relationship Id="rId83" Type="http://schemas.openxmlformats.org/officeDocument/2006/relationships/image" Target="media/image32.wmf"/><Relationship Id="rId82" Type="http://schemas.openxmlformats.org/officeDocument/2006/relationships/oleObject" Target="embeddings/oleObject27.bin"/><Relationship Id="rId81" Type="http://schemas.openxmlformats.org/officeDocument/2006/relationships/image" Target="media/image31.wmf"/><Relationship Id="rId80" Type="http://schemas.openxmlformats.org/officeDocument/2006/relationships/oleObject" Target="embeddings/oleObject26.bin"/><Relationship Id="rId8" Type="http://schemas.openxmlformats.org/officeDocument/2006/relationships/header" Target="header2.xml"/><Relationship Id="rId79" Type="http://schemas.openxmlformats.org/officeDocument/2006/relationships/image" Target="media/image30.wmf"/><Relationship Id="rId78" Type="http://schemas.openxmlformats.org/officeDocument/2006/relationships/oleObject" Target="embeddings/oleObject25.bin"/><Relationship Id="rId77" Type="http://schemas.openxmlformats.org/officeDocument/2006/relationships/image" Target="media/image29.wmf"/><Relationship Id="rId76" Type="http://schemas.openxmlformats.org/officeDocument/2006/relationships/oleObject" Target="embeddings/oleObject24.bin"/><Relationship Id="rId75" Type="http://schemas.openxmlformats.org/officeDocument/2006/relationships/image" Target="media/image28.wmf"/><Relationship Id="rId74" Type="http://schemas.openxmlformats.org/officeDocument/2006/relationships/oleObject" Target="embeddings/oleObject23.bin"/><Relationship Id="rId73" Type="http://schemas.openxmlformats.org/officeDocument/2006/relationships/image" Target="media/image27.wmf"/><Relationship Id="rId72" Type="http://schemas.openxmlformats.org/officeDocument/2006/relationships/oleObject" Target="embeddings/oleObject22.bin"/><Relationship Id="rId71" Type="http://schemas.openxmlformats.org/officeDocument/2006/relationships/image" Target="media/image26.wmf"/><Relationship Id="rId70" Type="http://schemas.openxmlformats.org/officeDocument/2006/relationships/oleObject" Target="embeddings/oleObject21.bin"/><Relationship Id="rId7" Type="http://schemas.openxmlformats.org/officeDocument/2006/relationships/header" Target="header1.xml"/><Relationship Id="rId69" Type="http://schemas.openxmlformats.org/officeDocument/2006/relationships/image" Target="media/image25.wmf"/><Relationship Id="rId68" Type="http://schemas.openxmlformats.org/officeDocument/2006/relationships/oleObject" Target="embeddings/oleObject20.bin"/><Relationship Id="rId67" Type="http://schemas.openxmlformats.org/officeDocument/2006/relationships/image" Target="media/image24.wmf"/><Relationship Id="rId66" Type="http://schemas.openxmlformats.org/officeDocument/2006/relationships/oleObject" Target="embeddings/oleObject19.bin"/><Relationship Id="rId65" Type="http://schemas.openxmlformats.org/officeDocument/2006/relationships/image" Target="media/image23.wmf"/><Relationship Id="rId64" Type="http://schemas.openxmlformats.org/officeDocument/2006/relationships/oleObject" Target="embeddings/oleObject18.bin"/><Relationship Id="rId63" Type="http://schemas.openxmlformats.org/officeDocument/2006/relationships/image" Target="media/image22.wmf"/><Relationship Id="rId62" Type="http://schemas.openxmlformats.org/officeDocument/2006/relationships/oleObject" Target="embeddings/oleObject17.bin"/><Relationship Id="rId61" Type="http://schemas.openxmlformats.org/officeDocument/2006/relationships/image" Target="media/image21.wmf"/><Relationship Id="rId60" Type="http://schemas.openxmlformats.org/officeDocument/2006/relationships/oleObject" Target="embeddings/oleObject16.bin"/><Relationship Id="rId6" Type="http://schemas.openxmlformats.org/officeDocument/2006/relationships/endnotes" Target="endnotes.xml"/><Relationship Id="rId59" Type="http://schemas.openxmlformats.org/officeDocument/2006/relationships/image" Target="media/image20.wmf"/><Relationship Id="rId58" Type="http://schemas.openxmlformats.org/officeDocument/2006/relationships/oleObject" Target="embeddings/oleObject15.bin"/><Relationship Id="rId57" Type="http://schemas.openxmlformats.org/officeDocument/2006/relationships/image" Target="media/image19.wmf"/><Relationship Id="rId56" Type="http://schemas.openxmlformats.org/officeDocument/2006/relationships/oleObject" Target="embeddings/oleObject14.bin"/><Relationship Id="rId55" Type="http://schemas.openxmlformats.org/officeDocument/2006/relationships/image" Target="media/image18.wmf"/><Relationship Id="rId54" Type="http://schemas.openxmlformats.org/officeDocument/2006/relationships/oleObject" Target="embeddings/oleObject13.bin"/><Relationship Id="rId53" Type="http://schemas.openxmlformats.org/officeDocument/2006/relationships/image" Target="media/image17.wmf"/><Relationship Id="rId52" Type="http://schemas.openxmlformats.org/officeDocument/2006/relationships/oleObject" Target="embeddings/oleObject12.bin"/><Relationship Id="rId51" Type="http://schemas.openxmlformats.org/officeDocument/2006/relationships/image" Target="media/image16.wmf"/><Relationship Id="rId50" Type="http://schemas.openxmlformats.org/officeDocument/2006/relationships/oleObject" Target="embeddings/oleObject11.bin"/><Relationship Id="rId5" Type="http://schemas.openxmlformats.org/officeDocument/2006/relationships/footnotes" Target="footnotes.xml"/><Relationship Id="rId49" Type="http://schemas.openxmlformats.org/officeDocument/2006/relationships/image" Target="media/image15.png"/><Relationship Id="rId48" Type="http://schemas.openxmlformats.org/officeDocument/2006/relationships/image" Target="media/image14.wmf"/><Relationship Id="rId47" Type="http://schemas.openxmlformats.org/officeDocument/2006/relationships/oleObject" Target="embeddings/oleObject10.bin"/><Relationship Id="rId46" Type="http://schemas.openxmlformats.org/officeDocument/2006/relationships/image" Target="media/image13.wmf"/><Relationship Id="rId45" Type="http://schemas.openxmlformats.org/officeDocument/2006/relationships/oleObject" Target="embeddings/oleObject9.bin"/><Relationship Id="rId44" Type="http://schemas.openxmlformats.org/officeDocument/2006/relationships/image" Target="media/image12.wmf"/><Relationship Id="rId43" Type="http://schemas.openxmlformats.org/officeDocument/2006/relationships/oleObject" Target="embeddings/oleObject8.bin"/><Relationship Id="rId42" Type="http://schemas.openxmlformats.org/officeDocument/2006/relationships/image" Target="media/image11.wmf"/><Relationship Id="rId41" Type="http://schemas.openxmlformats.org/officeDocument/2006/relationships/oleObject" Target="embeddings/oleObject7.bin"/><Relationship Id="rId40" Type="http://schemas.openxmlformats.org/officeDocument/2006/relationships/image" Target="media/image10.wmf"/><Relationship Id="rId4" Type="http://schemas.microsoft.com/office/2011/relationships/commentsExtended" Target="commentsExtended.xml"/><Relationship Id="rId39" Type="http://schemas.openxmlformats.org/officeDocument/2006/relationships/oleObject" Target="embeddings/oleObject6.bin"/><Relationship Id="rId38" Type="http://schemas.openxmlformats.org/officeDocument/2006/relationships/image" Target="media/image9.wmf"/><Relationship Id="rId37" Type="http://schemas.openxmlformats.org/officeDocument/2006/relationships/oleObject" Target="embeddings/oleObject5.bin"/><Relationship Id="rId36" Type="http://schemas.openxmlformats.org/officeDocument/2006/relationships/image" Target="media/image8.wmf"/><Relationship Id="rId35" Type="http://schemas.openxmlformats.org/officeDocument/2006/relationships/oleObject" Target="embeddings/oleObject4.bin"/><Relationship Id="rId341" Type="http://schemas.microsoft.com/office/2011/relationships/people" Target="people.xml"/><Relationship Id="rId340" Type="http://schemas.openxmlformats.org/officeDocument/2006/relationships/fontTable" Target="fontTable.xml"/><Relationship Id="rId34" Type="http://schemas.openxmlformats.org/officeDocument/2006/relationships/image" Target="media/image7.wmf"/><Relationship Id="rId339" Type="http://schemas.openxmlformats.org/officeDocument/2006/relationships/customXml" Target="../customXml/item2.xml"/><Relationship Id="rId338" Type="http://schemas.openxmlformats.org/officeDocument/2006/relationships/numbering" Target="numbering.xml"/><Relationship Id="rId337" Type="http://schemas.openxmlformats.org/officeDocument/2006/relationships/customXml" Target="../customXml/item1.xml"/><Relationship Id="rId336" Type="http://schemas.openxmlformats.org/officeDocument/2006/relationships/image" Target="media/image152.wmf"/><Relationship Id="rId335" Type="http://schemas.openxmlformats.org/officeDocument/2006/relationships/oleObject" Target="embeddings/oleObject160.bin"/><Relationship Id="rId334" Type="http://schemas.openxmlformats.org/officeDocument/2006/relationships/image" Target="media/image151.wmf"/><Relationship Id="rId333" Type="http://schemas.openxmlformats.org/officeDocument/2006/relationships/oleObject" Target="embeddings/oleObject159.bin"/><Relationship Id="rId332" Type="http://schemas.openxmlformats.org/officeDocument/2006/relationships/image" Target="media/image150.wmf"/><Relationship Id="rId331" Type="http://schemas.openxmlformats.org/officeDocument/2006/relationships/oleObject" Target="embeddings/oleObject158.bin"/><Relationship Id="rId330" Type="http://schemas.openxmlformats.org/officeDocument/2006/relationships/image" Target="media/image149.wmf"/><Relationship Id="rId33" Type="http://schemas.openxmlformats.org/officeDocument/2006/relationships/oleObject" Target="embeddings/oleObject3.bin"/><Relationship Id="rId329" Type="http://schemas.openxmlformats.org/officeDocument/2006/relationships/oleObject" Target="embeddings/oleObject157.bin"/><Relationship Id="rId328" Type="http://schemas.openxmlformats.org/officeDocument/2006/relationships/oleObject" Target="embeddings/oleObject156.bin"/><Relationship Id="rId327" Type="http://schemas.openxmlformats.org/officeDocument/2006/relationships/oleObject" Target="embeddings/oleObject155.bin"/><Relationship Id="rId326" Type="http://schemas.openxmlformats.org/officeDocument/2006/relationships/image" Target="media/image148.wmf"/><Relationship Id="rId325" Type="http://schemas.openxmlformats.org/officeDocument/2006/relationships/oleObject" Target="embeddings/oleObject154.bin"/><Relationship Id="rId324" Type="http://schemas.openxmlformats.org/officeDocument/2006/relationships/oleObject" Target="embeddings/oleObject153.bin"/><Relationship Id="rId323" Type="http://schemas.openxmlformats.org/officeDocument/2006/relationships/image" Target="media/image147.wmf"/><Relationship Id="rId322" Type="http://schemas.openxmlformats.org/officeDocument/2006/relationships/oleObject" Target="embeddings/oleObject152.bin"/><Relationship Id="rId321" Type="http://schemas.openxmlformats.org/officeDocument/2006/relationships/image" Target="media/image146.wmf"/><Relationship Id="rId320" Type="http://schemas.openxmlformats.org/officeDocument/2006/relationships/oleObject" Target="embeddings/oleObject151.bin"/><Relationship Id="rId32" Type="http://schemas.openxmlformats.org/officeDocument/2006/relationships/image" Target="media/image6.wmf"/><Relationship Id="rId319" Type="http://schemas.openxmlformats.org/officeDocument/2006/relationships/image" Target="media/image145.jpeg"/><Relationship Id="rId318" Type="http://schemas.openxmlformats.org/officeDocument/2006/relationships/image" Target="media/image144.jpeg"/><Relationship Id="rId317" Type="http://schemas.openxmlformats.org/officeDocument/2006/relationships/image" Target="media/image143.wmf"/><Relationship Id="rId316" Type="http://schemas.openxmlformats.org/officeDocument/2006/relationships/oleObject" Target="embeddings/oleObject150.bin"/><Relationship Id="rId315" Type="http://schemas.openxmlformats.org/officeDocument/2006/relationships/image" Target="media/image142.wmf"/><Relationship Id="rId314" Type="http://schemas.openxmlformats.org/officeDocument/2006/relationships/oleObject" Target="embeddings/oleObject149.bin"/><Relationship Id="rId313" Type="http://schemas.openxmlformats.org/officeDocument/2006/relationships/image" Target="media/image141.wmf"/><Relationship Id="rId312" Type="http://schemas.openxmlformats.org/officeDocument/2006/relationships/oleObject" Target="embeddings/oleObject148.bin"/><Relationship Id="rId311" Type="http://schemas.openxmlformats.org/officeDocument/2006/relationships/image" Target="media/image140.wmf"/><Relationship Id="rId310" Type="http://schemas.openxmlformats.org/officeDocument/2006/relationships/oleObject" Target="embeddings/oleObject147.bin"/><Relationship Id="rId31" Type="http://schemas.openxmlformats.org/officeDocument/2006/relationships/oleObject" Target="embeddings/oleObject2.bin"/><Relationship Id="rId309" Type="http://schemas.openxmlformats.org/officeDocument/2006/relationships/image" Target="media/image139.wmf"/><Relationship Id="rId308" Type="http://schemas.openxmlformats.org/officeDocument/2006/relationships/oleObject" Target="embeddings/oleObject146.bin"/><Relationship Id="rId307" Type="http://schemas.openxmlformats.org/officeDocument/2006/relationships/image" Target="media/image138.wmf"/><Relationship Id="rId306" Type="http://schemas.openxmlformats.org/officeDocument/2006/relationships/oleObject" Target="embeddings/oleObject145.bin"/><Relationship Id="rId305" Type="http://schemas.openxmlformats.org/officeDocument/2006/relationships/image" Target="media/image137.wmf"/><Relationship Id="rId304" Type="http://schemas.openxmlformats.org/officeDocument/2006/relationships/oleObject" Target="embeddings/oleObject144.bin"/><Relationship Id="rId303" Type="http://schemas.openxmlformats.org/officeDocument/2006/relationships/image" Target="media/image136.wmf"/><Relationship Id="rId302" Type="http://schemas.openxmlformats.org/officeDocument/2006/relationships/oleObject" Target="embeddings/oleObject143.bin"/><Relationship Id="rId301" Type="http://schemas.openxmlformats.org/officeDocument/2006/relationships/image" Target="media/image135.wmf"/><Relationship Id="rId300" Type="http://schemas.openxmlformats.org/officeDocument/2006/relationships/oleObject" Target="embeddings/oleObject142.bin"/><Relationship Id="rId30" Type="http://schemas.openxmlformats.org/officeDocument/2006/relationships/image" Target="media/image5.wmf"/><Relationship Id="rId3" Type="http://schemas.openxmlformats.org/officeDocument/2006/relationships/comments" Target="comments.xml"/><Relationship Id="rId299" Type="http://schemas.openxmlformats.org/officeDocument/2006/relationships/image" Target="media/image134.wmf"/><Relationship Id="rId298" Type="http://schemas.openxmlformats.org/officeDocument/2006/relationships/oleObject" Target="embeddings/oleObject141.bin"/><Relationship Id="rId297" Type="http://schemas.openxmlformats.org/officeDocument/2006/relationships/image" Target="media/image133.wmf"/><Relationship Id="rId296" Type="http://schemas.openxmlformats.org/officeDocument/2006/relationships/oleObject" Target="embeddings/oleObject140.bin"/><Relationship Id="rId295" Type="http://schemas.openxmlformats.org/officeDocument/2006/relationships/image" Target="media/image132.wmf"/><Relationship Id="rId294" Type="http://schemas.openxmlformats.org/officeDocument/2006/relationships/oleObject" Target="embeddings/oleObject139.bin"/><Relationship Id="rId293" Type="http://schemas.openxmlformats.org/officeDocument/2006/relationships/image" Target="media/image131.wmf"/><Relationship Id="rId292" Type="http://schemas.openxmlformats.org/officeDocument/2006/relationships/oleObject" Target="embeddings/oleObject138.bin"/><Relationship Id="rId291" Type="http://schemas.openxmlformats.org/officeDocument/2006/relationships/image" Target="media/image130.wmf"/><Relationship Id="rId290" Type="http://schemas.openxmlformats.org/officeDocument/2006/relationships/oleObject" Target="embeddings/oleObject137.bin"/><Relationship Id="rId29" Type="http://schemas.openxmlformats.org/officeDocument/2006/relationships/oleObject" Target="embeddings/oleObject1.bin"/><Relationship Id="rId289" Type="http://schemas.openxmlformats.org/officeDocument/2006/relationships/image" Target="media/image129.wmf"/><Relationship Id="rId288" Type="http://schemas.openxmlformats.org/officeDocument/2006/relationships/oleObject" Target="embeddings/oleObject136.bin"/><Relationship Id="rId287" Type="http://schemas.openxmlformats.org/officeDocument/2006/relationships/image" Target="media/image128.wmf"/><Relationship Id="rId286" Type="http://schemas.openxmlformats.org/officeDocument/2006/relationships/oleObject" Target="embeddings/oleObject135.bin"/><Relationship Id="rId285" Type="http://schemas.openxmlformats.org/officeDocument/2006/relationships/image" Target="media/image127.wmf"/><Relationship Id="rId284" Type="http://schemas.openxmlformats.org/officeDocument/2006/relationships/oleObject" Target="embeddings/oleObject134.bin"/><Relationship Id="rId283" Type="http://schemas.openxmlformats.org/officeDocument/2006/relationships/image" Target="media/image126.wmf"/><Relationship Id="rId282" Type="http://schemas.openxmlformats.org/officeDocument/2006/relationships/oleObject" Target="embeddings/oleObject133.bin"/><Relationship Id="rId281" Type="http://schemas.openxmlformats.org/officeDocument/2006/relationships/image" Target="media/image125.wmf"/><Relationship Id="rId280" Type="http://schemas.openxmlformats.org/officeDocument/2006/relationships/oleObject" Target="embeddings/oleObject132.bin"/><Relationship Id="rId28" Type="http://schemas.microsoft.com/office/2007/relationships/diagramDrawing" Target="diagrams/drawing1.xml"/><Relationship Id="rId279" Type="http://schemas.openxmlformats.org/officeDocument/2006/relationships/image" Target="media/image124.wmf"/><Relationship Id="rId278" Type="http://schemas.openxmlformats.org/officeDocument/2006/relationships/oleObject" Target="embeddings/oleObject131.bin"/><Relationship Id="rId277" Type="http://schemas.openxmlformats.org/officeDocument/2006/relationships/oleObject" Target="embeddings/oleObject130.bin"/><Relationship Id="rId276" Type="http://schemas.openxmlformats.org/officeDocument/2006/relationships/image" Target="media/image123.wmf"/><Relationship Id="rId275" Type="http://schemas.openxmlformats.org/officeDocument/2006/relationships/oleObject" Target="embeddings/oleObject129.bin"/><Relationship Id="rId274" Type="http://schemas.openxmlformats.org/officeDocument/2006/relationships/image" Target="media/image122.wmf"/><Relationship Id="rId273" Type="http://schemas.openxmlformats.org/officeDocument/2006/relationships/oleObject" Target="embeddings/oleObject128.bin"/><Relationship Id="rId272" Type="http://schemas.openxmlformats.org/officeDocument/2006/relationships/image" Target="media/image121.wmf"/><Relationship Id="rId271" Type="http://schemas.openxmlformats.org/officeDocument/2006/relationships/oleObject" Target="embeddings/oleObject127.bin"/><Relationship Id="rId270" Type="http://schemas.openxmlformats.org/officeDocument/2006/relationships/image" Target="media/image120.wmf"/><Relationship Id="rId27" Type="http://schemas.openxmlformats.org/officeDocument/2006/relationships/diagramColors" Target="diagrams/colors1.xml"/><Relationship Id="rId269" Type="http://schemas.openxmlformats.org/officeDocument/2006/relationships/oleObject" Target="embeddings/oleObject126.bin"/><Relationship Id="rId268" Type="http://schemas.openxmlformats.org/officeDocument/2006/relationships/oleObject" Target="embeddings/oleObject125.bin"/><Relationship Id="rId267" Type="http://schemas.openxmlformats.org/officeDocument/2006/relationships/image" Target="media/image119.wmf"/><Relationship Id="rId266" Type="http://schemas.openxmlformats.org/officeDocument/2006/relationships/oleObject" Target="embeddings/oleObject124.bin"/><Relationship Id="rId265" Type="http://schemas.openxmlformats.org/officeDocument/2006/relationships/image" Target="media/image118.wmf"/><Relationship Id="rId264" Type="http://schemas.openxmlformats.org/officeDocument/2006/relationships/oleObject" Target="embeddings/oleObject123.bin"/><Relationship Id="rId263" Type="http://schemas.openxmlformats.org/officeDocument/2006/relationships/image" Target="media/image117.wmf"/><Relationship Id="rId262" Type="http://schemas.openxmlformats.org/officeDocument/2006/relationships/oleObject" Target="embeddings/oleObject122.bin"/><Relationship Id="rId261" Type="http://schemas.openxmlformats.org/officeDocument/2006/relationships/image" Target="media/image116.wmf"/><Relationship Id="rId260" Type="http://schemas.openxmlformats.org/officeDocument/2006/relationships/oleObject" Target="embeddings/oleObject121.bin"/><Relationship Id="rId26" Type="http://schemas.openxmlformats.org/officeDocument/2006/relationships/diagramQuickStyle" Target="diagrams/quickStyle1.xml"/><Relationship Id="rId259" Type="http://schemas.openxmlformats.org/officeDocument/2006/relationships/image" Target="media/image115.wmf"/><Relationship Id="rId258" Type="http://schemas.openxmlformats.org/officeDocument/2006/relationships/oleObject" Target="embeddings/oleObject120.bin"/><Relationship Id="rId257" Type="http://schemas.openxmlformats.org/officeDocument/2006/relationships/image" Target="media/image114.jpeg"/><Relationship Id="rId256" Type="http://schemas.openxmlformats.org/officeDocument/2006/relationships/image" Target="media/image113.wmf"/><Relationship Id="rId255" Type="http://schemas.openxmlformats.org/officeDocument/2006/relationships/oleObject" Target="embeddings/oleObject119.bin"/><Relationship Id="rId254" Type="http://schemas.openxmlformats.org/officeDocument/2006/relationships/image" Target="media/image112.wmf"/><Relationship Id="rId253" Type="http://schemas.openxmlformats.org/officeDocument/2006/relationships/oleObject" Target="embeddings/oleObject118.bin"/><Relationship Id="rId252" Type="http://schemas.openxmlformats.org/officeDocument/2006/relationships/image" Target="media/image111.wmf"/><Relationship Id="rId251" Type="http://schemas.openxmlformats.org/officeDocument/2006/relationships/oleObject" Target="embeddings/oleObject117.bin"/><Relationship Id="rId250" Type="http://schemas.openxmlformats.org/officeDocument/2006/relationships/image" Target="media/image110.wmf"/><Relationship Id="rId25" Type="http://schemas.openxmlformats.org/officeDocument/2006/relationships/diagramLayout" Target="diagrams/layout1.xml"/><Relationship Id="rId249" Type="http://schemas.openxmlformats.org/officeDocument/2006/relationships/oleObject" Target="embeddings/oleObject116.bin"/><Relationship Id="rId248" Type="http://schemas.openxmlformats.org/officeDocument/2006/relationships/image" Target="media/image109.wmf"/><Relationship Id="rId247" Type="http://schemas.openxmlformats.org/officeDocument/2006/relationships/oleObject" Target="embeddings/oleObject115.bin"/><Relationship Id="rId246" Type="http://schemas.openxmlformats.org/officeDocument/2006/relationships/image" Target="media/image108.wmf"/><Relationship Id="rId245" Type="http://schemas.openxmlformats.org/officeDocument/2006/relationships/oleObject" Target="embeddings/oleObject114.bin"/><Relationship Id="rId244" Type="http://schemas.openxmlformats.org/officeDocument/2006/relationships/image" Target="media/image107.wmf"/><Relationship Id="rId243" Type="http://schemas.openxmlformats.org/officeDocument/2006/relationships/oleObject" Target="embeddings/oleObject113.bin"/><Relationship Id="rId242" Type="http://schemas.openxmlformats.org/officeDocument/2006/relationships/image" Target="media/image106.wmf"/><Relationship Id="rId241" Type="http://schemas.openxmlformats.org/officeDocument/2006/relationships/oleObject" Target="embeddings/oleObject112.bin"/><Relationship Id="rId240" Type="http://schemas.openxmlformats.org/officeDocument/2006/relationships/image" Target="media/image105.wmf"/><Relationship Id="rId24" Type="http://schemas.openxmlformats.org/officeDocument/2006/relationships/diagramData" Target="diagrams/data1.xml"/><Relationship Id="rId239" Type="http://schemas.openxmlformats.org/officeDocument/2006/relationships/oleObject" Target="embeddings/oleObject111.bin"/><Relationship Id="rId238" Type="http://schemas.openxmlformats.org/officeDocument/2006/relationships/image" Target="media/image104.wmf"/><Relationship Id="rId237" Type="http://schemas.openxmlformats.org/officeDocument/2006/relationships/oleObject" Target="embeddings/oleObject110.bin"/><Relationship Id="rId236" Type="http://schemas.openxmlformats.org/officeDocument/2006/relationships/image" Target="media/image103.wmf"/><Relationship Id="rId235" Type="http://schemas.openxmlformats.org/officeDocument/2006/relationships/oleObject" Target="embeddings/oleObject109.bin"/><Relationship Id="rId234" Type="http://schemas.openxmlformats.org/officeDocument/2006/relationships/image" Target="media/image102.wmf"/><Relationship Id="rId233" Type="http://schemas.openxmlformats.org/officeDocument/2006/relationships/oleObject" Target="embeddings/oleObject108.bin"/><Relationship Id="rId232" Type="http://schemas.openxmlformats.org/officeDocument/2006/relationships/image" Target="media/image101.wmf"/><Relationship Id="rId231" Type="http://schemas.openxmlformats.org/officeDocument/2006/relationships/oleObject" Target="embeddings/oleObject107.bin"/><Relationship Id="rId230" Type="http://schemas.openxmlformats.org/officeDocument/2006/relationships/image" Target="media/image100.wmf"/><Relationship Id="rId23" Type="http://schemas.openxmlformats.org/officeDocument/2006/relationships/image" Target="media/image4.png"/><Relationship Id="rId229" Type="http://schemas.openxmlformats.org/officeDocument/2006/relationships/oleObject" Target="embeddings/oleObject106.bin"/><Relationship Id="rId228" Type="http://schemas.openxmlformats.org/officeDocument/2006/relationships/image" Target="media/image99.wmf"/><Relationship Id="rId227" Type="http://schemas.openxmlformats.org/officeDocument/2006/relationships/oleObject" Target="embeddings/oleObject105.bin"/><Relationship Id="rId226" Type="http://schemas.openxmlformats.org/officeDocument/2006/relationships/image" Target="media/image98.wmf"/><Relationship Id="rId225" Type="http://schemas.openxmlformats.org/officeDocument/2006/relationships/oleObject" Target="embeddings/oleObject104.bin"/><Relationship Id="rId224" Type="http://schemas.openxmlformats.org/officeDocument/2006/relationships/image" Target="media/image97.wmf"/><Relationship Id="rId223" Type="http://schemas.openxmlformats.org/officeDocument/2006/relationships/oleObject" Target="embeddings/oleObject103.bin"/><Relationship Id="rId222" Type="http://schemas.openxmlformats.org/officeDocument/2006/relationships/image" Target="media/image96.wmf"/><Relationship Id="rId221" Type="http://schemas.openxmlformats.org/officeDocument/2006/relationships/oleObject" Target="embeddings/oleObject102.bin"/><Relationship Id="rId220" Type="http://schemas.openxmlformats.org/officeDocument/2006/relationships/image" Target="media/image95.wmf"/><Relationship Id="rId22" Type="http://schemas.openxmlformats.org/officeDocument/2006/relationships/image" Target="media/image3.png"/><Relationship Id="rId219" Type="http://schemas.openxmlformats.org/officeDocument/2006/relationships/oleObject" Target="embeddings/oleObject101.bin"/><Relationship Id="rId218" Type="http://schemas.openxmlformats.org/officeDocument/2006/relationships/image" Target="media/image94.wmf"/><Relationship Id="rId217" Type="http://schemas.openxmlformats.org/officeDocument/2006/relationships/oleObject" Target="embeddings/oleObject100.bin"/><Relationship Id="rId216" Type="http://schemas.openxmlformats.org/officeDocument/2006/relationships/image" Target="media/image93.wmf"/><Relationship Id="rId215" Type="http://schemas.openxmlformats.org/officeDocument/2006/relationships/oleObject" Target="embeddings/oleObject99.bin"/><Relationship Id="rId214" Type="http://schemas.openxmlformats.org/officeDocument/2006/relationships/image" Target="media/image92.wmf"/><Relationship Id="rId213" Type="http://schemas.openxmlformats.org/officeDocument/2006/relationships/oleObject" Target="embeddings/oleObject98.bin"/><Relationship Id="rId212" Type="http://schemas.openxmlformats.org/officeDocument/2006/relationships/image" Target="media/image91.jpeg"/><Relationship Id="rId211" Type="http://schemas.openxmlformats.org/officeDocument/2006/relationships/oleObject" Target="embeddings/oleObject97.bin"/><Relationship Id="rId210" Type="http://schemas.openxmlformats.org/officeDocument/2006/relationships/oleObject" Target="embeddings/oleObject96.bin"/><Relationship Id="rId21" Type="http://schemas.openxmlformats.org/officeDocument/2006/relationships/image" Target="media/image2.png"/><Relationship Id="rId209" Type="http://schemas.openxmlformats.org/officeDocument/2006/relationships/oleObject" Target="embeddings/oleObject95.bin"/><Relationship Id="rId208" Type="http://schemas.openxmlformats.org/officeDocument/2006/relationships/oleObject" Target="embeddings/oleObject94.bin"/><Relationship Id="rId207" Type="http://schemas.openxmlformats.org/officeDocument/2006/relationships/image" Target="media/image90.wmf"/><Relationship Id="rId206" Type="http://schemas.openxmlformats.org/officeDocument/2006/relationships/oleObject" Target="embeddings/oleObject93.bin"/><Relationship Id="rId205" Type="http://schemas.openxmlformats.org/officeDocument/2006/relationships/image" Target="media/image89.wmf"/><Relationship Id="rId204" Type="http://schemas.openxmlformats.org/officeDocument/2006/relationships/oleObject" Target="embeddings/oleObject92.bin"/><Relationship Id="rId203" Type="http://schemas.openxmlformats.org/officeDocument/2006/relationships/oleObject" Target="embeddings/oleObject91.bin"/><Relationship Id="rId202" Type="http://schemas.openxmlformats.org/officeDocument/2006/relationships/oleObject" Target="embeddings/oleObject90.bin"/><Relationship Id="rId201" Type="http://schemas.openxmlformats.org/officeDocument/2006/relationships/oleObject" Target="embeddings/oleObject89.bin"/><Relationship Id="rId200" Type="http://schemas.openxmlformats.org/officeDocument/2006/relationships/oleObject" Target="embeddings/oleObject88.bin"/><Relationship Id="rId20" Type="http://schemas.openxmlformats.org/officeDocument/2006/relationships/image" Target="media/image1.png"/><Relationship Id="rId2" Type="http://schemas.openxmlformats.org/officeDocument/2006/relationships/settings" Target="settings.xml"/><Relationship Id="rId199" Type="http://schemas.openxmlformats.org/officeDocument/2006/relationships/oleObject" Target="embeddings/oleObject87.bin"/><Relationship Id="rId198" Type="http://schemas.openxmlformats.org/officeDocument/2006/relationships/oleObject" Target="embeddings/oleObject86.bin"/><Relationship Id="rId197" Type="http://schemas.openxmlformats.org/officeDocument/2006/relationships/oleObject" Target="embeddings/oleObject85.bin"/><Relationship Id="rId196" Type="http://schemas.openxmlformats.org/officeDocument/2006/relationships/oleObject" Target="embeddings/oleObject84.bin"/><Relationship Id="rId195" Type="http://schemas.openxmlformats.org/officeDocument/2006/relationships/image" Target="media/image88.wmf"/><Relationship Id="rId194" Type="http://schemas.openxmlformats.org/officeDocument/2006/relationships/oleObject" Target="embeddings/oleObject83.bin"/><Relationship Id="rId193" Type="http://schemas.openxmlformats.org/officeDocument/2006/relationships/oleObject" Target="embeddings/oleObject82.bin"/><Relationship Id="rId192" Type="http://schemas.openxmlformats.org/officeDocument/2006/relationships/oleObject" Target="embeddings/oleObject81.bin"/><Relationship Id="rId191" Type="http://schemas.openxmlformats.org/officeDocument/2006/relationships/oleObject" Target="embeddings/oleObject80.bin"/><Relationship Id="rId190" Type="http://schemas.openxmlformats.org/officeDocument/2006/relationships/image" Target="media/image87.wmf"/><Relationship Id="rId19" Type="http://schemas.openxmlformats.org/officeDocument/2006/relationships/theme" Target="theme/theme1.xml"/><Relationship Id="rId189" Type="http://schemas.openxmlformats.org/officeDocument/2006/relationships/oleObject" Target="embeddings/oleObject79.bin"/><Relationship Id="rId188" Type="http://schemas.openxmlformats.org/officeDocument/2006/relationships/image" Target="media/image86.wmf"/><Relationship Id="rId187" Type="http://schemas.openxmlformats.org/officeDocument/2006/relationships/oleObject" Target="embeddings/oleObject78.bin"/><Relationship Id="rId186" Type="http://schemas.openxmlformats.org/officeDocument/2006/relationships/image" Target="media/image85.wmf"/><Relationship Id="rId185" Type="http://schemas.openxmlformats.org/officeDocument/2006/relationships/oleObject" Target="embeddings/oleObject77.bin"/><Relationship Id="rId184" Type="http://schemas.openxmlformats.org/officeDocument/2006/relationships/image" Target="media/image84.wmf"/><Relationship Id="rId183" Type="http://schemas.openxmlformats.org/officeDocument/2006/relationships/oleObject" Target="embeddings/oleObject76.bin"/><Relationship Id="rId182" Type="http://schemas.openxmlformats.org/officeDocument/2006/relationships/image" Target="media/image83.wmf"/><Relationship Id="rId181" Type="http://schemas.openxmlformats.org/officeDocument/2006/relationships/oleObject" Target="embeddings/oleObject75.bin"/><Relationship Id="rId180" Type="http://schemas.openxmlformats.org/officeDocument/2006/relationships/image" Target="media/image82.wmf"/><Relationship Id="rId18" Type="http://schemas.openxmlformats.org/officeDocument/2006/relationships/footer" Target="footer6.xml"/><Relationship Id="rId179" Type="http://schemas.openxmlformats.org/officeDocument/2006/relationships/oleObject" Target="embeddings/oleObject74.bin"/><Relationship Id="rId178" Type="http://schemas.openxmlformats.org/officeDocument/2006/relationships/image" Target="media/image81.wmf"/><Relationship Id="rId177" Type="http://schemas.openxmlformats.org/officeDocument/2006/relationships/oleObject" Target="embeddings/oleObject73.bin"/><Relationship Id="rId176" Type="http://schemas.openxmlformats.org/officeDocument/2006/relationships/oleObject" Target="embeddings/oleObject72.bin"/><Relationship Id="rId175" Type="http://schemas.openxmlformats.org/officeDocument/2006/relationships/image" Target="media/image80.wmf"/><Relationship Id="rId174" Type="http://schemas.openxmlformats.org/officeDocument/2006/relationships/oleObject" Target="embeddings/oleObject71.bin"/><Relationship Id="rId173" Type="http://schemas.openxmlformats.org/officeDocument/2006/relationships/image" Target="media/image79.wmf"/><Relationship Id="rId172" Type="http://schemas.openxmlformats.org/officeDocument/2006/relationships/oleObject" Target="embeddings/oleObject70.bin"/><Relationship Id="rId171" Type="http://schemas.openxmlformats.org/officeDocument/2006/relationships/oleObject" Target="embeddings/oleObject69.bin"/><Relationship Id="rId170" Type="http://schemas.openxmlformats.org/officeDocument/2006/relationships/image" Target="media/image78.wmf"/><Relationship Id="rId17" Type="http://schemas.openxmlformats.org/officeDocument/2006/relationships/footer" Target="footer5.xml"/><Relationship Id="rId169" Type="http://schemas.openxmlformats.org/officeDocument/2006/relationships/oleObject" Target="embeddings/oleObject68.bin"/><Relationship Id="rId168" Type="http://schemas.openxmlformats.org/officeDocument/2006/relationships/image" Target="media/image77.wmf"/><Relationship Id="rId167" Type="http://schemas.openxmlformats.org/officeDocument/2006/relationships/oleObject" Target="embeddings/oleObject67.bin"/><Relationship Id="rId166" Type="http://schemas.openxmlformats.org/officeDocument/2006/relationships/image" Target="media/image76.wmf"/><Relationship Id="rId165" Type="http://schemas.openxmlformats.org/officeDocument/2006/relationships/oleObject" Target="embeddings/oleObject66.bin"/><Relationship Id="rId164" Type="http://schemas.openxmlformats.org/officeDocument/2006/relationships/image" Target="media/image75.wmf"/><Relationship Id="rId163" Type="http://schemas.openxmlformats.org/officeDocument/2006/relationships/oleObject" Target="embeddings/oleObject65.bin"/><Relationship Id="rId162" Type="http://schemas.openxmlformats.org/officeDocument/2006/relationships/image" Target="media/image74.png"/><Relationship Id="rId161" Type="http://schemas.openxmlformats.org/officeDocument/2006/relationships/image" Target="media/image73.png"/><Relationship Id="rId160" Type="http://schemas.openxmlformats.org/officeDocument/2006/relationships/image" Target="media/image72.png"/><Relationship Id="rId16" Type="http://schemas.openxmlformats.org/officeDocument/2006/relationships/footer" Target="footer4.xml"/><Relationship Id="rId159" Type="http://schemas.openxmlformats.org/officeDocument/2006/relationships/image" Target="media/image71.wmf"/><Relationship Id="rId158" Type="http://schemas.openxmlformats.org/officeDocument/2006/relationships/oleObject" Target="embeddings/oleObject64.bin"/><Relationship Id="rId157" Type="http://schemas.openxmlformats.org/officeDocument/2006/relationships/image" Target="media/image70.wmf"/><Relationship Id="rId156" Type="http://schemas.openxmlformats.org/officeDocument/2006/relationships/oleObject" Target="embeddings/oleObject63.bin"/><Relationship Id="rId155" Type="http://schemas.openxmlformats.org/officeDocument/2006/relationships/image" Target="media/image69.wmf"/><Relationship Id="rId154" Type="http://schemas.openxmlformats.org/officeDocument/2006/relationships/oleObject" Target="embeddings/oleObject62.bin"/><Relationship Id="rId153" Type="http://schemas.openxmlformats.org/officeDocument/2006/relationships/image" Target="media/image68.wmf"/><Relationship Id="rId152" Type="http://schemas.openxmlformats.org/officeDocument/2006/relationships/oleObject" Target="embeddings/oleObject61.bin"/><Relationship Id="rId151" Type="http://schemas.openxmlformats.org/officeDocument/2006/relationships/image" Target="media/image67.wmf"/><Relationship Id="rId150" Type="http://schemas.openxmlformats.org/officeDocument/2006/relationships/oleObject" Target="embeddings/oleObject60.bin"/><Relationship Id="rId15" Type="http://schemas.openxmlformats.org/officeDocument/2006/relationships/header" Target="header6.xml"/><Relationship Id="rId149" Type="http://schemas.openxmlformats.org/officeDocument/2006/relationships/image" Target="media/image66.wmf"/><Relationship Id="rId148" Type="http://schemas.openxmlformats.org/officeDocument/2006/relationships/oleObject" Target="embeddings/oleObject59.bin"/><Relationship Id="rId147" Type="http://schemas.openxmlformats.org/officeDocument/2006/relationships/image" Target="media/image65.wmf"/><Relationship Id="rId146" Type="http://schemas.openxmlformats.org/officeDocument/2006/relationships/oleObject" Target="embeddings/oleObject58.bin"/><Relationship Id="rId145" Type="http://schemas.openxmlformats.org/officeDocument/2006/relationships/image" Target="media/image64.wmf"/><Relationship Id="rId144" Type="http://schemas.openxmlformats.org/officeDocument/2006/relationships/oleObject" Target="embeddings/oleObject57.bin"/><Relationship Id="rId143" Type="http://schemas.openxmlformats.org/officeDocument/2006/relationships/oleObject" Target="embeddings/oleObject56.bin"/><Relationship Id="rId142" Type="http://schemas.openxmlformats.org/officeDocument/2006/relationships/image" Target="media/image63.wmf"/><Relationship Id="rId141" Type="http://schemas.openxmlformats.org/officeDocument/2006/relationships/oleObject" Target="embeddings/oleObject55.bin"/><Relationship Id="rId140" Type="http://schemas.openxmlformats.org/officeDocument/2006/relationships/image" Target="media/image62.wmf"/><Relationship Id="rId14" Type="http://schemas.openxmlformats.org/officeDocument/2006/relationships/header" Target="header5.xml"/><Relationship Id="rId139" Type="http://schemas.openxmlformats.org/officeDocument/2006/relationships/oleObject" Target="embeddings/oleObject54.bin"/><Relationship Id="rId138" Type="http://schemas.openxmlformats.org/officeDocument/2006/relationships/image" Target="media/image61.wmf"/><Relationship Id="rId137" Type="http://schemas.openxmlformats.org/officeDocument/2006/relationships/oleObject" Target="embeddings/oleObject53.bin"/><Relationship Id="rId136" Type="http://schemas.openxmlformats.org/officeDocument/2006/relationships/image" Target="media/image60.wmf"/><Relationship Id="rId135" Type="http://schemas.openxmlformats.org/officeDocument/2006/relationships/oleObject" Target="embeddings/oleObject52.bin"/><Relationship Id="rId134" Type="http://schemas.openxmlformats.org/officeDocument/2006/relationships/image" Target="media/image59.wmf"/><Relationship Id="rId133" Type="http://schemas.openxmlformats.org/officeDocument/2006/relationships/oleObject" Target="embeddings/oleObject51.bin"/><Relationship Id="rId132" Type="http://schemas.openxmlformats.org/officeDocument/2006/relationships/image" Target="media/image58.wmf"/><Relationship Id="rId131" Type="http://schemas.openxmlformats.org/officeDocument/2006/relationships/oleObject" Target="embeddings/oleObject50.bin"/><Relationship Id="rId130" Type="http://schemas.openxmlformats.org/officeDocument/2006/relationships/image" Target="media/image57.wmf"/><Relationship Id="rId13" Type="http://schemas.openxmlformats.org/officeDocument/2006/relationships/header" Target="header4.xml"/><Relationship Id="rId129" Type="http://schemas.openxmlformats.org/officeDocument/2006/relationships/oleObject" Target="embeddings/oleObject49.bin"/><Relationship Id="rId128" Type="http://schemas.openxmlformats.org/officeDocument/2006/relationships/image" Target="media/image56.wmf"/><Relationship Id="rId127" Type="http://schemas.openxmlformats.org/officeDocument/2006/relationships/oleObject" Target="embeddings/oleObject48.bin"/><Relationship Id="rId126" Type="http://schemas.openxmlformats.org/officeDocument/2006/relationships/image" Target="media/image55.wmf"/><Relationship Id="rId125" Type="http://schemas.openxmlformats.org/officeDocument/2006/relationships/oleObject" Target="embeddings/oleObject47.bin"/><Relationship Id="rId124" Type="http://schemas.openxmlformats.org/officeDocument/2006/relationships/image" Target="media/image54.wmf"/><Relationship Id="rId123" Type="http://schemas.openxmlformats.org/officeDocument/2006/relationships/oleObject" Target="embeddings/oleObject46.bin"/><Relationship Id="rId122" Type="http://schemas.openxmlformats.org/officeDocument/2006/relationships/image" Target="media/image53.wmf"/><Relationship Id="rId121" Type="http://schemas.openxmlformats.org/officeDocument/2006/relationships/oleObject" Target="embeddings/oleObject45.bin"/><Relationship Id="rId120" Type="http://schemas.openxmlformats.org/officeDocument/2006/relationships/image" Target="media/image52.wmf"/><Relationship Id="rId12" Type="http://schemas.openxmlformats.org/officeDocument/2006/relationships/footer" Target="footer3.xml"/><Relationship Id="rId119" Type="http://schemas.openxmlformats.org/officeDocument/2006/relationships/oleObject" Target="embeddings/oleObject44.bin"/><Relationship Id="rId118" Type="http://schemas.openxmlformats.org/officeDocument/2006/relationships/image" Target="media/image51.wmf"/><Relationship Id="rId117" Type="http://schemas.openxmlformats.org/officeDocument/2006/relationships/oleObject" Target="embeddings/oleObject43.bin"/><Relationship Id="rId116" Type="http://schemas.openxmlformats.org/officeDocument/2006/relationships/image" Target="media/image50.wmf"/><Relationship Id="rId115" Type="http://schemas.openxmlformats.org/officeDocument/2006/relationships/oleObject" Target="embeddings/oleObject42.bin"/><Relationship Id="rId114" Type="http://schemas.openxmlformats.org/officeDocument/2006/relationships/oleObject" Target="embeddings/oleObject41.bin"/><Relationship Id="rId113" Type="http://schemas.openxmlformats.org/officeDocument/2006/relationships/image" Target="media/image49.png"/><Relationship Id="rId112" Type="http://schemas.openxmlformats.org/officeDocument/2006/relationships/image" Target="media/image48.wmf"/><Relationship Id="rId111" Type="http://schemas.openxmlformats.org/officeDocument/2006/relationships/oleObject" Target="embeddings/oleObject40.bin"/><Relationship Id="rId110" Type="http://schemas.openxmlformats.org/officeDocument/2006/relationships/image" Target="media/image47.wmf"/><Relationship Id="rId11" Type="http://schemas.openxmlformats.org/officeDocument/2006/relationships/footer" Target="footer2.xml"/><Relationship Id="rId109" Type="http://schemas.openxmlformats.org/officeDocument/2006/relationships/oleObject" Target="embeddings/oleObject39.bin"/><Relationship Id="rId108" Type="http://schemas.openxmlformats.org/officeDocument/2006/relationships/image" Target="media/image46.png"/><Relationship Id="rId107" Type="http://schemas.openxmlformats.org/officeDocument/2006/relationships/image" Target="media/image45.png"/><Relationship Id="rId106" Type="http://schemas.openxmlformats.org/officeDocument/2006/relationships/image" Target="media/image44.png"/><Relationship Id="rId105" Type="http://schemas.openxmlformats.org/officeDocument/2006/relationships/image" Target="media/image43.png"/><Relationship Id="rId104" Type="http://schemas.openxmlformats.org/officeDocument/2006/relationships/image" Target="media/image42.wmf"/><Relationship Id="rId103" Type="http://schemas.openxmlformats.org/officeDocument/2006/relationships/oleObject" Target="embeddings/oleObject38.bin"/><Relationship Id="rId102" Type="http://schemas.openxmlformats.org/officeDocument/2006/relationships/image" Target="media/image41.wmf"/><Relationship Id="rId101" Type="http://schemas.openxmlformats.org/officeDocument/2006/relationships/oleObject" Target="embeddings/oleObject37.bin"/><Relationship Id="rId100" Type="http://schemas.openxmlformats.org/officeDocument/2006/relationships/image" Target="media/image40.wmf"/><Relationship Id="rId10" Type="http://schemas.openxmlformats.org/officeDocument/2006/relationships/footer" Target="footer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DD49FA-4BB5-4323-A58F-2DE1A85CEE34}" type="doc">
      <dgm:prSet loTypeId="urn:microsoft.com/office/officeart/2008/layout/HorizontalMultiLevelHierarchy#1" loCatId="hierarchy" qsTypeId="urn:microsoft.com/office/officeart/2005/8/quickstyle/simple1#1" qsCatId="simple" csTypeId="urn:microsoft.com/office/officeart/2005/8/colors/accent1_2#1" csCatId="accent1" phldr="1"/>
      <dgm:spPr/>
      <dgm:t>
        <a:bodyPr/>
        <a:p>
          <a:endParaRPr lang="zh-CN" altLang="en-US"/>
        </a:p>
      </dgm:t>
    </dgm:pt>
    <dgm:pt modelId="{E5572BCD-19DC-44FA-AA82-91585DD52667}">
      <dgm:prSet phldrT="[文本]"/>
      <dgm:spPr/>
      <dgm:t>
        <a:bodyPr/>
        <a:p>
          <a:r>
            <a:rPr lang="zh-CN" altLang="en-US"/>
            <a:t>论文</a:t>
          </a:r>
        </a:p>
      </dgm:t>
    </dgm:pt>
    <dgm:pt modelId="{81D7727F-3D20-4BCF-99D5-B76C138A1601}" cxnId="{9D9424E2-5A3D-45C0-AB7D-4B54CDA5DAE5}" type="parTrans">
      <dgm:prSet/>
      <dgm:spPr/>
      <dgm:t>
        <a:bodyPr/>
        <a:p>
          <a:endParaRPr lang="zh-CN" altLang="en-US"/>
        </a:p>
      </dgm:t>
    </dgm:pt>
    <dgm:pt modelId="{F587DD80-E957-4104-A97C-487985D1EF5E}" cxnId="{9D9424E2-5A3D-45C0-AB7D-4B54CDA5DAE5}" type="sibTrans">
      <dgm:prSet/>
      <dgm:spPr/>
      <dgm:t>
        <a:bodyPr/>
        <a:p>
          <a:endParaRPr lang="zh-CN" altLang="en-US"/>
        </a:p>
      </dgm:t>
    </dgm:pt>
    <dgm:pt modelId="{AC8AA2F7-3D38-4975-99B9-B691BBEF57B2}">
      <dgm:prSet phldrT="[文本]"/>
      <dgm:spPr/>
      <dgm:t>
        <a:bodyPr/>
        <a:p>
          <a:r>
            <a:rPr lang="zh-CN" altLang="en-US"/>
            <a:t>绪论</a:t>
          </a:r>
        </a:p>
      </dgm:t>
    </dgm:pt>
    <dgm:pt modelId="{73F98978-A4F7-4F5B-ACC7-7AC871C4E24B}" cxnId="{EBF3F52A-05FE-40BA-9E3F-35C866E6FFC1}" type="parTrans">
      <dgm:prSet/>
      <dgm:spPr/>
      <dgm:t>
        <a:bodyPr/>
        <a:p>
          <a:endParaRPr lang="zh-CN" altLang="en-US"/>
        </a:p>
      </dgm:t>
    </dgm:pt>
    <dgm:pt modelId="{0756111B-6E4F-4219-A231-B072CD795FF5}" cxnId="{EBF3F52A-05FE-40BA-9E3F-35C866E6FFC1}" type="sibTrans">
      <dgm:prSet/>
      <dgm:spPr/>
      <dgm:t>
        <a:bodyPr/>
        <a:p>
          <a:endParaRPr lang="zh-CN" altLang="en-US"/>
        </a:p>
      </dgm:t>
    </dgm:pt>
    <dgm:pt modelId="{91227BCB-6FCF-4B58-A495-764328C6EE06}">
      <dgm:prSet phldrT="[文本]"/>
      <dgm:spPr/>
      <dgm:t>
        <a:bodyPr/>
        <a:p>
          <a:r>
            <a:rPr lang="zh-CN" altLang="en-US"/>
            <a:t>相关理论</a:t>
          </a:r>
        </a:p>
      </dgm:t>
    </dgm:pt>
    <dgm:pt modelId="{D3F5123F-AF26-4A16-85FB-0CB22DDAC188}" cxnId="{CD1B7562-82D4-44F6-8E7F-90CF5415E55C}" type="parTrans">
      <dgm:prSet/>
      <dgm:spPr/>
      <dgm:t>
        <a:bodyPr/>
        <a:p>
          <a:endParaRPr lang="zh-CN" altLang="en-US"/>
        </a:p>
      </dgm:t>
    </dgm:pt>
    <dgm:pt modelId="{A202E008-5FF9-44CC-B0E2-A170AEE85B69}" cxnId="{CD1B7562-82D4-44F6-8E7F-90CF5415E55C}" type="sibTrans">
      <dgm:prSet/>
      <dgm:spPr/>
      <dgm:t>
        <a:bodyPr/>
        <a:p>
          <a:endParaRPr lang="zh-CN" altLang="en-US"/>
        </a:p>
      </dgm:t>
    </dgm:pt>
    <dgm:pt modelId="{D07805DA-3CC8-46EE-B02C-AEE80B6418FE}">
      <dgm:prSet phldrT="[文本]"/>
      <dgm:spPr/>
      <dgm:t>
        <a:bodyPr/>
        <a:p>
          <a:r>
            <a:rPr lang="zh-CN" altLang="en-US"/>
            <a:t>实验过程</a:t>
          </a:r>
        </a:p>
      </dgm:t>
    </dgm:pt>
    <dgm:pt modelId="{CFA56886-6575-4930-8188-9DE49F5CF465}" cxnId="{5F8034AE-7AB6-4D4C-809B-86E5A084084B}" type="parTrans">
      <dgm:prSet/>
      <dgm:spPr/>
      <dgm:t>
        <a:bodyPr/>
        <a:p>
          <a:endParaRPr lang="zh-CN" altLang="en-US"/>
        </a:p>
      </dgm:t>
    </dgm:pt>
    <dgm:pt modelId="{7743FF79-61B3-47D8-BB05-84B8D17AD01A}" cxnId="{5F8034AE-7AB6-4D4C-809B-86E5A084084B}" type="sibTrans">
      <dgm:prSet/>
      <dgm:spPr/>
      <dgm:t>
        <a:bodyPr/>
        <a:p>
          <a:endParaRPr lang="zh-CN" altLang="en-US"/>
        </a:p>
      </dgm:t>
    </dgm:pt>
    <dgm:pt modelId="{14800ADE-2782-4436-9552-14D2CF77D2DC}">
      <dgm:prSet phldrT="[文本]"/>
      <dgm:spPr/>
      <dgm:t>
        <a:bodyPr/>
        <a:p>
          <a:r>
            <a:rPr lang="en-US" altLang="zh-CN"/>
            <a:t>SKDSA</a:t>
          </a:r>
          <a:endParaRPr lang="zh-CN" altLang="en-US"/>
        </a:p>
      </dgm:t>
    </dgm:pt>
    <dgm:pt modelId="{6205EE4B-D345-4C37-8826-D7A46D78D69E}" cxnId="{3F731D7F-6DA8-4C81-92ED-0E032B2F13A6}" type="parTrans">
      <dgm:prSet/>
      <dgm:spPr/>
      <dgm:t>
        <a:bodyPr/>
        <a:p>
          <a:endParaRPr lang="zh-CN" altLang="en-US"/>
        </a:p>
      </dgm:t>
    </dgm:pt>
    <dgm:pt modelId="{6127C8D4-2C35-45D0-9E98-303DE9EE1325}" cxnId="{3F731D7F-6DA8-4C81-92ED-0E032B2F13A6}" type="sibTrans">
      <dgm:prSet/>
      <dgm:spPr/>
      <dgm:t>
        <a:bodyPr/>
        <a:p>
          <a:endParaRPr lang="zh-CN" altLang="en-US"/>
        </a:p>
      </dgm:t>
    </dgm:pt>
    <dgm:pt modelId="{716C06C1-790C-40C6-801F-9AA43546460F}">
      <dgm:prSet phldrT="[文本]"/>
      <dgm:spPr/>
      <dgm:t>
        <a:bodyPr/>
        <a:p>
          <a:r>
            <a:rPr lang="zh-CN" altLang="en-US"/>
            <a:t>总结与展望</a:t>
          </a:r>
        </a:p>
      </dgm:t>
    </dgm:pt>
    <dgm:pt modelId="{F11F836C-B2AE-4EE8-B8FB-6A952F8FE69D}" cxnId="{ECDE39ED-D2B7-47DD-962A-E0E22C27396D}" type="parTrans">
      <dgm:prSet/>
      <dgm:spPr/>
      <dgm:t>
        <a:bodyPr/>
        <a:p>
          <a:endParaRPr lang="zh-CN" altLang="en-US"/>
        </a:p>
      </dgm:t>
    </dgm:pt>
    <dgm:pt modelId="{B11C1C42-D953-4A82-86D1-8550498BE65C}" cxnId="{ECDE39ED-D2B7-47DD-962A-E0E22C27396D}" type="sibTrans">
      <dgm:prSet/>
      <dgm:spPr/>
      <dgm:t>
        <a:bodyPr/>
        <a:p>
          <a:endParaRPr lang="zh-CN" altLang="en-US"/>
        </a:p>
      </dgm:t>
    </dgm:pt>
    <dgm:pt modelId="{0F014E25-C01E-4686-B43E-001F627F6DF1}">
      <dgm:prSet phldrT="[文本]"/>
      <dgm:spPr/>
      <dgm:t>
        <a:bodyPr/>
        <a:p>
          <a:r>
            <a:rPr lang="zh-CN" altLang="en-US"/>
            <a:t>研究背景和意义</a:t>
          </a:r>
        </a:p>
      </dgm:t>
    </dgm:pt>
    <dgm:pt modelId="{4576AE16-40F2-461A-9C15-C0D7C267BC7B}" cxnId="{6DB6B408-F0A3-4C81-825E-B7BF0A64049B}" type="parTrans">
      <dgm:prSet/>
      <dgm:spPr/>
      <dgm:t>
        <a:bodyPr/>
        <a:p>
          <a:endParaRPr lang="zh-CN" altLang="en-US"/>
        </a:p>
      </dgm:t>
    </dgm:pt>
    <dgm:pt modelId="{ADF51B5E-8037-4A2E-AA4C-2BD1495AECBD}" cxnId="{6DB6B408-F0A3-4C81-825E-B7BF0A64049B}" type="sibTrans">
      <dgm:prSet/>
      <dgm:spPr/>
      <dgm:t>
        <a:bodyPr/>
        <a:p>
          <a:endParaRPr lang="zh-CN" altLang="en-US"/>
        </a:p>
      </dgm:t>
    </dgm:pt>
    <dgm:pt modelId="{29E1F772-E66F-432B-86B8-908F2EEE130C}">
      <dgm:prSet phldrT="[文本]"/>
      <dgm:spPr/>
      <dgm:t>
        <a:bodyPr/>
        <a:p>
          <a:r>
            <a:rPr lang="zh-CN" altLang="en-US"/>
            <a:t>国内外研究现状</a:t>
          </a:r>
        </a:p>
      </dgm:t>
    </dgm:pt>
    <dgm:pt modelId="{B5DEC49B-9E1F-41B9-808A-BC6F6DACE1DA}" cxnId="{E3EA6501-4C56-404D-9B20-63BB884CD2D2}" type="parTrans">
      <dgm:prSet/>
      <dgm:spPr/>
      <dgm:t>
        <a:bodyPr/>
        <a:p>
          <a:endParaRPr lang="zh-CN" altLang="en-US"/>
        </a:p>
      </dgm:t>
    </dgm:pt>
    <dgm:pt modelId="{84DFE4AE-A475-481A-BE37-FDB4CD880135}" cxnId="{E3EA6501-4C56-404D-9B20-63BB884CD2D2}" type="sibTrans">
      <dgm:prSet/>
      <dgm:spPr/>
      <dgm:t>
        <a:bodyPr/>
        <a:p>
          <a:endParaRPr lang="zh-CN" altLang="en-US"/>
        </a:p>
      </dgm:t>
    </dgm:pt>
    <dgm:pt modelId="{4D60FF28-D783-428C-A7B2-D7BE18E39E92}">
      <dgm:prSet phldrT="[文本]"/>
      <dgm:spPr/>
      <dgm:t>
        <a:bodyPr/>
        <a:p>
          <a:r>
            <a:rPr lang="zh-CN" altLang="en-US"/>
            <a:t>存在的问题</a:t>
          </a:r>
        </a:p>
      </dgm:t>
    </dgm:pt>
    <dgm:pt modelId="{BF06E3A7-0103-4E88-B57E-514505FD2469}" cxnId="{ABDC3182-94D9-4786-B8F3-3A8E0618CD2E}" type="parTrans">
      <dgm:prSet/>
      <dgm:spPr/>
      <dgm:t>
        <a:bodyPr/>
        <a:p>
          <a:endParaRPr lang="zh-CN" altLang="en-US"/>
        </a:p>
      </dgm:t>
    </dgm:pt>
    <dgm:pt modelId="{BCAAACF1-0973-461A-B88D-518A8AC4304D}" cxnId="{ABDC3182-94D9-4786-B8F3-3A8E0618CD2E}" type="sibTrans">
      <dgm:prSet/>
      <dgm:spPr/>
      <dgm:t>
        <a:bodyPr/>
        <a:p>
          <a:endParaRPr lang="zh-CN" altLang="en-US"/>
        </a:p>
      </dgm:t>
    </dgm:pt>
    <dgm:pt modelId="{9F1F9552-97B4-42D8-AA22-4F585BE6A213}">
      <dgm:prSet phldrT="[文本]"/>
      <dgm:spPr/>
      <dgm:t>
        <a:bodyPr/>
        <a:p>
          <a:r>
            <a:rPr lang="zh-CN" altLang="en-US"/>
            <a:t>论文主要内容</a:t>
          </a:r>
        </a:p>
      </dgm:t>
    </dgm:pt>
    <dgm:pt modelId="{4A2C0351-2678-49E9-BA44-13F0C0A49A32}" cxnId="{59D3862C-85BB-465A-A1CC-0E3B7F80CF39}" type="parTrans">
      <dgm:prSet/>
      <dgm:spPr/>
      <dgm:t>
        <a:bodyPr/>
        <a:p>
          <a:endParaRPr lang="zh-CN" altLang="en-US"/>
        </a:p>
      </dgm:t>
    </dgm:pt>
    <dgm:pt modelId="{F30EB042-7830-47C3-8CD9-DF1B2A41F50F}" cxnId="{59D3862C-85BB-465A-A1CC-0E3B7F80CF39}" type="sibTrans">
      <dgm:prSet/>
      <dgm:spPr/>
      <dgm:t>
        <a:bodyPr/>
        <a:p>
          <a:endParaRPr lang="zh-CN" altLang="en-US"/>
        </a:p>
      </dgm:t>
    </dgm:pt>
    <dgm:pt modelId="{6103458B-DD7A-4B5B-9868-A29621EA4D42}">
      <dgm:prSet phldrT="[文本]"/>
      <dgm:spPr/>
      <dgm:t>
        <a:bodyPr/>
        <a:p>
          <a:r>
            <a:rPr lang="zh-CN" altLang="en-US"/>
            <a:t>知识蒸馏</a:t>
          </a:r>
        </a:p>
      </dgm:t>
    </dgm:pt>
    <dgm:pt modelId="{FE3FA663-5948-4F5D-B7BF-B029A54925E9}" cxnId="{CD00C57E-D61F-41C3-8FD3-12507FFA05C8}" type="parTrans">
      <dgm:prSet/>
      <dgm:spPr/>
      <dgm:t>
        <a:bodyPr/>
        <a:p>
          <a:endParaRPr lang="zh-CN" altLang="en-US"/>
        </a:p>
      </dgm:t>
    </dgm:pt>
    <dgm:pt modelId="{13CC2F83-0240-44CB-9D0E-D8AC91D22D85}" cxnId="{CD00C57E-D61F-41C3-8FD3-12507FFA05C8}" type="sibTrans">
      <dgm:prSet/>
      <dgm:spPr/>
      <dgm:t>
        <a:bodyPr/>
        <a:p>
          <a:endParaRPr lang="zh-CN" altLang="en-US"/>
        </a:p>
      </dgm:t>
    </dgm:pt>
    <dgm:pt modelId="{2CE3CBA1-243D-4799-9D88-46B70690BD1C}">
      <dgm:prSet phldrT="[文本]"/>
      <dgm:spPr/>
      <dgm:t>
        <a:bodyPr/>
        <a:p>
          <a:r>
            <a:rPr lang="zh-CN" altLang="en-US"/>
            <a:t>作为对比的自知识蒸馏方法</a:t>
          </a:r>
        </a:p>
      </dgm:t>
    </dgm:pt>
    <dgm:pt modelId="{DEFFDA95-D701-4A1C-9CC3-A33B35A3150C}" cxnId="{6697906D-2B71-4DEA-AD14-7FACF0AB7E6B}" type="parTrans">
      <dgm:prSet/>
      <dgm:spPr/>
      <dgm:t>
        <a:bodyPr/>
        <a:p>
          <a:endParaRPr lang="zh-CN" altLang="en-US"/>
        </a:p>
      </dgm:t>
    </dgm:pt>
    <dgm:pt modelId="{DCB184F4-0CB2-41ED-BB47-8F5974232AAF}" cxnId="{6697906D-2B71-4DEA-AD14-7FACF0AB7E6B}" type="sibTrans">
      <dgm:prSet/>
      <dgm:spPr/>
      <dgm:t>
        <a:bodyPr/>
        <a:p>
          <a:endParaRPr lang="zh-CN" altLang="en-US"/>
        </a:p>
      </dgm:t>
    </dgm:pt>
    <dgm:pt modelId="{864B8906-7AF9-454A-BF48-D66440F08567}">
      <dgm:prSet phldrT="[文本]"/>
      <dgm:spPr/>
      <dgm:t>
        <a:bodyPr/>
        <a:p>
          <a:r>
            <a:rPr lang="zh-CN" altLang="en-US"/>
            <a:t>注意力机制</a:t>
          </a:r>
        </a:p>
      </dgm:t>
    </dgm:pt>
    <dgm:pt modelId="{E2FFDD9D-B4BA-4C55-955C-0542AE3D30B5}" cxnId="{3178694A-9A71-466E-B515-88F2DF322452}" type="parTrans">
      <dgm:prSet/>
      <dgm:spPr/>
      <dgm:t>
        <a:bodyPr/>
        <a:p>
          <a:endParaRPr lang="zh-CN" altLang="en-US"/>
        </a:p>
      </dgm:t>
    </dgm:pt>
    <dgm:pt modelId="{DB9FC826-3888-44B6-8DBD-4B8206301201}" cxnId="{3178694A-9A71-466E-B515-88F2DF322452}" type="sibTrans">
      <dgm:prSet/>
      <dgm:spPr/>
      <dgm:t>
        <a:bodyPr/>
        <a:p>
          <a:endParaRPr lang="zh-CN" altLang="en-US"/>
        </a:p>
      </dgm:t>
    </dgm:pt>
    <dgm:pt modelId="{568C569E-8396-47D1-AF1A-5902C49058BA}">
      <dgm:prSet phldrT="[文本]"/>
      <dgm:spPr/>
      <dgm:t>
        <a:bodyPr/>
        <a:p>
          <a:r>
            <a:rPr lang="zh-CN" altLang="en-US"/>
            <a:t>数据增强</a:t>
          </a:r>
        </a:p>
      </dgm:t>
    </dgm:pt>
    <dgm:pt modelId="{1820FF97-AFC9-400D-B926-45E6B3611468}" cxnId="{8308BE88-5BA1-41C8-B335-2D3A92A95983}" type="parTrans">
      <dgm:prSet/>
      <dgm:spPr/>
      <dgm:t>
        <a:bodyPr/>
        <a:p>
          <a:endParaRPr lang="zh-CN" altLang="en-US"/>
        </a:p>
      </dgm:t>
    </dgm:pt>
    <dgm:pt modelId="{31DBE24D-A867-412F-9106-9A95328A6A20}" cxnId="{8308BE88-5BA1-41C8-B335-2D3A92A95983}" type="sibTrans">
      <dgm:prSet/>
      <dgm:spPr/>
      <dgm:t>
        <a:bodyPr/>
        <a:p>
          <a:endParaRPr lang="zh-CN" altLang="en-US"/>
        </a:p>
      </dgm:t>
    </dgm:pt>
    <dgm:pt modelId="{1E7C9F6B-9852-442D-8524-892913F698C7}">
      <dgm:prSet phldrT="[文本]"/>
      <dgm:spPr/>
      <dgm:t>
        <a:bodyPr/>
        <a:p>
          <a:r>
            <a:rPr lang="en-US" altLang="zh-CN"/>
            <a:t>bagging</a:t>
          </a:r>
          <a:endParaRPr lang="zh-CN" altLang="en-US"/>
        </a:p>
      </dgm:t>
    </dgm:pt>
    <dgm:pt modelId="{2CF40C15-5045-4EC7-A547-BC8BFC60F2EE}" cxnId="{A09E753E-0017-43C6-B550-4F1429E6C57B}" type="parTrans">
      <dgm:prSet/>
      <dgm:spPr/>
      <dgm:t>
        <a:bodyPr/>
        <a:p>
          <a:endParaRPr lang="zh-CN" altLang="en-US"/>
        </a:p>
      </dgm:t>
    </dgm:pt>
    <dgm:pt modelId="{066F8370-62F7-4A3C-BD15-C5D3586AF3ED}" cxnId="{A09E753E-0017-43C6-B550-4F1429E6C57B}" type="sibTrans">
      <dgm:prSet/>
      <dgm:spPr/>
      <dgm:t>
        <a:bodyPr/>
        <a:p>
          <a:endParaRPr lang="zh-CN" altLang="en-US"/>
        </a:p>
      </dgm:t>
    </dgm:pt>
    <dgm:pt modelId="{A9F30476-BFB5-4FFB-ABF0-9AC42531125B}">
      <dgm:prSet phldrT="[文本]"/>
      <dgm:spPr/>
      <dgm:t>
        <a:bodyPr/>
        <a:p>
          <a:r>
            <a:rPr lang="en-US" altLang="zh-CN"/>
            <a:t>SKDSA</a:t>
          </a:r>
          <a:endParaRPr lang="zh-CN" altLang="en-US"/>
        </a:p>
      </dgm:t>
    </dgm:pt>
    <dgm:pt modelId="{B6D12CC1-4600-4FC8-8FAD-5892354EB262}" cxnId="{FD132E64-92DD-4B52-A4F6-135A5FECEF76}" type="parTrans">
      <dgm:prSet/>
      <dgm:spPr/>
      <dgm:t>
        <a:bodyPr/>
        <a:p>
          <a:endParaRPr lang="zh-CN" altLang="en-US"/>
        </a:p>
      </dgm:t>
    </dgm:pt>
    <dgm:pt modelId="{0C32E439-06D3-404F-AC61-BB6632A3002F}" cxnId="{FD132E64-92DD-4B52-A4F6-135A5FECEF76}" type="sibTrans">
      <dgm:prSet/>
      <dgm:spPr/>
      <dgm:t>
        <a:bodyPr/>
        <a:p>
          <a:endParaRPr lang="zh-CN" altLang="en-US"/>
        </a:p>
      </dgm:t>
    </dgm:pt>
    <dgm:pt modelId="{E777781D-FDC7-4E68-9AB2-F7A26E552F10}">
      <dgm:prSet phldrT="[文本]"/>
      <dgm:spPr/>
      <dgm:t>
        <a:bodyPr/>
        <a:p>
          <a:r>
            <a:rPr lang="en-US" altLang="zh-CN"/>
            <a:t>SKDSA</a:t>
          </a:r>
          <a:r>
            <a:rPr lang="zh-CN" altLang="en-US"/>
            <a:t>和</a:t>
          </a:r>
          <a:r>
            <a:rPr lang="en-US" altLang="zh-CN"/>
            <a:t>bagging</a:t>
          </a:r>
          <a:r>
            <a:rPr lang="zh-CN" altLang="en-US"/>
            <a:t>的等价性证明</a:t>
          </a:r>
        </a:p>
      </dgm:t>
    </dgm:pt>
    <dgm:pt modelId="{FFAC3AB4-C72F-40C0-A537-08EDC00CFC18}" cxnId="{A9720B4B-A469-4D3C-9C1B-981B92073812}" type="parTrans">
      <dgm:prSet/>
      <dgm:spPr/>
      <dgm:t>
        <a:bodyPr/>
        <a:p>
          <a:endParaRPr lang="zh-CN" altLang="en-US"/>
        </a:p>
      </dgm:t>
    </dgm:pt>
    <dgm:pt modelId="{6B91F2D3-1071-43F9-8A62-E6BF4775FEFB}" cxnId="{A9720B4B-A469-4D3C-9C1B-981B92073812}" type="sibTrans">
      <dgm:prSet/>
      <dgm:spPr/>
      <dgm:t>
        <a:bodyPr/>
        <a:p>
          <a:endParaRPr lang="zh-CN" altLang="en-US"/>
        </a:p>
      </dgm:t>
    </dgm:pt>
    <dgm:pt modelId="{FF5294A9-B512-4390-AC00-FD08FD2C15EC}">
      <dgm:prSet phldrT="[文本]"/>
      <dgm:spPr/>
      <dgm:t>
        <a:bodyPr/>
        <a:p>
          <a:r>
            <a:rPr lang="zh-CN" altLang="en-US"/>
            <a:t>实验数据集</a:t>
          </a:r>
        </a:p>
      </dgm:t>
    </dgm:pt>
    <dgm:pt modelId="{41E17367-CA7E-4C2E-BE87-3B50FD2FC96A}" cxnId="{A2338DC9-88C0-49B6-9E7C-66CE16F7D770}" type="parTrans">
      <dgm:prSet/>
      <dgm:spPr/>
      <dgm:t>
        <a:bodyPr/>
        <a:p>
          <a:endParaRPr lang="zh-CN" altLang="en-US"/>
        </a:p>
      </dgm:t>
    </dgm:pt>
    <dgm:pt modelId="{6553E870-0FD5-4D4A-B7C2-A9D2411DBBDD}" cxnId="{A2338DC9-88C0-49B6-9E7C-66CE16F7D770}" type="sibTrans">
      <dgm:prSet/>
      <dgm:spPr/>
      <dgm:t>
        <a:bodyPr/>
        <a:p>
          <a:endParaRPr lang="zh-CN" altLang="en-US"/>
        </a:p>
      </dgm:t>
    </dgm:pt>
    <dgm:pt modelId="{C581BC9A-B188-48D8-90C7-BE7F8F29E798}">
      <dgm:prSet phldrT="[文本]"/>
      <dgm:spPr/>
      <dgm:t>
        <a:bodyPr/>
        <a:p>
          <a:r>
            <a:rPr lang="zh-CN" altLang="en-US"/>
            <a:t>实验算法对比基准</a:t>
          </a:r>
        </a:p>
      </dgm:t>
    </dgm:pt>
    <dgm:pt modelId="{B985B329-709C-46F6-817C-A25C87A6A1AF}" cxnId="{6E6F5D2E-31EA-45BA-AFA9-2C765AED227C}" type="parTrans">
      <dgm:prSet/>
      <dgm:spPr/>
      <dgm:t>
        <a:bodyPr/>
        <a:p>
          <a:endParaRPr lang="zh-CN" altLang="en-US"/>
        </a:p>
      </dgm:t>
    </dgm:pt>
    <dgm:pt modelId="{F5D6E70E-9B54-49AB-A0E2-03823B369360}" cxnId="{6E6F5D2E-31EA-45BA-AFA9-2C765AED227C}" type="sibTrans">
      <dgm:prSet/>
      <dgm:spPr/>
      <dgm:t>
        <a:bodyPr/>
        <a:p>
          <a:endParaRPr lang="zh-CN" altLang="en-US"/>
        </a:p>
      </dgm:t>
    </dgm:pt>
    <dgm:pt modelId="{755CC186-6058-44CA-A912-E649D70B7683}">
      <dgm:prSet phldrT="[文本]"/>
      <dgm:spPr/>
      <dgm:t>
        <a:bodyPr/>
        <a:p>
          <a:r>
            <a:rPr lang="zh-CN" altLang="en-US"/>
            <a:t>训练算法和实现细节</a:t>
          </a:r>
        </a:p>
      </dgm:t>
    </dgm:pt>
    <dgm:pt modelId="{5484BB17-459A-4096-81EB-791B70B5CFE7}" cxnId="{D444FB9E-1954-4ECC-AE21-08BB4C8934C6}" type="parTrans">
      <dgm:prSet/>
      <dgm:spPr/>
      <dgm:t>
        <a:bodyPr/>
        <a:p>
          <a:endParaRPr lang="zh-CN" altLang="en-US"/>
        </a:p>
      </dgm:t>
    </dgm:pt>
    <dgm:pt modelId="{3DE55E7C-0E91-4E6C-8108-89802E6BB971}" cxnId="{D444FB9E-1954-4ECC-AE21-08BB4C8934C6}" type="sibTrans">
      <dgm:prSet/>
      <dgm:spPr/>
      <dgm:t>
        <a:bodyPr/>
        <a:p>
          <a:endParaRPr lang="zh-CN" altLang="en-US"/>
        </a:p>
      </dgm:t>
    </dgm:pt>
    <dgm:pt modelId="{6926553F-8631-4775-A619-1EE1D81AB969}">
      <dgm:prSet phldrT="[文本]"/>
      <dgm:spPr/>
      <dgm:t>
        <a:bodyPr/>
        <a:p>
          <a:r>
            <a:rPr lang="zh-CN" altLang="en-US"/>
            <a:t>对比结果</a:t>
          </a:r>
        </a:p>
      </dgm:t>
    </dgm:pt>
    <dgm:pt modelId="{E33AC0C4-D2B2-42BE-9636-4B97A78A1BA1}" cxnId="{A8278D4C-EC09-4C95-9FD6-A474B9D57B95}" type="parTrans">
      <dgm:prSet/>
      <dgm:spPr/>
      <dgm:t>
        <a:bodyPr/>
        <a:p>
          <a:endParaRPr lang="zh-CN" altLang="en-US"/>
        </a:p>
      </dgm:t>
    </dgm:pt>
    <dgm:pt modelId="{AF964B01-7300-477E-BA89-CBC8EA70BA0D}" cxnId="{A8278D4C-EC09-4C95-9FD6-A474B9D57B95}" type="sibTrans">
      <dgm:prSet/>
      <dgm:spPr/>
      <dgm:t>
        <a:bodyPr/>
        <a:p>
          <a:endParaRPr lang="zh-CN" altLang="en-US"/>
        </a:p>
      </dgm:t>
    </dgm:pt>
    <dgm:pt modelId="{0AB3F484-3435-42E0-9960-5D9822205D18}">
      <dgm:prSet phldrT="[文本]"/>
      <dgm:spPr/>
      <dgm:t>
        <a:bodyPr/>
        <a:p>
          <a:r>
            <a:rPr lang="zh-CN" altLang="en-US"/>
            <a:t>消融实验及其分析</a:t>
          </a:r>
        </a:p>
      </dgm:t>
    </dgm:pt>
    <dgm:pt modelId="{7ACAE836-1F3C-4521-ADD3-BD787CF371DB}" cxnId="{D5E13338-9086-43B4-8825-77518EBA72CB}" type="parTrans">
      <dgm:prSet/>
      <dgm:spPr/>
      <dgm:t>
        <a:bodyPr/>
        <a:p>
          <a:endParaRPr lang="zh-CN" altLang="en-US"/>
        </a:p>
      </dgm:t>
    </dgm:pt>
    <dgm:pt modelId="{7888B23C-5EB2-4DAC-A38D-1C1EF077B047}" cxnId="{D5E13338-9086-43B4-8825-77518EBA72CB}" type="sibTrans">
      <dgm:prSet/>
      <dgm:spPr/>
      <dgm:t>
        <a:bodyPr/>
        <a:p>
          <a:endParaRPr lang="zh-CN" altLang="en-US"/>
        </a:p>
      </dgm:t>
    </dgm:pt>
    <dgm:pt modelId="{AC53374E-364C-4A7E-AAD2-FB3C7C6DBA0B}">
      <dgm:prSet phldrT="[文本]"/>
      <dgm:spPr/>
      <dgm:t>
        <a:bodyPr/>
        <a:p>
          <a:r>
            <a:rPr lang="zh-CN" altLang="en-US"/>
            <a:t>主要工作总结</a:t>
          </a:r>
        </a:p>
      </dgm:t>
    </dgm:pt>
    <dgm:pt modelId="{78ABF2B8-01C5-48BD-8E7D-B87C3E02D921}" cxnId="{A0BE96E4-DF1E-4A43-B5DF-D48D9E13D990}" type="parTrans">
      <dgm:prSet/>
      <dgm:spPr/>
      <dgm:t>
        <a:bodyPr/>
        <a:p>
          <a:endParaRPr lang="zh-CN" altLang="en-US"/>
        </a:p>
      </dgm:t>
    </dgm:pt>
    <dgm:pt modelId="{87C4E6F9-8FCC-4CDA-AB4E-5073FF2B6D96}" cxnId="{A0BE96E4-DF1E-4A43-B5DF-D48D9E13D990}" type="sibTrans">
      <dgm:prSet/>
      <dgm:spPr/>
      <dgm:t>
        <a:bodyPr/>
        <a:p>
          <a:endParaRPr lang="zh-CN" altLang="en-US"/>
        </a:p>
      </dgm:t>
    </dgm:pt>
    <dgm:pt modelId="{9A405A25-4CF8-4D0E-8683-89953CF672BF}">
      <dgm:prSet phldrT="[文本]"/>
      <dgm:spPr/>
      <dgm:t>
        <a:bodyPr/>
        <a:p>
          <a:r>
            <a:rPr lang="zh-CN" altLang="en-US"/>
            <a:t>主要创新点</a:t>
          </a:r>
        </a:p>
      </dgm:t>
    </dgm:pt>
    <dgm:pt modelId="{B7AB9A15-262C-44CC-8272-3E190F7F88ED}" cxnId="{49050042-38C0-4C19-8C1E-8E2E70569417}" type="parTrans">
      <dgm:prSet/>
      <dgm:spPr/>
      <dgm:t>
        <a:bodyPr/>
        <a:p>
          <a:endParaRPr lang="zh-CN" altLang="en-US"/>
        </a:p>
      </dgm:t>
    </dgm:pt>
    <dgm:pt modelId="{53ED0808-6474-439A-8AE0-6D014BF1914D}" cxnId="{49050042-38C0-4C19-8C1E-8E2E70569417}" type="sibTrans">
      <dgm:prSet/>
      <dgm:spPr/>
      <dgm:t>
        <a:bodyPr/>
        <a:p>
          <a:endParaRPr lang="zh-CN" altLang="en-US"/>
        </a:p>
      </dgm:t>
    </dgm:pt>
    <dgm:pt modelId="{2A9D0175-4095-4F26-ACE8-E0B4798783D9}">
      <dgm:prSet phldrT="[文本]"/>
      <dgm:spPr/>
      <dgm:t>
        <a:bodyPr/>
        <a:p>
          <a:r>
            <a:rPr lang="zh-CN" altLang="en-US"/>
            <a:t>未来工作展望</a:t>
          </a:r>
        </a:p>
      </dgm:t>
    </dgm:pt>
    <dgm:pt modelId="{36C9694C-E529-44DC-A2B5-519A7443CCDA}" cxnId="{02FB2D76-4469-40EB-AADD-FEC52FC2C968}" type="parTrans">
      <dgm:prSet/>
      <dgm:spPr/>
      <dgm:t>
        <a:bodyPr/>
        <a:p>
          <a:endParaRPr lang="zh-CN" altLang="en-US"/>
        </a:p>
      </dgm:t>
    </dgm:pt>
    <dgm:pt modelId="{521C88D8-093B-4E9C-9D17-F1C56865291B}" cxnId="{02FB2D76-4469-40EB-AADD-FEC52FC2C968}" type="sibTrans">
      <dgm:prSet/>
      <dgm:spPr/>
      <dgm:t>
        <a:bodyPr/>
        <a:p>
          <a:endParaRPr lang="zh-CN" altLang="en-US"/>
        </a:p>
      </dgm:t>
    </dgm:pt>
    <dgm:pt modelId="{43E8EE06-BA45-4E75-AE74-C5D6FFC16F27}">
      <dgm:prSet phldrT="[文本]"/>
      <dgm:spPr/>
      <dgm:t>
        <a:bodyPr/>
        <a:p>
          <a:r>
            <a:rPr lang="zh-CN" altLang="en-US"/>
            <a:t>其他术语</a:t>
          </a:r>
        </a:p>
      </dgm:t>
    </dgm:pt>
    <dgm:pt modelId="{EC4AE43E-ED2F-42C4-9547-B3A2DBF74B80}" cxnId="{93DEC25C-60E9-4EED-AD26-0A095F57F7DA}" type="parTrans">
      <dgm:prSet/>
      <dgm:spPr/>
      <dgm:t>
        <a:bodyPr/>
        <a:p>
          <a:endParaRPr lang="zh-CN" altLang="en-US"/>
        </a:p>
      </dgm:t>
    </dgm:pt>
    <dgm:pt modelId="{F5A42C13-BC45-4C5E-BAC4-5D2B2CCA4B0F}" cxnId="{93DEC25C-60E9-4EED-AD26-0A095F57F7DA}" type="sibTrans">
      <dgm:prSet/>
      <dgm:spPr/>
    </dgm:pt>
    <dgm:pt modelId="{EB33D69A-EFA1-433B-A72A-1D8E11183DFC}" type="pres">
      <dgm:prSet presAssocID="{63DD49FA-4BB5-4323-A58F-2DE1A85CEE34}" presName="Name0" presStyleCnt="0">
        <dgm:presLayoutVars>
          <dgm:chPref val="1"/>
          <dgm:dir/>
          <dgm:animOne val="branch"/>
          <dgm:animLvl val="lvl"/>
          <dgm:resizeHandles val="exact"/>
        </dgm:presLayoutVars>
      </dgm:prSet>
      <dgm:spPr/>
    </dgm:pt>
    <dgm:pt modelId="{737655F3-42C5-48A6-BCD5-337A450299F2}" type="pres">
      <dgm:prSet presAssocID="{E5572BCD-19DC-44FA-AA82-91585DD52667}" presName="root1" presStyleCnt="0"/>
      <dgm:spPr/>
    </dgm:pt>
    <dgm:pt modelId="{B98F8E97-6556-4B26-8836-7D4B4353449A}" type="pres">
      <dgm:prSet presAssocID="{E5572BCD-19DC-44FA-AA82-91585DD52667}" presName="LevelOneTextNode" presStyleLbl="node0" presStyleIdx="0" presStyleCnt="1" custAng="5400000" custScaleX="138581" custScaleY="17151">
        <dgm:presLayoutVars>
          <dgm:chPref val="3"/>
        </dgm:presLayoutVars>
      </dgm:prSet>
      <dgm:spPr/>
    </dgm:pt>
    <dgm:pt modelId="{19CCADB4-2D33-409B-96C7-F61377C5270B}" type="pres">
      <dgm:prSet presAssocID="{E5572BCD-19DC-44FA-AA82-91585DD52667}" presName="level2hierChild" presStyleCnt="0"/>
      <dgm:spPr/>
    </dgm:pt>
    <dgm:pt modelId="{BF8FF5C0-C5B4-4DBA-B1B4-61B2C5892E25}" type="pres">
      <dgm:prSet presAssocID="{73F98978-A4F7-4F5B-ACC7-7AC871C4E24B}" presName="conn2-1" presStyleLbl="parChTrans1D2" presStyleIdx="0" presStyleCnt="5"/>
      <dgm:spPr/>
    </dgm:pt>
    <dgm:pt modelId="{7D00B66D-EB51-405D-B68B-AC3A6FD67136}" type="pres">
      <dgm:prSet presAssocID="{73F98978-A4F7-4F5B-ACC7-7AC871C4E24B}" presName="connTx" presStyleLbl="parChTrans1D2" presStyleIdx="0" presStyleCnt="5"/>
      <dgm:spPr/>
    </dgm:pt>
    <dgm:pt modelId="{0261EC75-AF4D-43BE-A8B4-6161D09CED13}" type="pres">
      <dgm:prSet presAssocID="{AC8AA2F7-3D38-4975-99B9-B691BBEF57B2}" presName="root2" presStyleCnt="0"/>
      <dgm:spPr/>
    </dgm:pt>
    <dgm:pt modelId="{4370C7D6-F049-4222-BCB7-5D67CAF2744F}" type="pres">
      <dgm:prSet presAssocID="{AC8AA2F7-3D38-4975-99B9-B691BBEF57B2}" presName="LevelTwoTextNode" presStyleLbl="node2" presStyleIdx="0" presStyleCnt="5">
        <dgm:presLayoutVars>
          <dgm:chPref val="3"/>
        </dgm:presLayoutVars>
      </dgm:prSet>
      <dgm:spPr/>
    </dgm:pt>
    <dgm:pt modelId="{DE0DDCE5-1493-4F3A-BB45-AAF38CC1EFE8}" type="pres">
      <dgm:prSet presAssocID="{AC8AA2F7-3D38-4975-99B9-B691BBEF57B2}" presName="level3hierChild" presStyleCnt="0"/>
      <dgm:spPr/>
    </dgm:pt>
    <dgm:pt modelId="{564685BF-5A6F-42F9-82E4-CCC13DDE8950}" type="pres">
      <dgm:prSet presAssocID="{4576AE16-40F2-461A-9C15-C0D7C267BC7B}" presName="conn2-1" presStyleLbl="parChTrans1D3" presStyleIdx="0" presStyleCnt="20"/>
      <dgm:spPr/>
    </dgm:pt>
    <dgm:pt modelId="{C709B528-B33E-4A7C-8D4E-0C597595C1D9}" type="pres">
      <dgm:prSet presAssocID="{4576AE16-40F2-461A-9C15-C0D7C267BC7B}" presName="connTx" presStyleLbl="parChTrans1D3" presStyleIdx="0" presStyleCnt="20"/>
      <dgm:spPr/>
    </dgm:pt>
    <dgm:pt modelId="{AB65CFF5-CBFD-4732-9ABA-69F22BEDCAB5}" type="pres">
      <dgm:prSet presAssocID="{0F014E25-C01E-4686-B43E-001F627F6DF1}" presName="root2" presStyleCnt="0"/>
      <dgm:spPr/>
    </dgm:pt>
    <dgm:pt modelId="{4CDDFFA8-DB41-40D2-AAE2-AE8E2851C0B9}" type="pres">
      <dgm:prSet presAssocID="{0F014E25-C01E-4686-B43E-001F627F6DF1}" presName="LevelTwoTextNode" presStyleLbl="node3" presStyleIdx="0" presStyleCnt="20">
        <dgm:presLayoutVars>
          <dgm:chPref val="3"/>
        </dgm:presLayoutVars>
      </dgm:prSet>
      <dgm:spPr/>
    </dgm:pt>
    <dgm:pt modelId="{44A0F333-D31A-4064-B696-08A5E41AC766}" type="pres">
      <dgm:prSet presAssocID="{0F014E25-C01E-4686-B43E-001F627F6DF1}" presName="level3hierChild" presStyleCnt="0"/>
      <dgm:spPr/>
    </dgm:pt>
    <dgm:pt modelId="{B5436544-78EE-43B4-8282-E4366A37463C}" type="pres">
      <dgm:prSet presAssocID="{B5DEC49B-9E1F-41B9-808A-BC6F6DACE1DA}" presName="conn2-1" presStyleLbl="parChTrans1D3" presStyleIdx="1" presStyleCnt="20"/>
      <dgm:spPr/>
    </dgm:pt>
    <dgm:pt modelId="{E41EC255-B27F-4FED-9586-914BA30DB759}" type="pres">
      <dgm:prSet presAssocID="{B5DEC49B-9E1F-41B9-808A-BC6F6DACE1DA}" presName="connTx" presStyleLbl="parChTrans1D3" presStyleIdx="1" presStyleCnt="20"/>
      <dgm:spPr/>
    </dgm:pt>
    <dgm:pt modelId="{1847A0DB-08AD-45B6-ACA0-905818E5B241}" type="pres">
      <dgm:prSet presAssocID="{29E1F772-E66F-432B-86B8-908F2EEE130C}" presName="root2" presStyleCnt="0"/>
      <dgm:spPr/>
    </dgm:pt>
    <dgm:pt modelId="{395532DB-40B3-4056-8A31-794AAA357A3D}" type="pres">
      <dgm:prSet presAssocID="{29E1F772-E66F-432B-86B8-908F2EEE130C}" presName="LevelTwoTextNode" presStyleLbl="node3" presStyleIdx="1" presStyleCnt="20">
        <dgm:presLayoutVars>
          <dgm:chPref val="3"/>
        </dgm:presLayoutVars>
      </dgm:prSet>
      <dgm:spPr/>
    </dgm:pt>
    <dgm:pt modelId="{FAF791C5-6763-4BE9-AE75-D7A80557DEE3}" type="pres">
      <dgm:prSet presAssocID="{29E1F772-E66F-432B-86B8-908F2EEE130C}" presName="level3hierChild" presStyleCnt="0"/>
      <dgm:spPr/>
    </dgm:pt>
    <dgm:pt modelId="{5DC05BF9-14B1-4EF8-A044-4A81759D0644}" type="pres">
      <dgm:prSet presAssocID="{BF06E3A7-0103-4E88-B57E-514505FD2469}" presName="conn2-1" presStyleLbl="parChTrans1D3" presStyleIdx="2" presStyleCnt="20"/>
      <dgm:spPr/>
    </dgm:pt>
    <dgm:pt modelId="{C63034BC-AFE6-487C-AAC0-1BD471B55F54}" type="pres">
      <dgm:prSet presAssocID="{BF06E3A7-0103-4E88-B57E-514505FD2469}" presName="connTx" presStyleLbl="parChTrans1D3" presStyleIdx="2" presStyleCnt="20"/>
      <dgm:spPr/>
    </dgm:pt>
    <dgm:pt modelId="{2D8B61D8-D1AF-491E-BDFC-F17CD9EAEAEC}" type="pres">
      <dgm:prSet presAssocID="{4D60FF28-D783-428C-A7B2-D7BE18E39E92}" presName="root2" presStyleCnt="0"/>
      <dgm:spPr/>
    </dgm:pt>
    <dgm:pt modelId="{8BFF176B-3256-40D5-AE26-0AEC903EDB8D}" type="pres">
      <dgm:prSet presAssocID="{4D60FF28-D783-428C-A7B2-D7BE18E39E92}" presName="LevelTwoTextNode" presStyleLbl="node3" presStyleIdx="2" presStyleCnt="20">
        <dgm:presLayoutVars>
          <dgm:chPref val="3"/>
        </dgm:presLayoutVars>
      </dgm:prSet>
      <dgm:spPr/>
    </dgm:pt>
    <dgm:pt modelId="{10B9C02F-A75D-44FD-9260-A13EF67DFE57}" type="pres">
      <dgm:prSet presAssocID="{4D60FF28-D783-428C-A7B2-D7BE18E39E92}" presName="level3hierChild" presStyleCnt="0"/>
      <dgm:spPr/>
    </dgm:pt>
    <dgm:pt modelId="{E47568FA-A320-4975-8082-D85310B956EE}" type="pres">
      <dgm:prSet presAssocID="{4A2C0351-2678-49E9-BA44-13F0C0A49A32}" presName="conn2-1" presStyleLbl="parChTrans1D3" presStyleIdx="3" presStyleCnt="20"/>
      <dgm:spPr/>
    </dgm:pt>
    <dgm:pt modelId="{B1861868-FEFE-44D0-8D8A-32B05008EAF6}" type="pres">
      <dgm:prSet presAssocID="{4A2C0351-2678-49E9-BA44-13F0C0A49A32}" presName="connTx" presStyleLbl="parChTrans1D3" presStyleIdx="3" presStyleCnt="20"/>
      <dgm:spPr/>
    </dgm:pt>
    <dgm:pt modelId="{C64AB0E4-DE99-4CAE-BBF8-35B691268D86}" type="pres">
      <dgm:prSet presAssocID="{9F1F9552-97B4-42D8-AA22-4F585BE6A213}" presName="root2" presStyleCnt="0"/>
      <dgm:spPr/>
    </dgm:pt>
    <dgm:pt modelId="{3E0F1A51-6A5C-4039-B7E3-DE4B92E32238}" type="pres">
      <dgm:prSet presAssocID="{9F1F9552-97B4-42D8-AA22-4F585BE6A213}" presName="LevelTwoTextNode" presStyleLbl="node3" presStyleIdx="3" presStyleCnt="20">
        <dgm:presLayoutVars>
          <dgm:chPref val="3"/>
        </dgm:presLayoutVars>
      </dgm:prSet>
      <dgm:spPr/>
    </dgm:pt>
    <dgm:pt modelId="{DFE353A7-081B-4300-A346-9D0CD3E6ED79}" type="pres">
      <dgm:prSet presAssocID="{9F1F9552-97B4-42D8-AA22-4F585BE6A213}" presName="level3hierChild" presStyleCnt="0"/>
      <dgm:spPr/>
    </dgm:pt>
    <dgm:pt modelId="{17E4426B-F9BF-40CB-AA72-D76088FB3FE4}" type="pres">
      <dgm:prSet presAssocID="{D3F5123F-AF26-4A16-85FB-0CB22DDAC188}" presName="conn2-1" presStyleLbl="parChTrans1D2" presStyleIdx="1" presStyleCnt="5"/>
      <dgm:spPr/>
    </dgm:pt>
    <dgm:pt modelId="{D57E0DB7-9A0D-4127-9CAF-41ED144407A6}" type="pres">
      <dgm:prSet presAssocID="{D3F5123F-AF26-4A16-85FB-0CB22DDAC188}" presName="connTx" presStyleLbl="parChTrans1D2" presStyleIdx="1" presStyleCnt="5"/>
      <dgm:spPr/>
    </dgm:pt>
    <dgm:pt modelId="{9C8F235E-EB46-424F-9CF8-BDC2871283CA}" type="pres">
      <dgm:prSet presAssocID="{91227BCB-6FCF-4B58-A495-764328C6EE06}" presName="root2" presStyleCnt="0"/>
      <dgm:spPr/>
    </dgm:pt>
    <dgm:pt modelId="{1DF71FBD-D716-4128-B262-577EDB4461AE}" type="pres">
      <dgm:prSet presAssocID="{91227BCB-6FCF-4B58-A495-764328C6EE06}" presName="LevelTwoTextNode" presStyleLbl="node2" presStyleIdx="1" presStyleCnt="5">
        <dgm:presLayoutVars>
          <dgm:chPref val="3"/>
        </dgm:presLayoutVars>
      </dgm:prSet>
      <dgm:spPr/>
    </dgm:pt>
    <dgm:pt modelId="{EF5FEF83-B020-4BC2-9AC9-7254D082B4FA}" type="pres">
      <dgm:prSet presAssocID="{91227BCB-6FCF-4B58-A495-764328C6EE06}" presName="level3hierChild" presStyleCnt="0"/>
      <dgm:spPr/>
    </dgm:pt>
    <dgm:pt modelId="{93982032-9114-4A06-AE02-B0F5FB9DF560}" type="pres">
      <dgm:prSet presAssocID="{FE3FA663-5948-4F5D-B7BF-B029A54925E9}" presName="conn2-1" presStyleLbl="parChTrans1D3" presStyleIdx="4" presStyleCnt="20"/>
      <dgm:spPr/>
    </dgm:pt>
    <dgm:pt modelId="{4C0D3B9D-1C5B-4956-8AA1-898F26970A5B}" type="pres">
      <dgm:prSet presAssocID="{FE3FA663-5948-4F5D-B7BF-B029A54925E9}" presName="connTx" presStyleLbl="parChTrans1D3" presStyleIdx="4" presStyleCnt="20"/>
      <dgm:spPr/>
    </dgm:pt>
    <dgm:pt modelId="{5910497A-97F6-40DE-B110-1785FABB3AE8}" type="pres">
      <dgm:prSet presAssocID="{6103458B-DD7A-4B5B-9868-A29621EA4D42}" presName="root2" presStyleCnt="0"/>
      <dgm:spPr/>
    </dgm:pt>
    <dgm:pt modelId="{9D87D228-E402-49DD-BC88-3ECDB2EAF896}" type="pres">
      <dgm:prSet presAssocID="{6103458B-DD7A-4B5B-9868-A29621EA4D42}" presName="LevelTwoTextNode" presStyleLbl="node3" presStyleIdx="4" presStyleCnt="20">
        <dgm:presLayoutVars>
          <dgm:chPref val="3"/>
        </dgm:presLayoutVars>
      </dgm:prSet>
      <dgm:spPr/>
    </dgm:pt>
    <dgm:pt modelId="{A5C16A26-0D3F-43B8-B47F-9E79768A0B2D}" type="pres">
      <dgm:prSet presAssocID="{6103458B-DD7A-4B5B-9868-A29621EA4D42}" presName="level3hierChild" presStyleCnt="0"/>
      <dgm:spPr/>
    </dgm:pt>
    <dgm:pt modelId="{8D07A0E1-5A9D-4256-8FE8-6D19CCBCB896}" type="pres">
      <dgm:prSet presAssocID="{DEFFDA95-D701-4A1C-9CC3-A33B35A3150C}" presName="conn2-1" presStyleLbl="parChTrans1D3" presStyleIdx="5" presStyleCnt="20"/>
      <dgm:spPr/>
    </dgm:pt>
    <dgm:pt modelId="{36416F60-B6CD-41A8-B6A2-946E1D001AFC}" type="pres">
      <dgm:prSet presAssocID="{DEFFDA95-D701-4A1C-9CC3-A33B35A3150C}" presName="connTx" presStyleLbl="parChTrans1D3" presStyleIdx="5" presStyleCnt="20"/>
      <dgm:spPr/>
    </dgm:pt>
    <dgm:pt modelId="{2D2E7F35-113B-45EE-B9AE-6ADBFCB73671}" type="pres">
      <dgm:prSet presAssocID="{2CE3CBA1-243D-4799-9D88-46B70690BD1C}" presName="root2" presStyleCnt="0"/>
      <dgm:spPr/>
    </dgm:pt>
    <dgm:pt modelId="{F9399FE1-6C57-4099-BD3B-952CB03FDEA5}" type="pres">
      <dgm:prSet presAssocID="{2CE3CBA1-243D-4799-9D88-46B70690BD1C}" presName="LevelTwoTextNode" presStyleLbl="node3" presStyleIdx="5" presStyleCnt="20">
        <dgm:presLayoutVars>
          <dgm:chPref val="3"/>
        </dgm:presLayoutVars>
      </dgm:prSet>
      <dgm:spPr/>
    </dgm:pt>
    <dgm:pt modelId="{034BB2D7-EA0A-4A78-9ED5-5B1D3B1CC5E0}" type="pres">
      <dgm:prSet presAssocID="{2CE3CBA1-243D-4799-9D88-46B70690BD1C}" presName="level3hierChild" presStyleCnt="0"/>
      <dgm:spPr/>
    </dgm:pt>
    <dgm:pt modelId="{7A0784A1-7F61-4085-AE8D-4B1181C08E2D}" type="pres">
      <dgm:prSet presAssocID="{E2FFDD9D-B4BA-4C55-955C-0542AE3D30B5}" presName="conn2-1" presStyleLbl="parChTrans1D3" presStyleIdx="6" presStyleCnt="20"/>
      <dgm:spPr/>
    </dgm:pt>
    <dgm:pt modelId="{B675A4F7-3BE3-4BCE-91DD-10DEB591CE2E}" type="pres">
      <dgm:prSet presAssocID="{E2FFDD9D-B4BA-4C55-955C-0542AE3D30B5}" presName="connTx" presStyleLbl="parChTrans1D3" presStyleIdx="6" presStyleCnt="20"/>
      <dgm:spPr/>
    </dgm:pt>
    <dgm:pt modelId="{5B573D51-880C-4C39-8694-714B0560DC4D}" type="pres">
      <dgm:prSet presAssocID="{864B8906-7AF9-454A-BF48-D66440F08567}" presName="root2" presStyleCnt="0"/>
      <dgm:spPr/>
    </dgm:pt>
    <dgm:pt modelId="{C3275764-95BB-44DB-BEF8-3B5B71E99F4F}" type="pres">
      <dgm:prSet presAssocID="{864B8906-7AF9-454A-BF48-D66440F08567}" presName="LevelTwoTextNode" presStyleLbl="node3" presStyleIdx="6" presStyleCnt="20">
        <dgm:presLayoutVars>
          <dgm:chPref val="3"/>
        </dgm:presLayoutVars>
      </dgm:prSet>
      <dgm:spPr/>
    </dgm:pt>
    <dgm:pt modelId="{46E88BB6-EB84-4BF1-8867-A60DA9066639}" type="pres">
      <dgm:prSet presAssocID="{864B8906-7AF9-454A-BF48-D66440F08567}" presName="level3hierChild" presStyleCnt="0"/>
      <dgm:spPr/>
    </dgm:pt>
    <dgm:pt modelId="{26CD8199-FFC5-44DA-8AF0-E4F338C5ED3B}" type="pres">
      <dgm:prSet presAssocID="{1820FF97-AFC9-400D-B926-45E6B3611468}" presName="conn2-1" presStyleLbl="parChTrans1D3" presStyleIdx="7" presStyleCnt="20"/>
      <dgm:spPr/>
    </dgm:pt>
    <dgm:pt modelId="{E3370D02-5FAF-45B2-912B-31687CF7748D}" type="pres">
      <dgm:prSet presAssocID="{1820FF97-AFC9-400D-B926-45E6B3611468}" presName="connTx" presStyleLbl="parChTrans1D3" presStyleIdx="7" presStyleCnt="20"/>
      <dgm:spPr/>
    </dgm:pt>
    <dgm:pt modelId="{099B4C98-B340-401C-9E8A-5B19C70AECD1}" type="pres">
      <dgm:prSet presAssocID="{568C569E-8396-47D1-AF1A-5902C49058BA}" presName="root2" presStyleCnt="0"/>
      <dgm:spPr/>
    </dgm:pt>
    <dgm:pt modelId="{2B7D4311-077F-4CA6-AF27-D09B8E933A38}" type="pres">
      <dgm:prSet presAssocID="{568C569E-8396-47D1-AF1A-5902C49058BA}" presName="LevelTwoTextNode" presStyleLbl="node3" presStyleIdx="7" presStyleCnt="20">
        <dgm:presLayoutVars>
          <dgm:chPref val="3"/>
        </dgm:presLayoutVars>
      </dgm:prSet>
      <dgm:spPr/>
    </dgm:pt>
    <dgm:pt modelId="{BD0EFD4B-A417-46DC-A01F-8B5C83B2B699}" type="pres">
      <dgm:prSet presAssocID="{568C569E-8396-47D1-AF1A-5902C49058BA}" presName="level3hierChild" presStyleCnt="0"/>
      <dgm:spPr/>
    </dgm:pt>
    <dgm:pt modelId="{494FE321-C1F2-404D-86CA-C0B0170EC53C}" type="pres">
      <dgm:prSet presAssocID="{2CF40C15-5045-4EC7-A547-BC8BFC60F2EE}" presName="conn2-1" presStyleLbl="parChTrans1D3" presStyleIdx="8" presStyleCnt="20"/>
      <dgm:spPr/>
    </dgm:pt>
    <dgm:pt modelId="{E210E710-C486-4688-914F-368211AE9EDD}" type="pres">
      <dgm:prSet presAssocID="{2CF40C15-5045-4EC7-A547-BC8BFC60F2EE}" presName="connTx" presStyleLbl="parChTrans1D3" presStyleIdx="8" presStyleCnt="20"/>
      <dgm:spPr/>
    </dgm:pt>
    <dgm:pt modelId="{E79CD062-7891-4F25-9F4D-1A55FE033360}" type="pres">
      <dgm:prSet presAssocID="{1E7C9F6B-9852-442D-8524-892913F698C7}" presName="root2" presStyleCnt="0"/>
      <dgm:spPr/>
    </dgm:pt>
    <dgm:pt modelId="{30F23974-6D57-4858-BF26-6E0232D14F84}" type="pres">
      <dgm:prSet presAssocID="{1E7C9F6B-9852-442D-8524-892913F698C7}" presName="LevelTwoTextNode" presStyleLbl="node3" presStyleIdx="8" presStyleCnt="20">
        <dgm:presLayoutVars>
          <dgm:chPref val="3"/>
        </dgm:presLayoutVars>
      </dgm:prSet>
      <dgm:spPr/>
    </dgm:pt>
    <dgm:pt modelId="{56EAE5F2-2768-4B2D-BA03-D8278BE996D4}" type="pres">
      <dgm:prSet presAssocID="{1E7C9F6B-9852-442D-8524-892913F698C7}" presName="level3hierChild" presStyleCnt="0"/>
      <dgm:spPr/>
    </dgm:pt>
    <dgm:pt modelId="{7195C1EA-7D02-4602-9BE1-F3819A462584}" type="pres">
      <dgm:prSet presAssocID="{EC4AE43E-ED2F-42C4-9547-B3A2DBF74B80}" presName="conn2-1" presStyleLbl="parChTrans1D3" presStyleIdx="9" presStyleCnt="20"/>
      <dgm:spPr/>
    </dgm:pt>
    <dgm:pt modelId="{F014D804-753C-4074-9690-2A289C7730BA}" type="pres">
      <dgm:prSet presAssocID="{EC4AE43E-ED2F-42C4-9547-B3A2DBF74B80}" presName="connTx" presStyleLbl="parChTrans1D3" presStyleIdx="9" presStyleCnt="20"/>
      <dgm:spPr/>
    </dgm:pt>
    <dgm:pt modelId="{66B016A5-14F4-4535-9CF8-99468CA926C0}" type="pres">
      <dgm:prSet presAssocID="{43E8EE06-BA45-4E75-AE74-C5D6FFC16F27}" presName="root2" presStyleCnt="0"/>
      <dgm:spPr/>
    </dgm:pt>
    <dgm:pt modelId="{A8632ECF-E7C7-45F7-BC80-841DAF6638B4}" type="pres">
      <dgm:prSet presAssocID="{43E8EE06-BA45-4E75-AE74-C5D6FFC16F27}" presName="LevelTwoTextNode" presStyleLbl="node3" presStyleIdx="9" presStyleCnt="20">
        <dgm:presLayoutVars>
          <dgm:chPref val="3"/>
        </dgm:presLayoutVars>
      </dgm:prSet>
      <dgm:spPr/>
    </dgm:pt>
    <dgm:pt modelId="{FA8E0001-3CCE-47C4-B73C-956C28476129}" type="pres">
      <dgm:prSet presAssocID="{43E8EE06-BA45-4E75-AE74-C5D6FFC16F27}" presName="level3hierChild" presStyleCnt="0"/>
      <dgm:spPr/>
    </dgm:pt>
    <dgm:pt modelId="{3BA36C7E-4A79-48E9-BFF0-EFE792A1ADA3}" type="pres">
      <dgm:prSet presAssocID="{6205EE4B-D345-4C37-8826-D7A46D78D69E}" presName="conn2-1" presStyleLbl="parChTrans1D2" presStyleIdx="2" presStyleCnt="5"/>
      <dgm:spPr/>
    </dgm:pt>
    <dgm:pt modelId="{B821229C-73D3-4549-90FB-3CF2BC23B673}" type="pres">
      <dgm:prSet presAssocID="{6205EE4B-D345-4C37-8826-D7A46D78D69E}" presName="connTx" presStyleLbl="parChTrans1D2" presStyleIdx="2" presStyleCnt="5"/>
      <dgm:spPr/>
    </dgm:pt>
    <dgm:pt modelId="{B8F92FA2-79EB-43FA-9A23-468BCEFFD301}" type="pres">
      <dgm:prSet presAssocID="{14800ADE-2782-4436-9552-14D2CF77D2DC}" presName="root2" presStyleCnt="0"/>
      <dgm:spPr/>
    </dgm:pt>
    <dgm:pt modelId="{30BB05C2-E5D1-4CAC-8374-1AF8A6855D96}" type="pres">
      <dgm:prSet presAssocID="{14800ADE-2782-4436-9552-14D2CF77D2DC}" presName="LevelTwoTextNode" presStyleLbl="node2" presStyleIdx="2" presStyleCnt="5">
        <dgm:presLayoutVars>
          <dgm:chPref val="3"/>
        </dgm:presLayoutVars>
      </dgm:prSet>
      <dgm:spPr/>
    </dgm:pt>
    <dgm:pt modelId="{34576A18-82BF-4339-AEE4-7E487A86189A}" type="pres">
      <dgm:prSet presAssocID="{14800ADE-2782-4436-9552-14D2CF77D2DC}" presName="level3hierChild" presStyleCnt="0"/>
      <dgm:spPr/>
    </dgm:pt>
    <dgm:pt modelId="{FF91D5BF-546B-4EB0-B251-14AA8F1DF3CD}" type="pres">
      <dgm:prSet presAssocID="{B6D12CC1-4600-4FC8-8FAD-5892354EB262}" presName="conn2-1" presStyleLbl="parChTrans1D3" presStyleIdx="10" presStyleCnt="20"/>
      <dgm:spPr/>
    </dgm:pt>
    <dgm:pt modelId="{3A59C020-6254-493B-997B-F2B9A536186C}" type="pres">
      <dgm:prSet presAssocID="{B6D12CC1-4600-4FC8-8FAD-5892354EB262}" presName="connTx" presStyleLbl="parChTrans1D3" presStyleIdx="10" presStyleCnt="20"/>
      <dgm:spPr/>
    </dgm:pt>
    <dgm:pt modelId="{284A21B3-6C9F-434E-A269-920E7868E155}" type="pres">
      <dgm:prSet presAssocID="{A9F30476-BFB5-4FFB-ABF0-9AC42531125B}" presName="root2" presStyleCnt="0"/>
      <dgm:spPr/>
    </dgm:pt>
    <dgm:pt modelId="{6399932F-FE0D-45D5-A58A-C45BF07E5A17}" type="pres">
      <dgm:prSet presAssocID="{A9F30476-BFB5-4FFB-ABF0-9AC42531125B}" presName="LevelTwoTextNode" presStyleLbl="node3" presStyleIdx="10" presStyleCnt="20">
        <dgm:presLayoutVars>
          <dgm:chPref val="3"/>
        </dgm:presLayoutVars>
      </dgm:prSet>
      <dgm:spPr/>
    </dgm:pt>
    <dgm:pt modelId="{C3559EC3-5E3F-4154-A82A-6548BED9F7C2}" type="pres">
      <dgm:prSet presAssocID="{A9F30476-BFB5-4FFB-ABF0-9AC42531125B}" presName="level3hierChild" presStyleCnt="0"/>
      <dgm:spPr/>
    </dgm:pt>
    <dgm:pt modelId="{E89276F8-96E9-4674-8CB8-D291E0ECB87E}" type="pres">
      <dgm:prSet presAssocID="{FFAC3AB4-C72F-40C0-A537-08EDC00CFC18}" presName="conn2-1" presStyleLbl="parChTrans1D3" presStyleIdx="11" presStyleCnt="20"/>
      <dgm:spPr/>
    </dgm:pt>
    <dgm:pt modelId="{2ACCDCB4-067E-4BE0-9190-4B8837CB5777}" type="pres">
      <dgm:prSet presAssocID="{FFAC3AB4-C72F-40C0-A537-08EDC00CFC18}" presName="connTx" presStyleLbl="parChTrans1D3" presStyleIdx="11" presStyleCnt="20"/>
      <dgm:spPr/>
    </dgm:pt>
    <dgm:pt modelId="{CCD6552E-5710-486B-8263-E1D6DB4B8122}" type="pres">
      <dgm:prSet presAssocID="{E777781D-FDC7-4E68-9AB2-F7A26E552F10}" presName="root2" presStyleCnt="0"/>
      <dgm:spPr/>
    </dgm:pt>
    <dgm:pt modelId="{D617A784-DB2F-4A48-8A59-CB4AA07D0CCF}" type="pres">
      <dgm:prSet presAssocID="{E777781D-FDC7-4E68-9AB2-F7A26E552F10}" presName="LevelTwoTextNode" presStyleLbl="node3" presStyleIdx="11" presStyleCnt="20">
        <dgm:presLayoutVars>
          <dgm:chPref val="3"/>
        </dgm:presLayoutVars>
      </dgm:prSet>
      <dgm:spPr/>
    </dgm:pt>
    <dgm:pt modelId="{35DFCF85-5FB9-4876-AA46-0B35C1B5C42D}" type="pres">
      <dgm:prSet presAssocID="{E777781D-FDC7-4E68-9AB2-F7A26E552F10}" presName="level3hierChild" presStyleCnt="0"/>
      <dgm:spPr/>
    </dgm:pt>
    <dgm:pt modelId="{7763F5CE-CB89-40D5-8E02-7847B96B6EC9}" type="pres">
      <dgm:prSet presAssocID="{CFA56886-6575-4930-8188-9DE49F5CF465}" presName="conn2-1" presStyleLbl="parChTrans1D2" presStyleIdx="3" presStyleCnt="5"/>
      <dgm:spPr/>
    </dgm:pt>
    <dgm:pt modelId="{8CD51A86-54AB-418F-920C-1065F9BF9CD5}" type="pres">
      <dgm:prSet presAssocID="{CFA56886-6575-4930-8188-9DE49F5CF465}" presName="connTx" presStyleLbl="parChTrans1D2" presStyleIdx="3" presStyleCnt="5"/>
      <dgm:spPr/>
    </dgm:pt>
    <dgm:pt modelId="{2F1812DD-FFCE-42A5-B349-E137A6E62086}" type="pres">
      <dgm:prSet presAssocID="{D07805DA-3CC8-46EE-B02C-AEE80B6418FE}" presName="root2" presStyleCnt="0"/>
      <dgm:spPr/>
    </dgm:pt>
    <dgm:pt modelId="{B1A2AF58-23FF-42F4-8071-D78A17A8C255}" type="pres">
      <dgm:prSet presAssocID="{D07805DA-3CC8-46EE-B02C-AEE80B6418FE}" presName="LevelTwoTextNode" presStyleLbl="node2" presStyleIdx="3" presStyleCnt="5">
        <dgm:presLayoutVars>
          <dgm:chPref val="3"/>
        </dgm:presLayoutVars>
      </dgm:prSet>
      <dgm:spPr/>
    </dgm:pt>
    <dgm:pt modelId="{1EF152A9-4C46-4F7A-AD65-C941ACE4AF2C}" type="pres">
      <dgm:prSet presAssocID="{D07805DA-3CC8-46EE-B02C-AEE80B6418FE}" presName="level3hierChild" presStyleCnt="0"/>
      <dgm:spPr/>
    </dgm:pt>
    <dgm:pt modelId="{3B225BF2-FD61-4561-A9C8-349ADAA5444A}" type="pres">
      <dgm:prSet presAssocID="{41E17367-CA7E-4C2E-BE87-3B50FD2FC96A}" presName="conn2-1" presStyleLbl="parChTrans1D3" presStyleIdx="12" presStyleCnt="20"/>
      <dgm:spPr/>
    </dgm:pt>
    <dgm:pt modelId="{70E9BBF0-2131-4BF1-A407-3B656035AB3A}" type="pres">
      <dgm:prSet presAssocID="{41E17367-CA7E-4C2E-BE87-3B50FD2FC96A}" presName="connTx" presStyleLbl="parChTrans1D3" presStyleIdx="12" presStyleCnt="20"/>
      <dgm:spPr/>
    </dgm:pt>
    <dgm:pt modelId="{D52C766F-72DA-409A-B9BB-CD4E26603B68}" type="pres">
      <dgm:prSet presAssocID="{FF5294A9-B512-4390-AC00-FD08FD2C15EC}" presName="root2" presStyleCnt="0"/>
      <dgm:spPr/>
    </dgm:pt>
    <dgm:pt modelId="{E8AFBAA9-BC62-4D82-941E-808D81C8D70A}" type="pres">
      <dgm:prSet presAssocID="{FF5294A9-B512-4390-AC00-FD08FD2C15EC}" presName="LevelTwoTextNode" presStyleLbl="node3" presStyleIdx="12" presStyleCnt="20">
        <dgm:presLayoutVars>
          <dgm:chPref val="3"/>
        </dgm:presLayoutVars>
      </dgm:prSet>
      <dgm:spPr/>
    </dgm:pt>
    <dgm:pt modelId="{917ED377-A2A9-45B4-BA6E-5C0A42E33864}" type="pres">
      <dgm:prSet presAssocID="{FF5294A9-B512-4390-AC00-FD08FD2C15EC}" presName="level3hierChild" presStyleCnt="0"/>
      <dgm:spPr/>
    </dgm:pt>
    <dgm:pt modelId="{E66B07DC-3DB3-4BC3-A4EE-003468E3FCC3}" type="pres">
      <dgm:prSet presAssocID="{B985B329-709C-46F6-817C-A25C87A6A1AF}" presName="conn2-1" presStyleLbl="parChTrans1D3" presStyleIdx="13" presStyleCnt="20"/>
      <dgm:spPr/>
    </dgm:pt>
    <dgm:pt modelId="{5E893E52-660C-4079-ABAB-8FD4E361DC21}" type="pres">
      <dgm:prSet presAssocID="{B985B329-709C-46F6-817C-A25C87A6A1AF}" presName="connTx" presStyleLbl="parChTrans1D3" presStyleIdx="13" presStyleCnt="20"/>
      <dgm:spPr/>
    </dgm:pt>
    <dgm:pt modelId="{E2975F10-B98A-4846-B69A-E902F18AF44F}" type="pres">
      <dgm:prSet presAssocID="{C581BC9A-B188-48D8-90C7-BE7F8F29E798}" presName="root2" presStyleCnt="0"/>
      <dgm:spPr/>
    </dgm:pt>
    <dgm:pt modelId="{A746CA9A-E27F-4A63-AA4F-58E72827A6E6}" type="pres">
      <dgm:prSet presAssocID="{C581BC9A-B188-48D8-90C7-BE7F8F29E798}" presName="LevelTwoTextNode" presStyleLbl="node3" presStyleIdx="13" presStyleCnt="20">
        <dgm:presLayoutVars>
          <dgm:chPref val="3"/>
        </dgm:presLayoutVars>
      </dgm:prSet>
      <dgm:spPr/>
    </dgm:pt>
    <dgm:pt modelId="{EEB6FE42-B2E2-4307-82F2-3B57EF86DF3C}" type="pres">
      <dgm:prSet presAssocID="{C581BC9A-B188-48D8-90C7-BE7F8F29E798}" presName="level3hierChild" presStyleCnt="0"/>
      <dgm:spPr/>
    </dgm:pt>
    <dgm:pt modelId="{C9E7397D-1EEE-459D-B374-29C4F3EC0119}" type="pres">
      <dgm:prSet presAssocID="{5484BB17-459A-4096-81EB-791B70B5CFE7}" presName="conn2-1" presStyleLbl="parChTrans1D3" presStyleIdx="14" presStyleCnt="20"/>
      <dgm:spPr/>
    </dgm:pt>
    <dgm:pt modelId="{F203CF69-FA14-4418-B01D-68947BEA9EA0}" type="pres">
      <dgm:prSet presAssocID="{5484BB17-459A-4096-81EB-791B70B5CFE7}" presName="connTx" presStyleLbl="parChTrans1D3" presStyleIdx="14" presStyleCnt="20"/>
      <dgm:spPr/>
    </dgm:pt>
    <dgm:pt modelId="{7030C86E-1949-4C65-9897-D674FF07AEE7}" type="pres">
      <dgm:prSet presAssocID="{755CC186-6058-44CA-A912-E649D70B7683}" presName="root2" presStyleCnt="0"/>
      <dgm:spPr/>
    </dgm:pt>
    <dgm:pt modelId="{03002E96-43A1-4118-8663-6FDD638AEAB1}" type="pres">
      <dgm:prSet presAssocID="{755CC186-6058-44CA-A912-E649D70B7683}" presName="LevelTwoTextNode" presStyleLbl="node3" presStyleIdx="14" presStyleCnt="20">
        <dgm:presLayoutVars>
          <dgm:chPref val="3"/>
        </dgm:presLayoutVars>
      </dgm:prSet>
      <dgm:spPr/>
    </dgm:pt>
    <dgm:pt modelId="{6C458F04-A28C-4BBB-9CE2-4FBEFDF9B361}" type="pres">
      <dgm:prSet presAssocID="{755CC186-6058-44CA-A912-E649D70B7683}" presName="level3hierChild" presStyleCnt="0"/>
      <dgm:spPr/>
    </dgm:pt>
    <dgm:pt modelId="{362918FB-7FDE-4663-81FE-5263B62FD500}" type="pres">
      <dgm:prSet presAssocID="{E33AC0C4-D2B2-42BE-9636-4B97A78A1BA1}" presName="conn2-1" presStyleLbl="parChTrans1D3" presStyleIdx="15" presStyleCnt="20"/>
      <dgm:spPr/>
    </dgm:pt>
    <dgm:pt modelId="{31147C2C-6D2A-4983-A7AF-58B537E6D808}" type="pres">
      <dgm:prSet presAssocID="{E33AC0C4-D2B2-42BE-9636-4B97A78A1BA1}" presName="connTx" presStyleLbl="parChTrans1D3" presStyleIdx="15" presStyleCnt="20"/>
      <dgm:spPr/>
    </dgm:pt>
    <dgm:pt modelId="{DB50225F-7269-4FCE-806E-3B5DAC98CC5E}" type="pres">
      <dgm:prSet presAssocID="{6926553F-8631-4775-A619-1EE1D81AB969}" presName="root2" presStyleCnt="0"/>
      <dgm:spPr/>
    </dgm:pt>
    <dgm:pt modelId="{D1905708-5E7F-4849-9DAD-49758D3CE401}" type="pres">
      <dgm:prSet presAssocID="{6926553F-8631-4775-A619-1EE1D81AB969}" presName="LevelTwoTextNode" presStyleLbl="node3" presStyleIdx="15" presStyleCnt="20">
        <dgm:presLayoutVars>
          <dgm:chPref val="3"/>
        </dgm:presLayoutVars>
      </dgm:prSet>
      <dgm:spPr/>
    </dgm:pt>
    <dgm:pt modelId="{6C52FC3B-ACDC-4DCF-AD2B-1643E832A467}" type="pres">
      <dgm:prSet presAssocID="{6926553F-8631-4775-A619-1EE1D81AB969}" presName="level3hierChild" presStyleCnt="0"/>
      <dgm:spPr/>
    </dgm:pt>
    <dgm:pt modelId="{4DBD2848-DBC2-4026-812E-6AEAC52A5781}" type="pres">
      <dgm:prSet presAssocID="{7ACAE836-1F3C-4521-ADD3-BD787CF371DB}" presName="conn2-1" presStyleLbl="parChTrans1D3" presStyleIdx="16" presStyleCnt="20"/>
      <dgm:spPr/>
    </dgm:pt>
    <dgm:pt modelId="{008493B7-EA20-420C-9EFD-D2CEA5DA92A1}" type="pres">
      <dgm:prSet presAssocID="{7ACAE836-1F3C-4521-ADD3-BD787CF371DB}" presName="connTx" presStyleLbl="parChTrans1D3" presStyleIdx="16" presStyleCnt="20"/>
      <dgm:spPr/>
    </dgm:pt>
    <dgm:pt modelId="{8819DECD-9EC1-484F-9A86-0C2992113BB5}" type="pres">
      <dgm:prSet presAssocID="{0AB3F484-3435-42E0-9960-5D9822205D18}" presName="root2" presStyleCnt="0"/>
      <dgm:spPr/>
    </dgm:pt>
    <dgm:pt modelId="{5311E1A5-A267-4FC9-8B6E-E41A7352D78F}" type="pres">
      <dgm:prSet presAssocID="{0AB3F484-3435-42E0-9960-5D9822205D18}" presName="LevelTwoTextNode" presStyleLbl="node3" presStyleIdx="16" presStyleCnt="20">
        <dgm:presLayoutVars>
          <dgm:chPref val="3"/>
        </dgm:presLayoutVars>
      </dgm:prSet>
      <dgm:spPr/>
    </dgm:pt>
    <dgm:pt modelId="{BE85C950-F8E4-4456-99DE-55B08C4554DE}" type="pres">
      <dgm:prSet presAssocID="{0AB3F484-3435-42E0-9960-5D9822205D18}" presName="level3hierChild" presStyleCnt="0"/>
      <dgm:spPr/>
    </dgm:pt>
    <dgm:pt modelId="{CAFDB259-D755-4588-839A-7A9669FC5487}" type="pres">
      <dgm:prSet presAssocID="{F11F836C-B2AE-4EE8-B8FB-6A952F8FE69D}" presName="conn2-1" presStyleLbl="parChTrans1D2" presStyleIdx="4" presStyleCnt="5"/>
      <dgm:spPr/>
    </dgm:pt>
    <dgm:pt modelId="{1A211A40-5C7D-46AE-BA7C-DEBB0C5D08D5}" type="pres">
      <dgm:prSet presAssocID="{F11F836C-B2AE-4EE8-B8FB-6A952F8FE69D}" presName="connTx" presStyleLbl="parChTrans1D2" presStyleIdx="4" presStyleCnt="5"/>
      <dgm:spPr/>
    </dgm:pt>
    <dgm:pt modelId="{3C1AFBC8-1266-4930-AC73-8D27713FA23A}" type="pres">
      <dgm:prSet presAssocID="{716C06C1-790C-40C6-801F-9AA43546460F}" presName="root2" presStyleCnt="0"/>
      <dgm:spPr/>
    </dgm:pt>
    <dgm:pt modelId="{F63FD4D7-5E0D-439F-BEEE-1CFB113740A2}" type="pres">
      <dgm:prSet presAssocID="{716C06C1-790C-40C6-801F-9AA43546460F}" presName="LevelTwoTextNode" presStyleLbl="node2" presStyleIdx="4" presStyleCnt="5">
        <dgm:presLayoutVars>
          <dgm:chPref val="3"/>
        </dgm:presLayoutVars>
      </dgm:prSet>
      <dgm:spPr/>
    </dgm:pt>
    <dgm:pt modelId="{F5658809-A3EB-4D4A-86D5-18D988D03391}" type="pres">
      <dgm:prSet presAssocID="{716C06C1-790C-40C6-801F-9AA43546460F}" presName="level3hierChild" presStyleCnt="0"/>
      <dgm:spPr/>
    </dgm:pt>
    <dgm:pt modelId="{0B8763A2-3515-4174-88D6-DFDB1C005417}" type="pres">
      <dgm:prSet presAssocID="{78ABF2B8-01C5-48BD-8E7D-B87C3E02D921}" presName="conn2-1" presStyleLbl="parChTrans1D3" presStyleIdx="17" presStyleCnt="20"/>
      <dgm:spPr/>
    </dgm:pt>
    <dgm:pt modelId="{216EA7E9-6DA5-4635-AAF1-69496A8DEEFA}" type="pres">
      <dgm:prSet presAssocID="{78ABF2B8-01C5-48BD-8E7D-B87C3E02D921}" presName="connTx" presStyleLbl="parChTrans1D3" presStyleIdx="17" presStyleCnt="20"/>
      <dgm:spPr/>
    </dgm:pt>
    <dgm:pt modelId="{6B507C4F-C275-4FC0-914E-62752684A8A0}" type="pres">
      <dgm:prSet presAssocID="{AC53374E-364C-4A7E-AAD2-FB3C7C6DBA0B}" presName="root2" presStyleCnt="0"/>
      <dgm:spPr/>
    </dgm:pt>
    <dgm:pt modelId="{E265BABB-013A-42CE-9D66-5DF5A80EB19E}" type="pres">
      <dgm:prSet presAssocID="{AC53374E-364C-4A7E-AAD2-FB3C7C6DBA0B}" presName="LevelTwoTextNode" presStyleLbl="node3" presStyleIdx="17" presStyleCnt="20">
        <dgm:presLayoutVars>
          <dgm:chPref val="3"/>
        </dgm:presLayoutVars>
      </dgm:prSet>
      <dgm:spPr/>
    </dgm:pt>
    <dgm:pt modelId="{C0A6D559-B696-4827-81B0-8D2E07330A46}" type="pres">
      <dgm:prSet presAssocID="{AC53374E-364C-4A7E-AAD2-FB3C7C6DBA0B}" presName="level3hierChild" presStyleCnt="0"/>
      <dgm:spPr/>
    </dgm:pt>
    <dgm:pt modelId="{522BD57F-40E6-4ABC-B7F6-572E39D41C55}" type="pres">
      <dgm:prSet presAssocID="{B7AB9A15-262C-44CC-8272-3E190F7F88ED}" presName="conn2-1" presStyleLbl="parChTrans1D3" presStyleIdx="18" presStyleCnt="20"/>
      <dgm:spPr/>
    </dgm:pt>
    <dgm:pt modelId="{8364FD98-FCC5-430D-A5A7-137CA56776B6}" type="pres">
      <dgm:prSet presAssocID="{B7AB9A15-262C-44CC-8272-3E190F7F88ED}" presName="connTx" presStyleLbl="parChTrans1D3" presStyleIdx="18" presStyleCnt="20"/>
      <dgm:spPr/>
    </dgm:pt>
    <dgm:pt modelId="{AE5BAEC0-0B9E-4C32-8B61-AEC40D553B6F}" type="pres">
      <dgm:prSet presAssocID="{9A405A25-4CF8-4D0E-8683-89953CF672BF}" presName="root2" presStyleCnt="0"/>
      <dgm:spPr/>
    </dgm:pt>
    <dgm:pt modelId="{BA8B94EA-11DD-45D3-971B-A4C83ED47E41}" type="pres">
      <dgm:prSet presAssocID="{9A405A25-4CF8-4D0E-8683-89953CF672BF}" presName="LevelTwoTextNode" presStyleLbl="node3" presStyleIdx="18" presStyleCnt="20">
        <dgm:presLayoutVars>
          <dgm:chPref val="3"/>
        </dgm:presLayoutVars>
      </dgm:prSet>
      <dgm:spPr/>
    </dgm:pt>
    <dgm:pt modelId="{1B7436C3-D609-4736-836A-AC43A0C4A795}" type="pres">
      <dgm:prSet presAssocID="{9A405A25-4CF8-4D0E-8683-89953CF672BF}" presName="level3hierChild" presStyleCnt="0"/>
      <dgm:spPr/>
    </dgm:pt>
    <dgm:pt modelId="{23C06514-EADC-49BC-A03B-5040863911BD}" type="pres">
      <dgm:prSet presAssocID="{36C9694C-E529-44DC-A2B5-519A7443CCDA}" presName="conn2-1" presStyleLbl="parChTrans1D3" presStyleIdx="19" presStyleCnt="20"/>
      <dgm:spPr/>
    </dgm:pt>
    <dgm:pt modelId="{FF6DD9AF-70ED-41C9-996D-EC341AD6071C}" type="pres">
      <dgm:prSet presAssocID="{36C9694C-E529-44DC-A2B5-519A7443CCDA}" presName="connTx" presStyleLbl="parChTrans1D3" presStyleIdx="19" presStyleCnt="20"/>
      <dgm:spPr/>
    </dgm:pt>
    <dgm:pt modelId="{03B89B19-3498-4D85-A989-3029150E2270}" type="pres">
      <dgm:prSet presAssocID="{2A9D0175-4095-4F26-ACE8-E0B4798783D9}" presName="root2" presStyleCnt="0"/>
      <dgm:spPr/>
    </dgm:pt>
    <dgm:pt modelId="{7061D9E6-1926-4444-AB5A-04AA69641C63}" type="pres">
      <dgm:prSet presAssocID="{2A9D0175-4095-4F26-ACE8-E0B4798783D9}" presName="LevelTwoTextNode" presStyleLbl="node3" presStyleIdx="19" presStyleCnt="20">
        <dgm:presLayoutVars>
          <dgm:chPref val="3"/>
        </dgm:presLayoutVars>
      </dgm:prSet>
      <dgm:spPr/>
    </dgm:pt>
    <dgm:pt modelId="{9C20AFEA-2D6A-4AFE-8F01-0A6FC1474861}" type="pres">
      <dgm:prSet presAssocID="{2A9D0175-4095-4F26-ACE8-E0B4798783D9}" presName="level3hierChild" presStyleCnt="0"/>
      <dgm:spPr/>
    </dgm:pt>
  </dgm:ptLst>
  <dgm:cxnLst>
    <dgm:cxn modelId="{E3EA6501-4C56-404D-9B20-63BB884CD2D2}" srcId="{AC8AA2F7-3D38-4975-99B9-B691BBEF57B2}" destId="{29E1F772-E66F-432B-86B8-908F2EEE130C}" srcOrd="1" destOrd="0" parTransId="{B5DEC49B-9E1F-41B9-808A-BC6F6DACE1DA}" sibTransId="{84DFE4AE-A475-481A-BE37-FDB4CD880135}"/>
    <dgm:cxn modelId="{91599E03-BF13-4139-8120-9241277EA8A9}" type="presOf" srcId="{EC4AE43E-ED2F-42C4-9547-B3A2DBF74B80}" destId="{F014D804-753C-4074-9690-2A289C7730BA}" srcOrd="1" destOrd="0" presId="urn:microsoft.com/office/officeart/2008/layout/HorizontalMultiLevelHierarchy#1"/>
    <dgm:cxn modelId="{EEA2FF07-3034-48C8-9FBB-33A3C2B40E2E}" type="presOf" srcId="{63DD49FA-4BB5-4323-A58F-2DE1A85CEE34}" destId="{EB33D69A-EFA1-433B-A72A-1D8E11183DFC}" srcOrd="0" destOrd="0" presId="urn:microsoft.com/office/officeart/2008/layout/HorizontalMultiLevelHierarchy#1"/>
    <dgm:cxn modelId="{6DB6B408-F0A3-4C81-825E-B7BF0A64049B}" srcId="{AC8AA2F7-3D38-4975-99B9-B691BBEF57B2}" destId="{0F014E25-C01E-4686-B43E-001F627F6DF1}" srcOrd="0" destOrd="0" parTransId="{4576AE16-40F2-461A-9C15-C0D7C267BC7B}" sibTransId="{ADF51B5E-8037-4A2E-AA4C-2BD1495AECBD}"/>
    <dgm:cxn modelId="{FAD77113-17C1-4E1E-ACED-393502D1C7ED}" type="presOf" srcId="{CFA56886-6575-4930-8188-9DE49F5CF465}" destId="{8CD51A86-54AB-418F-920C-1065F9BF9CD5}" srcOrd="1" destOrd="0" presId="urn:microsoft.com/office/officeart/2008/layout/HorizontalMultiLevelHierarchy#1"/>
    <dgm:cxn modelId="{14D9C716-BB63-4DF2-947F-2F5FD38FDFAE}" type="presOf" srcId="{9A405A25-4CF8-4D0E-8683-89953CF672BF}" destId="{BA8B94EA-11DD-45D3-971B-A4C83ED47E41}" srcOrd="0" destOrd="0" presId="urn:microsoft.com/office/officeart/2008/layout/HorizontalMultiLevelHierarchy#1"/>
    <dgm:cxn modelId="{75192519-11C2-4CB1-A97F-6FD1FDE927B2}" type="presOf" srcId="{5484BB17-459A-4096-81EB-791B70B5CFE7}" destId="{F203CF69-FA14-4418-B01D-68947BEA9EA0}" srcOrd="1" destOrd="0" presId="urn:microsoft.com/office/officeart/2008/layout/HorizontalMultiLevelHierarchy#1"/>
    <dgm:cxn modelId="{FF3C4519-E205-44AC-B82D-A76576D3F1CB}" type="presOf" srcId="{B7AB9A15-262C-44CC-8272-3E190F7F88ED}" destId="{522BD57F-40E6-4ABC-B7F6-572E39D41C55}" srcOrd="0" destOrd="0" presId="urn:microsoft.com/office/officeart/2008/layout/HorizontalMultiLevelHierarchy#1"/>
    <dgm:cxn modelId="{D3657319-23E1-4DC4-BA4E-83C7486B5CEF}" type="presOf" srcId="{73F98978-A4F7-4F5B-ACC7-7AC871C4E24B}" destId="{7D00B66D-EB51-405D-B68B-AC3A6FD67136}" srcOrd="1" destOrd="0" presId="urn:microsoft.com/office/officeart/2008/layout/HorizontalMultiLevelHierarchy#1"/>
    <dgm:cxn modelId="{59791C20-40F7-4F67-99D6-CBB79C5D5012}" type="presOf" srcId="{F11F836C-B2AE-4EE8-B8FB-6A952F8FE69D}" destId="{1A211A40-5C7D-46AE-BA7C-DEBB0C5D08D5}" srcOrd="1" destOrd="0" presId="urn:microsoft.com/office/officeart/2008/layout/HorizontalMultiLevelHierarchy#1"/>
    <dgm:cxn modelId="{C1C24621-BA24-4624-8674-B86864432EFB}" type="presOf" srcId="{2CF40C15-5045-4EC7-A547-BC8BFC60F2EE}" destId="{E210E710-C486-4688-914F-368211AE9EDD}" srcOrd="1" destOrd="0" presId="urn:microsoft.com/office/officeart/2008/layout/HorizontalMultiLevelHierarchy#1"/>
    <dgm:cxn modelId="{8D54BB23-22DD-4048-9E12-EF4655CC68D5}" type="presOf" srcId="{41E17367-CA7E-4C2E-BE87-3B50FD2FC96A}" destId="{3B225BF2-FD61-4561-A9C8-349ADAA5444A}" srcOrd="0" destOrd="0" presId="urn:microsoft.com/office/officeart/2008/layout/HorizontalMultiLevelHierarchy#1"/>
    <dgm:cxn modelId="{8BC32926-CFDB-492D-A9AB-25FB355EA0F6}" type="presOf" srcId="{0F014E25-C01E-4686-B43E-001F627F6DF1}" destId="{4CDDFFA8-DB41-40D2-AAE2-AE8E2851C0B9}" srcOrd="0" destOrd="0" presId="urn:microsoft.com/office/officeart/2008/layout/HorizontalMultiLevelHierarchy#1"/>
    <dgm:cxn modelId="{EBF3F52A-05FE-40BA-9E3F-35C866E6FFC1}" srcId="{E5572BCD-19DC-44FA-AA82-91585DD52667}" destId="{AC8AA2F7-3D38-4975-99B9-B691BBEF57B2}" srcOrd="0" destOrd="0" parTransId="{73F98978-A4F7-4F5B-ACC7-7AC871C4E24B}" sibTransId="{0756111B-6E4F-4219-A231-B072CD795FF5}"/>
    <dgm:cxn modelId="{317A022C-010B-4C5F-9CC2-C8B072668A09}" type="presOf" srcId="{EC4AE43E-ED2F-42C4-9547-B3A2DBF74B80}" destId="{7195C1EA-7D02-4602-9BE1-F3819A462584}" srcOrd="0" destOrd="0" presId="urn:microsoft.com/office/officeart/2008/layout/HorizontalMultiLevelHierarchy#1"/>
    <dgm:cxn modelId="{CE3B4E2C-37F3-42D3-8F1F-B313E4DE3F5C}" type="presOf" srcId="{41E17367-CA7E-4C2E-BE87-3B50FD2FC96A}" destId="{70E9BBF0-2131-4BF1-A407-3B656035AB3A}" srcOrd="1" destOrd="0" presId="urn:microsoft.com/office/officeart/2008/layout/HorizontalMultiLevelHierarchy#1"/>
    <dgm:cxn modelId="{59D3862C-85BB-465A-A1CC-0E3B7F80CF39}" srcId="{AC8AA2F7-3D38-4975-99B9-B691BBEF57B2}" destId="{9F1F9552-97B4-42D8-AA22-4F585BE6A213}" srcOrd="3" destOrd="0" parTransId="{4A2C0351-2678-49E9-BA44-13F0C0A49A32}" sibTransId="{F30EB042-7830-47C3-8CD9-DF1B2A41F50F}"/>
    <dgm:cxn modelId="{6E6F5D2E-31EA-45BA-AFA9-2C765AED227C}" srcId="{D07805DA-3CC8-46EE-B02C-AEE80B6418FE}" destId="{C581BC9A-B188-48D8-90C7-BE7F8F29E798}" srcOrd="1" destOrd="0" parTransId="{B985B329-709C-46F6-817C-A25C87A6A1AF}" sibTransId="{F5D6E70E-9B54-49AB-A0E2-03823B369360}"/>
    <dgm:cxn modelId="{1AF87E32-9DB2-4E44-BD83-73E6C0A9CCCA}" type="presOf" srcId="{6205EE4B-D345-4C37-8826-D7A46D78D69E}" destId="{3BA36C7E-4A79-48E9-BFF0-EFE792A1ADA3}" srcOrd="0" destOrd="0" presId="urn:microsoft.com/office/officeart/2008/layout/HorizontalMultiLevelHierarchy#1"/>
    <dgm:cxn modelId="{D5E13338-9086-43B4-8825-77518EBA72CB}" srcId="{D07805DA-3CC8-46EE-B02C-AEE80B6418FE}" destId="{0AB3F484-3435-42E0-9960-5D9822205D18}" srcOrd="4" destOrd="0" parTransId="{7ACAE836-1F3C-4521-ADD3-BD787CF371DB}" sibTransId="{7888B23C-5EB2-4DAC-A38D-1C1EF077B047}"/>
    <dgm:cxn modelId="{982E7938-9108-41C8-9387-2054647C3E48}" type="presOf" srcId="{1820FF97-AFC9-400D-B926-45E6B3611468}" destId="{26CD8199-FFC5-44DA-8AF0-E4F338C5ED3B}" srcOrd="0" destOrd="0" presId="urn:microsoft.com/office/officeart/2008/layout/HorizontalMultiLevelHierarchy#1"/>
    <dgm:cxn modelId="{ED659938-577D-4A92-A205-8ACBFC474ABF}" type="presOf" srcId="{CFA56886-6575-4930-8188-9DE49F5CF465}" destId="{7763F5CE-CB89-40D5-8E02-7847B96B6EC9}" srcOrd="0" destOrd="0" presId="urn:microsoft.com/office/officeart/2008/layout/HorizontalMultiLevelHierarchy#1"/>
    <dgm:cxn modelId="{78C30C3C-EDA6-4168-8B8B-B6AEEDD02149}" type="presOf" srcId="{AC53374E-364C-4A7E-AAD2-FB3C7C6DBA0B}" destId="{E265BABB-013A-42CE-9D66-5DF5A80EB19E}" srcOrd="0" destOrd="0" presId="urn:microsoft.com/office/officeart/2008/layout/HorizontalMultiLevelHierarchy#1"/>
    <dgm:cxn modelId="{A09E753E-0017-43C6-B550-4F1429E6C57B}" srcId="{91227BCB-6FCF-4B58-A495-764328C6EE06}" destId="{1E7C9F6B-9852-442D-8524-892913F698C7}" srcOrd="4" destOrd="0" parTransId="{2CF40C15-5045-4EC7-A547-BC8BFC60F2EE}" sibTransId="{066F8370-62F7-4A3C-BD15-C5D3586AF3ED}"/>
    <dgm:cxn modelId="{49050042-38C0-4C19-8C1E-8E2E70569417}" srcId="{716C06C1-790C-40C6-801F-9AA43546460F}" destId="{9A405A25-4CF8-4D0E-8683-89953CF672BF}" srcOrd="1" destOrd="0" parTransId="{B7AB9A15-262C-44CC-8272-3E190F7F88ED}" sibTransId="{53ED0808-6474-439A-8AE0-6D014BF1914D}"/>
    <dgm:cxn modelId="{3A1F0D42-FAD8-4436-8C6B-A93292F528C8}" type="presOf" srcId="{4A2C0351-2678-49E9-BA44-13F0C0A49A32}" destId="{E47568FA-A320-4975-8082-D85310B956EE}" srcOrd="0" destOrd="0" presId="urn:microsoft.com/office/officeart/2008/layout/HorizontalMultiLevelHierarchy#1"/>
    <dgm:cxn modelId="{81F35042-E3C8-4425-8FA0-51B7661411D6}" type="presOf" srcId="{FE3FA663-5948-4F5D-B7BF-B029A54925E9}" destId="{4C0D3B9D-1C5B-4956-8AA1-898F26970A5B}" srcOrd="1" destOrd="0" presId="urn:microsoft.com/office/officeart/2008/layout/HorizontalMultiLevelHierarchy#1"/>
    <dgm:cxn modelId="{00100347-DDF4-4976-921D-5342D9C81503}" type="presOf" srcId="{BF06E3A7-0103-4E88-B57E-514505FD2469}" destId="{C63034BC-AFE6-487C-AAC0-1BD471B55F54}" srcOrd="1" destOrd="0" presId="urn:microsoft.com/office/officeart/2008/layout/HorizontalMultiLevelHierarchy#1"/>
    <dgm:cxn modelId="{33355E47-6CC0-4252-BF4C-F13E3B77A1BE}" type="presOf" srcId="{FFAC3AB4-C72F-40C0-A537-08EDC00CFC18}" destId="{2ACCDCB4-067E-4BE0-9190-4B8837CB5777}" srcOrd="1" destOrd="0" presId="urn:microsoft.com/office/officeart/2008/layout/HorizontalMultiLevelHierarchy#1"/>
    <dgm:cxn modelId="{3178694A-9A71-466E-B515-88F2DF322452}" srcId="{91227BCB-6FCF-4B58-A495-764328C6EE06}" destId="{864B8906-7AF9-454A-BF48-D66440F08567}" srcOrd="2" destOrd="0" parTransId="{E2FFDD9D-B4BA-4C55-955C-0542AE3D30B5}" sibTransId="{DB9FC826-3888-44B6-8DBD-4B8206301201}"/>
    <dgm:cxn modelId="{A9720B4B-A469-4D3C-9C1B-981B92073812}" srcId="{14800ADE-2782-4436-9552-14D2CF77D2DC}" destId="{E777781D-FDC7-4E68-9AB2-F7A26E552F10}" srcOrd="1" destOrd="0" parTransId="{FFAC3AB4-C72F-40C0-A537-08EDC00CFC18}" sibTransId="{6B91F2D3-1071-43F9-8A62-E6BF4775FEFB}"/>
    <dgm:cxn modelId="{A8278D4C-EC09-4C95-9FD6-A474B9D57B95}" srcId="{D07805DA-3CC8-46EE-B02C-AEE80B6418FE}" destId="{6926553F-8631-4775-A619-1EE1D81AB969}" srcOrd="3" destOrd="0" parTransId="{E33AC0C4-D2B2-42BE-9636-4B97A78A1BA1}" sibTransId="{AF964B01-7300-477E-BA89-CBC8EA70BA0D}"/>
    <dgm:cxn modelId="{13C0F74C-46EE-41C9-9AAC-FAA9B8349C61}" type="presOf" srcId="{E33AC0C4-D2B2-42BE-9636-4B97A78A1BA1}" destId="{362918FB-7FDE-4663-81FE-5263B62FD500}" srcOrd="0" destOrd="0" presId="urn:microsoft.com/office/officeart/2008/layout/HorizontalMultiLevelHierarchy#1"/>
    <dgm:cxn modelId="{EE475A4D-9A9A-4E2D-A830-E2BD01ED9661}" type="presOf" srcId="{91227BCB-6FCF-4B58-A495-764328C6EE06}" destId="{1DF71FBD-D716-4128-B262-577EDB4461AE}" srcOrd="0" destOrd="0" presId="urn:microsoft.com/office/officeart/2008/layout/HorizontalMultiLevelHierarchy#1"/>
    <dgm:cxn modelId="{AD01D056-719D-46C2-897B-CB4EF478052A}" type="presOf" srcId="{43E8EE06-BA45-4E75-AE74-C5D6FFC16F27}" destId="{A8632ECF-E7C7-45F7-BC80-841DAF6638B4}" srcOrd="0" destOrd="0" presId="urn:microsoft.com/office/officeart/2008/layout/HorizontalMultiLevelHierarchy#1"/>
    <dgm:cxn modelId="{733D1A59-D2F4-4738-A4A5-60AAB77978E5}" type="presOf" srcId="{4576AE16-40F2-461A-9C15-C0D7C267BC7B}" destId="{564685BF-5A6F-42F9-82E4-CCC13DDE8950}" srcOrd="0" destOrd="0" presId="urn:microsoft.com/office/officeart/2008/layout/HorizontalMultiLevelHierarchy#1"/>
    <dgm:cxn modelId="{93DEC25C-60E9-4EED-AD26-0A095F57F7DA}" srcId="{91227BCB-6FCF-4B58-A495-764328C6EE06}" destId="{43E8EE06-BA45-4E75-AE74-C5D6FFC16F27}" srcOrd="5" destOrd="0" parTransId="{EC4AE43E-ED2F-42C4-9547-B3A2DBF74B80}" sibTransId="{F5A42C13-BC45-4C5E-BAC4-5D2B2CCA4B0F}"/>
    <dgm:cxn modelId="{1BA1405D-F117-48D1-9B4D-BE524DB45740}" type="presOf" srcId="{14800ADE-2782-4436-9552-14D2CF77D2DC}" destId="{30BB05C2-E5D1-4CAC-8374-1AF8A6855D96}" srcOrd="0" destOrd="0" presId="urn:microsoft.com/office/officeart/2008/layout/HorizontalMultiLevelHierarchy#1"/>
    <dgm:cxn modelId="{7F2E465E-B63D-4F0A-84E4-C3206EE75EB4}" type="presOf" srcId="{E777781D-FDC7-4E68-9AB2-F7A26E552F10}" destId="{D617A784-DB2F-4A48-8A59-CB4AA07D0CCF}" srcOrd="0" destOrd="0" presId="urn:microsoft.com/office/officeart/2008/layout/HorizontalMultiLevelHierarchy#1"/>
    <dgm:cxn modelId="{D9F9725E-6D56-4982-86E7-04EB5A894F5B}" type="presOf" srcId="{4A2C0351-2678-49E9-BA44-13F0C0A49A32}" destId="{B1861868-FEFE-44D0-8D8A-32B05008EAF6}" srcOrd="1" destOrd="0" presId="urn:microsoft.com/office/officeart/2008/layout/HorizontalMultiLevelHierarchy#1"/>
    <dgm:cxn modelId="{CD1B7562-82D4-44F6-8E7F-90CF5415E55C}" srcId="{E5572BCD-19DC-44FA-AA82-91585DD52667}" destId="{91227BCB-6FCF-4B58-A495-764328C6EE06}" srcOrd="1" destOrd="0" parTransId="{D3F5123F-AF26-4A16-85FB-0CB22DDAC188}" sibTransId="{A202E008-5FF9-44CC-B0E2-A170AEE85B69}"/>
    <dgm:cxn modelId="{D4BF8262-3794-41A7-8E61-3B20493FA983}" type="presOf" srcId="{B985B329-709C-46F6-817C-A25C87A6A1AF}" destId="{E66B07DC-3DB3-4BC3-A4EE-003468E3FCC3}" srcOrd="0" destOrd="0" presId="urn:microsoft.com/office/officeart/2008/layout/HorizontalMultiLevelHierarchy#1"/>
    <dgm:cxn modelId="{FD132E64-92DD-4B52-A4F6-135A5FECEF76}" srcId="{14800ADE-2782-4436-9552-14D2CF77D2DC}" destId="{A9F30476-BFB5-4FFB-ABF0-9AC42531125B}" srcOrd="0" destOrd="0" parTransId="{B6D12CC1-4600-4FC8-8FAD-5892354EB262}" sibTransId="{0C32E439-06D3-404F-AC61-BB6632A3002F}"/>
    <dgm:cxn modelId="{1F5FB568-3958-4F55-8B52-CAAE82837117}" type="presOf" srcId="{6103458B-DD7A-4B5B-9868-A29621EA4D42}" destId="{9D87D228-E402-49DD-BC88-3ECDB2EAF896}" srcOrd="0" destOrd="0" presId="urn:microsoft.com/office/officeart/2008/layout/HorizontalMultiLevelHierarchy#1"/>
    <dgm:cxn modelId="{69621D6C-4FF2-4335-A7A4-0A0E3BB14E08}" type="presOf" srcId="{B985B329-709C-46F6-817C-A25C87A6A1AF}" destId="{5E893E52-660C-4079-ABAB-8FD4E361DC21}" srcOrd="1" destOrd="0" presId="urn:microsoft.com/office/officeart/2008/layout/HorizontalMultiLevelHierarchy#1"/>
    <dgm:cxn modelId="{6697906D-2B71-4DEA-AD14-7FACF0AB7E6B}" srcId="{91227BCB-6FCF-4B58-A495-764328C6EE06}" destId="{2CE3CBA1-243D-4799-9D88-46B70690BD1C}" srcOrd="1" destOrd="0" parTransId="{DEFFDA95-D701-4A1C-9CC3-A33B35A3150C}" sibTransId="{DCB184F4-0CB2-41ED-BB47-8F5974232AAF}"/>
    <dgm:cxn modelId="{33A5746E-80FF-42B9-A5AF-D41AD70F89D2}" type="presOf" srcId="{568C569E-8396-47D1-AF1A-5902C49058BA}" destId="{2B7D4311-077F-4CA6-AF27-D09B8E933A38}" srcOrd="0" destOrd="0" presId="urn:microsoft.com/office/officeart/2008/layout/HorizontalMultiLevelHierarchy#1"/>
    <dgm:cxn modelId="{E9651A72-6DF6-4DB7-ACF2-E0C893B71BDF}" type="presOf" srcId="{D3F5123F-AF26-4A16-85FB-0CB22DDAC188}" destId="{D57E0DB7-9A0D-4127-9CAF-41ED144407A6}" srcOrd="1" destOrd="0" presId="urn:microsoft.com/office/officeart/2008/layout/HorizontalMultiLevelHierarchy#1"/>
    <dgm:cxn modelId="{92182A75-B727-4C4D-A5D3-47ADE4F897C1}" type="presOf" srcId="{4D60FF28-D783-428C-A7B2-D7BE18E39E92}" destId="{8BFF176B-3256-40D5-AE26-0AEC903EDB8D}" srcOrd="0" destOrd="0" presId="urn:microsoft.com/office/officeart/2008/layout/HorizontalMultiLevelHierarchy#1"/>
    <dgm:cxn modelId="{02FB2D76-4469-40EB-AADD-FEC52FC2C968}" srcId="{716C06C1-790C-40C6-801F-9AA43546460F}" destId="{2A9D0175-4095-4F26-ACE8-E0B4798783D9}" srcOrd="2" destOrd="0" parTransId="{36C9694C-E529-44DC-A2B5-519A7443CCDA}" sibTransId="{521C88D8-093B-4E9C-9D17-F1C56865291B}"/>
    <dgm:cxn modelId="{90E4EC7A-A0B5-42F0-956F-2DF10D97EDA0}" type="presOf" srcId="{E5572BCD-19DC-44FA-AA82-91585DD52667}" destId="{B98F8E97-6556-4B26-8836-7D4B4353449A}" srcOrd="0" destOrd="0" presId="urn:microsoft.com/office/officeart/2008/layout/HorizontalMultiLevelHierarchy#1"/>
    <dgm:cxn modelId="{CE45317D-6AAB-478E-B39A-2BC35D448B78}" type="presOf" srcId="{D3F5123F-AF26-4A16-85FB-0CB22DDAC188}" destId="{17E4426B-F9BF-40CB-AA72-D76088FB3FE4}" srcOrd="0" destOrd="0" presId="urn:microsoft.com/office/officeart/2008/layout/HorizontalMultiLevelHierarchy#1"/>
    <dgm:cxn modelId="{CD00C57E-D61F-41C3-8FD3-12507FFA05C8}" srcId="{91227BCB-6FCF-4B58-A495-764328C6EE06}" destId="{6103458B-DD7A-4B5B-9868-A29621EA4D42}" srcOrd="0" destOrd="0" parTransId="{FE3FA663-5948-4F5D-B7BF-B029A54925E9}" sibTransId="{13CC2F83-0240-44CB-9D0E-D8AC91D22D85}"/>
    <dgm:cxn modelId="{3F731D7F-6DA8-4C81-92ED-0E032B2F13A6}" srcId="{E5572BCD-19DC-44FA-AA82-91585DD52667}" destId="{14800ADE-2782-4436-9552-14D2CF77D2DC}" srcOrd="2" destOrd="0" parTransId="{6205EE4B-D345-4C37-8826-D7A46D78D69E}" sibTransId="{6127C8D4-2C35-45D0-9E98-303DE9EE1325}"/>
    <dgm:cxn modelId="{902D4D7F-7162-49D0-9EF3-AFD69F2ECD04}" type="presOf" srcId="{6205EE4B-D345-4C37-8826-D7A46D78D69E}" destId="{B821229C-73D3-4549-90FB-3CF2BC23B673}" srcOrd="1" destOrd="0" presId="urn:microsoft.com/office/officeart/2008/layout/HorizontalMultiLevelHierarchy#1"/>
    <dgm:cxn modelId="{3EC5AE80-5B6D-4DF9-AEFB-408FC97BDDFA}" type="presOf" srcId="{2A9D0175-4095-4F26-ACE8-E0B4798783D9}" destId="{7061D9E6-1926-4444-AB5A-04AA69641C63}" srcOrd="0" destOrd="0" presId="urn:microsoft.com/office/officeart/2008/layout/HorizontalMultiLevelHierarchy#1"/>
    <dgm:cxn modelId="{ABDC3182-94D9-4786-B8F3-3A8E0618CD2E}" srcId="{AC8AA2F7-3D38-4975-99B9-B691BBEF57B2}" destId="{4D60FF28-D783-428C-A7B2-D7BE18E39E92}" srcOrd="2" destOrd="0" parTransId="{BF06E3A7-0103-4E88-B57E-514505FD2469}" sibTransId="{BCAAACF1-0973-461A-B88D-518A8AC4304D}"/>
    <dgm:cxn modelId="{D2176282-0E20-4E9E-A7AB-225A896DF73B}" type="presOf" srcId="{1820FF97-AFC9-400D-B926-45E6B3611468}" destId="{E3370D02-5FAF-45B2-912B-31687CF7748D}" srcOrd="1" destOrd="0" presId="urn:microsoft.com/office/officeart/2008/layout/HorizontalMultiLevelHierarchy#1"/>
    <dgm:cxn modelId="{AD449184-FCF9-4A7F-8E70-D6E56F6866E4}" type="presOf" srcId="{864B8906-7AF9-454A-BF48-D66440F08567}" destId="{C3275764-95BB-44DB-BEF8-3B5B71E99F4F}" srcOrd="0" destOrd="0" presId="urn:microsoft.com/office/officeart/2008/layout/HorizontalMultiLevelHierarchy#1"/>
    <dgm:cxn modelId="{8308BE88-5BA1-41C8-B335-2D3A92A95983}" srcId="{91227BCB-6FCF-4B58-A495-764328C6EE06}" destId="{568C569E-8396-47D1-AF1A-5902C49058BA}" srcOrd="3" destOrd="0" parTransId="{1820FF97-AFC9-400D-B926-45E6B3611468}" sibTransId="{31DBE24D-A867-412F-9106-9A95328A6A20}"/>
    <dgm:cxn modelId="{DA28138F-4CE8-4452-A52D-ACBAFFAA2FE6}" type="presOf" srcId="{78ABF2B8-01C5-48BD-8E7D-B87C3E02D921}" destId="{0B8763A2-3515-4174-88D6-DFDB1C005417}" srcOrd="0" destOrd="0" presId="urn:microsoft.com/office/officeart/2008/layout/HorizontalMultiLevelHierarchy#1"/>
    <dgm:cxn modelId="{84D83994-23CE-42C7-AA29-2DF7B0F68F63}" type="presOf" srcId="{D07805DA-3CC8-46EE-B02C-AEE80B6418FE}" destId="{B1A2AF58-23FF-42F4-8071-D78A17A8C255}" srcOrd="0" destOrd="0" presId="urn:microsoft.com/office/officeart/2008/layout/HorizontalMultiLevelHierarchy#1"/>
    <dgm:cxn modelId="{93DE7C94-B680-46FF-86CA-262E03D8541D}" type="presOf" srcId="{9F1F9552-97B4-42D8-AA22-4F585BE6A213}" destId="{3E0F1A51-6A5C-4039-B7E3-DE4B92E32238}" srcOrd="0" destOrd="0" presId="urn:microsoft.com/office/officeart/2008/layout/HorizontalMultiLevelHierarchy#1"/>
    <dgm:cxn modelId="{E992AD94-8C5F-4784-B909-D6D6A4DF177A}" type="presOf" srcId="{B6D12CC1-4600-4FC8-8FAD-5892354EB262}" destId="{FF91D5BF-546B-4EB0-B251-14AA8F1DF3CD}" srcOrd="0" destOrd="0" presId="urn:microsoft.com/office/officeart/2008/layout/HorizontalMultiLevelHierarchy#1"/>
    <dgm:cxn modelId="{C7E43B96-FF08-4A45-8BF7-52944BD56DC7}" type="presOf" srcId="{F11F836C-B2AE-4EE8-B8FB-6A952F8FE69D}" destId="{CAFDB259-D755-4588-839A-7A9669FC5487}" srcOrd="0" destOrd="0" presId="urn:microsoft.com/office/officeart/2008/layout/HorizontalMultiLevelHierarchy#1"/>
    <dgm:cxn modelId="{B42C1F9A-B2CF-49BA-BC51-13291F867A5B}" type="presOf" srcId="{73F98978-A4F7-4F5B-ACC7-7AC871C4E24B}" destId="{BF8FF5C0-C5B4-4DBA-B1B4-61B2C5892E25}" srcOrd="0" destOrd="0" presId="urn:microsoft.com/office/officeart/2008/layout/HorizontalMultiLevelHierarchy#1"/>
    <dgm:cxn modelId="{31088D9B-18A3-42AD-AB33-BE0B92BCB74C}" type="presOf" srcId="{2CE3CBA1-243D-4799-9D88-46B70690BD1C}" destId="{F9399FE1-6C57-4099-BD3B-952CB03FDEA5}" srcOrd="0" destOrd="0" presId="urn:microsoft.com/office/officeart/2008/layout/HorizontalMultiLevelHierarchy#1"/>
    <dgm:cxn modelId="{E2AFE19C-79D3-485C-BB17-F8FF114B51AD}" type="presOf" srcId="{C581BC9A-B188-48D8-90C7-BE7F8F29E798}" destId="{A746CA9A-E27F-4A63-AA4F-58E72827A6E6}" srcOrd="0" destOrd="0" presId="urn:microsoft.com/office/officeart/2008/layout/HorizontalMultiLevelHierarchy#1"/>
    <dgm:cxn modelId="{38D7AF9E-79B7-4E94-AD8E-7580C4AA0465}" type="presOf" srcId="{2CF40C15-5045-4EC7-A547-BC8BFC60F2EE}" destId="{494FE321-C1F2-404D-86CA-C0B0170EC53C}" srcOrd="0" destOrd="0" presId="urn:microsoft.com/office/officeart/2008/layout/HorizontalMultiLevelHierarchy#1"/>
    <dgm:cxn modelId="{D444FB9E-1954-4ECC-AE21-08BB4C8934C6}" srcId="{D07805DA-3CC8-46EE-B02C-AEE80B6418FE}" destId="{755CC186-6058-44CA-A912-E649D70B7683}" srcOrd="2" destOrd="0" parTransId="{5484BB17-459A-4096-81EB-791B70B5CFE7}" sibTransId="{3DE55E7C-0E91-4E6C-8108-89802E6BB971}"/>
    <dgm:cxn modelId="{D1D73D9F-0610-448E-8857-B6AEB604B7A4}" type="presOf" srcId="{BF06E3A7-0103-4E88-B57E-514505FD2469}" destId="{5DC05BF9-14B1-4EF8-A044-4A81759D0644}" srcOrd="0" destOrd="0" presId="urn:microsoft.com/office/officeart/2008/layout/HorizontalMultiLevelHierarchy#1"/>
    <dgm:cxn modelId="{7850E3A3-263E-42E1-A423-45F65FA67601}" type="presOf" srcId="{6926553F-8631-4775-A619-1EE1D81AB969}" destId="{D1905708-5E7F-4849-9DAD-49758D3CE401}" srcOrd="0" destOrd="0" presId="urn:microsoft.com/office/officeart/2008/layout/HorizontalMultiLevelHierarchy#1"/>
    <dgm:cxn modelId="{61C536A9-DCC5-40EB-8841-268761FACFA3}" type="presOf" srcId="{AC8AA2F7-3D38-4975-99B9-B691BBEF57B2}" destId="{4370C7D6-F049-4222-BCB7-5D67CAF2744F}" srcOrd="0" destOrd="0" presId="urn:microsoft.com/office/officeart/2008/layout/HorizontalMultiLevelHierarchy#1"/>
    <dgm:cxn modelId="{57B9C1A9-7C02-468C-9BC5-A23DCC5AEBE6}" type="presOf" srcId="{755CC186-6058-44CA-A912-E649D70B7683}" destId="{03002E96-43A1-4118-8663-6FDD638AEAB1}" srcOrd="0" destOrd="0" presId="urn:microsoft.com/office/officeart/2008/layout/HorizontalMultiLevelHierarchy#1"/>
    <dgm:cxn modelId="{CD92F7AC-099E-4CB7-B95D-1F4D66FC8C0A}" type="presOf" srcId="{A9F30476-BFB5-4FFB-ABF0-9AC42531125B}" destId="{6399932F-FE0D-45D5-A58A-C45BF07E5A17}" srcOrd="0" destOrd="0" presId="urn:microsoft.com/office/officeart/2008/layout/HorizontalMultiLevelHierarchy#1"/>
    <dgm:cxn modelId="{5F8034AE-7AB6-4D4C-809B-86E5A084084B}" srcId="{E5572BCD-19DC-44FA-AA82-91585DD52667}" destId="{D07805DA-3CC8-46EE-B02C-AEE80B6418FE}" srcOrd="3" destOrd="0" parTransId="{CFA56886-6575-4930-8188-9DE49F5CF465}" sibTransId="{7743FF79-61B3-47D8-BB05-84B8D17AD01A}"/>
    <dgm:cxn modelId="{47E476AF-430B-4103-B49E-B54A22DAA87E}" type="presOf" srcId="{DEFFDA95-D701-4A1C-9CC3-A33B35A3150C}" destId="{8D07A0E1-5A9D-4256-8FE8-6D19CCBCB896}" srcOrd="0" destOrd="0" presId="urn:microsoft.com/office/officeart/2008/layout/HorizontalMultiLevelHierarchy#1"/>
    <dgm:cxn modelId="{805BC5B4-4B56-479D-A8B3-D14879AC7915}" type="presOf" srcId="{1E7C9F6B-9852-442D-8524-892913F698C7}" destId="{30F23974-6D57-4858-BF26-6E0232D14F84}" srcOrd="0" destOrd="0" presId="urn:microsoft.com/office/officeart/2008/layout/HorizontalMultiLevelHierarchy#1"/>
    <dgm:cxn modelId="{2BA63FB5-D520-4C85-B53D-7AEC1A5425B7}" type="presOf" srcId="{FF5294A9-B512-4390-AC00-FD08FD2C15EC}" destId="{E8AFBAA9-BC62-4D82-941E-808D81C8D70A}" srcOrd="0" destOrd="0" presId="urn:microsoft.com/office/officeart/2008/layout/HorizontalMultiLevelHierarchy#1"/>
    <dgm:cxn modelId="{1EA617BD-09EE-4B34-ABCE-3B56BE704084}" type="presOf" srcId="{29E1F772-E66F-432B-86B8-908F2EEE130C}" destId="{395532DB-40B3-4056-8A31-794AAA357A3D}" srcOrd="0" destOrd="0" presId="urn:microsoft.com/office/officeart/2008/layout/HorizontalMultiLevelHierarchy#1"/>
    <dgm:cxn modelId="{F5727EBE-5B4B-4ED3-8B40-50BF0A418110}" type="presOf" srcId="{B6D12CC1-4600-4FC8-8FAD-5892354EB262}" destId="{3A59C020-6254-493B-997B-F2B9A536186C}" srcOrd="1" destOrd="0" presId="urn:microsoft.com/office/officeart/2008/layout/HorizontalMultiLevelHierarchy#1"/>
    <dgm:cxn modelId="{92F36CC1-9964-4674-B6A6-CED00CB12774}" type="presOf" srcId="{7ACAE836-1F3C-4521-ADD3-BD787CF371DB}" destId="{4DBD2848-DBC2-4026-812E-6AEAC52A5781}" srcOrd="0" destOrd="0" presId="urn:microsoft.com/office/officeart/2008/layout/HorizontalMultiLevelHierarchy#1"/>
    <dgm:cxn modelId="{540996C2-B507-4126-B5A8-A2A85EB5E2C9}" type="presOf" srcId="{716C06C1-790C-40C6-801F-9AA43546460F}" destId="{F63FD4D7-5E0D-439F-BEEE-1CFB113740A2}" srcOrd="0" destOrd="0" presId="urn:microsoft.com/office/officeart/2008/layout/HorizontalMultiLevelHierarchy#1"/>
    <dgm:cxn modelId="{A2338DC9-88C0-49B6-9E7C-66CE16F7D770}" srcId="{D07805DA-3CC8-46EE-B02C-AEE80B6418FE}" destId="{FF5294A9-B512-4390-AC00-FD08FD2C15EC}" srcOrd="0" destOrd="0" parTransId="{41E17367-CA7E-4C2E-BE87-3B50FD2FC96A}" sibTransId="{6553E870-0FD5-4D4A-B7C2-A9D2411DBBDD}"/>
    <dgm:cxn modelId="{F9D217D0-3912-4117-95A9-36B76F25E360}" type="presOf" srcId="{B5DEC49B-9E1F-41B9-808A-BC6F6DACE1DA}" destId="{B5436544-78EE-43B4-8282-E4366A37463C}" srcOrd="0" destOrd="0" presId="urn:microsoft.com/office/officeart/2008/layout/HorizontalMultiLevelHierarchy#1"/>
    <dgm:cxn modelId="{D20EE8D0-5062-4908-8A2C-929EA676161F}" type="presOf" srcId="{FFAC3AB4-C72F-40C0-A537-08EDC00CFC18}" destId="{E89276F8-96E9-4674-8CB8-D291E0ECB87E}" srcOrd="0" destOrd="0" presId="urn:microsoft.com/office/officeart/2008/layout/HorizontalMultiLevelHierarchy#1"/>
    <dgm:cxn modelId="{546892D1-87DF-4208-A2D1-2FEEB8180FB5}" type="presOf" srcId="{E2FFDD9D-B4BA-4C55-955C-0542AE3D30B5}" destId="{7A0784A1-7F61-4085-AE8D-4B1181C08E2D}" srcOrd="0" destOrd="0" presId="urn:microsoft.com/office/officeart/2008/layout/HorizontalMultiLevelHierarchy#1"/>
    <dgm:cxn modelId="{82A6EFD7-92A8-4575-9DBF-CC366A2E463E}" type="presOf" srcId="{0AB3F484-3435-42E0-9960-5D9822205D18}" destId="{5311E1A5-A267-4FC9-8B6E-E41A7352D78F}" srcOrd="0" destOrd="0" presId="urn:microsoft.com/office/officeart/2008/layout/HorizontalMultiLevelHierarchy#1"/>
    <dgm:cxn modelId="{F9953DDE-792E-4B86-83F6-334F12251DF9}" type="presOf" srcId="{DEFFDA95-D701-4A1C-9CC3-A33B35A3150C}" destId="{36416F60-B6CD-41A8-B6A2-946E1D001AFC}" srcOrd="1" destOrd="0" presId="urn:microsoft.com/office/officeart/2008/layout/HorizontalMultiLevelHierarchy#1"/>
    <dgm:cxn modelId="{3DB4CEDF-53A6-4429-AD56-F54C36B2116B}" type="presOf" srcId="{36C9694C-E529-44DC-A2B5-519A7443CCDA}" destId="{FF6DD9AF-70ED-41C9-996D-EC341AD6071C}" srcOrd="1" destOrd="0" presId="urn:microsoft.com/office/officeart/2008/layout/HorizontalMultiLevelHierarchy#1"/>
    <dgm:cxn modelId="{9D9424E2-5A3D-45C0-AB7D-4B54CDA5DAE5}" srcId="{63DD49FA-4BB5-4323-A58F-2DE1A85CEE34}" destId="{E5572BCD-19DC-44FA-AA82-91585DD52667}" srcOrd="0" destOrd="0" parTransId="{81D7727F-3D20-4BCF-99D5-B76C138A1601}" sibTransId="{F587DD80-E957-4104-A97C-487985D1EF5E}"/>
    <dgm:cxn modelId="{2DBA29E2-2509-4E01-B164-4789EF71179B}" type="presOf" srcId="{FE3FA663-5948-4F5D-B7BF-B029A54925E9}" destId="{93982032-9114-4A06-AE02-B0F5FB9DF560}" srcOrd="0" destOrd="0" presId="urn:microsoft.com/office/officeart/2008/layout/HorizontalMultiLevelHierarchy#1"/>
    <dgm:cxn modelId="{F0ADF1E3-419D-4E62-9921-D4B418FF9F19}" type="presOf" srcId="{5484BB17-459A-4096-81EB-791B70B5CFE7}" destId="{C9E7397D-1EEE-459D-B374-29C4F3EC0119}" srcOrd="0" destOrd="0" presId="urn:microsoft.com/office/officeart/2008/layout/HorizontalMultiLevelHierarchy#1"/>
    <dgm:cxn modelId="{A0BE96E4-DF1E-4A43-B5DF-D48D9E13D990}" srcId="{716C06C1-790C-40C6-801F-9AA43546460F}" destId="{AC53374E-364C-4A7E-AAD2-FB3C7C6DBA0B}" srcOrd="0" destOrd="0" parTransId="{78ABF2B8-01C5-48BD-8E7D-B87C3E02D921}" sibTransId="{87C4E6F9-8FCC-4CDA-AB4E-5073FF2B6D96}"/>
    <dgm:cxn modelId="{21F834E7-173D-45F5-A8A4-CBFB043A2A26}" type="presOf" srcId="{7ACAE836-1F3C-4521-ADD3-BD787CF371DB}" destId="{008493B7-EA20-420C-9EFD-D2CEA5DA92A1}" srcOrd="1" destOrd="0" presId="urn:microsoft.com/office/officeart/2008/layout/HorizontalMultiLevelHierarchy#1"/>
    <dgm:cxn modelId="{273EC4E7-6DA7-482F-9077-AE12ED5EE005}" type="presOf" srcId="{4576AE16-40F2-461A-9C15-C0D7C267BC7B}" destId="{C709B528-B33E-4A7C-8D4E-0C597595C1D9}" srcOrd="1" destOrd="0" presId="urn:microsoft.com/office/officeart/2008/layout/HorizontalMultiLevelHierarchy#1"/>
    <dgm:cxn modelId="{2A63B1E9-C4CF-4E98-AD00-E9B9EB46E173}" type="presOf" srcId="{B5DEC49B-9E1F-41B9-808A-BC6F6DACE1DA}" destId="{E41EC255-B27F-4FED-9586-914BA30DB759}" srcOrd="1" destOrd="0" presId="urn:microsoft.com/office/officeart/2008/layout/HorizontalMultiLevelHierarchy#1"/>
    <dgm:cxn modelId="{ECDE39ED-D2B7-47DD-962A-E0E22C27396D}" srcId="{E5572BCD-19DC-44FA-AA82-91585DD52667}" destId="{716C06C1-790C-40C6-801F-9AA43546460F}" srcOrd="4" destOrd="0" parTransId="{F11F836C-B2AE-4EE8-B8FB-6A952F8FE69D}" sibTransId="{B11C1C42-D953-4A82-86D1-8550498BE65C}"/>
    <dgm:cxn modelId="{520EAFED-AF13-4BC7-97E7-3EDEC0B1873C}" type="presOf" srcId="{E33AC0C4-D2B2-42BE-9636-4B97A78A1BA1}" destId="{31147C2C-6D2A-4983-A7AF-58B537E6D808}" srcOrd="1" destOrd="0" presId="urn:microsoft.com/office/officeart/2008/layout/HorizontalMultiLevelHierarchy#1"/>
    <dgm:cxn modelId="{74FC12F1-D66A-48EA-9A39-171C6B899C85}" type="presOf" srcId="{B7AB9A15-262C-44CC-8272-3E190F7F88ED}" destId="{8364FD98-FCC5-430D-A5A7-137CA56776B6}" srcOrd="1" destOrd="0" presId="urn:microsoft.com/office/officeart/2008/layout/HorizontalMultiLevelHierarchy#1"/>
    <dgm:cxn modelId="{5668B0F3-C729-4983-98A2-FE5207DA829E}" type="presOf" srcId="{36C9694C-E529-44DC-A2B5-519A7443CCDA}" destId="{23C06514-EADC-49BC-A03B-5040863911BD}" srcOrd="0" destOrd="0" presId="urn:microsoft.com/office/officeart/2008/layout/HorizontalMultiLevelHierarchy#1"/>
    <dgm:cxn modelId="{7AEDCEF8-6944-4AD3-8FE7-935BAAADC591}" type="presOf" srcId="{78ABF2B8-01C5-48BD-8E7D-B87C3E02D921}" destId="{216EA7E9-6DA5-4635-AAF1-69496A8DEEFA}" srcOrd="1" destOrd="0" presId="urn:microsoft.com/office/officeart/2008/layout/HorizontalMultiLevelHierarchy#1"/>
    <dgm:cxn modelId="{0E7FD9F8-7E65-4D47-8E2C-B1A2DD4674C7}" type="presOf" srcId="{E2FFDD9D-B4BA-4C55-955C-0542AE3D30B5}" destId="{B675A4F7-3BE3-4BCE-91DD-10DEB591CE2E}" srcOrd="1" destOrd="0" presId="urn:microsoft.com/office/officeart/2008/layout/HorizontalMultiLevelHierarchy#1"/>
    <dgm:cxn modelId="{4322E197-F43B-48CA-B250-4E6B527E5480}" type="presParOf" srcId="{EB33D69A-EFA1-433B-A72A-1D8E11183DFC}" destId="{737655F3-42C5-48A6-BCD5-337A450299F2}" srcOrd="0" destOrd="0" presId="urn:microsoft.com/office/officeart/2008/layout/HorizontalMultiLevelHierarchy#1"/>
    <dgm:cxn modelId="{9C17497A-C44D-4EE5-98DD-C4325C2293E4}" type="presParOf" srcId="{737655F3-42C5-48A6-BCD5-337A450299F2}" destId="{B98F8E97-6556-4B26-8836-7D4B4353449A}" srcOrd="0" destOrd="0" presId="urn:microsoft.com/office/officeart/2008/layout/HorizontalMultiLevelHierarchy#1"/>
    <dgm:cxn modelId="{7EF924A9-6472-4046-8185-FD61E5608BC3}" type="presParOf" srcId="{737655F3-42C5-48A6-BCD5-337A450299F2}" destId="{19CCADB4-2D33-409B-96C7-F61377C5270B}" srcOrd="1" destOrd="0" presId="urn:microsoft.com/office/officeart/2008/layout/HorizontalMultiLevelHierarchy#1"/>
    <dgm:cxn modelId="{038C666D-3541-4537-AE51-05E118801585}" type="presParOf" srcId="{19CCADB4-2D33-409B-96C7-F61377C5270B}" destId="{BF8FF5C0-C5B4-4DBA-B1B4-61B2C5892E25}" srcOrd="0" destOrd="0" presId="urn:microsoft.com/office/officeart/2008/layout/HorizontalMultiLevelHierarchy#1"/>
    <dgm:cxn modelId="{69AF816D-F357-4C96-A680-F3B39F3F8F98}" type="presParOf" srcId="{BF8FF5C0-C5B4-4DBA-B1B4-61B2C5892E25}" destId="{7D00B66D-EB51-405D-B68B-AC3A6FD67136}" srcOrd="0" destOrd="0" presId="urn:microsoft.com/office/officeart/2008/layout/HorizontalMultiLevelHierarchy#1"/>
    <dgm:cxn modelId="{4856F8BE-17B1-4905-A088-AD5E71BE69FC}" type="presParOf" srcId="{19CCADB4-2D33-409B-96C7-F61377C5270B}" destId="{0261EC75-AF4D-43BE-A8B4-6161D09CED13}" srcOrd="1" destOrd="0" presId="urn:microsoft.com/office/officeart/2008/layout/HorizontalMultiLevelHierarchy#1"/>
    <dgm:cxn modelId="{AFCA172C-4531-4B66-9D83-26FFCFF611CF}" type="presParOf" srcId="{0261EC75-AF4D-43BE-A8B4-6161D09CED13}" destId="{4370C7D6-F049-4222-BCB7-5D67CAF2744F}" srcOrd="0" destOrd="0" presId="urn:microsoft.com/office/officeart/2008/layout/HorizontalMultiLevelHierarchy#1"/>
    <dgm:cxn modelId="{25A4E40A-26BE-45CC-AFF2-2E7BE6DC4F6F}" type="presParOf" srcId="{0261EC75-AF4D-43BE-A8B4-6161D09CED13}" destId="{DE0DDCE5-1493-4F3A-BB45-AAF38CC1EFE8}" srcOrd="1" destOrd="0" presId="urn:microsoft.com/office/officeart/2008/layout/HorizontalMultiLevelHierarchy#1"/>
    <dgm:cxn modelId="{82C80753-F998-4575-B1A5-36B93EBD1BCB}" type="presParOf" srcId="{DE0DDCE5-1493-4F3A-BB45-AAF38CC1EFE8}" destId="{564685BF-5A6F-42F9-82E4-CCC13DDE8950}" srcOrd="0" destOrd="0" presId="urn:microsoft.com/office/officeart/2008/layout/HorizontalMultiLevelHierarchy#1"/>
    <dgm:cxn modelId="{65582924-CC16-4D81-AB7A-E2B211348743}" type="presParOf" srcId="{564685BF-5A6F-42F9-82E4-CCC13DDE8950}" destId="{C709B528-B33E-4A7C-8D4E-0C597595C1D9}" srcOrd="0" destOrd="0" presId="urn:microsoft.com/office/officeart/2008/layout/HorizontalMultiLevelHierarchy#1"/>
    <dgm:cxn modelId="{6D378D43-9AEF-47A8-B5C6-00B763EF9EA8}" type="presParOf" srcId="{DE0DDCE5-1493-4F3A-BB45-AAF38CC1EFE8}" destId="{AB65CFF5-CBFD-4732-9ABA-69F22BEDCAB5}" srcOrd="1" destOrd="0" presId="urn:microsoft.com/office/officeart/2008/layout/HorizontalMultiLevelHierarchy#1"/>
    <dgm:cxn modelId="{0F1EDF58-905A-4C49-9521-58B4412566A0}" type="presParOf" srcId="{AB65CFF5-CBFD-4732-9ABA-69F22BEDCAB5}" destId="{4CDDFFA8-DB41-40D2-AAE2-AE8E2851C0B9}" srcOrd="0" destOrd="0" presId="urn:microsoft.com/office/officeart/2008/layout/HorizontalMultiLevelHierarchy#1"/>
    <dgm:cxn modelId="{123D9B7B-3A03-4156-BB40-C13C32BEF755}" type="presParOf" srcId="{AB65CFF5-CBFD-4732-9ABA-69F22BEDCAB5}" destId="{44A0F333-D31A-4064-B696-08A5E41AC766}" srcOrd="1" destOrd="0" presId="urn:microsoft.com/office/officeart/2008/layout/HorizontalMultiLevelHierarchy#1"/>
    <dgm:cxn modelId="{7848F64E-D932-43AA-A457-C3CB8E0121F0}" type="presParOf" srcId="{DE0DDCE5-1493-4F3A-BB45-AAF38CC1EFE8}" destId="{B5436544-78EE-43B4-8282-E4366A37463C}" srcOrd="2" destOrd="0" presId="urn:microsoft.com/office/officeart/2008/layout/HorizontalMultiLevelHierarchy#1"/>
    <dgm:cxn modelId="{21873431-2326-488B-8A6F-A9CF4BE41BBE}" type="presParOf" srcId="{B5436544-78EE-43B4-8282-E4366A37463C}" destId="{E41EC255-B27F-4FED-9586-914BA30DB759}" srcOrd="0" destOrd="0" presId="urn:microsoft.com/office/officeart/2008/layout/HorizontalMultiLevelHierarchy#1"/>
    <dgm:cxn modelId="{50B10E60-80D4-4ED1-B3E9-CCF93BE6A5F9}" type="presParOf" srcId="{DE0DDCE5-1493-4F3A-BB45-AAF38CC1EFE8}" destId="{1847A0DB-08AD-45B6-ACA0-905818E5B241}" srcOrd="3" destOrd="0" presId="urn:microsoft.com/office/officeart/2008/layout/HorizontalMultiLevelHierarchy#1"/>
    <dgm:cxn modelId="{82D5863F-12DD-4D04-AE2D-2B1F29C43FA9}" type="presParOf" srcId="{1847A0DB-08AD-45B6-ACA0-905818E5B241}" destId="{395532DB-40B3-4056-8A31-794AAA357A3D}" srcOrd="0" destOrd="0" presId="urn:microsoft.com/office/officeart/2008/layout/HorizontalMultiLevelHierarchy#1"/>
    <dgm:cxn modelId="{52BDEB42-3A35-4459-9487-B43D444A8A96}" type="presParOf" srcId="{1847A0DB-08AD-45B6-ACA0-905818E5B241}" destId="{FAF791C5-6763-4BE9-AE75-D7A80557DEE3}" srcOrd="1" destOrd="0" presId="urn:microsoft.com/office/officeart/2008/layout/HorizontalMultiLevelHierarchy#1"/>
    <dgm:cxn modelId="{DB7D06C0-12C4-472A-8A14-1D48ABA348DB}" type="presParOf" srcId="{DE0DDCE5-1493-4F3A-BB45-AAF38CC1EFE8}" destId="{5DC05BF9-14B1-4EF8-A044-4A81759D0644}" srcOrd="4" destOrd="0" presId="urn:microsoft.com/office/officeart/2008/layout/HorizontalMultiLevelHierarchy#1"/>
    <dgm:cxn modelId="{D1C0FA21-4213-44D4-B4D7-F0E931DD8DBC}" type="presParOf" srcId="{5DC05BF9-14B1-4EF8-A044-4A81759D0644}" destId="{C63034BC-AFE6-487C-AAC0-1BD471B55F54}" srcOrd="0" destOrd="0" presId="urn:microsoft.com/office/officeart/2008/layout/HorizontalMultiLevelHierarchy#1"/>
    <dgm:cxn modelId="{DB8BE203-3AF2-41B1-94FB-717AF00201FD}" type="presParOf" srcId="{DE0DDCE5-1493-4F3A-BB45-AAF38CC1EFE8}" destId="{2D8B61D8-D1AF-491E-BDFC-F17CD9EAEAEC}" srcOrd="5" destOrd="0" presId="urn:microsoft.com/office/officeart/2008/layout/HorizontalMultiLevelHierarchy#1"/>
    <dgm:cxn modelId="{8F2D810E-B1C1-41CF-B53F-71AB8D6E436D}" type="presParOf" srcId="{2D8B61D8-D1AF-491E-BDFC-F17CD9EAEAEC}" destId="{8BFF176B-3256-40D5-AE26-0AEC903EDB8D}" srcOrd="0" destOrd="0" presId="urn:microsoft.com/office/officeart/2008/layout/HorizontalMultiLevelHierarchy#1"/>
    <dgm:cxn modelId="{8E4EDA83-0A44-43EF-8B41-375814022651}" type="presParOf" srcId="{2D8B61D8-D1AF-491E-BDFC-F17CD9EAEAEC}" destId="{10B9C02F-A75D-44FD-9260-A13EF67DFE57}" srcOrd="1" destOrd="0" presId="urn:microsoft.com/office/officeart/2008/layout/HorizontalMultiLevelHierarchy#1"/>
    <dgm:cxn modelId="{1A3EC180-8C61-40D8-9419-D11BC7A94587}" type="presParOf" srcId="{DE0DDCE5-1493-4F3A-BB45-AAF38CC1EFE8}" destId="{E47568FA-A320-4975-8082-D85310B956EE}" srcOrd="6" destOrd="0" presId="urn:microsoft.com/office/officeart/2008/layout/HorizontalMultiLevelHierarchy#1"/>
    <dgm:cxn modelId="{2CFF3EB1-290B-40C9-81EB-082BC4F3D44C}" type="presParOf" srcId="{E47568FA-A320-4975-8082-D85310B956EE}" destId="{B1861868-FEFE-44D0-8D8A-32B05008EAF6}" srcOrd="0" destOrd="0" presId="urn:microsoft.com/office/officeart/2008/layout/HorizontalMultiLevelHierarchy#1"/>
    <dgm:cxn modelId="{3E4A6C89-5FE7-40A6-8395-694876070FD5}" type="presParOf" srcId="{DE0DDCE5-1493-4F3A-BB45-AAF38CC1EFE8}" destId="{C64AB0E4-DE99-4CAE-BBF8-35B691268D86}" srcOrd="7" destOrd="0" presId="urn:microsoft.com/office/officeart/2008/layout/HorizontalMultiLevelHierarchy#1"/>
    <dgm:cxn modelId="{0D2321BD-A0A2-4751-A5B4-53438628AAEE}" type="presParOf" srcId="{C64AB0E4-DE99-4CAE-BBF8-35B691268D86}" destId="{3E0F1A51-6A5C-4039-B7E3-DE4B92E32238}" srcOrd="0" destOrd="0" presId="urn:microsoft.com/office/officeart/2008/layout/HorizontalMultiLevelHierarchy#1"/>
    <dgm:cxn modelId="{8A8E1595-0914-4E8B-B3D4-D030DB49C83C}" type="presParOf" srcId="{C64AB0E4-DE99-4CAE-BBF8-35B691268D86}" destId="{DFE353A7-081B-4300-A346-9D0CD3E6ED79}" srcOrd="1" destOrd="0" presId="urn:microsoft.com/office/officeart/2008/layout/HorizontalMultiLevelHierarchy#1"/>
    <dgm:cxn modelId="{0C1C94A9-B92A-4A3F-A15B-5C46D85AD423}" type="presParOf" srcId="{19CCADB4-2D33-409B-96C7-F61377C5270B}" destId="{17E4426B-F9BF-40CB-AA72-D76088FB3FE4}" srcOrd="2" destOrd="0" presId="urn:microsoft.com/office/officeart/2008/layout/HorizontalMultiLevelHierarchy#1"/>
    <dgm:cxn modelId="{2CF754C3-FACD-461E-ABB8-1A4780E00F2F}" type="presParOf" srcId="{17E4426B-F9BF-40CB-AA72-D76088FB3FE4}" destId="{D57E0DB7-9A0D-4127-9CAF-41ED144407A6}" srcOrd="0" destOrd="0" presId="urn:microsoft.com/office/officeart/2008/layout/HorizontalMultiLevelHierarchy#1"/>
    <dgm:cxn modelId="{F03B5E8C-B297-4CAF-A59A-6AB88446555E}" type="presParOf" srcId="{19CCADB4-2D33-409B-96C7-F61377C5270B}" destId="{9C8F235E-EB46-424F-9CF8-BDC2871283CA}" srcOrd="3" destOrd="0" presId="urn:microsoft.com/office/officeart/2008/layout/HorizontalMultiLevelHierarchy#1"/>
    <dgm:cxn modelId="{1A0EA45A-11D5-4D56-932B-BDDA754A0CAF}" type="presParOf" srcId="{9C8F235E-EB46-424F-9CF8-BDC2871283CA}" destId="{1DF71FBD-D716-4128-B262-577EDB4461AE}" srcOrd="0" destOrd="0" presId="urn:microsoft.com/office/officeart/2008/layout/HorizontalMultiLevelHierarchy#1"/>
    <dgm:cxn modelId="{993C9941-4527-47AD-B3F4-6B1B9D301E61}" type="presParOf" srcId="{9C8F235E-EB46-424F-9CF8-BDC2871283CA}" destId="{EF5FEF83-B020-4BC2-9AC9-7254D082B4FA}" srcOrd="1" destOrd="0" presId="urn:microsoft.com/office/officeart/2008/layout/HorizontalMultiLevelHierarchy#1"/>
    <dgm:cxn modelId="{DCAFB7E4-D407-4ADC-AF96-BE191619672C}" type="presParOf" srcId="{EF5FEF83-B020-4BC2-9AC9-7254D082B4FA}" destId="{93982032-9114-4A06-AE02-B0F5FB9DF560}" srcOrd="0" destOrd="0" presId="urn:microsoft.com/office/officeart/2008/layout/HorizontalMultiLevelHierarchy#1"/>
    <dgm:cxn modelId="{E7417453-CB31-4CC7-BD1F-B735752F6FCB}" type="presParOf" srcId="{93982032-9114-4A06-AE02-B0F5FB9DF560}" destId="{4C0D3B9D-1C5B-4956-8AA1-898F26970A5B}" srcOrd="0" destOrd="0" presId="urn:microsoft.com/office/officeart/2008/layout/HorizontalMultiLevelHierarchy#1"/>
    <dgm:cxn modelId="{0B2C20F5-93C4-4F98-A777-E9AFA7388550}" type="presParOf" srcId="{EF5FEF83-B020-4BC2-9AC9-7254D082B4FA}" destId="{5910497A-97F6-40DE-B110-1785FABB3AE8}" srcOrd="1" destOrd="0" presId="urn:microsoft.com/office/officeart/2008/layout/HorizontalMultiLevelHierarchy#1"/>
    <dgm:cxn modelId="{83B5F07B-FF10-4A1A-8A79-D4B69D145ECC}" type="presParOf" srcId="{5910497A-97F6-40DE-B110-1785FABB3AE8}" destId="{9D87D228-E402-49DD-BC88-3ECDB2EAF896}" srcOrd="0" destOrd="0" presId="urn:microsoft.com/office/officeart/2008/layout/HorizontalMultiLevelHierarchy#1"/>
    <dgm:cxn modelId="{ABB00EDA-08F6-4716-A504-8BEC288C63BD}" type="presParOf" srcId="{5910497A-97F6-40DE-B110-1785FABB3AE8}" destId="{A5C16A26-0D3F-43B8-B47F-9E79768A0B2D}" srcOrd="1" destOrd="0" presId="urn:microsoft.com/office/officeart/2008/layout/HorizontalMultiLevelHierarchy#1"/>
    <dgm:cxn modelId="{FAB5ECFA-BEFE-4F43-B5A4-8B131F9C984D}" type="presParOf" srcId="{EF5FEF83-B020-4BC2-9AC9-7254D082B4FA}" destId="{8D07A0E1-5A9D-4256-8FE8-6D19CCBCB896}" srcOrd="2" destOrd="0" presId="urn:microsoft.com/office/officeart/2008/layout/HorizontalMultiLevelHierarchy#1"/>
    <dgm:cxn modelId="{64407460-89F6-419A-9E9E-EBEE874E84E2}" type="presParOf" srcId="{8D07A0E1-5A9D-4256-8FE8-6D19CCBCB896}" destId="{36416F60-B6CD-41A8-B6A2-946E1D001AFC}" srcOrd="0" destOrd="0" presId="urn:microsoft.com/office/officeart/2008/layout/HorizontalMultiLevelHierarchy#1"/>
    <dgm:cxn modelId="{E48BD8DE-C711-47F9-93BA-611DBAB0B925}" type="presParOf" srcId="{EF5FEF83-B020-4BC2-9AC9-7254D082B4FA}" destId="{2D2E7F35-113B-45EE-B9AE-6ADBFCB73671}" srcOrd="3" destOrd="0" presId="urn:microsoft.com/office/officeart/2008/layout/HorizontalMultiLevelHierarchy#1"/>
    <dgm:cxn modelId="{E91C654B-82C7-4E15-ABD2-54E89BC99C3A}" type="presParOf" srcId="{2D2E7F35-113B-45EE-B9AE-6ADBFCB73671}" destId="{F9399FE1-6C57-4099-BD3B-952CB03FDEA5}" srcOrd="0" destOrd="0" presId="urn:microsoft.com/office/officeart/2008/layout/HorizontalMultiLevelHierarchy#1"/>
    <dgm:cxn modelId="{B2C8E409-824C-41B0-846B-E6B93BC0EEE2}" type="presParOf" srcId="{2D2E7F35-113B-45EE-B9AE-6ADBFCB73671}" destId="{034BB2D7-EA0A-4A78-9ED5-5B1D3B1CC5E0}" srcOrd="1" destOrd="0" presId="urn:microsoft.com/office/officeart/2008/layout/HorizontalMultiLevelHierarchy#1"/>
    <dgm:cxn modelId="{087250AC-B3FF-4F3C-9E8C-F9014CE231DB}" type="presParOf" srcId="{EF5FEF83-B020-4BC2-9AC9-7254D082B4FA}" destId="{7A0784A1-7F61-4085-AE8D-4B1181C08E2D}" srcOrd="4" destOrd="0" presId="urn:microsoft.com/office/officeart/2008/layout/HorizontalMultiLevelHierarchy#1"/>
    <dgm:cxn modelId="{82C1B10C-35DF-4CE6-B4BA-02AFAD25A4D7}" type="presParOf" srcId="{7A0784A1-7F61-4085-AE8D-4B1181C08E2D}" destId="{B675A4F7-3BE3-4BCE-91DD-10DEB591CE2E}" srcOrd="0" destOrd="0" presId="urn:microsoft.com/office/officeart/2008/layout/HorizontalMultiLevelHierarchy#1"/>
    <dgm:cxn modelId="{1D9C93D5-DACD-41D6-BA6F-E6805938D839}" type="presParOf" srcId="{EF5FEF83-B020-4BC2-9AC9-7254D082B4FA}" destId="{5B573D51-880C-4C39-8694-714B0560DC4D}" srcOrd="5" destOrd="0" presId="urn:microsoft.com/office/officeart/2008/layout/HorizontalMultiLevelHierarchy#1"/>
    <dgm:cxn modelId="{4D3376A9-9AE6-4DF0-B4BA-E9CAEA49E85A}" type="presParOf" srcId="{5B573D51-880C-4C39-8694-714B0560DC4D}" destId="{C3275764-95BB-44DB-BEF8-3B5B71E99F4F}" srcOrd="0" destOrd="0" presId="urn:microsoft.com/office/officeart/2008/layout/HorizontalMultiLevelHierarchy#1"/>
    <dgm:cxn modelId="{71E9A7FB-1666-4515-9AA6-5D2810DE4448}" type="presParOf" srcId="{5B573D51-880C-4C39-8694-714B0560DC4D}" destId="{46E88BB6-EB84-4BF1-8867-A60DA9066639}" srcOrd="1" destOrd="0" presId="urn:microsoft.com/office/officeart/2008/layout/HorizontalMultiLevelHierarchy#1"/>
    <dgm:cxn modelId="{2812CCB6-57EB-4FE6-AB95-CC687A8251C7}" type="presParOf" srcId="{EF5FEF83-B020-4BC2-9AC9-7254D082B4FA}" destId="{26CD8199-FFC5-44DA-8AF0-E4F338C5ED3B}" srcOrd="6" destOrd="0" presId="urn:microsoft.com/office/officeart/2008/layout/HorizontalMultiLevelHierarchy#1"/>
    <dgm:cxn modelId="{DA821BE3-52B4-419C-B5CA-BBB50E70D5B8}" type="presParOf" srcId="{26CD8199-FFC5-44DA-8AF0-E4F338C5ED3B}" destId="{E3370D02-5FAF-45B2-912B-31687CF7748D}" srcOrd="0" destOrd="0" presId="urn:microsoft.com/office/officeart/2008/layout/HorizontalMultiLevelHierarchy#1"/>
    <dgm:cxn modelId="{93B3A7DE-AF76-44DE-8324-C438D3ABAF23}" type="presParOf" srcId="{EF5FEF83-B020-4BC2-9AC9-7254D082B4FA}" destId="{099B4C98-B340-401C-9E8A-5B19C70AECD1}" srcOrd="7" destOrd="0" presId="urn:microsoft.com/office/officeart/2008/layout/HorizontalMultiLevelHierarchy#1"/>
    <dgm:cxn modelId="{2C5FBA8D-DB59-4D74-89B2-BC298DED8E8C}" type="presParOf" srcId="{099B4C98-B340-401C-9E8A-5B19C70AECD1}" destId="{2B7D4311-077F-4CA6-AF27-D09B8E933A38}" srcOrd="0" destOrd="0" presId="urn:microsoft.com/office/officeart/2008/layout/HorizontalMultiLevelHierarchy#1"/>
    <dgm:cxn modelId="{7CC1D735-B490-4FC0-9459-B464025916D0}" type="presParOf" srcId="{099B4C98-B340-401C-9E8A-5B19C70AECD1}" destId="{BD0EFD4B-A417-46DC-A01F-8B5C83B2B699}" srcOrd="1" destOrd="0" presId="urn:microsoft.com/office/officeart/2008/layout/HorizontalMultiLevelHierarchy#1"/>
    <dgm:cxn modelId="{B899CE8D-AF00-45C0-99F3-09AAE2F1B2FB}" type="presParOf" srcId="{EF5FEF83-B020-4BC2-9AC9-7254D082B4FA}" destId="{494FE321-C1F2-404D-86CA-C0B0170EC53C}" srcOrd="8" destOrd="0" presId="urn:microsoft.com/office/officeart/2008/layout/HorizontalMultiLevelHierarchy#1"/>
    <dgm:cxn modelId="{622FB8E9-4141-434D-9C94-B8C5914344B5}" type="presParOf" srcId="{494FE321-C1F2-404D-86CA-C0B0170EC53C}" destId="{E210E710-C486-4688-914F-368211AE9EDD}" srcOrd="0" destOrd="0" presId="urn:microsoft.com/office/officeart/2008/layout/HorizontalMultiLevelHierarchy#1"/>
    <dgm:cxn modelId="{0F6F6071-0B60-4600-B1CE-46DC2D4162CA}" type="presParOf" srcId="{EF5FEF83-B020-4BC2-9AC9-7254D082B4FA}" destId="{E79CD062-7891-4F25-9F4D-1A55FE033360}" srcOrd="9" destOrd="0" presId="urn:microsoft.com/office/officeart/2008/layout/HorizontalMultiLevelHierarchy#1"/>
    <dgm:cxn modelId="{CEFE7295-DE1F-4651-A14D-4900E79AFED6}" type="presParOf" srcId="{E79CD062-7891-4F25-9F4D-1A55FE033360}" destId="{30F23974-6D57-4858-BF26-6E0232D14F84}" srcOrd="0" destOrd="0" presId="urn:microsoft.com/office/officeart/2008/layout/HorizontalMultiLevelHierarchy#1"/>
    <dgm:cxn modelId="{7F3F1987-02AA-4401-87B8-9C11023AF180}" type="presParOf" srcId="{E79CD062-7891-4F25-9F4D-1A55FE033360}" destId="{56EAE5F2-2768-4B2D-BA03-D8278BE996D4}" srcOrd="1" destOrd="0" presId="urn:microsoft.com/office/officeart/2008/layout/HorizontalMultiLevelHierarchy#1"/>
    <dgm:cxn modelId="{DF552D70-5E64-4344-B62A-22511AE3E289}" type="presParOf" srcId="{EF5FEF83-B020-4BC2-9AC9-7254D082B4FA}" destId="{7195C1EA-7D02-4602-9BE1-F3819A462584}" srcOrd="10" destOrd="0" presId="urn:microsoft.com/office/officeart/2008/layout/HorizontalMultiLevelHierarchy#1"/>
    <dgm:cxn modelId="{7670F2B5-E878-42DD-9A16-11426C9004C1}" type="presParOf" srcId="{7195C1EA-7D02-4602-9BE1-F3819A462584}" destId="{F014D804-753C-4074-9690-2A289C7730BA}" srcOrd="0" destOrd="0" presId="urn:microsoft.com/office/officeart/2008/layout/HorizontalMultiLevelHierarchy#1"/>
    <dgm:cxn modelId="{B2C2D8DF-C8F4-4100-9895-03EE3D3B4F53}" type="presParOf" srcId="{EF5FEF83-B020-4BC2-9AC9-7254D082B4FA}" destId="{66B016A5-14F4-4535-9CF8-99468CA926C0}" srcOrd="11" destOrd="0" presId="urn:microsoft.com/office/officeart/2008/layout/HorizontalMultiLevelHierarchy#1"/>
    <dgm:cxn modelId="{E5BBCED7-2FFD-4804-B258-52B3C204DB77}" type="presParOf" srcId="{66B016A5-14F4-4535-9CF8-99468CA926C0}" destId="{A8632ECF-E7C7-45F7-BC80-841DAF6638B4}" srcOrd="0" destOrd="0" presId="urn:microsoft.com/office/officeart/2008/layout/HorizontalMultiLevelHierarchy#1"/>
    <dgm:cxn modelId="{E04C7AF5-8ACB-49E7-A844-DA9B80518034}" type="presParOf" srcId="{66B016A5-14F4-4535-9CF8-99468CA926C0}" destId="{FA8E0001-3CCE-47C4-B73C-956C28476129}" srcOrd="1" destOrd="0" presId="urn:microsoft.com/office/officeart/2008/layout/HorizontalMultiLevelHierarchy#1"/>
    <dgm:cxn modelId="{2EE63EAD-C436-4343-984D-C716FC19A445}" type="presParOf" srcId="{19CCADB4-2D33-409B-96C7-F61377C5270B}" destId="{3BA36C7E-4A79-48E9-BFF0-EFE792A1ADA3}" srcOrd="4" destOrd="0" presId="urn:microsoft.com/office/officeart/2008/layout/HorizontalMultiLevelHierarchy#1"/>
    <dgm:cxn modelId="{08CE49D1-05D6-4DE2-9297-922DF5925470}" type="presParOf" srcId="{3BA36C7E-4A79-48E9-BFF0-EFE792A1ADA3}" destId="{B821229C-73D3-4549-90FB-3CF2BC23B673}" srcOrd="0" destOrd="0" presId="urn:microsoft.com/office/officeart/2008/layout/HorizontalMultiLevelHierarchy#1"/>
    <dgm:cxn modelId="{54DFF757-5214-4EBA-B491-9B08704A0C01}" type="presParOf" srcId="{19CCADB4-2D33-409B-96C7-F61377C5270B}" destId="{B8F92FA2-79EB-43FA-9A23-468BCEFFD301}" srcOrd="5" destOrd="0" presId="urn:microsoft.com/office/officeart/2008/layout/HorizontalMultiLevelHierarchy#1"/>
    <dgm:cxn modelId="{6C4ED35F-69B2-431D-97B6-571FA111D873}" type="presParOf" srcId="{B8F92FA2-79EB-43FA-9A23-468BCEFFD301}" destId="{30BB05C2-E5D1-4CAC-8374-1AF8A6855D96}" srcOrd="0" destOrd="0" presId="urn:microsoft.com/office/officeart/2008/layout/HorizontalMultiLevelHierarchy#1"/>
    <dgm:cxn modelId="{F0512B50-B20C-4D1C-9D19-5BEF40DF63FB}" type="presParOf" srcId="{B8F92FA2-79EB-43FA-9A23-468BCEFFD301}" destId="{34576A18-82BF-4339-AEE4-7E487A86189A}" srcOrd="1" destOrd="0" presId="urn:microsoft.com/office/officeart/2008/layout/HorizontalMultiLevelHierarchy#1"/>
    <dgm:cxn modelId="{9754891E-189C-460E-AD42-92470B32A52E}" type="presParOf" srcId="{34576A18-82BF-4339-AEE4-7E487A86189A}" destId="{FF91D5BF-546B-4EB0-B251-14AA8F1DF3CD}" srcOrd="0" destOrd="0" presId="urn:microsoft.com/office/officeart/2008/layout/HorizontalMultiLevelHierarchy#1"/>
    <dgm:cxn modelId="{61BE83D7-CA80-47C5-B401-84D7F95A24D4}" type="presParOf" srcId="{FF91D5BF-546B-4EB0-B251-14AA8F1DF3CD}" destId="{3A59C020-6254-493B-997B-F2B9A536186C}" srcOrd="0" destOrd="0" presId="urn:microsoft.com/office/officeart/2008/layout/HorizontalMultiLevelHierarchy#1"/>
    <dgm:cxn modelId="{52EDD55D-30F5-43D5-9C67-3A9C957660AD}" type="presParOf" srcId="{34576A18-82BF-4339-AEE4-7E487A86189A}" destId="{284A21B3-6C9F-434E-A269-920E7868E155}" srcOrd="1" destOrd="0" presId="urn:microsoft.com/office/officeart/2008/layout/HorizontalMultiLevelHierarchy#1"/>
    <dgm:cxn modelId="{5977B459-8161-4C48-A35E-402F7A72091A}" type="presParOf" srcId="{284A21B3-6C9F-434E-A269-920E7868E155}" destId="{6399932F-FE0D-45D5-A58A-C45BF07E5A17}" srcOrd="0" destOrd="0" presId="urn:microsoft.com/office/officeart/2008/layout/HorizontalMultiLevelHierarchy#1"/>
    <dgm:cxn modelId="{1E26A865-8556-4B06-9051-BF34B29E148A}" type="presParOf" srcId="{284A21B3-6C9F-434E-A269-920E7868E155}" destId="{C3559EC3-5E3F-4154-A82A-6548BED9F7C2}" srcOrd="1" destOrd="0" presId="urn:microsoft.com/office/officeart/2008/layout/HorizontalMultiLevelHierarchy#1"/>
    <dgm:cxn modelId="{8ACE8E58-0D4F-46F0-ABA9-5949AC342C97}" type="presParOf" srcId="{34576A18-82BF-4339-AEE4-7E487A86189A}" destId="{E89276F8-96E9-4674-8CB8-D291E0ECB87E}" srcOrd="2" destOrd="0" presId="urn:microsoft.com/office/officeart/2008/layout/HorizontalMultiLevelHierarchy#1"/>
    <dgm:cxn modelId="{2A33909B-A296-45A5-B817-DBB71E66FBBC}" type="presParOf" srcId="{E89276F8-96E9-4674-8CB8-D291E0ECB87E}" destId="{2ACCDCB4-067E-4BE0-9190-4B8837CB5777}" srcOrd="0" destOrd="0" presId="urn:microsoft.com/office/officeart/2008/layout/HorizontalMultiLevelHierarchy#1"/>
    <dgm:cxn modelId="{0BB94193-BB83-434E-96D8-AD7ACC6679F8}" type="presParOf" srcId="{34576A18-82BF-4339-AEE4-7E487A86189A}" destId="{CCD6552E-5710-486B-8263-E1D6DB4B8122}" srcOrd="3" destOrd="0" presId="urn:microsoft.com/office/officeart/2008/layout/HorizontalMultiLevelHierarchy#1"/>
    <dgm:cxn modelId="{BA7F92C5-D99F-4E13-9716-654B21658ABF}" type="presParOf" srcId="{CCD6552E-5710-486B-8263-E1D6DB4B8122}" destId="{D617A784-DB2F-4A48-8A59-CB4AA07D0CCF}" srcOrd="0" destOrd="0" presId="urn:microsoft.com/office/officeart/2008/layout/HorizontalMultiLevelHierarchy#1"/>
    <dgm:cxn modelId="{F6A63E5D-E904-4CAF-AD3B-2EE93BABBF7C}" type="presParOf" srcId="{CCD6552E-5710-486B-8263-E1D6DB4B8122}" destId="{35DFCF85-5FB9-4876-AA46-0B35C1B5C42D}" srcOrd="1" destOrd="0" presId="urn:microsoft.com/office/officeart/2008/layout/HorizontalMultiLevelHierarchy#1"/>
    <dgm:cxn modelId="{FE9F68CC-4D3F-410A-930B-F021E347615E}" type="presParOf" srcId="{19CCADB4-2D33-409B-96C7-F61377C5270B}" destId="{7763F5CE-CB89-40D5-8E02-7847B96B6EC9}" srcOrd="6" destOrd="0" presId="urn:microsoft.com/office/officeart/2008/layout/HorizontalMultiLevelHierarchy#1"/>
    <dgm:cxn modelId="{088FEFC3-F980-4AD0-B327-ED06FE69779E}" type="presParOf" srcId="{7763F5CE-CB89-40D5-8E02-7847B96B6EC9}" destId="{8CD51A86-54AB-418F-920C-1065F9BF9CD5}" srcOrd="0" destOrd="0" presId="urn:microsoft.com/office/officeart/2008/layout/HorizontalMultiLevelHierarchy#1"/>
    <dgm:cxn modelId="{94E3EA90-7263-4FD0-B0C1-B7E31B4B9F1C}" type="presParOf" srcId="{19CCADB4-2D33-409B-96C7-F61377C5270B}" destId="{2F1812DD-FFCE-42A5-B349-E137A6E62086}" srcOrd="7" destOrd="0" presId="urn:microsoft.com/office/officeart/2008/layout/HorizontalMultiLevelHierarchy#1"/>
    <dgm:cxn modelId="{D836F610-7D9D-4296-AE86-7A02C0C919B8}" type="presParOf" srcId="{2F1812DD-FFCE-42A5-B349-E137A6E62086}" destId="{B1A2AF58-23FF-42F4-8071-D78A17A8C255}" srcOrd="0" destOrd="0" presId="urn:microsoft.com/office/officeart/2008/layout/HorizontalMultiLevelHierarchy#1"/>
    <dgm:cxn modelId="{451F6ED0-5F85-4C88-B15A-AA7EC4DC267B}" type="presParOf" srcId="{2F1812DD-FFCE-42A5-B349-E137A6E62086}" destId="{1EF152A9-4C46-4F7A-AD65-C941ACE4AF2C}" srcOrd="1" destOrd="0" presId="urn:microsoft.com/office/officeart/2008/layout/HorizontalMultiLevelHierarchy#1"/>
    <dgm:cxn modelId="{FC3669D6-8383-4F49-B736-D6C411655CF3}" type="presParOf" srcId="{1EF152A9-4C46-4F7A-AD65-C941ACE4AF2C}" destId="{3B225BF2-FD61-4561-A9C8-349ADAA5444A}" srcOrd="0" destOrd="0" presId="urn:microsoft.com/office/officeart/2008/layout/HorizontalMultiLevelHierarchy#1"/>
    <dgm:cxn modelId="{D7DC4420-DC5E-47E5-B0CE-3FBFC632BDC0}" type="presParOf" srcId="{3B225BF2-FD61-4561-A9C8-349ADAA5444A}" destId="{70E9BBF0-2131-4BF1-A407-3B656035AB3A}" srcOrd="0" destOrd="0" presId="urn:microsoft.com/office/officeart/2008/layout/HorizontalMultiLevelHierarchy#1"/>
    <dgm:cxn modelId="{BEEB3679-2F66-48F0-9ACB-8CFCE9B0AA4D}" type="presParOf" srcId="{1EF152A9-4C46-4F7A-AD65-C941ACE4AF2C}" destId="{D52C766F-72DA-409A-B9BB-CD4E26603B68}" srcOrd="1" destOrd="0" presId="urn:microsoft.com/office/officeart/2008/layout/HorizontalMultiLevelHierarchy#1"/>
    <dgm:cxn modelId="{EBE14840-CD02-4972-B7F9-DE1C3CD08249}" type="presParOf" srcId="{D52C766F-72DA-409A-B9BB-CD4E26603B68}" destId="{E8AFBAA9-BC62-4D82-941E-808D81C8D70A}" srcOrd="0" destOrd="0" presId="urn:microsoft.com/office/officeart/2008/layout/HorizontalMultiLevelHierarchy#1"/>
    <dgm:cxn modelId="{C775F5DE-30B7-4E3C-BF1E-4FD2E507CDDD}" type="presParOf" srcId="{D52C766F-72DA-409A-B9BB-CD4E26603B68}" destId="{917ED377-A2A9-45B4-BA6E-5C0A42E33864}" srcOrd="1" destOrd="0" presId="urn:microsoft.com/office/officeart/2008/layout/HorizontalMultiLevelHierarchy#1"/>
    <dgm:cxn modelId="{8CE57087-07E0-468F-BD8B-A188E550FC45}" type="presParOf" srcId="{1EF152A9-4C46-4F7A-AD65-C941ACE4AF2C}" destId="{E66B07DC-3DB3-4BC3-A4EE-003468E3FCC3}" srcOrd="2" destOrd="0" presId="urn:microsoft.com/office/officeart/2008/layout/HorizontalMultiLevelHierarchy#1"/>
    <dgm:cxn modelId="{0A59F4D9-704C-4F69-8425-080CCAB4C9DB}" type="presParOf" srcId="{E66B07DC-3DB3-4BC3-A4EE-003468E3FCC3}" destId="{5E893E52-660C-4079-ABAB-8FD4E361DC21}" srcOrd="0" destOrd="0" presId="urn:microsoft.com/office/officeart/2008/layout/HorizontalMultiLevelHierarchy#1"/>
    <dgm:cxn modelId="{3B397365-FE31-4270-BA2D-87398471CD34}" type="presParOf" srcId="{1EF152A9-4C46-4F7A-AD65-C941ACE4AF2C}" destId="{E2975F10-B98A-4846-B69A-E902F18AF44F}" srcOrd="3" destOrd="0" presId="urn:microsoft.com/office/officeart/2008/layout/HorizontalMultiLevelHierarchy#1"/>
    <dgm:cxn modelId="{591401C3-35EB-497B-B3C4-F0B5B476C175}" type="presParOf" srcId="{E2975F10-B98A-4846-B69A-E902F18AF44F}" destId="{A746CA9A-E27F-4A63-AA4F-58E72827A6E6}" srcOrd="0" destOrd="0" presId="urn:microsoft.com/office/officeart/2008/layout/HorizontalMultiLevelHierarchy#1"/>
    <dgm:cxn modelId="{E512AF7A-0BF9-439C-85D9-E85E85E6B656}" type="presParOf" srcId="{E2975F10-B98A-4846-B69A-E902F18AF44F}" destId="{EEB6FE42-B2E2-4307-82F2-3B57EF86DF3C}" srcOrd="1" destOrd="0" presId="urn:microsoft.com/office/officeart/2008/layout/HorizontalMultiLevelHierarchy#1"/>
    <dgm:cxn modelId="{507122E1-7284-4713-9563-7C408CFF618B}" type="presParOf" srcId="{1EF152A9-4C46-4F7A-AD65-C941ACE4AF2C}" destId="{C9E7397D-1EEE-459D-B374-29C4F3EC0119}" srcOrd="4" destOrd="0" presId="urn:microsoft.com/office/officeart/2008/layout/HorizontalMultiLevelHierarchy#1"/>
    <dgm:cxn modelId="{D7698068-4EF8-4CBA-8B2B-926B54E2C47A}" type="presParOf" srcId="{C9E7397D-1EEE-459D-B374-29C4F3EC0119}" destId="{F203CF69-FA14-4418-B01D-68947BEA9EA0}" srcOrd="0" destOrd="0" presId="urn:microsoft.com/office/officeart/2008/layout/HorizontalMultiLevelHierarchy#1"/>
    <dgm:cxn modelId="{13036C1A-D6C2-4870-BB98-68088ACA7592}" type="presParOf" srcId="{1EF152A9-4C46-4F7A-AD65-C941ACE4AF2C}" destId="{7030C86E-1949-4C65-9897-D674FF07AEE7}" srcOrd="5" destOrd="0" presId="urn:microsoft.com/office/officeart/2008/layout/HorizontalMultiLevelHierarchy#1"/>
    <dgm:cxn modelId="{CFB89422-F512-4C5A-9985-52092B02EA64}" type="presParOf" srcId="{7030C86E-1949-4C65-9897-D674FF07AEE7}" destId="{03002E96-43A1-4118-8663-6FDD638AEAB1}" srcOrd="0" destOrd="0" presId="urn:microsoft.com/office/officeart/2008/layout/HorizontalMultiLevelHierarchy#1"/>
    <dgm:cxn modelId="{CD330835-0F74-4EAE-A25E-BEB0CC6C7C13}" type="presParOf" srcId="{7030C86E-1949-4C65-9897-D674FF07AEE7}" destId="{6C458F04-A28C-4BBB-9CE2-4FBEFDF9B361}" srcOrd="1" destOrd="0" presId="urn:microsoft.com/office/officeart/2008/layout/HorizontalMultiLevelHierarchy#1"/>
    <dgm:cxn modelId="{456FA132-02F4-4AFE-B347-6C6A1FDC2A66}" type="presParOf" srcId="{1EF152A9-4C46-4F7A-AD65-C941ACE4AF2C}" destId="{362918FB-7FDE-4663-81FE-5263B62FD500}" srcOrd="6" destOrd="0" presId="urn:microsoft.com/office/officeart/2008/layout/HorizontalMultiLevelHierarchy#1"/>
    <dgm:cxn modelId="{BD67D245-F507-4FDE-8C08-0A4C81D2F66B}" type="presParOf" srcId="{362918FB-7FDE-4663-81FE-5263B62FD500}" destId="{31147C2C-6D2A-4983-A7AF-58B537E6D808}" srcOrd="0" destOrd="0" presId="urn:microsoft.com/office/officeart/2008/layout/HorizontalMultiLevelHierarchy#1"/>
    <dgm:cxn modelId="{E68D1515-8715-416C-891D-58F524FDBB74}" type="presParOf" srcId="{1EF152A9-4C46-4F7A-AD65-C941ACE4AF2C}" destId="{DB50225F-7269-4FCE-806E-3B5DAC98CC5E}" srcOrd="7" destOrd="0" presId="urn:microsoft.com/office/officeart/2008/layout/HorizontalMultiLevelHierarchy#1"/>
    <dgm:cxn modelId="{636430B8-CAE7-4691-921B-E2CE5A5FA47D}" type="presParOf" srcId="{DB50225F-7269-4FCE-806E-3B5DAC98CC5E}" destId="{D1905708-5E7F-4849-9DAD-49758D3CE401}" srcOrd="0" destOrd="0" presId="urn:microsoft.com/office/officeart/2008/layout/HorizontalMultiLevelHierarchy#1"/>
    <dgm:cxn modelId="{B86DB317-F089-48B1-BC09-B098A8BBE699}" type="presParOf" srcId="{DB50225F-7269-4FCE-806E-3B5DAC98CC5E}" destId="{6C52FC3B-ACDC-4DCF-AD2B-1643E832A467}" srcOrd="1" destOrd="0" presId="urn:microsoft.com/office/officeart/2008/layout/HorizontalMultiLevelHierarchy#1"/>
    <dgm:cxn modelId="{F9842AA9-C97E-466D-A590-9A21D5E936E1}" type="presParOf" srcId="{1EF152A9-4C46-4F7A-AD65-C941ACE4AF2C}" destId="{4DBD2848-DBC2-4026-812E-6AEAC52A5781}" srcOrd="8" destOrd="0" presId="urn:microsoft.com/office/officeart/2008/layout/HorizontalMultiLevelHierarchy#1"/>
    <dgm:cxn modelId="{ABEBF471-8321-49DA-B67E-E657F12E63B9}" type="presParOf" srcId="{4DBD2848-DBC2-4026-812E-6AEAC52A5781}" destId="{008493B7-EA20-420C-9EFD-D2CEA5DA92A1}" srcOrd="0" destOrd="0" presId="urn:microsoft.com/office/officeart/2008/layout/HorizontalMultiLevelHierarchy#1"/>
    <dgm:cxn modelId="{EC93C233-13F0-466D-BDB8-893B6A1DE308}" type="presParOf" srcId="{1EF152A9-4C46-4F7A-AD65-C941ACE4AF2C}" destId="{8819DECD-9EC1-484F-9A86-0C2992113BB5}" srcOrd="9" destOrd="0" presId="urn:microsoft.com/office/officeart/2008/layout/HorizontalMultiLevelHierarchy#1"/>
    <dgm:cxn modelId="{39894DF6-4118-40D0-A526-FC8E6C9CB3F7}" type="presParOf" srcId="{8819DECD-9EC1-484F-9A86-0C2992113BB5}" destId="{5311E1A5-A267-4FC9-8B6E-E41A7352D78F}" srcOrd="0" destOrd="0" presId="urn:microsoft.com/office/officeart/2008/layout/HorizontalMultiLevelHierarchy#1"/>
    <dgm:cxn modelId="{A511F9BB-DF31-41DA-BA4D-D3700D80A4BB}" type="presParOf" srcId="{8819DECD-9EC1-484F-9A86-0C2992113BB5}" destId="{BE85C950-F8E4-4456-99DE-55B08C4554DE}" srcOrd="1" destOrd="0" presId="urn:microsoft.com/office/officeart/2008/layout/HorizontalMultiLevelHierarchy#1"/>
    <dgm:cxn modelId="{5819C99D-4E0C-419C-B32B-B34667236CC7}" type="presParOf" srcId="{19CCADB4-2D33-409B-96C7-F61377C5270B}" destId="{CAFDB259-D755-4588-839A-7A9669FC5487}" srcOrd="8" destOrd="0" presId="urn:microsoft.com/office/officeart/2008/layout/HorizontalMultiLevelHierarchy#1"/>
    <dgm:cxn modelId="{54132496-4669-45ED-B6CA-3C91693F930F}" type="presParOf" srcId="{CAFDB259-D755-4588-839A-7A9669FC5487}" destId="{1A211A40-5C7D-46AE-BA7C-DEBB0C5D08D5}" srcOrd="0" destOrd="0" presId="urn:microsoft.com/office/officeart/2008/layout/HorizontalMultiLevelHierarchy#1"/>
    <dgm:cxn modelId="{2D187CD8-709F-4982-83B2-0ED12D6A2893}" type="presParOf" srcId="{19CCADB4-2D33-409B-96C7-F61377C5270B}" destId="{3C1AFBC8-1266-4930-AC73-8D27713FA23A}" srcOrd="9" destOrd="0" presId="urn:microsoft.com/office/officeart/2008/layout/HorizontalMultiLevelHierarchy#1"/>
    <dgm:cxn modelId="{F45AC3C3-F19E-4B11-BFC8-1B28C5342B6F}" type="presParOf" srcId="{3C1AFBC8-1266-4930-AC73-8D27713FA23A}" destId="{F63FD4D7-5E0D-439F-BEEE-1CFB113740A2}" srcOrd="0" destOrd="0" presId="urn:microsoft.com/office/officeart/2008/layout/HorizontalMultiLevelHierarchy#1"/>
    <dgm:cxn modelId="{C6FB4265-3DE9-479B-BDE1-D951183731E1}" type="presParOf" srcId="{3C1AFBC8-1266-4930-AC73-8D27713FA23A}" destId="{F5658809-A3EB-4D4A-86D5-18D988D03391}" srcOrd="1" destOrd="0" presId="urn:microsoft.com/office/officeart/2008/layout/HorizontalMultiLevelHierarchy#1"/>
    <dgm:cxn modelId="{09CE7F16-208A-4E51-A9EB-CB5987A3B006}" type="presParOf" srcId="{F5658809-A3EB-4D4A-86D5-18D988D03391}" destId="{0B8763A2-3515-4174-88D6-DFDB1C005417}" srcOrd="0" destOrd="0" presId="urn:microsoft.com/office/officeart/2008/layout/HorizontalMultiLevelHierarchy#1"/>
    <dgm:cxn modelId="{6117C3BA-300E-4C9D-BB5F-CB5E2EC748C5}" type="presParOf" srcId="{0B8763A2-3515-4174-88D6-DFDB1C005417}" destId="{216EA7E9-6DA5-4635-AAF1-69496A8DEEFA}" srcOrd="0" destOrd="0" presId="urn:microsoft.com/office/officeart/2008/layout/HorizontalMultiLevelHierarchy#1"/>
    <dgm:cxn modelId="{9624FF9A-4724-4488-A464-BCB054639A34}" type="presParOf" srcId="{F5658809-A3EB-4D4A-86D5-18D988D03391}" destId="{6B507C4F-C275-4FC0-914E-62752684A8A0}" srcOrd="1" destOrd="0" presId="urn:microsoft.com/office/officeart/2008/layout/HorizontalMultiLevelHierarchy#1"/>
    <dgm:cxn modelId="{CA4C4081-DD6D-4F68-A4A7-BB0BAAC5A210}" type="presParOf" srcId="{6B507C4F-C275-4FC0-914E-62752684A8A0}" destId="{E265BABB-013A-42CE-9D66-5DF5A80EB19E}" srcOrd="0" destOrd="0" presId="urn:microsoft.com/office/officeart/2008/layout/HorizontalMultiLevelHierarchy#1"/>
    <dgm:cxn modelId="{3CF439FE-C47C-4F6F-B3E7-AB41617B70E7}" type="presParOf" srcId="{6B507C4F-C275-4FC0-914E-62752684A8A0}" destId="{C0A6D559-B696-4827-81B0-8D2E07330A46}" srcOrd="1" destOrd="0" presId="urn:microsoft.com/office/officeart/2008/layout/HorizontalMultiLevelHierarchy#1"/>
    <dgm:cxn modelId="{6416574E-A364-4CD7-92E9-6BF5E190AC90}" type="presParOf" srcId="{F5658809-A3EB-4D4A-86D5-18D988D03391}" destId="{522BD57F-40E6-4ABC-B7F6-572E39D41C55}" srcOrd="2" destOrd="0" presId="urn:microsoft.com/office/officeart/2008/layout/HorizontalMultiLevelHierarchy#1"/>
    <dgm:cxn modelId="{469CB176-AD3B-43C1-B9B1-F0B8219E3167}" type="presParOf" srcId="{522BD57F-40E6-4ABC-B7F6-572E39D41C55}" destId="{8364FD98-FCC5-430D-A5A7-137CA56776B6}" srcOrd="0" destOrd="0" presId="urn:microsoft.com/office/officeart/2008/layout/HorizontalMultiLevelHierarchy#1"/>
    <dgm:cxn modelId="{973140F8-1E84-4D31-AB90-128066C6281C}" type="presParOf" srcId="{F5658809-A3EB-4D4A-86D5-18D988D03391}" destId="{AE5BAEC0-0B9E-4C32-8B61-AEC40D553B6F}" srcOrd="3" destOrd="0" presId="urn:microsoft.com/office/officeart/2008/layout/HorizontalMultiLevelHierarchy#1"/>
    <dgm:cxn modelId="{6F70C77D-C405-4419-B135-6914042A003F}" type="presParOf" srcId="{AE5BAEC0-0B9E-4C32-8B61-AEC40D553B6F}" destId="{BA8B94EA-11DD-45D3-971B-A4C83ED47E41}" srcOrd="0" destOrd="0" presId="urn:microsoft.com/office/officeart/2008/layout/HorizontalMultiLevelHierarchy#1"/>
    <dgm:cxn modelId="{A6E4CDC1-B64A-4557-B9F4-43913FFA75C1}" type="presParOf" srcId="{AE5BAEC0-0B9E-4C32-8B61-AEC40D553B6F}" destId="{1B7436C3-D609-4736-836A-AC43A0C4A795}" srcOrd="1" destOrd="0" presId="urn:microsoft.com/office/officeart/2008/layout/HorizontalMultiLevelHierarchy#1"/>
    <dgm:cxn modelId="{AA3C02F2-A463-4597-A7F8-D444458CA6DB}" type="presParOf" srcId="{F5658809-A3EB-4D4A-86D5-18D988D03391}" destId="{23C06514-EADC-49BC-A03B-5040863911BD}" srcOrd="4" destOrd="0" presId="urn:microsoft.com/office/officeart/2008/layout/HorizontalMultiLevelHierarchy#1"/>
    <dgm:cxn modelId="{C7EAFFC6-091F-49AB-9572-D26655FE4F11}" type="presParOf" srcId="{23C06514-EADC-49BC-A03B-5040863911BD}" destId="{FF6DD9AF-70ED-41C9-996D-EC341AD6071C}" srcOrd="0" destOrd="0" presId="urn:microsoft.com/office/officeart/2008/layout/HorizontalMultiLevelHierarchy#1"/>
    <dgm:cxn modelId="{8E7E223E-2C38-4EC7-8418-685DE946F012}" type="presParOf" srcId="{F5658809-A3EB-4D4A-86D5-18D988D03391}" destId="{03B89B19-3498-4D85-A989-3029150E2270}" srcOrd="5" destOrd="0" presId="urn:microsoft.com/office/officeart/2008/layout/HorizontalMultiLevelHierarchy#1"/>
    <dgm:cxn modelId="{3C256D4D-2615-45D6-964B-BE156706800D}" type="presParOf" srcId="{03B89B19-3498-4D85-A989-3029150E2270}" destId="{7061D9E6-1926-4444-AB5A-04AA69641C63}" srcOrd="0" destOrd="0" presId="urn:microsoft.com/office/officeart/2008/layout/HorizontalMultiLevelHierarchy#1"/>
    <dgm:cxn modelId="{CC142D05-221F-452D-BDAB-BE724BCE770E}" type="presParOf" srcId="{03B89B19-3498-4D85-A989-3029150E2270}" destId="{9C20AFEA-2D6A-4AFE-8F01-0A6FC1474861}" srcOrd="1" destOrd="0" presId="urn:microsoft.com/office/officeart/2008/layout/HorizontalMultiLevel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7292340"/>
        <a:chOff x="0" y="0"/>
        <a:chExt cx="5486400" cy="7292340"/>
      </a:xfrm>
    </dsp:grpSpPr>
    <dsp:sp modelId="{BF8FF5C0-C5B4-4DBA-B1B4-61B2C5892E25}">
      <dsp:nvSpPr>
        <dsp:cNvPr id="4" name="Freeform 3"/>
        <dsp:cNvSpPr/>
      </dsp:nvSpPr>
      <dsp:spPr bwMode="white">
        <a:xfrm>
          <a:off x="1787654" y="699770"/>
          <a:ext cx="193284" cy="3038475"/>
        </a:xfrm>
        <a:custGeom>
          <a:avLst/>
          <a:gdLst/>
          <a:ahLst/>
          <a:cxnLst/>
          <a:pathLst>
            <a:path w="304" h="4785">
              <a:moveTo>
                <a:pt x="0" y="4785"/>
              </a:moveTo>
              <a:lnTo>
                <a:pt x="152" y="4785"/>
              </a:lnTo>
              <a:lnTo>
                <a:pt x="152" y="0"/>
              </a:lnTo>
              <a:lnTo>
                <a:pt x="304" y="0"/>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zh-CN" altLang="en-US">
            <a:solidFill>
              <a:schemeClr val="tx1"/>
            </a:solidFill>
          </a:endParaRPr>
        </a:p>
      </dsp:txBody>
      <dsp:txXfrm>
        <a:off x="1787654" y="699770"/>
        <a:ext cx="193284" cy="3038475"/>
      </dsp:txXfrm>
    </dsp:sp>
    <dsp:sp modelId="{564685BF-5A6F-42F9-82E4-CCC13DDE8950}">
      <dsp:nvSpPr>
        <dsp:cNvPr id="6" name="Freeform 5"/>
        <dsp:cNvSpPr/>
      </dsp:nvSpPr>
      <dsp:spPr bwMode="white">
        <a:xfrm>
          <a:off x="2947358" y="147320"/>
          <a:ext cx="193284" cy="552450"/>
        </a:xfrm>
        <a:custGeom>
          <a:avLst/>
          <a:gdLst/>
          <a:ahLst/>
          <a:cxnLst/>
          <a:pathLst>
            <a:path w="304" h="870">
              <a:moveTo>
                <a:pt x="0" y="870"/>
              </a:moveTo>
              <a:lnTo>
                <a:pt x="152" y="87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3500"/>
          </a:lvl1pPr>
          <a:lvl2pPr marL="228600" indent="-228600" algn="ctr">
            <a:defRPr sz="2700"/>
          </a:lvl2pPr>
          <a:lvl3pPr marL="457200" indent="-228600" algn="ctr">
            <a:defRPr sz="2700"/>
          </a:lvl3pPr>
          <a:lvl4pPr marL="685800" indent="-228600" algn="ctr">
            <a:defRPr sz="2700"/>
          </a:lvl4pPr>
          <a:lvl5pPr marL="914400" indent="-228600" algn="ctr">
            <a:defRPr sz="2700"/>
          </a:lvl5pPr>
          <a:lvl6pPr marL="1143000" indent="-228600" algn="ctr">
            <a:defRPr sz="2700"/>
          </a:lvl6pPr>
          <a:lvl7pPr marL="1371600" indent="-228600" algn="ctr">
            <a:defRPr sz="2700"/>
          </a:lvl7pPr>
          <a:lvl8pPr marL="1600200" indent="-228600" algn="ctr">
            <a:defRPr sz="2700"/>
          </a:lvl8pPr>
          <a:lvl9pPr marL="1828800" indent="-228600" algn="ctr">
            <a:defRPr sz="2700"/>
          </a:lvl9pPr>
        </a:lstStyle>
        <a:p>
          <a:pPr lvl="0">
            <a:lnSpc>
              <a:spcPct val="100000"/>
            </a:lnSpc>
            <a:spcBef>
              <a:spcPct val="0"/>
            </a:spcBef>
            <a:spcAft>
              <a:spcPct val="35000"/>
            </a:spcAft>
          </a:pPr>
          <a:endParaRPr lang="zh-CN" altLang="en-US">
            <a:solidFill>
              <a:schemeClr val="tx1"/>
            </a:solidFill>
          </a:endParaRPr>
        </a:p>
      </dsp:txBody>
      <dsp:txXfrm>
        <a:off x="2947358" y="147320"/>
        <a:ext cx="193284" cy="552450"/>
      </dsp:txXfrm>
    </dsp:sp>
    <dsp:sp modelId="{B5436544-78EE-43B4-8282-E4366A37463C}">
      <dsp:nvSpPr>
        <dsp:cNvPr id="8" name="Freeform 7"/>
        <dsp:cNvSpPr/>
      </dsp:nvSpPr>
      <dsp:spPr bwMode="white">
        <a:xfrm>
          <a:off x="2947358" y="515620"/>
          <a:ext cx="193284" cy="184150"/>
        </a:xfrm>
        <a:custGeom>
          <a:avLst/>
          <a:gdLst/>
          <a:ahLst/>
          <a:cxnLst/>
          <a:pathLst>
            <a:path w="304" h="290">
              <a:moveTo>
                <a:pt x="0" y="290"/>
              </a:moveTo>
              <a:lnTo>
                <a:pt x="152" y="29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tx1"/>
            </a:solidFill>
          </a:endParaRPr>
        </a:p>
      </dsp:txBody>
      <dsp:txXfrm>
        <a:off x="2947358" y="515620"/>
        <a:ext cx="193284" cy="184150"/>
      </dsp:txXfrm>
    </dsp:sp>
    <dsp:sp modelId="{5DC05BF9-14B1-4EF8-A044-4A81759D0644}">
      <dsp:nvSpPr>
        <dsp:cNvPr id="10" name="Freeform 9"/>
        <dsp:cNvSpPr/>
      </dsp:nvSpPr>
      <dsp:spPr bwMode="white">
        <a:xfrm>
          <a:off x="2947358" y="699770"/>
          <a:ext cx="193284" cy="184150"/>
        </a:xfrm>
        <a:custGeom>
          <a:avLst/>
          <a:gdLst/>
          <a:ahLst/>
          <a:cxnLst/>
          <a:pathLst>
            <a:path w="304" h="290">
              <a:moveTo>
                <a:pt x="0" y="0"/>
              </a:moveTo>
              <a:lnTo>
                <a:pt x="152" y="0"/>
              </a:lnTo>
              <a:lnTo>
                <a:pt x="152" y="290"/>
              </a:lnTo>
              <a:lnTo>
                <a:pt x="304" y="29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tx1"/>
            </a:solidFill>
          </a:endParaRPr>
        </a:p>
      </dsp:txBody>
      <dsp:txXfrm>
        <a:off x="2947358" y="699770"/>
        <a:ext cx="193284" cy="184150"/>
      </dsp:txXfrm>
    </dsp:sp>
    <dsp:sp modelId="{E47568FA-A320-4975-8082-D85310B956EE}">
      <dsp:nvSpPr>
        <dsp:cNvPr id="12" name="Freeform 11"/>
        <dsp:cNvSpPr/>
      </dsp:nvSpPr>
      <dsp:spPr bwMode="white">
        <a:xfrm>
          <a:off x="2947358" y="699770"/>
          <a:ext cx="193284" cy="552450"/>
        </a:xfrm>
        <a:custGeom>
          <a:avLst/>
          <a:gdLst/>
          <a:ahLst/>
          <a:cxnLst/>
          <a:pathLst>
            <a:path w="304" h="870">
              <a:moveTo>
                <a:pt x="0" y="0"/>
              </a:moveTo>
              <a:lnTo>
                <a:pt x="152" y="0"/>
              </a:lnTo>
              <a:lnTo>
                <a:pt x="152" y="870"/>
              </a:lnTo>
              <a:lnTo>
                <a:pt x="304" y="87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3500"/>
          </a:lvl1pPr>
          <a:lvl2pPr marL="228600" indent="-228600" algn="ctr">
            <a:defRPr sz="2700"/>
          </a:lvl2pPr>
          <a:lvl3pPr marL="457200" indent="-228600" algn="ctr">
            <a:defRPr sz="2700"/>
          </a:lvl3pPr>
          <a:lvl4pPr marL="685800" indent="-228600" algn="ctr">
            <a:defRPr sz="2700"/>
          </a:lvl4pPr>
          <a:lvl5pPr marL="914400" indent="-228600" algn="ctr">
            <a:defRPr sz="2700"/>
          </a:lvl5pPr>
          <a:lvl6pPr marL="1143000" indent="-228600" algn="ctr">
            <a:defRPr sz="2700"/>
          </a:lvl6pPr>
          <a:lvl7pPr marL="1371600" indent="-228600" algn="ctr">
            <a:defRPr sz="2700"/>
          </a:lvl7pPr>
          <a:lvl8pPr marL="1600200" indent="-228600" algn="ctr">
            <a:defRPr sz="2700"/>
          </a:lvl8pPr>
          <a:lvl9pPr marL="1828800" indent="-228600" algn="ctr">
            <a:defRPr sz="2700"/>
          </a:lvl9pPr>
        </a:lstStyle>
        <a:p>
          <a:pPr lvl="0">
            <a:lnSpc>
              <a:spcPct val="100000"/>
            </a:lnSpc>
            <a:spcBef>
              <a:spcPct val="0"/>
            </a:spcBef>
            <a:spcAft>
              <a:spcPct val="35000"/>
            </a:spcAft>
          </a:pPr>
          <a:endParaRPr lang="zh-CN" altLang="en-US">
            <a:solidFill>
              <a:schemeClr val="tx1"/>
            </a:solidFill>
          </a:endParaRPr>
        </a:p>
      </dsp:txBody>
      <dsp:txXfrm>
        <a:off x="2947358" y="699770"/>
        <a:ext cx="193284" cy="552450"/>
      </dsp:txXfrm>
    </dsp:sp>
    <dsp:sp modelId="{17E4426B-F9BF-40CB-AA72-D76088FB3FE4}">
      <dsp:nvSpPr>
        <dsp:cNvPr id="14" name="Freeform 13"/>
        <dsp:cNvSpPr/>
      </dsp:nvSpPr>
      <dsp:spPr bwMode="white">
        <a:xfrm>
          <a:off x="1787654" y="2541270"/>
          <a:ext cx="193284" cy="1196975"/>
        </a:xfrm>
        <a:custGeom>
          <a:avLst/>
          <a:gdLst/>
          <a:ahLst/>
          <a:cxnLst/>
          <a:pathLst>
            <a:path w="304" h="1885">
              <a:moveTo>
                <a:pt x="0" y="1885"/>
              </a:moveTo>
              <a:lnTo>
                <a:pt x="152" y="1885"/>
              </a:lnTo>
              <a:lnTo>
                <a:pt x="152" y="0"/>
              </a:lnTo>
              <a:lnTo>
                <a:pt x="304" y="0"/>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zh-CN" altLang="en-US">
            <a:solidFill>
              <a:schemeClr val="tx1"/>
            </a:solidFill>
          </a:endParaRPr>
        </a:p>
      </dsp:txBody>
      <dsp:txXfrm>
        <a:off x="1787654" y="2541270"/>
        <a:ext cx="193284" cy="1196975"/>
      </dsp:txXfrm>
    </dsp:sp>
    <dsp:sp modelId="{93982032-9114-4A06-AE02-B0F5FB9DF560}">
      <dsp:nvSpPr>
        <dsp:cNvPr id="16" name="Freeform 15"/>
        <dsp:cNvSpPr/>
      </dsp:nvSpPr>
      <dsp:spPr bwMode="white">
        <a:xfrm>
          <a:off x="2947358" y="1620520"/>
          <a:ext cx="193284" cy="920750"/>
        </a:xfrm>
        <a:custGeom>
          <a:avLst/>
          <a:gdLst/>
          <a:ahLst/>
          <a:cxnLst/>
          <a:pathLst>
            <a:path w="304" h="1450">
              <a:moveTo>
                <a:pt x="0" y="1450"/>
              </a:moveTo>
              <a:lnTo>
                <a:pt x="152" y="145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zh-CN" altLang="en-US">
            <a:solidFill>
              <a:schemeClr val="tx1"/>
            </a:solidFill>
          </a:endParaRPr>
        </a:p>
      </dsp:txBody>
      <dsp:txXfrm>
        <a:off x="2947358" y="1620520"/>
        <a:ext cx="193284" cy="920750"/>
      </dsp:txXfrm>
    </dsp:sp>
    <dsp:sp modelId="{8D07A0E1-5A9D-4256-8FE8-6D19CCBCB896}">
      <dsp:nvSpPr>
        <dsp:cNvPr id="18" name="Freeform 17"/>
        <dsp:cNvSpPr/>
      </dsp:nvSpPr>
      <dsp:spPr bwMode="white">
        <a:xfrm>
          <a:off x="2947358" y="1988820"/>
          <a:ext cx="193284" cy="552450"/>
        </a:xfrm>
        <a:custGeom>
          <a:avLst/>
          <a:gdLst/>
          <a:ahLst/>
          <a:cxnLst/>
          <a:pathLst>
            <a:path w="304" h="870">
              <a:moveTo>
                <a:pt x="0" y="870"/>
              </a:moveTo>
              <a:lnTo>
                <a:pt x="152" y="87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3500"/>
          </a:lvl1pPr>
          <a:lvl2pPr marL="228600" indent="-228600" algn="ctr">
            <a:defRPr sz="2700"/>
          </a:lvl2pPr>
          <a:lvl3pPr marL="457200" indent="-228600" algn="ctr">
            <a:defRPr sz="2700"/>
          </a:lvl3pPr>
          <a:lvl4pPr marL="685800" indent="-228600" algn="ctr">
            <a:defRPr sz="2700"/>
          </a:lvl4pPr>
          <a:lvl5pPr marL="914400" indent="-228600" algn="ctr">
            <a:defRPr sz="2700"/>
          </a:lvl5pPr>
          <a:lvl6pPr marL="1143000" indent="-228600" algn="ctr">
            <a:defRPr sz="2700"/>
          </a:lvl6pPr>
          <a:lvl7pPr marL="1371600" indent="-228600" algn="ctr">
            <a:defRPr sz="2700"/>
          </a:lvl7pPr>
          <a:lvl8pPr marL="1600200" indent="-228600" algn="ctr">
            <a:defRPr sz="2700"/>
          </a:lvl8pPr>
          <a:lvl9pPr marL="1828800" indent="-228600" algn="ctr">
            <a:defRPr sz="2700"/>
          </a:lvl9pPr>
        </a:lstStyle>
        <a:p>
          <a:pPr lvl="0">
            <a:lnSpc>
              <a:spcPct val="100000"/>
            </a:lnSpc>
            <a:spcBef>
              <a:spcPct val="0"/>
            </a:spcBef>
            <a:spcAft>
              <a:spcPct val="35000"/>
            </a:spcAft>
          </a:pPr>
          <a:endParaRPr lang="zh-CN" altLang="en-US">
            <a:solidFill>
              <a:schemeClr val="tx1"/>
            </a:solidFill>
          </a:endParaRPr>
        </a:p>
      </dsp:txBody>
      <dsp:txXfrm>
        <a:off x="2947358" y="1988820"/>
        <a:ext cx="193284" cy="552450"/>
      </dsp:txXfrm>
    </dsp:sp>
    <dsp:sp modelId="{7A0784A1-7F61-4085-AE8D-4B1181C08E2D}">
      <dsp:nvSpPr>
        <dsp:cNvPr id="20" name="Freeform 19"/>
        <dsp:cNvSpPr/>
      </dsp:nvSpPr>
      <dsp:spPr bwMode="white">
        <a:xfrm>
          <a:off x="2947358" y="2357120"/>
          <a:ext cx="193284" cy="184150"/>
        </a:xfrm>
        <a:custGeom>
          <a:avLst/>
          <a:gdLst/>
          <a:ahLst/>
          <a:cxnLst/>
          <a:pathLst>
            <a:path w="304" h="290">
              <a:moveTo>
                <a:pt x="0" y="290"/>
              </a:moveTo>
              <a:lnTo>
                <a:pt x="152" y="29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tx1"/>
            </a:solidFill>
          </a:endParaRPr>
        </a:p>
      </dsp:txBody>
      <dsp:txXfrm>
        <a:off x="2947358" y="2357120"/>
        <a:ext cx="193284" cy="184150"/>
      </dsp:txXfrm>
    </dsp:sp>
    <dsp:sp modelId="{26CD8199-FFC5-44DA-8AF0-E4F338C5ED3B}">
      <dsp:nvSpPr>
        <dsp:cNvPr id="22" name="Freeform 21"/>
        <dsp:cNvSpPr/>
      </dsp:nvSpPr>
      <dsp:spPr bwMode="white">
        <a:xfrm>
          <a:off x="2947358" y="2541270"/>
          <a:ext cx="193284" cy="184150"/>
        </a:xfrm>
        <a:custGeom>
          <a:avLst/>
          <a:gdLst/>
          <a:ahLst/>
          <a:cxnLst/>
          <a:pathLst>
            <a:path w="304" h="290">
              <a:moveTo>
                <a:pt x="0" y="0"/>
              </a:moveTo>
              <a:lnTo>
                <a:pt x="152" y="0"/>
              </a:lnTo>
              <a:lnTo>
                <a:pt x="152" y="290"/>
              </a:lnTo>
              <a:lnTo>
                <a:pt x="304" y="29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tx1"/>
            </a:solidFill>
          </a:endParaRPr>
        </a:p>
      </dsp:txBody>
      <dsp:txXfrm>
        <a:off x="2947358" y="2541270"/>
        <a:ext cx="193284" cy="184150"/>
      </dsp:txXfrm>
    </dsp:sp>
    <dsp:sp modelId="{494FE321-C1F2-404D-86CA-C0B0170EC53C}">
      <dsp:nvSpPr>
        <dsp:cNvPr id="24" name="Freeform 23"/>
        <dsp:cNvSpPr/>
      </dsp:nvSpPr>
      <dsp:spPr bwMode="white">
        <a:xfrm>
          <a:off x="2947358" y="2541270"/>
          <a:ext cx="193284" cy="552450"/>
        </a:xfrm>
        <a:custGeom>
          <a:avLst/>
          <a:gdLst/>
          <a:ahLst/>
          <a:cxnLst/>
          <a:pathLst>
            <a:path w="304" h="870">
              <a:moveTo>
                <a:pt x="0" y="0"/>
              </a:moveTo>
              <a:lnTo>
                <a:pt x="152" y="0"/>
              </a:lnTo>
              <a:lnTo>
                <a:pt x="152" y="870"/>
              </a:lnTo>
              <a:lnTo>
                <a:pt x="304" y="87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3500"/>
          </a:lvl1pPr>
          <a:lvl2pPr marL="228600" indent="-228600" algn="ctr">
            <a:defRPr sz="2700"/>
          </a:lvl2pPr>
          <a:lvl3pPr marL="457200" indent="-228600" algn="ctr">
            <a:defRPr sz="2700"/>
          </a:lvl3pPr>
          <a:lvl4pPr marL="685800" indent="-228600" algn="ctr">
            <a:defRPr sz="2700"/>
          </a:lvl4pPr>
          <a:lvl5pPr marL="914400" indent="-228600" algn="ctr">
            <a:defRPr sz="2700"/>
          </a:lvl5pPr>
          <a:lvl6pPr marL="1143000" indent="-228600" algn="ctr">
            <a:defRPr sz="2700"/>
          </a:lvl6pPr>
          <a:lvl7pPr marL="1371600" indent="-228600" algn="ctr">
            <a:defRPr sz="2700"/>
          </a:lvl7pPr>
          <a:lvl8pPr marL="1600200" indent="-228600" algn="ctr">
            <a:defRPr sz="2700"/>
          </a:lvl8pPr>
          <a:lvl9pPr marL="1828800" indent="-228600" algn="ctr">
            <a:defRPr sz="2700"/>
          </a:lvl9pPr>
        </a:lstStyle>
        <a:p>
          <a:pPr lvl="0">
            <a:lnSpc>
              <a:spcPct val="100000"/>
            </a:lnSpc>
            <a:spcBef>
              <a:spcPct val="0"/>
            </a:spcBef>
            <a:spcAft>
              <a:spcPct val="35000"/>
            </a:spcAft>
          </a:pPr>
          <a:endParaRPr lang="zh-CN" altLang="en-US">
            <a:solidFill>
              <a:schemeClr val="tx1"/>
            </a:solidFill>
          </a:endParaRPr>
        </a:p>
      </dsp:txBody>
      <dsp:txXfrm>
        <a:off x="2947358" y="2541270"/>
        <a:ext cx="193284" cy="552450"/>
      </dsp:txXfrm>
    </dsp:sp>
    <dsp:sp modelId="{7195C1EA-7D02-4602-9BE1-F3819A462584}">
      <dsp:nvSpPr>
        <dsp:cNvPr id="26" name="Freeform 25"/>
        <dsp:cNvSpPr/>
      </dsp:nvSpPr>
      <dsp:spPr bwMode="white">
        <a:xfrm>
          <a:off x="2947358" y="2541270"/>
          <a:ext cx="193284" cy="920750"/>
        </a:xfrm>
        <a:custGeom>
          <a:avLst/>
          <a:gdLst/>
          <a:ahLst/>
          <a:cxnLst/>
          <a:pathLst>
            <a:path w="304" h="1450">
              <a:moveTo>
                <a:pt x="0" y="0"/>
              </a:moveTo>
              <a:lnTo>
                <a:pt x="152" y="0"/>
              </a:lnTo>
              <a:lnTo>
                <a:pt x="152" y="1450"/>
              </a:lnTo>
              <a:lnTo>
                <a:pt x="304" y="145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zh-CN" altLang="en-US">
            <a:solidFill>
              <a:schemeClr val="tx1"/>
            </a:solidFill>
          </a:endParaRPr>
        </a:p>
      </dsp:txBody>
      <dsp:txXfrm>
        <a:off x="2947358" y="2541270"/>
        <a:ext cx="193284" cy="920750"/>
      </dsp:txXfrm>
    </dsp:sp>
    <dsp:sp modelId="{3BA36C7E-4A79-48E9-BFF0-EFE792A1ADA3}">
      <dsp:nvSpPr>
        <dsp:cNvPr id="28" name="Freeform 27"/>
        <dsp:cNvSpPr/>
      </dsp:nvSpPr>
      <dsp:spPr bwMode="white">
        <a:xfrm>
          <a:off x="1787654" y="3738245"/>
          <a:ext cx="193284" cy="276225"/>
        </a:xfrm>
        <a:custGeom>
          <a:avLst/>
          <a:gdLst/>
          <a:ahLst/>
          <a:cxnLst/>
          <a:pathLst>
            <a:path w="304" h="435">
              <a:moveTo>
                <a:pt x="0" y="0"/>
              </a:moveTo>
              <a:lnTo>
                <a:pt x="152" y="0"/>
              </a:lnTo>
              <a:lnTo>
                <a:pt x="152" y="435"/>
              </a:lnTo>
              <a:lnTo>
                <a:pt x="304" y="435"/>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1700"/>
          </a:lvl1pPr>
          <a:lvl2pPr marL="114300" indent="-114300" algn="ctr">
            <a:defRPr sz="1300"/>
          </a:lvl2pPr>
          <a:lvl3pPr marL="228600" indent="-114300" algn="ctr">
            <a:defRPr sz="1300"/>
          </a:lvl3pPr>
          <a:lvl4pPr marL="342900" indent="-114300" algn="ctr">
            <a:defRPr sz="1300"/>
          </a:lvl4pPr>
          <a:lvl5pPr marL="457200" indent="-114300" algn="ctr">
            <a:defRPr sz="1300"/>
          </a:lvl5pPr>
          <a:lvl6pPr marL="571500" indent="-114300" algn="ctr">
            <a:defRPr sz="1300"/>
          </a:lvl6pPr>
          <a:lvl7pPr marL="685800" indent="-114300" algn="ctr">
            <a:defRPr sz="1300"/>
          </a:lvl7pPr>
          <a:lvl8pPr marL="800100" indent="-114300" algn="ctr">
            <a:defRPr sz="1300"/>
          </a:lvl8pPr>
          <a:lvl9pPr marL="914400" indent="-114300" algn="ctr">
            <a:defRPr sz="1300"/>
          </a:lvl9pPr>
        </a:lstStyle>
        <a:p>
          <a:pPr lvl="0">
            <a:lnSpc>
              <a:spcPct val="100000"/>
            </a:lnSpc>
            <a:spcBef>
              <a:spcPct val="0"/>
            </a:spcBef>
            <a:spcAft>
              <a:spcPct val="35000"/>
            </a:spcAft>
          </a:pPr>
          <a:endParaRPr lang="zh-CN" altLang="en-US">
            <a:solidFill>
              <a:schemeClr val="tx1"/>
            </a:solidFill>
          </a:endParaRPr>
        </a:p>
      </dsp:txBody>
      <dsp:txXfrm>
        <a:off x="1787654" y="3738245"/>
        <a:ext cx="193284" cy="276225"/>
      </dsp:txXfrm>
    </dsp:sp>
    <dsp:sp modelId="{FF91D5BF-546B-4EB0-B251-14AA8F1DF3CD}">
      <dsp:nvSpPr>
        <dsp:cNvPr id="30" name="Freeform 29"/>
        <dsp:cNvSpPr/>
      </dsp:nvSpPr>
      <dsp:spPr bwMode="white">
        <a:xfrm>
          <a:off x="2947358" y="3830320"/>
          <a:ext cx="193284" cy="184150"/>
        </a:xfrm>
        <a:custGeom>
          <a:avLst/>
          <a:gdLst/>
          <a:ahLst/>
          <a:cxnLst/>
          <a:pathLst>
            <a:path w="304" h="290">
              <a:moveTo>
                <a:pt x="0" y="290"/>
              </a:moveTo>
              <a:lnTo>
                <a:pt x="152" y="29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tx1"/>
            </a:solidFill>
          </a:endParaRPr>
        </a:p>
      </dsp:txBody>
      <dsp:txXfrm>
        <a:off x="2947358" y="3830320"/>
        <a:ext cx="193284" cy="184150"/>
      </dsp:txXfrm>
    </dsp:sp>
    <dsp:sp modelId="{E89276F8-96E9-4674-8CB8-D291E0ECB87E}">
      <dsp:nvSpPr>
        <dsp:cNvPr id="32" name="Freeform 31"/>
        <dsp:cNvSpPr/>
      </dsp:nvSpPr>
      <dsp:spPr bwMode="white">
        <a:xfrm>
          <a:off x="2947358" y="4014470"/>
          <a:ext cx="193284" cy="184150"/>
        </a:xfrm>
        <a:custGeom>
          <a:avLst/>
          <a:gdLst/>
          <a:ahLst/>
          <a:cxnLst/>
          <a:pathLst>
            <a:path w="304" h="290">
              <a:moveTo>
                <a:pt x="0" y="0"/>
              </a:moveTo>
              <a:lnTo>
                <a:pt x="152" y="0"/>
              </a:lnTo>
              <a:lnTo>
                <a:pt x="152" y="290"/>
              </a:lnTo>
              <a:lnTo>
                <a:pt x="304" y="29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11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endParaRPr lang="zh-CN" altLang="en-US">
            <a:solidFill>
              <a:schemeClr val="tx1"/>
            </a:solidFill>
          </a:endParaRPr>
        </a:p>
      </dsp:txBody>
      <dsp:txXfrm>
        <a:off x="2947358" y="4014470"/>
        <a:ext cx="193284" cy="184150"/>
      </dsp:txXfrm>
    </dsp:sp>
    <dsp:sp modelId="{7763F5CE-CB89-40D5-8E02-7847B96B6EC9}">
      <dsp:nvSpPr>
        <dsp:cNvPr id="34" name="Freeform 33"/>
        <dsp:cNvSpPr/>
      </dsp:nvSpPr>
      <dsp:spPr bwMode="white">
        <a:xfrm>
          <a:off x="1787654" y="3738245"/>
          <a:ext cx="193284" cy="1565275"/>
        </a:xfrm>
        <a:custGeom>
          <a:avLst/>
          <a:gdLst/>
          <a:ahLst/>
          <a:cxnLst/>
          <a:pathLst>
            <a:path w="304" h="2465">
              <a:moveTo>
                <a:pt x="0" y="0"/>
              </a:moveTo>
              <a:lnTo>
                <a:pt x="152" y="0"/>
              </a:lnTo>
              <a:lnTo>
                <a:pt x="152" y="2465"/>
              </a:lnTo>
              <a:lnTo>
                <a:pt x="304" y="2465"/>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zh-CN" altLang="en-US">
            <a:solidFill>
              <a:schemeClr val="tx1"/>
            </a:solidFill>
          </a:endParaRPr>
        </a:p>
      </dsp:txBody>
      <dsp:txXfrm>
        <a:off x="1787654" y="3738245"/>
        <a:ext cx="193284" cy="1565275"/>
      </dsp:txXfrm>
    </dsp:sp>
    <dsp:sp modelId="{3B225BF2-FD61-4561-A9C8-349ADAA5444A}">
      <dsp:nvSpPr>
        <dsp:cNvPr id="36" name="Freeform 35"/>
        <dsp:cNvSpPr/>
      </dsp:nvSpPr>
      <dsp:spPr bwMode="white">
        <a:xfrm>
          <a:off x="2947358" y="4566920"/>
          <a:ext cx="193284" cy="736600"/>
        </a:xfrm>
        <a:custGeom>
          <a:avLst/>
          <a:gdLst/>
          <a:ahLst/>
          <a:cxnLst/>
          <a:pathLst>
            <a:path w="304" h="1160">
              <a:moveTo>
                <a:pt x="0" y="1160"/>
              </a:moveTo>
              <a:lnTo>
                <a:pt x="152" y="116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4700"/>
          </a:lvl1pPr>
          <a:lvl2pPr marL="285750" indent="-285750" algn="ctr">
            <a:defRPr sz="3700"/>
          </a:lvl2pPr>
          <a:lvl3pPr marL="571500" indent="-285750" algn="ctr">
            <a:defRPr sz="3700"/>
          </a:lvl3pPr>
          <a:lvl4pPr marL="857250" indent="-285750" algn="ctr">
            <a:defRPr sz="3700"/>
          </a:lvl4pPr>
          <a:lvl5pPr marL="1143000" indent="-285750" algn="ctr">
            <a:defRPr sz="3700"/>
          </a:lvl5pPr>
          <a:lvl6pPr marL="1428750" indent="-285750" algn="ctr">
            <a:defRPr sz="3700"/>
          </a:lvl6pPr>
          <a:lvl7pPr marL="1714500" indent="-285750" algn="ctr">
            <a:defRPr sz="3700"/>
          </a:lvl7pPr>
          <a:lvl8pPr marL="2000250" indent="-285750" algn="ctr">
            <a:defRPr sz="3700"/>
          </a:lvl8pPr>
          <a:lvl9pPr marL="2286000" indent="-285750" algn="ctr">
            <a:defRPr sz="3700"/>
          </a:lvl9pPr>
        </a:lstStyle>
        <a:p>
          <a:pPr lvl="0">
            <a:lnSpc>
              <a:spcPct val="100000"/>
            </a:lnSpc>
            <a:spcBef>
              <a:spcPct val="0"/>
            </a:spcBef>
            <a:spcAft>
              <a:spcPct val="35000"/>
            </a:spcAft>
          </a:pPr>
          <a:endParaRPr lang="zh-CN" altLang="en-US">
            <a:solidFill>
              <a:schemeClr val="tx1"/>
            </a:solidFill>
          </a:endParaRPr>
        </a:p>
      </dsp:txBody>
      <dsp:txXfrm>
        <a:off x="2947358" y="4566920"/>
        <a:ext cx="193284" cy="736600"/>
      </dsp:txXfrm>
    </dsp:sp>
    <dsp:sp modelId="{E66B07DC-3DB3-4BC3-A4EE-003468E3FCC3}">
      <dsp:nvSpPr>
        <dsp:cNvPr id="38" name="Freeform 37"/>
        <dsp:cNvSpPr/>
      </dsp:nvSpPr>
      <dsp:spPr bwMode="white">
        <a:xfrm>
          <a:off x="2947358" y="4935220"/>
          <a:ext cx="193284" cy="368300"/>
        </a:xfrm>
        <a:custGeom>
          <a:avLst/>
          <a:gdLst/>
          <a:ahLst/>
          <a:cxnLst/>
          <a:pathLst>
            <a:path w="304" h="580">
              <a:moveTo>
                <a:pt x="0" y="580"/>
              </a:moveTo>
              <a:lnTo>
                <a:pt x="152" y="58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2300"/>
          </a:lvl1pPr>
          <a:lvl2pPr marL="171450" indent="-171450" algn="ctr">
            <a:defRPr sz="1800"/>
          </a:lvl2pPr>
          <a:lvl3pPr marL="342900" indent="-171450" algn="ctr">
            <a:defRPr sz="1800"/>
          </a:lvl3pPr>
          <a:lvl4pPr marL="514350" indent="-171450" algn="ctr">
            <a:defRPr sz="1800"/>
          </a:lvl4pPr>
          <a:lvl5pPr marL="685800" indent="-171450" algn="ctr">
            <a:defRPr sz="1800"/>
          </a:lvl5pPr>
          <a:lvl6pPr marL="857250" indent="-171450" algn="ctr">
            <a:defRPr sz="1800"/>
          </a:lvl6pPr>
          <a:lvl7pPr marL="1028700" indent="-171450" algn="ctr">
            <a:defRPr sz="1800"/>
          </a:lvl7pPr>
          <a:lvl8pPr marL="1200150" indent="-171450" algn="ctr">
            <a:defRPr sz="1800"/>
          </a:lvl8pPr>
          <a:lvl9pPr marL="1371600" indent="-171450" algn="ctr">
            <a:defRPr sz="1800"/>
          </a:lvl9pPr>
        </a:lstStyle>
        <a:p>
          <a:pPr lvl="0">
            <a:lnSpc>
              <a:spcPct val="100000"/>
            </a:lnSpc>
            <a:spcBef>
              <a:spcPct val="0"/>
            </a:spcBef>
            <a:spcAft>
              <a:spcPct val="35000"/>
            </a:spcAft>
          </a:pPr>
          <a:endParaRPr lang="zh-CN" altLang="en-US">
            <a:solidFill>
              <a:schemeClr val="tx1"/>
            </a:solidFill>
          </a:endParaRPr>
        </a:p>
      </dsp:txBody>
      <dsp:txXfrm>
        <a:off x="2947358" y="4935220"/>
        <a:ext cx="193284" cy="368300"/>
      </dsp:txXfrm>
    </dsp:sp>
    <dsp:sp modelId="{C9E7397D-1EEE-459D-B374-29C4F3EC0119}">
      <dsp:nvSpPr>
        <dsp:cNvPr id="40" name="Freeform 39"/>
        <dsp:cNvSpPr/>
      </dsp:nvSpPr>
      <dsp:spPr bwMode="white">
        <a:xfrm>
          <a:off x="2947358" y="5303520"/>
          <a:ext cx="193284" cy="0"/>
        </a:xfrm>
        <a:custGeom>
          <a:avLst/>
          <a:gdLst/>
          <a:ahLst/>
          <a:cxnLst/>
          <a:pathLst>
            <a:path w="304">
              <a:moveTo>
                <a:pt x="0" y="0"/>
              </a:move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947358" y="5303520"/>
        <a:ext cx="193284" cy="0"/>
      </dsp:txXfrm>
    </dsp:sp>
    <dsp:sp modelId="{362918FB-7FDE-4663-81FE-5263B62FD500}">
      <dsp:nvSpPr>
        <dsp:cNvPr id="42" name="Freeform 41"/>
        <dsp:cNvSpPr/>
      </dsp:nvSpPr>
      <dsp:spPr bwMode="white">
        <a:xfrm>
          <a:off x="2947358" y="5303520"/>
          <a:ext cx="193284" cy="368300"/>
        </a:xfrm>
        <a:custGeom>
          <a:avLst/>
          <a:gdLst/>
          <a:ahLst/>
          <a:cxnLst/>
          <a:pathLst>
            <a:path w="304" h="580">
              <a:moveTo>
                <a:pt x="0" y="0"/>
              </a:moveTo>
              <a:lnTo>
                <a:pt x="152" y="0"/>
              </a:lnTo>
              <a:lnTo>
                <a:pt x="152" y="580"/>
              </a:lnTo>
              <a:lnTo>
                <a:pt x="304" y="58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2300"/>
          </a:lvl1pPr>
          <a:lvl2pPr marL="171450" indent="-171450" algn="ctr">
            <a:defRPr sz="1800"/>
          </a:lvl2pPr>
          <a:lvl3pPr marL="342900" indent="-171450" algn="ctr">
            <a:defRPr sz="1800"/>
          </a:lvl3pPr>
          <a:lvl4pPr marL="514350" indent="-171450" algn="ctr">
            <a:defRPr sz="1800"/>
          </a:lvl4pPr>
          <a:lvl5pPr marL="685800" indent="-171450" algn="ctr">
            <a:defRPr sz="1800"/>
          </a:lvl5pPr>
          <a:lvl6pPr marL="857250" indent="-171450" algn="ctr">
            <a:defRPr sz="1800"/>
          </a:lvl6pPr>
          <a:lvl7pPr marL="1028700" indent="-171450" algn="ctr">
            <a:defRPr sz="1800"/>
          </a:lvl7pPr>
          <a:lvl8pPr marL="1200150" indent="-171450" algn="ctr">
            <a:defRPr sz="1800"/>
          </a:lvl8pPr>
          <a:lvl9pPr marL="1371600" indent="-171450" algn="ctr">
            <a:defRPr sz="1800"/>
          </a:lvl9pPr>
        </a:lstStyle>
        <a:p>
          <a:pPr lvl="0">
            <a:lnSpc>
              <a:spcPct val="100000"/>
            </a:lnSpc>
            <a:spcBef>
              <a:spcPct val="0"/>
            </a:spcBef>
            <a:spcAft>
              <a:spcPct val="35000"/>
            </a:spcAft>
          </a:pPr>
          <a:endParaRPr lang="zh-CN" altLang="en-US">
            <a:solidFill>
              <a:schemeClr val="tx1"/>
            </a:solidFill>
          </a:endParaRPr>
        </a:p>
      </dsp:txBody>
      <dsp:txXfrm>
        <a:off x="2947358" y="5303520"/>
        <a:ext cx="193284" cy="368300"/>
      </dsp:txXfrm>
    </dsp:sp>
    <dsp:sp modelId="{4DBD2848-DBC2-4026-812E-6AEAC52A5781}">
      <dsp:nvSpPr>
        <dsp:cNvPr id="44" name="Freeform 43"/>
        <dsp:cNvSpPr/>
      </dsp:nvSpPr>
      <dsp:spPr bwMode="white">
        <a:xfrm>
          <a:off x="2947358" y="5303520"/>
          <a:ext cx="193284" cy="736600"/>
        </a:xfrm>
        <a:custGeom>
          <a:avLst/>
          <a:gdLst/>
          <a:ahLst/>
          <a:cxnLst/>
          <a:pathLst>
            <a:path w="304" h="1160">
              <a:moveTo>
                <a:pt x="0" y="0"/>
              </a:moveTo>
              <a:lnTo>
                <a:pt x="152" y="0"/>
              </a:lnTo>
              <a:lnTo>
                <a:pt x="152" y="1160"/>
              </a:lnTo>
              <a:lnTo>
                <a:pt x="304" y="116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4700"/>
          </a:lvl1pPr>
          <a:lvl2pPr marL="285750" indent="-285750" algn="ctr">
            <a:defRPr sz="3700"/>
          </a:lvl2pPr>
          <a:lvl3pPr marL="571500" indent="-285750" algn="ctr">
            <a:defRPr sz="3700"/>
          </a:lvl3pPr>
          <a:lvl4pPr marL="857250" indent="-285750" algn="ctr">
            <a:defRPr sz="3700"/>
          </a:lvl4pPr>
          <a:lvl5pPr marL="1143000" indent="-285750" algn="ctr">
            <a:defRPr sz="3700"/>
          </a:lvl5pPr>
          <a:lvl6pPr marL="1428750" indent="-285750" algn="ctr">
            <a:defRPr sz="3700"/>
          </a:lvl6pPr>
          <a:lvl7pPr marL="1714500" indent="-285750" algn="ctr">
            <a:defRPr sz="3700"/>
          </a:lvl7pPr>
          <a:lvl8pPr marL="2000250" indent="-285750" algn="ctr">
            <a:defRPr sz="3700"/>
          </a:lvl8pPr>
          <a:lvl9pPr marL="2286000" indent="-285750" algn="ctr">
            <a:defRPr sz="3700"/>
          </a:lvl9pPr>
        </a:lstStyle>
        <a:p>
          <a:pPr lvl="0">
            <a:lnSpc>
              <a:spcPct val="100000"/>
            </a:lnSpc>
            <a:spcBef>
              <a:spcPct val="0"/>
            </a:spcBef>
            <a:spcAft>
              <a:spcPct val="35000"/>
            </a:spcAft>
          </a:pPr>
          <a:endParaRPr lang="zh-CN" altLang="en-US">
            <a:solidFill>
              <a:schemeClr val="tx1"/>
            </a:solidFill>
          </a:endParaRPr>
        </a:p>
      </dsp:txBody>
      <dsp:txXfrm>
        <a:off x="2947358" y="5303520"/>
        <a:ext cx="193284" cy="736600"/>
      </dsp:txXfrm>
    </dsp:sp>
    <dsp:sp modelId="{CAFDB259-D755-4588-839A-7A9669FC5487}">
      <dsp:nvSpPr>
        <dsp:cNvPr id="46" name="Freeform 45"/>
        <dsp:cNvSpPr/>
      </dsp:nvSpPr>
      <dsp:spPr bwMode="white">
        <a:xfrm>
          <a:off x="1787654" y="3738245"/>
          <a:ext cx="193284" cy="3038475"/>
        </a:xfrm>
        <a:custGeom>
          <a:avLst/>
          <a:gdLst/>
          <a:ahLst/>
          <a:cxnLst/>
          <a:pathLst>
            <a:path w="304" h="4785">
              <a:moveTo>
                <a:pt x="0" y="0"/>
              </a:moveTo>
              <a:lnTo>
                <a:pt x="152" y="0"/>
              </a:lnTo>
              <a:lnTo>
                <a:pt x="152" y="4785"/>
              </a:lnTo>
              <a:lnTo>
                <a:pt x="304" y="4785"/>
              </a:lnTo>
            </a:path>
          </a:pathLst>
        </a:custGeom>
      </dsp:spPr>
      <dsp:style>
        <a:lnRef idx="2">
          <a:schemeClr val="accent1">
            <a:shade val="60000"/>
          </a:schemeClr>
        </a:lnRef>
        <a:fillRef idx="0">
          <a:schemeClr val="accent1"/>
        </a:fillRef>
        <a:effectRef idx="0">
          <a:scrgbClr r="0" g="0" b="0"/>
        </a:effectRef>
        <a:fontRef idx="minor"/>
      </dsp:style>
      <dsp:txBody>
        <a:bodyPr lIns="12700" tIns="0" rIns="12700" bIns="0" anchor="ctr"/>
        <a:lstStyle>
          <a:lvl1pPr algn="ctr">
            <a:defRPr sz="5000"/>
          </a:lvl1pPr>
          <a:lvl2pPr marL="285750" indent="-285750" algn="ctr">
            <a:defRPr sz="3900"/>
          </a:lvl2pPr>
          <a:lvl3pPr marL="571500" indent="-285750" algn="ctr">
            <a:defRPr sz="3900"/>
          </a:lvl3pPr>
          <a:lvl4pPr marL="857250" indent="-285750" algn="ctr">
            <a:defRPr sz="3900"/>
          </a:lvl4pPr>
          <a:lvl5pPr marL="1143000" indent="-285750" algn="ctr">
            <a:defRPr sz="3900"/>
          </a:lvl5pPr>
          <a:lvl6pPr marL="1428750" indent="-285750" algn="ctr">
            <a:defRPr sz="3900"/>
          </a:lvl6pPr>
          <a:lvl7pPr marL="1714500" indent="-285750" algn="ctr">
            <a:defRPr sz="3900"/>
          </a:lvl7pPr>
          <a:lvl8pPr marL="2000250" indent="-285750" algn="ctr">
            <a:defRPr sz="3900"/>
          </a:lvl8pPr>
          <a:lvl9pPr marL="2286000" indent="-285750" algn="ctr">
            <a:defRPr sz="3900"/>
          </a:lvl9pPr>
        </a:lstStyle>
        <a:p>
          <a:pPr lvl="0">
            <a:lnSpc>
              <a:spcPct val="100000"/>
            </a:lnSpc>
            <a:spcBef>
              <a:spcPct val="0"/>
            </a:spcBef>
            <a:spcAft>
              <a:spcPct val="35000"/>
            </a:spcAft>
          </a:pPr>
          <a:endParaRPr lang="zh-CN" altLang="en-US">
            <a:solidFill>
              <a:schemeClr val="tx1"/>
            </a:solidFill>
          </a:endParaRPr>
        </a:p>
      </dsp:txBody>
      <dsp:txXfrm>
        <a:off x="1787654" y="3738245"/>
        <a:ext cx="193284" cy="3038475"/>
      </dsp:txXfrm>
    </dsp:sp>
    <dsp:sp modelId="{0B8763A2-3515-4174-88D6-DFDB1C005417}">
      <dsp:nvSpPr>
        <dsp:cNvPr id="48" name="Freeform 47"/>
        <dsp:cNvSpPr/>
      </dsp:nvSpPr>
      <dsp:spPr bwMode="white">
        <a:xfrm>
          <a:off x="2947358" y="6408420"/>
          <a:ext cx="193284" cy="368300"/>
        </a:xfrm>
        <a:custGeom>
          <a:avLst/>
          <a:gdLst/>
          <a:ahLst/>
          <a:cxnLst/>
          <a:pathLst>
            <a:path w="304" h="580">
              <a:moveTo>
                <a:pt x="0" y="580"/>
              </a:moveTo>
              <a:lnTo>
                <a:pt x="152" y="580"/>
              </a:lnTo>
              <a:lnTo>
                <a:pt x="152" y="0"/>
              </a:ln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2300"/>
          </a:lvl1pPr>
          <a:lvl2pPr marL="171450" indent="-171450" algn="ctr">
            <a:defRPr sz="1800"/>
          </a:lvl2pPr>
          <a:lvl3pPr marL="342900" indent="-171450" algn="ctr">
            <a:defRPr sz="1800"/>
          </a:lvl3pPr>
          <a:lvl4pPr marL="514350" indent="-171450" algn="ctr">
            <a:defRPr sz="1800"/>
          </a:lvl4pPr>
          <a:lvl5pPr marL="685800" indent="-171450" algn="ctr">
            <a:defRPr sz="1800"/>
          </a:lvl5pPr>
          <a:lvl6pPr marL="857250" indent="-171450" algn="ctr">
            <a:defRPr sz="1800"/>
          </a:lvl6pPr>
          <a:lvl7pPr marL="1028700" indent="-171450" algn="ctr">
            <a:defRPr sz="1800"/>
          </a:lvl7pPr>
          <a:lvl8pPr marL="1200150" indent="-171450" algn="ctr">
            <a:defRPr sz="1800"/>
          </a:lvl8pPr>
          <a:lvl9pPr marL="1371600" indent="-171450" algn="ctr">
            <a:defRPr sz="1800"/>
          </a:lvl9pPr>
        </a:lstStyle>
        <a:p>
          <a:pPr lvl="0">
            <a:lnSpc>
              <a:spcPct val="100000"/>
            </a:lnSpc>
            <a:spcBef>
              <a:spcPct val="0"/>
            </a:spcBef>
            <a:spcAft>
              <a:spcPct val="35000"/>
            </a:spcAft>
          </a:pPr>
          <a:endParaRPr lang="zh-CN" altLang="en-US">
            <a:solidFill>
              <a:schemeClr val="tx1"/>
            </a:solidFill>
          </a:endParaRPr>
        </a:p>
      </dsp:txBody>
      <dsp:txXfrm>
        <a:off x="2947358" y="6408420"/>
        <a:ext cx="193284" cy="368300"/>
      </dsp:txXfrm>
    </dsp:sp>
    <dsp:sp modelId="{522BD57F-40E6-4ABC-B7F6-572E39D41C55}">
      <dsp:nvSpPr>
        <dsp:cNvPr id="50" name="Freeform 49"/>
        <dsp:cNvSpPr/>
      </dsp:nvSpPr>
      <dsp:spPr bwMode="white">
        <a:xfrm>
          <a:off x="2947358" y="6776720"/>
          <a:ext cx="193284" cy="0"/>
        </a:xfrm>
        <a:custGeom>
          <a:avLst/>
          <a:gdLst/>
          <a:ahLst/>
          <a:cxnLst/>
          <a:pathLst>
            <a:path w="304">
              <a:moveTo>
                <a:pt x="0" y="0"/>
              </a:moveTo>
              <a:lnTo>
                <a:pt x="304" y="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947358" y="6776720"/>
        <a:ext cx="193284" cy="0"/>
      </dsp:txXfrm>
    </dsp:sp>
    <dsp:sp modelId="{23C06514-EADC-49BC-A03B-5040863911BD}">
      <dsp:nvSpPr>
        <dsp:cNvPr id="52" name="Freeform 51"/>
        <dsp:cNvSpPr/>
      </dsp:nvSpPr>
      <dsp:spPr bwMode="white">
        <a:xfrm>
          <a:off x="2947358" y="6776720"/>
          <a:ext cx="193284" cy="368300"/>
        </a:xfrm>
        <a:custGeom>
          <a:avLst/>
          <a:gdLst/>
          <a:ahLst/>
          <a:cxnLst/>
          <a:pathLst>
            <a:path w="304" h="580">
              <a:moveTo>
                <a:pt x="0" y="0"/>
              </a:moveTo>
              <a:lnTo>
                <a:pt x="152" y="0"/>
              </a:lnTo>
              <a:lnTo>
                <a:pt x="152" y="580"/>
              </a:lnTo>
              <a:lnTo>
                <a:pt x="304" y="580"/>
              </a:lnTo>
            </a:path>
          </a:pathLst>
        </a:custGeom>
      </dsp:spPr>
      <dsp:style>
        <a:lnRef idx="2">
          <a:schemeClr val="accent1">
            <a:shade val="80000"/>
          </a:schemeClr>
        </a:lnRef>
        <a:fillRef idx="0">
          <a:schemeClr val="accent1"/>
        </a:fillRef>
        <a:effectRef idx="0">
          <a:scrgbClr r="0" g="0" b="0"/>
        </a:effectRef>
        <a:fontRef idx="minor"/>
      </dsp:style>
      <dsp:txBody>
        <a:bodyPr lIns="12700" tIns="0" rIns="12700" bIns="0" anchor="ctr"/>
        <a:lstStyle>
          <a:lvl1pPr algn="ctr">
            <a:defRPr sz="2300"/>
          </a:lvl1pPr>
          <a:lvl2pPr marL="171450" indent="-171450" algn="ctr">
            <a:defRPr sz="1800"/>
          </a:lvl2pPr>
          <a:lvl3pPr marL="342900" indent="-171450" algn="ctr">
            <a:defRPr sz="1800"/>
          </a:lvl3pPr>
          <a:lvl4pPr marL="514350" indent="-171450" algn="ctr">
            <a:defRPr sz="1800"/>
          </a:lvl4pPr>
          <a:lvl5pPr marL="685800" indent="-171450" algn="ctr">
            <a:defRPr sz="1800"/>
          </a:lvl5pPr>
          <a:lvl6pPr marL="857250" indent="-171450" algn="ctr">
            <a:defRPr sz="1800"/>
          </a:lvl6pPr>
          <a:lvl7pPr marL="1028700" indent="-171450" algn="ctr">
            <a:defRPr sz="1800"/>
          </a:lvl7pPr>
          <a:lvl8pPr marL="1200150" indent="-171450" algn="ctr">
            <a:defRPr sz="1800"/>
          </a:lvl8pPr>
          <a:lvl9pPr marL="1371600" indent="-171450" algn="ctr">
            <a:defRPr sz="1800"/>
          </a:lvl9pPr>
        </a:lstStyle>
        <a:p>
          <a:pPr lvl="0">
            <a:lnSpc>
              <a:spcPct val="100000"/>
            </a:lnSpc>
            <a:spcBef>
              <a:spcPct val="0"/>
            </a:spcBef>
            <a:spcAft>
              <a:spcPct val="35000"/>
            </a:spcAft>
          </a:pPr>
          <a:endParaRPr lang="zh-CN" altLang="en-US">
            <a:solidFill>
              <a:schemeClr val="tx1"/>
            </a:solidFill>
          </a:endParaRPr>
        </a:p>
      </dsp:txBody>
      <dsp:txXfrm>
        <a:off x="2947358" y="6776720"/>
        <a:ext cx="193284" cy="368300"/>
      </dsp:txXfrm>
    </dsp:sp>
    <dsp:sp modelId="{B98F8E97-6556-4B26-8836-7D4B4353449A}">
      <dsp:nvSpPr>
        <dsp:cNvPr id="3" name="Rectangles 2"/>
        <dsp:cNvSpPr/>
      </dsp:nvSpPr>
      <dsp:spPr bwMode="white">
        <a:xfrm rot="21600000">
          <a:off x="1450514" y="3534087"/>
          <a:ext cx="265967" cy="408315"/>
        </a:xfrm>
        <a:prstGeom prst="rect">
          <a:avLst/>
        </a:prstGeom>
      </dsp:spPr>
      <dsp:style>
        <a:lnRef idx="2">
          <a:schemeClr val="lt1"/>
        </a:lnRef>
        <a:fillRef idx="1">
          <a:schemeClr val="accent1"/>
        </a:fillRef>
        <a:effectRef idx="0">
          <a:scrgbClr r="0" g="0" b="0"/>
        </a:effectRef>
        <a:fontRef idx="minor">
          <a:schemeClr val="lt1"/>
        </a:fontRef>
      </dsp:style>
      <dsp:txBody>
        <a:bodyPr lIns="7620" tIns="7620" rIns="7620" bIns="7620" anchor="ctr"/>
        <a:lstStyle>
          <a:lvl1pPr algn="ctr">
            <a:defRPr sz="1200"/>
          </a:lvl1pPr>
          <a:lvl2pPr marL="57150" indent="-57150" algn="ctr">
            <a:defRPr sz="900"/>
          </a:lvl2pPr>
          <a:lvl3pPr marL="114300" indent="-57150" algn="ctr">
            <a:defRPr sz="900"/>
          </a:lvl3pPr>
          <a:lvl4pPr marL="171450" indent="-57150" algn="ctr">
            <a:defRPr sz="900"/>
          </a:lvl4pPr>
          <a:lvl5pPr marL="228600" indent="-57150" algn="ctr">
            <a:defRPr sz="900"/>
          </a:lvl5pPr>
          <a:lvl6pPr marL="285750" indent="-57150" algn="ctr">
            <a:defRPr sz="900"/>
          </a:lvl6pPr>
          <a:lvl7pPr marL="342900" indent="-57150" algn="ctr">
            <a:defRPr sz="900"/>
          </a:lvl7pPr>
          <a:lvl8pPr marL="400050" indent="-57150" algn="ctr">
            <a:defRPr sz="900"/>
          </a:lvl8pPr>
          <a:lvl9pPr marL="457200" indent="-57150" algn="ctr">
            <a:defRPr sz="900"/>
          </a:lvl9pPr>
        </a:lstStyle>
        <a:p>
          <a:pPr lvl="0">
            <a:lnSpc>
              <a:spcPct val="100000"/>
            </a:lnSpc>
            <a:spcBef>
              <a:spcPct val="0"/>
            </a:spcBef>
            <a:spcAft>
              <a:spcPct val="35000"/>
            </a:spcAft>
          </a:pPr>
          <a:r>
            <a:rPr lang="zh-CN" altLang="en-US"/>
            <a:t>论文</a:t>
          </a:r>
        </a:p>
      </dsp:txBody>
      <dsp:txXfrm rot="21600000">
        <a:off x="1450514" y="3534087"/>
        <a:ext cx="265967" cy="408315"/>
      </dsp:txXfrm>
    </dsp:sp>
    <dsp:sp modelId="{4370C7D6-F049-4222-BCB7-5D67CAF2744F}">
      <dsp:nvSpPr>
        <dsp:cNvPr id="5" name="Rectangles 4"/>
        <dsp:cNvSpPr/>
      </dsp:nvSpPr>
      <dsp:spPr bwMode="white">
        <a:xfrm>
          <a:off x="1980938" y="55245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绪论</a:t>
          </a:r>
        </a:p>
      </dsp:txBody>
      <dsp:txXfrm>
        <a:off x="1980938" y="552450"/>
        <a:ext cx="966419" cy="294640"/>
      </dsp:txXfrm>
    </dsp:sp>
    <dsp:sp modelId="{4CDDFFA8-DB41-40D2-AAE2-AE8E2851C0B9}">
      <dsp:nvSpPr>
        <dsp:cNvPr id="7" name="Rectangles 6"/>
        <dsp:cNvSpPr/>
      </dsp:nvSpPr>
      <dsp:spPr bwMode="white">
        <a:xfrm>
          <a:off x="3140641" y="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研究背景和意义</a:t>
          </a:r>
        </a:p>
      </dsp:txBody>
      <dsp:txXfrm>
        <a:off x="3140641" y="0"/>
        <a:ext cx="966419" cy="294640"/>
      </dsp:txXfrm>
    </dsp:sp>
    <dsp:sp modelId="{395532DB-40B3-4056-8A31-794AAA357A3D}">
      <dsp:nvSpPr>
        <dsp:cNvPr id="9" name="Rectangles 8"/>
        <dsp:cNvSpPr/>
      </dsp:nvSpPr>
      <dsp:spPr bwMode="white">
        <a:xfrm>
          <a:off x="3140641" y="3683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国内外研究现状</a:t>
          </a:r>
        </a:p>
      </dsp:txBody>
      <dsp:txXfrm>
        <a:off x="3140641" y="368300"/>
        <a:ext cx="966419" cy="294640"/>
      </dsp:txXfrm>
    </dsp:sp>
    <dsp:sp modelId="{8BFF176B-3256-40D5-AE26-0AEC903EDB8D}">
      <dsp:nvSpPr>
        <dsp:cNvPr id="11" name="Rectangles 10"/>
        <dsp:cNvSpPr/>
      </dsp:nvSpPr>
      <dsp:spPr bwMode="white">
        <a:xfrm>
          <a:off x="3140641" y="7366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存在的问题</a:t>
          </a:r>
        </a:p>
      </dsp:txBody>
      <dsp:txXfrm>
        <a:off x="3140641" y="736600"/>
        <a:ext cx="966419" cy="294640"/>
      </dsp:txXfrm>
    </dsp:sp>
    <dsp:sp modelId="{3E0F1A51-6A5C-4039-B7E3-DE4B92E32238}">
      <dsp:nvSpPr>
        <dsp:cNvPr id="13" name="Rectangles 12"/>
        <dsp:cNvSpPr/>
      </dsp:nvSpPr>
      <dsp:spPr bwMode="white">
        <a:xfrm>
          <a:off x="3140641" y="11049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论文主要内容</a:t>
          </a:r>
        </a:p>
      </dsp:txBody>
      <dsp:txXfrm>
        <a:off x="3140641" y="1104900"/>
        <a:ext cx="966419" cy="294640"/>
      </dsp:txXfrm>
    </dsp:sp>
    <dsp:sp modelId="{1DF71FBD-D716-4128-B262-577EDB4461AE}">
      <dsp:nvSpPr>
        <dsp:cNvPr id="15" name="Rectangles 14"/>
        <dsp:cNvSpPr/>
      </dsp:nvSpPr>
      <dsp:spPr bwMode="white">
        <a:xfrm>
          <a:off x="1980938" y="239395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相关理论</a:t>
          </a:r>
        </a:p>
      </dsp:txBody>
      <dsp:txXfrm>
        <a:off x="1980938" y="2393950"/>
        <a:ext cx="966419" cy="294640"/>
      </dsp:txXfrm>
    </dsp:sp>
    <dsp:sp modelId="{9D87D228-E402-49DD-BC88-3ECDB2EAF896}">
      <dsp:nvSpPr>
        <dsp:cNvPr id="17" name="Rectangles 16"/>
        <dsp:cNvSpPr/>
      </dsp:nvSpPr>
      <dsp:spPr bwMode="white">
        <a:xfrm>
          <a:off x="3140641" y="14732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知识蒸馏</a:t>
          </a:r>
        </a:p>
      </dsp:txBody>
      <dsp:txXfrm>
        <a:off x="3140641" y="1473200"/>
        <a:ext cx="966419" cy="294640"/>
      </dsp:txXfrm>
    </dsp:sp>
    <dsp:sp modelId="{F9399FE1-6C57-4099-BD3B-952CB03FDEA5}">
      <dsp:nvSpPr>
        <dsp:cNvPr id="19" name="Rectangles 18"/>
        <dsp:cNvSpPr/>
      </dsp:nvSpPr>
      <dsp:spPr bwMode="white">
        <a:xfrm>
          <a:off x="3140641" y="18415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作为对比的自知识蒸馏方法</a:t>
          </a:r>
        </a:p>
      </dsp:txBody>
      <dsp:txXfrm>
        <a:off x="3140641" y="1841500"/>
        <a:ext cx="966419" cy="294640"/>
      </dsp:txXfrm>
    </dsp:sp>
    <dsp:sp modelId="{C3275764-95BB-44DB-BEF8-3B5B71E99F4F}">
      <dsp:nvSpPr>
        <dsp:cNvPr id="21" name="Rectangles 20"/>
        <dsp:cNvSpPr/>
      </dsp:nvSpPr>
      <dsp:spPr bwMode="white">
        <a:xfrm>
          <a:off x="3140641" y="22098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注意力机制</a:t>
          </a:r>
        </a:p>
      </dsp:txBody>
      <dsp:txXfrm>
        <a:off x="3140641" y="2209800"/>
        <a:ext cx="966419" cy="294640"/>
      </dsp:txXfrm>
    </dsp:sp>
    <dsp:sp modelId="{2B7D4311-077F-4CA6-AF27-D09B8E933A38}">
      <dsp:nvSpPr>
        <dsp:cNvPr id="23" name="Rectangles 22"/>
        <dsp:cNvSpPr/>
      </dsp:nvSpPr>
      <dsp:spPr bwMode="white">
        <a:xfrm>
          <a:off x="3140641" y="25781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数据增强</a:t>
          </a:r>
        </a:p>
      </dsp:txBody>
      <dsp:txXfrm>
        <a:off x="3140641" y="2578100"/>
        <a:ext cx="966419" cy="294640"/>
      </dsp:txXfrm>
    </dsp:sp>
    <dsp:sp modelId="{30F23974-6D57-4858-BF26-6E0232D14F84}">
      <dsp:nvSpPr>
        <dsp:cNvPr id="25" name="Rectangles 24"/>
        <dsp:cNvSpPr/>
      </dsp:nvSpPr>
      <dsp:spPr bwMode="white">
        <a:xfrm>
          <a:off x="3140641" y="29464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bagging</a:t>
          </a:r>
          <a:endParaRPr lang="zh-CN" altLang="en-US"/>
        </a:p>
      </dsp:txBody>
      <dsp:txXfrm>
        <a:off x="3140641" y="2946400"/>
        <a:ext cx="966419" cy="294640"/>
      </dsp:txXfrm>
    </dsp:sp>
    <dsp:sp modelId="{A8632ECF-E7C7-45F7-BC80-841DAF6638B4}">
      <dsp:nvSpPr>
        <dsp:cNvPr id="27" name="Rectangles 26"/>
        <dsp:cNvSpPr/>
      </dsp:nvSpPr>
      <dsp:spPr bwMode="white">
        <a:xfrm>
          <a:off x="3140641" y="33147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其他术语</a:t>
          </a:r>
        </a:p>
      </dsp:txBody>
      <dsp:txXfrm>
        <a:off x="3140641" y="3314700"/>
        <a:ext cx="966419" cy="294640"/>
      </dsp:txXfrm>
    </dsp:sp>
    <dsp:sp modelId="{30BB05C2-E5D1-4CAC-8374-1AF8A6855D96}">
      <dsp:nvSpPr>
        <dsp:cNvPr id="29" name="Rectangles 28"/>
        <dsp:cNvSpPr/>
      </dsp:nvSpPr>
      <dsp:spPr bwMode="white">
        <a:xfrm>
          <a:off x="1980938" y="386715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SKDSA</a:t>
          </a:r>
          <a:endParaRPr lang="zh-CN" altLang="en-US"/>
        </a:p>
      </dsp:txBody>
      <dsp:txXfrm>
        <a:off x="1980938" y="3867150"/>
        <a:ext cx="966419" cy="294640"/>
      </dsp:txXfrm>
    </dsp:sp>
    <dsp:sp modelId="{6399932F-FE0D-45D5-A58A-C45BF07E5A17}">
      <dsp:nvSpPr>
        <dsp:cNvPr id="31" name="Rectangles 30"/>
        <dsp:cNvSpPr/>
      </dsp:nvSpPr>
      <dsp:spPr bwMode="white">
        <a:xfrm>
          <a:off x="3140641" y="36830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SKDSA</a:t>
          </a:r>
          <a:endParaRPr lang="zh-CN" altLang="en-US"/>
        </a:p>
      </dsp:txBody>
      <dsp:txXfrm>
        <a:off x="3140641" y="3683000"/>
        <a:ext cx="966419" cy="294640"/>
      </dsp:txXfrm>
    </dsp:sp>
    <dsp:sp modelId="{D617A784-DB2F-4A48-8A59-CB4AA07D0CCF}">
      <dsp:nvSpPr>
        <dsp:cNvPr id="33" name="Rectangles 32"/>
        <dsp:cNvSpPr/>
      </dsp:nvSpPr>
      <dsp:spPr bwMode="white">
        <a:xfrm>
          <a:off x="3140641" y="40513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a:t>SKDSA</a:t>
          </a:r>
          <a:r>
            <a:rPr lang="zh-CN" altLang="en-US"/>
            <a:t>和</a:t>
          </a:r>
          <a:r>
            <a:rPr lang="en-US" altLang="zh-CN"/>
            <a:t>bagging</a:t>
          </a:r>
          <a:r>
            <a:rPr lang="zh-CN" altLang="en-US"/>
            <a:t>的等价性证明</a:t>
          </a:r>
        </a:p>
      </dsp:txBody>
      <dsp:txXfrm>
        <a:off x="3140641" y="4051300"/>
        <a:ext cx="966419" cy="294640"/>
      </dsp:txXfrm>
    </dsp:sp>
    <dsp:sp modelId="{B1A2AF58-23FF-42F4-8071-D78A17A8C255}">
      <dsp:nvSpPr>
        <dsp:cNvPr id="35" name="Rectangles 34"/>
        <dsp:cNvSpPr/>
      </dsp:nvSpPr>
      <dsp:spPr bwMode="white">
        <a:xfrm>
          <a:off x="1980938" y="51562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实验过程</a:t>
          </a:r>
        </a:p>
      </dsp:txBody>
      <dsp:txXfrm>
        <a:off x="1980938" y="5156200"/>
        <a:ext cx="966419" cy="294640"/>
      </dsp:txXfrm>
    </dsp:sp>
    <dsp:sp modelId="{E8AFBAA9-BC62-4D82-941E-808D81C8D70A}">
      <dsp:nvSpPr>
        <dsp:cNvPr id="37" name="Rectangles 36"/>
        <dsp:cNvSpPr/>
      </dsp:nvSpPr>
      <dsp:spPr bwMode="white">
        <a:xfrm>
          <a:off x="3140641" y="44196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实验数据集</a:t>
          </a:r>
        </a:p>
      </dsp:txBody>
      <dsp:txXfrm>
        <a:off x="3140641" y="4419600"/>
        <a:ext cx="966419" cy="294640"/>
      </dsp:txXfrm>
    </dsp:sp>
    <dsp:sp modelId="{A746CA9A-E27F-4A63-AA4F-58E72827A6E6}">
      <dsp:nvSpPr>
        <dsp:cNvPr id="39" name="Rectangles 38"/>
        <dsp:cNvSpPr/>
      </dsp:nvSpPr>
      <dsp:spPr bwMode="white">
        <a:xfrm>
          <a:off x="3140641" y="47879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实验算法对比基准</a:t>
          </a:r>
        </a:p>
      </dsp:txBody>
      <dsp:txXfrm>
        <a:off x="3140641" y="4787900"/>
        <a:ext cx="966419" cy="294640"/>
      </dsp:txXfrm>
    </dsp:sp>
    <dsp:sp modelId="{03002E96-43A1-4118-8663-6FDD638AEAB1}">
      <dsp:nvSpPr>
        <dsp:cNvPr id="41" name="Rectangles 40"/>
        <dsp:cNvSpPr/>
      </dsp:nvSpPr>
      <dsp:spPr bwMode="white">
        <a:xfrm>
          <a:off x="3140641" y="51562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训练算法和实现细节</a:t>
          </a:r>
        </a:p>
      </dsp:txBody>
      <dsp:txXfrm>
        <a:off x="3140641" y="5156200"/>
        <a:ext cx="966419" cy="294640"/>
      </dsp:txXfrm>
    </dsp:sp>
    <dsp:sp modelId="{D1905708-5E7F-4849-9DAD-49758D3CE401}">
      <dsp:nvSpPr>
        <dsp:cNvPr id="43" name="Rectangles 42"/>
        <dsp:cNvSpPr/>
      </dsp:nvSpPr>
      <dsp:spPr bwMode="white">
        <a:xfrm>
          <a:off x="3140641" y="55245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对比结果</a:t>
          </a:r>
        </a:p>
      </dsp:txBody>
      <dsp:txXfrm>
        <a:off x="3140641" y="5524500"/>
        <a:ext cx="966419" cy="294640"/>
      </dsp:txXfrm>
    </dsp:sp>
    <dsp:sp modelId="{5311E1A5-A267-4FC9-8B6E-E41A7352D78F}">
      <dsp:nvSpPr>
        <dsp:cNvPr id="45" name="Rectangles 44"/>
        <dsp:cNvSpPr/>
      </dsp:nvSpPr>
      <dsp:spPr bwMode="white">
        <a:xfrm>
          <a:off x="3140641" y="58928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消融实验及其分析</a:t>
          </a:r>
        </a:p>
      </dsp:txBody>
      <dsp:txXfrm>
        <a:off x="3140641" y="5892800"/>
        <a:ext cx="966419" cy="294640"/>
      </dsp:txXfrm>
    </dsp:sp>
    <dsp:sp modelId="{F63FD4D7-5E0D-439F-BEEE-1CFB113740A2}">
      <dsp:nvSpPr>
        <dsp:cNvPr id="47" name="Rectangles 46"/>
        <dsp:cNvSpPr/>
      </dsp:nvSpPr>
      <dsp:spPr bwMode="white">
        <a:xfrm>
          <a:off x="1980938" y="66294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总结与展望</a:t>
          </a:r>
        </a:p>
      </dsp:txBody>
      <dsp:txXfrm>
        <a:off x="1980938" y="6629400"/>
        <a:ext cx="966419" cy="294640"/>
      </dsp:txXfrm>
    </dsp:sp>
    <dsp:sp modelId="{E265BABB-013A-42CE-9D66-5DF5A80EB19E}">
      <dsp:nvSpPr>
        <dsp:cNvPr id="49" name="Rectangles 48"/>
        <dsp:cNvSpPr/>
      </dsp:nvSpPr>
      <dsp:spPr bwMode="white">
        <a:xfrm>
          <a:off x="3140641" y="62611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主要工作总结</a:t>
          </a:r>
        </a:p>
      </dsp:txBody>
      <dsp:txXfrm>
        <a:off x="3140641" y="6261100"/>
        <a:ext cx="966419" cy="294640"/>
      </dsp:txXfrm>
    </dsp:sp>
    <dsp:sp modelId="{BA8B94EA-11DD-45D3-971B-A4C83ED47E41}">
      <dsp:nvSpPr>
        <dsp:cNvPr id="51" name="Rectangles 50"/>
        <dsp:cNvSpPr/>
      </dsp:nvSpPr>
      <dsp:spPr bwMode="white">
        <a:xfrm>
          <a:off x="3140641" y="66294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主要创新点</a:t>
          </a:r>
        </a:p>
      </dsp:txBody>
      <dsp:txXfrm>
        <a:off x="3140641" y="6629400"/>
        <a:ext cx="966419" cy="294640"/>
      </dsp:txXfrm>
    </dsp:sp>
    <dsp:sp modelId="{7061D9E6-1926-4444-AB5A-04AA69641C63}">
      <dsp:nvSpPr>
        <dsp:cNvPr id="53" name="Rectangles 52"/>
        <dsp:cNvSpPr/>
      </dsp:nvSpPr>
      <dsp:spPr bwMode="white">
        <a:xfrm>
          <a:off x="3140641" y="6997700"/>
          <a:ext cx="966419" cy="294640"/>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t>未来工作展望</a:t>
          </a:r>
        </a:p>
      </dsp:txBody>
      <dsp:txXfrm>
        <a:off x="3140641" y="6997700"/>
        <a:ext cx="966419" cy="29464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type="rect" r:blip="" rot="270">
                  <dgm:adjLst/>
                </dgm:shape>
              </dgm:if>
              <dgm:else name="Name11">
                <dgm:shape xmlns:r="http://schemas.openxmlformats.org/officeDocument/2006/relationships" type="rect" r:blip="" rot="90">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5D188-8C85-4990-845D-948F220FCF8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64</Pages>
  <Words>8079</Words>
  <Characters>46052</Characters>
  <Lines>383</Lines>
  <Paragraphs>108</Paragraphs>
  <TotalTime>12</TotalTime>
  <ScaleCrop>false</ScaleCrop>
  <LinksUpToDate>false</LinksUpToDate>
  <CharactersWithSpaces>54023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2022-03-26T08:06:00Z</dcterms:created>
  <dc:creator>微软中国</dc:creator>
  <cp:lastModifiedBy>take_</cp:lastModifiedBy>
  <cp:lastPrinted>2020-12-11T00:28:00Z</cp:lastPrinted>
  <dcterms:modified xsi:type="dcterms:W3CDTF">2022-03-26T08:10:27Z</dcterms:modified>
  <dc:title>分类号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2BC96555AE414E23BEAA7B97BF654BAF</vt:lpwstr>
  </property>
</Properties>
</file>