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color w:val="0000FF"/>
        </w:rPr>
      </w:pPr>
      <w:r>
        <w:rPr>
          <w:color w:val="0000FF"/>
        </w:rPr>
        <w:t>有些人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t>有些人死了但是他还活着 有些人活着但是他已经死了。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t>中</w:t>
      </w:r>
      <w:r>
        <w:rPr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国文化冷风景找本书涵盖了很多很多东西，但是作者的一些观点。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那些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我是谁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谁说的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谁说的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谁说的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撒大声地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大叔大婶多</w:t>
            </w: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  <w:r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  <w:t>速度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vertAlign w:val="baseline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Outline w14:w="12700" w14:cmpd="sng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/>
                  </w14:gradFill>
                </w14:textFill>
                <w14:props3d w14:extrusionH="0" w14:contourW="0" w14:prstMaterial="clear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您当前的位置：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"http://www.shixiu.net/"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首页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&gt;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"http://www.shixiu.net/nanshi/"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南怀瑾老师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&gt;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"http://www.shixiu.net/nanshi/zhuzuo/"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南师著作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&gt;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"http://www.shixiu.net/nanshi/zhuzuo/chlc/"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禅海蠡测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心物一元之佛法概论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---禅海蠡测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pPr w:vertAnchor="text" w:tblpXSpec="right"/>
        <w:tblW w:w="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</w:tblGrid>
      <w:tr>
        <w:trPr>
          <w:tblCellSpacing w:w="0" w:type="dxa"/>
        </w:trPr>
        <w:tc>
          <w:tcPr>
            <w:tcW w:w="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佛法言心，厥有二义：一指妄念意识之心，亦曰妄心。一指如来藏性之心，亦曰真心，复名为性。此二义之所示，研习佛法者，首当抉择；须视其经文全部教理，而审辨其所标之义别。若断章取义，以偏概全，则佛法与近代心理学所不同者几希。故视佛法为唯心论者诚误矣；然则，同于唯物论乎？斯尤误矣，盖佛法认心物二者，皆一体所生之用，亦即一元之二面也。故禅宗古德之言性，有时曰“即心即佛”，有时曰“不是心，不是物，亦不是佛”。以人智易执，一落言诠，即便迷头认影，故须种种巧设权言，以透脱滞见，独露真如。不知色身外洎山河大地，咸是妙明真心中物。唯识概八识于心王含藏宇宙万有心物之种子，皆标明佛法之言心，即谓心物一元之体性。又曰如来藏性，亦曰真如。如者，如其真耳，非离诸妄以外，而别有一真如独立常存。苟其若此，则真如为常，常见者，佛所呵斥。盖真与妄对，凡有对待，真亦成妄，同遣真妄对待二边之见，故曰真如，乃无以名之强立之名也。</w:t>
      </w:r>
    </w:p>
    <w:p>
      <w:pPr>
        <w:pStyle w:val="3"/>
        <w:keepNext w:val="0"/>
        <w:keepLines w:val="0"/>
        <w:widowControl/>
        <w:suppressLineNumbers w:val="0"/>
      </w:pPr>
      <w:r>
        <w:t>本体之性，心物一如。寂然空净，能生万法。所谓法者，概心物等一切之理事而言。故谓自性具足一切法，不因修证而有增减，不因聚散而有生灭，不因动静善恶而有净染。虽能生万有，而不随万有迁流，故生生不已而实无生。万有虽灭而不随之断绝，故生灭轮旋而终无生灭处。夫既寂然不动，从何而得万有之生灭往来？盖体性功能，本然运行不息；运行者，体性无始功能之力，亦曰风，亦曰气，而非习知之风与气，故以功能之力言。功能之力，运行不息，常寂而常动。空寂之性，性自功能，无有主宰之者。唯动静二方，互为循环，运动发光。光明常寂而常照，明照极而暗生，明暗代谢，亦如动静之往复，皆为体性功能性自本然之力。光与热俱，光热炽然，电磁物质之极微，涵絪（yin）而成，热极而为溶液。复随力与光热电磁液体等物之互相化合，地质物质，于以形成。故谓万有之成，非自然而有，乃因缘所生。因缘者，多种生元之互为化合也。唯体性功能，既非自然，又非因缘所生，能生万有者，非万有所能。非生因之所生，乃自性之所现。故力者光电等之互为化合，万有得以滋生，天地由是乎分。然此地质物质总依虚空而住，虚空犹为体性功能之一现相，空间无际无量无边，与体性合其寂然。而虚空非即体性，乃真如本然一相也。</w:t>
      </w:r>
    </w:p>
    <w:p>
      <w:pPr>
        <w:pStyle w:val="3"/>
        <w:keepNext w:val="0"/>
        <w:keepLines w:val="0"/>
        <w:widowControl/>
        <w:suppressLineNumbers w:val="0"/>
      </w:pPr>
      <w:r>
        <w:t>于体性寂然空净之中，含有一灵明妙觉之知性。性净妙明，含裹十方，光耀独朗，能用于物，非物所容。灵明之光，为常寂无相之光，不倚物而常存，及其起用，须依物而相应。虽灵光独耀，而与体性功能力之运行，同其动静明暗，循环往复，运动力强；强力妄行，动极生乱，则灵明觉知，变易为动乱之无明矣。无明者，变易其明而不明也，虽然无明，而其为灵知之性光者一也。徇无明以依附于物体，带质而生我人之生命色身；身之生理，与物理同其功用，心之性理，则不同于物而异于本性之妙明寂净矣。然所谓异者，变异也，若力能反此变异，虽动而固常静，虽明暗生灭而不失其灵明妙觉，虽依附于物而常离，则复于体性寂然之功能，至此则灵光独耀，迥脱根尘矣。迥脱根尘者，非物所能拘也。而体性功能者，以空为体，其起用也，以万有一切之用为用，以一切相为相，本即空寂，故灵明妙觉亦空寂，物亦空寂，虽有相之与用，皆一时间空间上之偶然缘合。故万有之有，乃一时假聚化合而有，非有一常存者。唯体性能生空有，而非空有之所能。故曰：“缘生性空，性空缘生。”妙矣哉！诚非心思口议所可及矣。</w:t>
      </w:r>
    </w:p>
    <w:p>
      <w:pPr>
        <w:pStyle w:val="3"/>
        <w:keepNext w:val="0"/>
        <w:keepLines w:val="0"/>
        <w:widowControl/>
        <w:suppressLineNumbers w:val="0"/>
      </w:pPr>
      <w:r>
        <w:t>佛法于体性之颂名别号甚多，略举如曰“真如”，以其真而复如；如曰“涅槃”，状其寂然本净而圆寂；曰“法身”，为体性之自身；曰“如来藏”，表其含藏万有而本无去来；又曰“般若”，示灵明妙觉本空之灵知。凡此之类，异名罗列，皆体性一心之多名也。异学立为别名，尤多不胜收，如涵义同斯，则皆一法之所印，等无差别，否则，概非正见也。复如曰“佛陀”，曰“正觉”，曰“见性明心”等，亦皆表诠证悟体性之极果耳。等次以还，名、相、理，皆可汇推；要皆标示治心之学，或为心法之分析，不尽繁列矣。</w:t>
      </w:r>
    </w:p>
    <w:p>
      <w:pPr>
        <w:pStyle w:val="3"/>
        <w:keepNext w:val="0"/>
        <w:keepLines w:val="0"/>
        <w:widowControl/>
        <w:suppressLineNumbers w:val="0"/>
      </w:pPr>
      <w:r>
        <w:t>是知心物为一元之体性，证知体性者，乃明此心不复逐妄而迷真。而此非生因之所生，乃了因之所了，非徒为理知可及，乃心物之证验可圆。故华严宗立四法界，曰“理无碍”、“事无碍”、“理事无碍”、“事事无碍”，若透彻事之与理，证得真如，则心能转物，即同如来。倘逐物而迷心，认心而非物，则皆见未圆融，自生障碍也。</w:t>
      </w:r>
    </w:p>
    <w:p>
      <w:pPr>
        <w:pStyle w:val="3"/>
        <w:keepNext w:val="0"/>
        <w:keepLines w:val="0"/>
        <w:widowControl/>
        <w:suppressLineNumbers w:val="0"/>
      </w:pPr>
      <w:r>
        <w:t>心法与力学</w:t>
      </w:r>
    </w:p>
    <w:p>
      <w:pPr>
        <w:pStyle w:val="3"/>
        <w:keepNext w:val="0"/>
        <w:keepLines w:val="0"/>
        <w:widowControl/>
        <w:suppressLineNumbers w:val="0"/>
      </w:pPr>
      <w:r>
        <w:t>心理现象，与力学运动，其原理与事实，完全相通，心理现象所生之见、闻、觉、知，归纳称之曰念。当一意念生起作用，即发生联想，或忆念之过程，亦如力学之圆周运动。所以然者，即如一意念初起时，刹那之间，即循此一意念而联想，或忆及其他；当次一意念生时，前之初生意念，早已消逝。如此络绎不断，犹如一星之火，旋转而有轮圈现状，亦如波浪之相续，而见不断之瀑流。实则，水流乃波波相续而成，轮圈乃火星联转而有。此心之意念，虽自觉如流之不息、轮之无端，实亦始于一念，虽其中间经过无数其他意念，而终归于初生意念之流转。</w:t>
      </w:r>
    </w:p>
    <w:p>
      <w:pPr>
        <w:pStyle w:val="3"/>
        <w:keepNext w:val="0"/>
        <w:keepLines w:val="0"/>
        <w:widowControl/>
        <w:suppressLineNumbers w:val="0"/>
      </w:pPr>
      <w:r>
        <w:t>意念生起，或引发回忆，或引起联想。细者为思，粗者为想，一刹那间，速率频繁，不可捉摸。纵使捉摸得意念，已非初一意念。盖心理现象，亦如物体运动之力，一意念之生起，即为“向心力”，由内外界交感之“向心力”而构成一意念。但当一意念生时，同时即起“离心力”作用，“离心力”起作用，“向心力”即随之而生，故意念终不能停止于一，如此旋转不停，人之思想，永在变动，不得停止。试以念起之“向心力”生时，称之曰生，念起“离心力”散时，称之曰灭，如此生灭不已，交互循环，终无已时。即使在睡眠状态，所起梦境，仍为思想意念之一种，即心脑思维，亦未稍减，虽睡住在一种极度昏迷状态，亦有意念，自不觉察耳。即使完全停止意念而不起作用，谓之静力之境。所谓静力者，力之动向与功能，潜在未发也。如静极而动，亦可谓乃“向心”、“离心”二力之交互作用，何则？以静极为“离心力”之极致境界，变动为力之起用现象，故以“离心”、“向心”二力之交互往返，而见人生日常意识与生活动态；如强以“离心力”名之曰空，则“向心力”名之曰有，或代名谓之阴阳，均可象徵表示其体用。“离心力”中，含有“向心力”之能，“向心力”中，亦即具“离心力”之能；故空有阴阳动静，交互为用，心理生理，互为消长，心理之悲欢喜怒，精神之衰旺，衡以力学，莫不皆如。故物极必反，乐极悲生，心雄万夫，身力不及，身欲冲举，力不从心，疲劳而思休息，休息复又思动，个人心身，终如二力之生灭，天地昼夜、风雨晦明，亦皆二力之盈虚消长。推而观之，人与人间，人与社会间，人与宇宙间，亦复如是。如喜爱一物一人，久则生厌。久雨思晴，久旱祈雨，静极思动，常动欲静，皆同此离向二力之往复也。</w:t>
      </w:r>
    </w:p>
    <w:p>
      <w:pPr>
        <w:pStyle w:val="3"/>
        <w:keepNext w:val="0"/>
        <w:keepLines w:val="0"/>
        <w:widowControl/>
        <w:suppressLineNumbers w:val="0"/>
      </w:pPr>
      <w:r>
        <w:t>故佛法名心意识之力，而曰念力，曰业力，曰通力，曰不可思议力等，总之为一心之力也。此心力乃妙不可思议之物，视而不见，听而不闻。其静也，动力潜能于静，故静极而必动；其动也，静力亦含于动，故动极而必静。盖心力亦如物力，有波动作用，其频率至速。故人与人间，人与物间，心力坚强者，可互通，所谓心灵感应是也。如力之波率方向相同，由二而合于一，共成为“向心力”，反之，复亦相排相荡，心力速率方向各异，而互成其“离心力”。故“三人同心，其利断金。”同为“向心力’’也，“一人一心，各奔西东”，各为“离心力”也。个人之心力，名为别业之力，合众人之心力，则成共业之力，其相同相反，而生共别业力之等差平等。由个体心力物力之单位，而与群体共力为相推相荡，互为吸引，乃合于宇宙万有功能之共力。复由本体功能而产生“离心”、“向心”之功，于是“地心吸力”引聚万类，“万有引力”引聚地球，及诸星球，而运行不息。其理不易，可通万汇。旷观宇宙，唯一力之世界耳。</w:t>
      </w:r>
    </w:p>
    <w:p>
      <w:pPr>
        <w:pStyle w:val="3"/>
        <w:keepNext w:val="0"/>
        <w:keepLines w:val="0"/>
        <w:widowControl/>
        <w:suppressLineNumbers w:val="0"/>
      </w:pPr>
      <w:r>
        <w:t>佛法治心，深明力之作用，以其“离心”、“向心”之力交互往还，旋转不停，生灭无已，不能自主其控制，又无一实体之存在。故喻此变易不定，如猿猴之不可捉摸，而又谓此心无一实体，只是空有盈虚消长，名之曰虚妄。《金刚经》云：“过去心不可得，现在心不可得，未来心不可得。”即极言此心无一永恒常止之“向心力”可得，亦无一永恒终止之“离心力”可得，但能互为变易。而此力能实非生灭，生者，为力之动，灭者，为力之静，动静往返，互为消长。然当其力之波动功能起作用现象时，在个体与共体之力与力间，其相排相吸，互为摩荡，而形成因果关系，故因果律乃心力作用之不易原则也。然则，力之原起，又何自来耶？曰：本体之功能，本然具足也。然则，本体何状？曰：非状可及，姑谓之以空为体。然则，力之原起亦空耶？曰：诚然！诚然！性空真力，性力真空。姑举一相类似的譬喻，若吾人持一真空球，以其无一切之存在，故轻而易举，及其真空爆破，则其力至巨，故本体虽空，而真空中所含蕴之力源乃无穷也。</w:t>
      </w:r>
    </w:p>
    <w:p>
      <w:pPr>
        <w:pStyle w:val="3"/>
        <w:keepNext w:val="0"/>
        <w:keepLines w:val="0"/>
        <w:widowControl/>
        <w:suppressLineNumbers w:val="0"/>
      </w:pPr>
      <w:r>
        <w:t>故治心法则，乃循于力学原理，导之使返于真空体性，如修止修观等禅定方法；初则使心意识先能单提一念，止于一点，止者，乃求力之支点集中“向心力”也。然愈求止，愈益纷扰，愈见其止向之难，于此中方见离向二力之交互迅速刹那不停。用志不纷，工力渐熟，迨能止于一念，已渐习渐凝，或出于自动，或出于自然，止之一念，骤然离舍，乃见“离心力”之现象。及乎此也，“离心力”现，“向心力”泯，远离离向之二边，而呈现心境一段空之现象；唯此中空如有境(即有一空之境界)，尚为念之觉受，空亦为微细之念。及舍此空，心身两忘，住于非思议之体性真空，则了无一物可得，常寂常惺之性现前，返合于体性功能矣。然犹未也，迨真空呈现妙有，习知空有离向之为用，然后自主自在，控制操纵总由一心而应用，返其自然之力，而约之在我，则治心程度，可臻玄奥矣。此循“向心力”之途径所立之法则也。心法谓之止念，谓之收心，谓之内观等，皆此例也。反之，但不随念起止，唯静观念之生灭；其生也，知为“向心力”所聚集；其灭也，知为“离心力”所消散。或住于离散之有相空境，渐求进步。或于离向二力之往返，概放任其自然，而不制止，唯住于无静境之静，观其变易，不加作。久而久之，生灭二力之交还，皆消失于无形，唯一静极呈现，亦无静相之可得，然后离静离动，能静能动，皆操持由我。但须知动静犹皆为自性境也。如此顺习，亦可入于玄阃。此循“离心力”之途径所立之法则也。心法谓之空，谓之放心，或谓之放下等，皆此例也。如禅宗有言：放下，放下的亦放下。又曰：放不下提起走。此皆指示治心之善巧矣。</w:t>
      </w:r>
    </w:p>
    <w:p>
      <w:pPr>
        <w:pStyle w:val="3"/>
        <w:keepNext w:val="0"/>
        <w:keepLines w:val="0"/>
        <w:widowControl/>
        <w:suppressLineNumbers w:val="0"/>
      </w:pPr>
      <w:r>
        <w:t>综上所述，本体功能运行而为力，力有动静离向等作用，生灭于万有，而本体功能非动静离向所能也。于此观察，透彻证入性真，则于心物力之为用了然矣。</w:t>
      </w:r>
    </w:p>
    <w:p>
      <w:pPr>
        <w:pStyle w:val="3"/>
        <w:keepNext w:val="0"/>
        <w:keepLines w:val="0"/>
        <w:widowControl/>
        <w:suppressLineNumbers w:val="0"/>
      </w:pPr>
      <w:r>
        <w:t>心法与声音</w:t>
      </w:r>
    </w:p>
    <w:p>
      <w:pPr>
        <w:pStyle w:val="3"/>
        <w:keepNext w:val="0"/>
        <w:keepLines w:val="0"/>
        <w:widowControl/>
        <w:suppressLineNumbers w:val="0"/>
      </w:pPr>
      <w:r>
        <w:t>佛法于声音之学，虽未详说有如物理之声学，而于人类心身与声学之关系，特多阐发，并应用于心法之起修，约分为二：</w:t>
      </w:r>
    </w:p>
    <w:p>
      <w:pPr>
        <w:pStyle w:val="3"/>
        <w:keepNext w:val="0"/>
        <w:keepLines w:val="0"/>
        <w:widowControl/>
        <w:suppressLineNumbers w:val="0"/>
      </w:pPr>
      <w:r>
        <w:t>(一)寻求闻性之根源。</w:t>
      </w:r>
    </w:p>
    <w:p>
      <w:pPr>
        <w:pStyle w:val="3"/>
        <w:keepNext w:val="0"/>
        <w:keepLines w:val="0"/>
        <w:widowControl/>
        <w:suppressLineNumbers w:val="0"/>
      </w:pPr>
      <w:r>
        <w:t>(二)自发声音之缘起。</w:t>
      </w:r>
    </w:p>
    <w:p>
      <w:pPr>
        <w:pStyle w:val="3"/>
        <w:keepNext w:val="0"/>
        <w:keepLines w:val="0"/>
        <w:widowControl/>
        <w:suppressLineNumbers w:val="0"/>
      </w:pPr>
      <w:r>
        <w:t>二者统为观世音菩萨法门，亦曰耳根圆通。</w:t>
      </w:r>
    </w:p>
    <w:p>
      <w:pPr>
        <w:pStyle w:val="3"/>
        <w:keepNext w:val="0"/>
        <w:keepLines w:val="0"/>
        <w:widowControl/>
        <w:suppressLineNumbers w:val="0"/>
      </w:pPr>
      <w:r>
        <w:t>凡耳之于声，以闻性为用也。今首言前之一者：但择钟鼓铃铎风声水声等任何一种或多种，专意于耳根，以听闻其声。于此，又姑分为内外二法：(1)外闻者，当听觉缘此声时，闻有声时，此谓之动相。而声终无常，不能久住，当前声已灭，后声未生，此中间无声可闻，虽有听觉，亦了无用处，此谓之静相。夫声有断续之相，听缘可知，复乃追寻返闻，我之闻性，究有断续否？当其闻声闻性，是有忽无，闻时闻性何存？如是心观，追寻闻性，有声时不因静性而不闻，无声时不因有声而常存。如是久久渐纯，方知声有断续来去有无，而我此闻性，终未有变。或有习此者，虽无外声，而耳根似有声存，此乃意识自生影响，非真声也，未可自认为奇特。倘有迷恋，即成心理幻觉之精神变态矣。(2)内闻者，即于闻性听觉有声时，谓之动相，声无闻时，谓之静相，于动相闻时，不住于动，无闻静相时，亦复离舍，不住于静，于此动静二相之来去，了了分明，此了了者，亦复舍离，离至于无时，知得动静二相，皆为外缘所引发，我此闻性，非属动静，亦复当舍，舍之又舍，忽尔心身两忘，了不可得；于不可得中，无有内外动静诸相；经称此谓返闻闻自性，远离动静二相之法门。然犹未也，即此心身不可得中，又为静相，尚当舍离，迨至舍无可舍，动静如一，虽有二相，了然不生，则于闻性法门，可以入道矣。</w:t>
      </w:r>
    </w:p>
    <w:p>
      <w:pPr>
        <w:pStyle w:val="3"/>
        <w:keepNext w:val="0"/>
        <w:keepLines w:val="0"/>
        <w:widowControl/>
        <w:suppressLineNumbers w:val="0"/>
      </w:pPr>
      <w:r>
        <w:t>次言后者：今日我人所居之世界，其已为科学知识实验所了知者，为万物及人类所发之声，谓之动声也。</w:t>
      </w:r>
    </w:p>
    <w:p>
      <w:pPr>
        <w:pStyle w:val="3"/>
        <w:keepNext w:val="0"/>
        <w:keepLines w:val="0"/>
        <w:widowControl/>
        <w:suppressLineNumbers w:val="0"/>
      </w:pPr>
      <w:r>
        <w:t>然声亦如光，尚有非我人听觉及科学智识所及知者，姑名为静声。何谓静声？试为例证：如修习禅定之人，至极静境，其所闻声，无远弗届，无微不至。以其静也，故能闻虫鸣如雷震，闻远处声音如在耳边，同时可闻十方之声。此即闻性功能凝聚于静定境中，故不因物而阻隔；及其至也，虽在万籁无声之高峰绝顶，亦可得闻空中旋律清绝之声；此声也，夐（音：xiong 去音 ）非世间声，或曰：此即“天乐”也，或曰：此即庄子所谓“天籁之音”也，此说容亦有之。唯本体自性功能，具足一切法，体性之运行，声随光起，此体性功能自发之声，要非心身常在动乱者可闻，必至此心如空，接近于自性空体，方得知之。唯光之与声，自性均具，亦以空为自性也，其受干扰于万有之动乱，故通常所不能闻，唯自空其念力，能渐空清，接近于体性功能之波率者，即得闻知。如婴儿初生，首能闻声，动物无思维意识亦能辨声，五官感觉作用，唯以耳之听觉，其应用力所及程度，为最远而普遍，故有耳通性海之说。复次，五官为用，专事于一，易感疲劳，唯事听觉者，可以持久，如闻音乐，可以移人性情。靡靡郑声，令人心荡，易水悲歌，令人慨慷；以音乐训练动物，功效亦著，凡此之类，皆足见声之功能。</w:t>
      </w:r>
    </w:p>
    <w:p>
      <w:pPr>
        <w:pStyle w:val="3"/>
        <w:keepNext w:val="0"/>
        <w:keepLines w:val="0"/>
        <w:widowControl/>
        <w:suppressLineNumbers w:val="0"/>
      </w:pPr>
      <w:r>
        <w:t>故佛法教人，造作自发之音声，如持咒、念经、念佛号，以极和谐之旋律，先自怡悦，开廓其心情，然后依此音声，又自返闻其声，观察此声之缘起，乃喉、舌、口、齿、气、鼻之交作；主之者，意也，因此诸缘和合，乃有声音。有声之起用也，谓之动相，其无此声，谓之静相，并复追寻，虽无声音可闻，而心意识习惯已久，口虽无声，心声历然。迨至动静相灭，心声不生，静极无声，内外皆寂，寂与性合，了然于声之动静有无。缘声之动静有无，易现空寂之境，空寂境界，接近于体性本然之真空；则知经称“此方真教体，清净在音闻”者，义究何指。声以阻碍干扰而无，因空而播，闻性以寂时而无，因有而起闻，由此声与闻二者之间，可明心法之理矣。</w:t>
      </w:r>
    </w:p>
    <w:p>
      <w:pPr>
        <w:pStyle w:val="3"/>
        <w:keepNext w:val="0"/>
        <w:keepLines w:val="0"/>
        <w:widowControl/>
        <w:suppressLineNumbers w:val="0"/>
      </w:pPr>
      <w:r>
        <w:t>心 法 与 光</w:t>
      </w:r>
    </w:p>
    <w:p>
      <w:pPr>
        <w:pStyle w:val="3"/>
        <w:keepNext w:val="0"/>
        <w:keepLines w:val="0"/>
        <w:widowControl/>
        <w:suppressLineNumbers w:val="0"/>
      </w:pPr>
      <w:r>
        <w:t>现代物理学之言光，凡发光之体，谓之光能，光有辐射折射等，光波互为干扰，光速至快，科学计程称谓光年，凡物皆在发光，只因光波振动，而使光波之长短不同，乃有种种颜色不同，其为光者一也。复谓自然光则遍满空间，本此等原理，应用于事物者，洋洋乎大观矣。</w:t>
      </w:r>
    </w:p>
    <w:p>
      <w:pPr>
        <w:pStyle w:val="3"/>
        <w:keepNext w:val="0"/>
        <w:keepLines w:val="0"/>
        <w:widowControl/>
        <w:suppressLineNumbers w:val="0"/>
      </w:pPr>
      <w:r>
        <w:t>自然光者，遍满空间，红、橙、黄、绿、蓝、靛、紫，皆光之色相，亦光波振动所变现。自然光之光能，即为本体功能显现，与力俱生，含照万有，日月星辰等发光体，皆借本体功能自然之力而放射光能，其力尽时，光亦消散。万有亦秉此事理而存在，亦随时在振动，我人心身，亦复如此。光之在人，曰神。心意识生起念力时，即有光之放射，唯非肉眼形器所能见。而眼之与心，互通作用，故心念静定，精神强盛者，目光炯炯，心邪则目邪，衰老则目昏，孟子所谓观眸子而知心者，良有以也。故佛法教修习禅定之人，“回光返照”，“内观其心”，皆借光之作用，而使渐返于本体之方法也。密宗“妥噶”(看光)、“光明成就”等法，亦即用此方便。禅定法门，初以两目垂睑，先使目光凝定，目光宁静，即不攀缘外物而逐色相，心念虽动，力渐薄弱，迨心目之光凝定于一，即至心无念可起，目无相可见，住于初禅。如初得定者，用功至力既久，必色泽光鲜，目光定而有神。盖心目静定于无念境上，心身念力少有波动，既少波动，乃保持其饱和状态，若能保持饱和状态，自然减少放射。故得精神充沛，色泽光润，此乃自然之理，不足为异。若在禅定过程境中，心身内外，发现种种幻相之光，即为念力未定，心力交互于动静之间，摩荡发光，统为幻相。禅宗名为“光影门头”，“弄识神影子”。此如人以手揉目，可见面前点点星光，体弱力衰，亦可见空中光或圆圈。此皆心身病态，未可认为奇迹，若一著此等，即成魔事，被幻觉错觉所转，而成心理变态之精神病象矣。凡修习禅定有经验者，初则目光最不易定，心念亦随之不止，迨将定时，目之与光，必如有外力骤使之返，乃入于宁静之境，心身两安矣。然虽至目光静定，心念无起时，亦但属初禅境象，及乎外观无相，人物天地，皆如在梦幻光中而观，一切觉无实体之存在；此时心身愉悦，无与伦比，虽视而不视，心而无心，用功至此，往往自谓已见本性，孰知此犹为“光影门头”事也。心身二者，已稍接近本体光力功能，犹为未是。然后心身内外，与自然光能同成一片，久久定深，返于本体无相光境，则常寂光现，实相无相之体以见。而此中过程，微细难言，要在学者之实验体会。苟至于此，与见性明心之事，犹迥无交涉，必如《楞严经》云：“见见之时，见非是见，见犹离见，非见所及。”若能如此，方许有少分相应矣。</w:t>
      </w:r>
    </w:p>
    <w:p>
      <w:pPr>
        <w:pStyle w:val="3"/>
        <w:keepNext w:val="0"/>
        <w:keepLines w:val="0"/>
        <w:widowControl/>
        <w:suppressLineNumbers w:val="0"/>
      </w:pPr>
      <w:r>
        <w:t>故以佛法而观空间之自然光，及物体个别之光；在物言物，则今日物理学所谓之光学知识，洵有所见；若以光透心物一元之本体而言，尚未能确为究竟之论。盖如来藏性，性自发光。唯体性之光，寂然无象，非视觉仪器可见，名曰常寂光，亦曰法身之光。其体空而常寂，以光名者，顺世间之习称也。然此实非通常光明之光，常光寂然，先宇宙万有而常住，唯常光流注，静力饱和而忽动；动力与光热俱生，此之光明，即我人视觉仪器而测可见者；明暗代谢，昼夜往来，皆自然光之盈虚消长。而明暗皆为光也，以光波振动不同，复生种种光色；万物借之以资生，非光能生万物，实为同体而互为用也。个别光体，振动放射，力尽时即消灭归于自然之光，自然光则返于空之体性。生灭旋轮，只是本体功能运行不息之现象也。以此旷观宇宙，真有“身世蜩双翼，乾坤马一毛”之感矣！</w:t>
      </w:r>
    </w:p>
    <w:p>
      <w:pPr>
        <w:pStyle w:val="3"/>
        <w:keepNext w:val="0"/>
        <w:keepLines w:val="0"/>
        <w:widowControl/>
        <w:suppressLineNumbers w:val="0"/>
      </w:pPr>
      <w:r>
        <w:t>人之心目为咎，念念生灭不休，目如照像机，心如摄影师，以机照像，留影而起分别者，我人心意识之作用也。如是念念旋流，心光振动频繁，从朝至暮，无有已时，使心光放射消耗而终归于无。迨生命灭时，即沦于黑暗状态，此明暗代谢，如旦暮往返，永无停日。故须假定慧之力以凝之，使返于常寂光体，则可不随生灭明暗之迁流，而能自为之主矣。经云：“静极光通达，寂照含虚空，却来观世间，犹如梦中事。”通乎其理，明乎其事，则于物理学所言光学，可推究其未及知者矣。</w:t>
      </w:r>
    </w:p>
    <w:p>
      <w:pPr>
        <w:pStyle w:val="3"/>
        <w:keepNext w:val="0"/>
        <w:keepLines w:val="0"/>
        <w:widowControl/>
        <w:suppressLineNumbers w:val="0"/>
      </w:pPr>
      <w:r>
        <w:t>心法与电磁</w:t>
      </w:r>
    </w:p>
    <w:p>
      <w:pPr>
        <w:pStyle w:val="3"/>
        <w:keepNext w:val="0"/>
        <w:keepLines w:val="0"/>
        <w:widowControl/>
        <w:suppressLineNumbers w:val="0"/>
      </w:pPr>
      <w:r>
        <w:t>盈天地间，万物之生，皆一本体功能，性自运行，凝结而成，既成而住，又不断放射其功能，乃至消散坏灭，于是复变易互入于他物。物质不灭之说，以此现象，为其根据，迷于唯物论者，持之有故，言之成理。盖天地万物之生灭，乃本体自性功能变易之现象，其光力热电等物，互为化合，互为消长，入此出彼，无有穷尽，虽生生不已，有世界之成住坏空，而本体寂然无生，无丝毫动静往来；其有动静往来，成为宇宙间一切变化者，皆为本体功能起用之相状也。体性功能，动含于心物，其动也，即本然运行之力，力之运行，即具足声光电化之变化。本体功能力之运行，本自具足电磁作用，空静时，电力之用，潜蓄于空静中，有向心吸引之能，运动时，电力放射，可生声光化合之变化现象，有离心排外之力。天地之中心空静，而有子午线与南北极之互为吸引，故见天体为一电组织，大地为一电磁场。电磁之为体，亦空静如无物，迨其互为摩荡而起用，方见有迹象之可循。佛法所说“真空妙有，妙有真空”之原理，比类可通。而电磁之为用，又与太阳放射之光热有密切关系，不但依年月而变，亦且随时日分秒而变，由点而面，由面而体，随时皆在放射其功能；其生成于万有，亦复随万有而归灭。故人与人间，人与物间，人与宇宙万有间，其电磁可以互通，心灵可以交感，悉循其自然之生灭轮转而无已时。</w:t>
      </w:r>
    </w:p>
    <w:p>
      <w:pPr>
        <w:pStyle w:val="3"/>
        <w:keepNext w:val="0"/>
        <w:keepLines w:val="0"/>
        <w:widowControl/>
        <w:suppressLineNumbers w:val="0"/>
      </w:pPr>
      <w:r>
        <w:t>人之为人，为有心身，心身生存于天地间，亦如天地同为一电磁组合，具放射与吸收作用，人物自然间，彼此互为排吸，互为因缘，而为其枢纽者，乃即此心，故须修定慧以凝固其功能，使返于体性相应。初修定慧，为求止念，念止，则使心身放射者凝固。外物皆在放射，而我能凝固，则彼之放射者，即皆被吸收于我，渐得与外缘隔绝。复而心空一念，如磁针“中和区”现象，两端虽有感应之用，而“中和区”终不能起感缘作用矣。终进而复返于体性，无我无物，同其一如，然后能使用生灭，转心转物，不为生灭心物之所转。常人心身，循声逐响，遇色追形，心识纷驰，鹜于外境，如光电之放射无已，力难自主控制，强加制之，反生阻碍；若依定慧法门，久久修习，一旦豁然感通，则此心身，自与自然界之声光电化之力，同其作用，自可得神通之妙用矣。此中微妙，实验方知，略发其端，用供体究。</w:t>
      </w:r>
    </w:p>
    <w:p>
      <w:pPr>
        <w:pStyle w:val="3"/>
        <w:keepNext w:val="0"/>
        <w:keepLines w:val="0"/>
        <w:widowControl/>
        <w:suppressLineNumbers w:val="0"/>
      </w:pPr>
      <w:r>
        <w:t>心理与生理</w:t>
      </w:r>
    </w:p>
    <w:p>
      <w:pPr>
        <w:pStyle w:val="3"/>
        <w:keepNext w:val="0"/>
        <w:keepLines w:val="0"/>
        <w:widowControl/>
        <w:suppressLineNumbers w:val="0"/>
      </w:pPr>
      <w:r>
        <w:t>世出世间，一切事物之理，统摄于一心。而分析心法之最详尽者，莫过于佛法。如唯识学析心之法相，般若学辨心之法性，《楞伽》、《密严》、《大乘起信论》等，世称为如来藏宗者，详论心性之体用，渊深博大，迥非现代心理学所可几及。今之心理学，所牵涉范围，有生理、遗传、社会、病理等学，施之于实用。复有教育心理、群众心理二者，用之于政教。犯罪心理，用之于侦讯；变态心理，用之于医疗；而皆以心理现状为讨究之对象，用以培养人格，范围论理，功能至巨。但其为学内容，则以人类有生命存在，依此意识心活动现状为依据。故其所谓心理者，即现实人生意识活动之现象与变化也。现实人生，当不能离生理而独存，故学之诣，亦止于意识而已。若离五官感觉与思想运用之明了意识，惟认知有一潜意识(或称下意识)，以之比观唯识学之说，终不出第六意识范围。即所谓潜意识者，仅当唯识之独头意识(或称独影意识)。若唯识所说第七末那识(我执)，第八阿赖耶识(含藏持种之义)，固非今时心理学所知。故说如来藏性，乃心物一体，天地同根，万物一如，此中事之与理，若以心理学说观点视之，则幽玄而不切实际，几同于变态心理者知觉上之病态。复若般若学之说心识虚妄，体性空寂，意识运思，无一而非如空花梦幻，终无一实法可得，则尤为心理学所未知者。故以佛法视之，今时心理学者，实乃唯识法相学中之一分耳。苟谓佛法即心理学，或谓佛法乃一种学术思想者，其去佛法诚远矣。以此观念，谓之研究佛学则可，谓之学佛或深入佛法，诚有严格之辨别矣！佛法之言心言性，皆切就其通乎本体而论，虽亦有侈言法相，析说妄心意识现象，皆非究竟之第一义事。所谓第一义者，“言语道断，心行处灭”，不可思议者也。佛法实乃超科学、哲学之一大实验事，一切学理寻绎，但为其入门之准备，若滞情于此，则迷化城为宝所矣。</w:t>
      </w:r>
    </w:p>
    <w:p>
      <w:pPr>
        <w:pStyle w:val="3"/>
        <w:keepNext w:val="0"/>
        <w:keepLines w:val="0"/>
        <w:widowControl/>
        <w:suppressLineNumbers w:val="0"/>
      </w:pPr>
      <w:r>
        <w:t>不但一般学者，谓佛法乃心理之学，即学佛法者，在概念上，亦多落此窠臼，故于身心二者，在思想上，常截分为二。孰知心理与生理，亦即心物二事之交互作用，皆属一体之所生，《楞严经》及诸大乘经论，多涵此义。唯识学谓第八阿赖耶识，通含山河大地之种子。《大乘起信论》立一心真如生灭二门，而皆极论此二者一元之变。人而具有心身，心识之为用，名之曰心理，身体之为用，曰生理，心识强盛者，力可转变生理，例之精神治疗，及催眠瑜伽等术可知。但生理实足影响心理，如人有病，心理反常，事例尤多，若仔细实验观察，固知心身实为一体之所生。身同物理世界，气候之变化，通生理周期性之觉受，物质之转移，刺激心理变态之现象，此皆人所习知者。若人身之精气神同自然界之光热电，主其中枢者，寂然应物之心性也。明体达用，须融会而贯通，直入顿超，舍心宗而莫属。</w:t>
      </w:r>
    </w:p>
    <w:p>
      <w:pPr>
        <w:pStyle w:val="3"/>
        <w:keepNext w:val="0"/>
        <w:keepLines w:val="0"/>
        <w:widowControl/>
        <w:suppressLineNumbers w:val="0"/>
      </w:pPr>
      <w:r>
        <w:t>然佛法心宗，禅门古德，均不言及此者何也？盖祖意隐晦，蕴之工用之中，言之则恐落筌蹄，易滞迹象。至若密宗，则以调色身气脉为其首当要基(他如正统道家，除旁门左道外，则依身根而起修)。欲实验修证佛法戒定慧，而不明斯理，轻心掉之，虽尽形寿，恐终难有成矣。盖调摄气脉，为对治生理之缺陷，色身既调，通于自然，影响心理，得至空忍，二者之间，如风静浪平，晴空无翳，则永住安谧晴暘之境，得于胜定。然后逆其变化之流，复返于体性本然之域，则于四大假合之身，六尘缘影之心，取舍由人，可得自在矣。故身在动者，心随之移，心常乱者，色随之变。故曰“心能转物，则同如来”。鸦片、吗啡之为物，吸之可转移人心理性情，砒霜、草乌之为物，食之戕人之生命。不能转物，即为物转，事理至明。而心能转物者，如来藏性之本体真心也，妄心意识力弱，仅可移易小变耳。而言生理，则今时物理世界，声光电化等学，略可通悟，善用之者，以之化物成性，不善用之者，随流乘化以归尽，波靡轮转，终无已时矣。此义深窅（yao 三声），冀毋以人而废其言，当今科学日进无疆，无数崭新之创获，正好为佛法作注脚，而益资证明，世有高明，必肯斯语。</w:t>
      </w:r>
    </w:p>
    <w:p>
      <w:pPr>
        <w:pStyle w:val="3"/>
        <w:keepNext w:val="0"/>
        <w:keepLines w:val="0"/>
        <w:widowControl/>
        <w:suppressLineNumbers w:val="0"/>
      </w:pPr>
      <w:r>
        <w:t>附注：本篇匆促完成，未尽阐说，容后补充。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600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7"/>
        <w:gridCol w:w="2974"/>
        <w:gridCol w:w="1517"/>
      </w:tblGrid>
      <w:tr>
        <w:trPr>
          <w:tblCellSpacing w:w="15" w:type="dxa"/>
        </w:trPr>
        <w:tc>
          <w:tcPr>
            <w:tcW w:w="1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《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"http://www.shixiu.net/nanshi/zhuzuo/chlc/"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  <w:u w:val="single"/>
              </w:rPr>
              <w:t>禅海蠡测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》</w:t>
            </w:r>
          </w:p>
        </w:tc>
        <w:tc>
          <w:tcPr>
            <w:tcW w:w="29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下一篇：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"http://www.shixiu.net/nanshi/zhuzuo/chlc/4103.html"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佛法与西洋哲学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1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"http://www.shixiu.net/" \t "/home/ssfdust/Documents\\x/_blank"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网站首页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color w:val="auto"/>
          <w:sz w:val="24"/>
          <w:szCs w:val="24"/>
          <w:bdr w:val="none" w:color="auto" w:sz="0" w:space="0"/>
        </w:rPr>
        <w:fldChar w:fldCharType="begin"/>
      </w:r>
      <w:r>
        <w:rPr>
          <w:rFonts w:ascii="SimSun" w:hAnsi="SimSun" w:eastAsia="SimSun" w:cs="SimSun"/>
          <w:color w:val="auto"/>
          <w:sz w:val="24"/>
          <w:szCs w:val="24"/>
          <w:bdr w:val="none" w:color="auto" w:sz="0" w:space="0"/>
        </w:rPr>
        <w:instrText xml:space="preserve">INCLUDEPICTURE \d "http://icon.users.51.la/icon_6.gif" \* MERGEFORMATINET </w:instrText>
      </w:r>
      <w:r>
        <w:rPr>
          <w:rFonts w:ascii="SimSun" w:hAnsi="SimSun" w:eastAsia="SimSun" w:cs="SimSun"/>
          <w:color w:val="auto"/>
          <w:sz w:val="24"/>
          <w:szCs w:val="24"/>
          <w:bdr w:val="none" w:color="auto" w:sz="0" w:space="0"/>
        </w:rPr>
        <w:fldChar w:fldCharType="separate"/>
      </w:r>
      <w:r>
        <w:rPr>
          <w:rFonts w:ascii="SimSun" w:hAnsi="SimSun" w:eastAsia="SimSun" w:cs="SimSun"/>
          <w:color w:val="auto"/>
          <w:sz w:val="24"/>
          <w:szCs w:val="24"/>
          <w:bdr w:val="none" w:color="auto" w:sz="0" w:space="0"/>
        </w:rPr>
        <w:drawing>
          <wp:inline distT="0" distB="0" distL="114300" distR="114300">
            <wp:extent cx="190500" cy="190500"/>
            <wp:effectExtent l="0" t="0" r="0" b="0"/>
            <wp:docPr id="1" name="Picture 1" descr="IMG_256">
              <a:hlinkClick xmlns:a="http://schemas.openxmlformats.org/drawingml/2006/main" r:id="rId4" tooltip="51.La 网站流量统计系统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color w:val="auto"/>
          <w:sz w:val="24"/>
          <w:szCs w:val="24"/>
          <w:bdr w:val="none" w:color="auto" w:sz="0" w:space="0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onymous Pro for Powerlin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B4557"/>
    <w:rsid w:val="36FB4557"/>
    <w:rsid w:val="DBEF29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http://icon.users.51.la/icon_6.gif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www.51.la/?788696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21F1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2017-06-12T21:09:00Z</dcterms:created>
  <dc:creator>ssfdust</dc:creator>
  <cp:lastModifiedBy>ssfdust</cp:lastModifiedBy>
  <dcterms:modified xsi:type="dcterms:W3CDTF">2017-06-13T09:21:18Z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