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C473A" w:rsidP="6CB63817" w:rsidRDefault="4C5ADCDA" w14:paraId="5ECE0E49" w14:textId="05C8872B">
      <w:pPr>
        <w:widowControl w:val="0"/>
        <w:spacing w:line="340" w:lineRule="atLeast"/>
        <w:rPr>
          <w:rFonts w:ascii="Helvetica Neue" w:hAnsi="Helvetica Neue" w:eastAsia="Helvetica Neue" w:cs="Helvetica Neue"/>
          <w:color w:val="000000" w:themeColor="text1"/>
          <w:sz w:val="24"/>
          <w:szCs w:val="24"/>
        </w:rPr>
      </w:pPr>
      <w:r w:rsidR="4C5ADCDA">
        <w:drawing>
          <wp:inline wp14:editId="1F53652D" wp14:anchorId="4C99BB48">
            <wp:extent cx="4286250" cy="1714500"/>
            <wp:effectExtent l="0" t="0" r="0" b="0"/>
            <wp:docPr id="597258691" name="Picture 597258691" title=""/>
            <wp:cNvGraphicFramePr>
              <a:graphicFrameLocks noChangeAspect="1"/>
            </wp:cNvGraphicFramePr>
            <a:graphic>
              <a:graphicData uri="http://schemas.openxmlformats.org/drawingml/2006/picture">
                <pic:pic>
                  <pic:nvPicPr>
                    <pic:cNvPr id="0" name="Picture 597258691"/>
                    <pic:cNvPicPr/>
                  </pic:nvPicPr>
                  <pic:blipFill>
                    <a:blip r:embed="R3a8aa040bbc344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86250" cy="1714500"/>
                    </a:xfrm>
                    <a:prstGeom prst="rect">
                      <a:avLst/>
                    </a:prstGeom>
                  </pic:spPr>
                </pic:pic>
              </a:graphicData>
            </a:graphic>
          </wp:inline>
        </w:drawing>
      </w:r>
    </w:p>
    <w:p w:rsidR="009C473A" w:rsidP="6CB63817" w:rsidRDefault="009C473A" w14:paraId="29D65E8C" w14:textId="1DDC2982">
      <w:pPr>
        <w:widowControl w:val="0"/>
        <w:spacing w:after="240" w:line="340" w:lineRule="atLeast"/>
        <w:rPr>
          <w:rFonts w:ascii="Helvetica Neue" w:hAnsi="Helvetica Neue" w:eastAsia="Helvetica Neue" w:cs="Helvetica Neue"/>
          <w:color w:val="000000" w:themeColor="text1"/>
          <w:sz w:val="24"/>
          <w:szCs w:val="24"/>
        </w:rPr>
      </w:pPr>
    </w:p>
    <w:p w:rsidR="009C473A" w:rsidP="6CB63817" w:rsidRDefault="009C473A" w14:paraId="147D5483" w14:textId="7F36C5FF">
      <w:pPr>
        <w:widowControl w:val="0"/>
        <w:spacing w:after="240" w:line="340" w:lineRule="atLeast"/>
        <w:rPr>
          <w:rFonts w:ascii="Helvetica Neue" w:hAnsi="Helvetica Neue" w:eastAsia="Helvetica Neue" w:cs="Helvetica Neue"/>
          <w:color w:val="000000" w:themeColor="text1"/>
          <w:sz w:val="24"/>
          <w:szCs w:val="24"/>
        </w:rPr>
      </w:pPr>
    </w:p>
    <w:p w:rsidR="009C473A" w:rsidP="6CB63817" w:rsidRDefault="009C473A" w14:paraId="2B0D9D77" w14:textId="0D5F5FD1">
      <w:pPr>
        <w:rPr>
          <w:rFonts w:ascii="Helvetica Neue" w:hAnsi="Helvetica Neue" w:eastAsia="Helvetica Neue" w:cs="Helvetica Neue"/>
          <w:color w:val="000000" w:themeColor="text1"/>
          <w:sz w:val="24"/>
          <w:szCs w:val="24"/>
        </w:rPr>
      </w:pPr>
    </w:p>
    <w:p w:rsidR="009C473A" w:rsidP="6CB63817" w:rsidRDefault="009C473A" w14:paraId="33A71A37" w14:textId="251D605F">
      <w:pPr>
        <w:rPr>
          <w:rFonts w:ascii="Helvetica Neue" w:hAnsi="Helvetica Neue" w:eastAsia="Helvetica Neue" w:cs="Helvetica Neue"/>
          <w:color w:val="000000" w:themeColor="text1"/>
          <w:sz w:val="24"/>
          <w:szCs w:val="24"/>
        </w:rPr>
      </w:pPr>
    </w:p>
    <w:p w:rsidR="009C473A" w:rsidP="6CB63817" w:rsidRDefault="009C473A" w14:paraId="4EA0A4D2" w14:textId="54CD4EB1">
      <w:pPr>
        <w:rPr>
          <w:rFonts w:ascii="Helvetica Neue" w:hAnsi="Helvetica Neue" w:eastAsia="Helvetica Neue" w:cs="Helvetica Neue"/>
          <w:color w:val="000000" w:themeColor="text1"/>
          <w:sz w:val="24"/>
          <w:szCs w:val="24"/>
        </w:rPr>
      </w:pPr>
    </w:p>
    <w:p w:rsidR="009C473A" w:rsidP="6CB63817" w:rsidRDefault="009C473A" w14:paraId="20E4C88B" w14:textId="33037DBE">
      <w:pPr>
        <w:rPr>
          <w:rFonts w:ascii="Helvetica Neue" w:hAnsi="Helvetica Neue" w:eastAsia="Helvetica Neue" w:cs="Helvetica Neue"/>
          <w:color w:val="000000" w:themeColor="text1"/>
          <w:sz w:val="24"/>
          <w:szCs w:val="24"/>
        </w:rPr>
      </w:pPr>
    </w:p>
    <w:p w:rsidR="009C473A" w:rsidP="6CB63817" w:rsidRDefault="009C473A" w14:paraId="3D0BD308" w14:textId="429F5076">
      <w:pPr>
        <w:rPr>
          <w:rFonts w:ascii="Helvetica Neue" w:hAnsi="Helvetica Neue" w:eastAsia="Helvetica Neue" w:cs="Helvetica Neue"/>
          <w:color w:val="000000" w:themeColor="text1"/>
          <w:sz w:val="24"/>
          <w:szCs w:val="24"/>
        </w:rPr>
      </w:pPr>
    </w:p>
    <w:p w:rsidR="009C473A" w:rsidP="6CB63817" w:rsidRDefault="009C473A" w14:paraId="4EBC45C9" w14:textId="2B8DB899">
      <w:pPr>
        <w:rPr>
          <w:rFonts w:ascii="Helvetica Neue" w:hAnsi="Helvetica Neue" w:eastAsia="Helvetica Neue" w:cs="Helvetica Neue"/>
          <w:color w:val="000000" w:themeColor="text1"/>
          <w:sz w:val="24"/>
          <w:szCs w:val="24"/>
        </w:rPr>
      </w:pPr>
    </w:p>
    <w:p w:rsidR="009C473A" w:rsidP="6CB63817" w:rsidRDefault="009C473A" w14:paraId="0BB569F7" w14:textId="29DE3639">
      <w:pPr>
        <w:rPr>
          <w:rFonts w:ascii="Helvetica Neue" w:hAnsi="Helvetica Neue" w:eastAsia="Helvetica Neue" w:cs="Helvetica Neue"/>
          <w:color w:val="000000" w:themeColor="text1"/>
          <w:sz w:val="24"/>
          <w:szCs w:val="24"/>
        </w:rPr>
      </w:pPr>
    </w:p>
    <w:p w:rsidR="009C473A" w:rsidP="6CB63817" w:rsidRDefault="4C5ADCDA" w14:paraId="498BB035" w14:textId="44C49EDA">
      <w:pPr>
        <w:rPr>
          <w:rFonts w:ascii="Avenir Book" w:hAnsi="Avenir Book" w:eastAsia="Avenir Book" w:cs="Avenir Book"/>
          <w:color w:val="000000" w:themeColor="text1"/>
          <w:sz w:val="52"/>
          <w:szCs w:val="52"/>
        </w:rPr>
      </w:pPr>
      <w:r w:rsidRPr="6CB63817">
        <w:rPr>
          <w:rFonts w:ascii="Avenir Book" w:hAnsi="Avenir Book" w:eastAsia="Avenir Book" w:cs="Avenir Book"/>
          <w:b/>
          <w:bCs/>
          <w:color w:val="000000" w:themeColor="text1"/>
          <w:sz w:val="52"/>
          <w:szCs w:val="52"/>
        </w:rPr>
        <w:t xml:space="preserve">Project </w:t>
      </w:r>
      <w:r w:rsidR="00717436">
        <w:rPr>
          <w:rFonts w:ascii="Avenir Book" w:hAnsi="Avenir Book" w:eastAsia="Avenir Book" w:cs="Avenir Book"/>
          <w:b/>
          <w:bCs/>
          <w:i/>
          <w:iCs/>
          <w:color w:val="000000" w:themeColor="text1"/>
          <w:sz w:val="52"/>
          <w:szCs w:val="52"/>
        </w:rPr>
        <w:t>Making A Difference</w:t>
      </w:r>
    </w:p>
    <w:p w:rsidR="009C473A" w:rsidP="6CB63817" w:rsidRDefault="4C5ADCDA" w14:paraId="4F1F79F9" w14:textId="147625B8">
      <w:pPr>
        <w:rPr>
          <w:rFonts w:ascii="Avenir Book" w:hAnsi="Avenir Book" w:eastAsia="Avenir Book" w:cs="Avenir Book"/>
          <w:color w:val="681622"/>
          <w:sz w:val="52"/>
          <w:szCs w:val="52"/>
        </w:rPr>
      </w:pPr>
      <w:r w:rsidRPr="6CB63817">
        <w:rPr>
          <w:rFonts w:ascii="Avenir Book" w:hAnsi="Avenir Book" w:eastAsia="Avenir Book" w:cs="Avenir Book"/>
          <w:color w:val="681622"/>
          <w:sz w:val="52"/>
          <w:szCs w:val="52"/>
        </w:rPr>
        <w:t>Fall 2023</w:t>
      </w:r>
    </w:p>
    <w:p w:rsidR="009C473A" w:rsidP="6CB63817" w:rsidRDefault="009C473A" w14:paraId="7B4CE61E" w14:textId="350ED700">
      <w:pPr>
        <w:rPr>
          <w:rFonts w:ascii="Helvetica Neue" w:hAnsi="Helvetica Neue" w:eastAsia="Helvetica Neue" w:cs="Helvetica Neue"/>
          <w:color w:val="681622"/>
          <w:sz w:val="40"/>
          <w:szCs w:val="40"/>
        </w:rPr>
      </w:pPr>
    </w:p>
    <w:p w:rsidR="009C473A" w:rsidP="6CB63817" w:rsidRDefault="009C473A" w14:paraId="37736FF0" w14:textId="15A0E874">
      <w:pPr>
        <w:rPr>
          <w:rFonts w:ascii="Helvetica Neue" w:hAnsi="Helvetica Neue" w:eastAsia="Helvetica Neue" w:cs="Helvetica Neue"/>
          <w:color w:val="681622"/>
          <w:sz w:val="40"/>
          <w:szCs w:val="40"/>
        </w:rPr>
      </w:pPr>
    </w:p>
    <w:p w:rsidR="009C473A" w:rsidP="6CB63817" w:rsidRDefault="009C473A" w14:paraId="18019228" w14:textId="053EED46">
      <w:pPr>
        <w:rPr>
          <w:rFonts w:ascii="Helvetica Neue" w:hAnsi="Helvetica Neue" w:eastAsia="Helvetica Neue" w:cs="Helvetica Neue"/>
          <w:color w:val="681622"/>
          <w:sz w:val="40"/>
          <w:szCs w:val="40"/>
        </w:rPr>
      </w:pPr>
    </w:p>
    <w:p w:rsidR="009C473A" w:rsidP="6CB63817" w:rsidRDefault="009C473A" w14:paraId="2385BCAE" w14:textId="2320BAC1">
      <w:pPr>
        <w:spacing w:beforeAutospacing="1" w:after="0" w:afterAutospacing="1" w:line="240" w:lineRule="auto"/>
        <w:jc w:val="both"/>
        <w:rPr>
          <w:rFonts w:ascii="Cambria" w:hAnsi="Cambria" w:eastAsia="Cambria" w:cs="Cambria"/>
          <w:color w:val="707070"/>
        </w:rPr>
      </w:pPr>
    </w:p>
    <w:p w:rsidR="009C473A" w:rsidP="6CB63817" w:rsidRDefault="009C473A" w14:paraId="75D0162F" w14:textId="78366795">
      <w:pPr>
        <w:spacing w:after="0" w:line="240" w:lineRule="auto"/>
        <w:jc w:val="both"/>
        <w:rPr>
          <w:rFonts w:ascii="Cambria" w:hAnsi="Cambria" w:eastAsia="Cambria" w:cs="Cambria"/>
          <w:color w:val="707070"/>
        </w:rPr>
      </w:pPr>
    </w:p>
    <w:p w:rsidR="009C473A" w:rsidP="6CB63817" w:rsidRDefault="009C473A" w14:paraId="36318606" w14:textId="53E9E861">
      <w:pPr>
        <w:rPr>
          <w:rFonts w:ascii="Segoe UI" w:hAnsi="Segoe UI" w:eastAsia="Segoe UI" w:cs="Segoe UI"/>
          <w:color w:val="000000" w:themeColor="text1"/>
          <w:sz w:val="24"/>
          <w:szCs w:val="24"/>
        </w:rPr>
      </w:pPr>
    </w:p>
    <w:p w:rsidR="009C473A" w:rsidP="6CB63817" w:rsidRDefault="009C473A" w14:paraId="251ECF28" w14:textId="55496B92">
      <w:pPr>
        <w:rPr>
          <w:rFonts w:ascii="Segoe UI" w:hAnsi="Segoe UI" w:eastAsia="Segoe UI" w:cs="Segoe UI"/>
          <w:color w:val="000000" w:themeColor="text1"/>
          <w:sz w:val="24"/>
          <w:szCs w:val="24"/>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865"/>
        <w:gridCol w:w="2835"/>
        <w:gridCol w:w="1425"/>
        <w:gridCol w:w="2205"/>
      </w:tblGrid>
      <w:tr w:rsidRPr="00A31425" w:rsidR="6CB63817" w:rsidTr="037F4544" w14:paraId="4C14AA48" w14:textId="77777777">
        <w:trPr>
          <w:trHeight w:val="300"/>
        </w:trPr>
        <w:tc>
          <w:tcPr>
            <w:tcW w:w="2865" w:type="dxa"/>
            <w:tcMar>
              <w:left w:w="90" w:type="dxa"/>
              <w:right w:w="90" w:type="dxa"/>
            </w:tcMar>
          </w:tcPr>
          <w:p w:rsidRPr="00A31425" w:rsidR="6CB63817" w:rsidP="6CB63817" w:rsidRDefault="6CB63817" w14:paraId="2EE7CCD4" w14:textId="4A334182">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Project Name</w:t>
            </w:r>
          </w:p>
        </w:tc>
        <w:tc>
          <w:tcPr>
            <w:tcW w:w="6465" w:type="dxa"/>
            <w:gridSpan w:val="3"/>
            <w:tcMar>
              <w:left w:w="90" w:type="dxa"/>
              <w:right w:w="90" w:type="dxa"/>
            </w:tcMar>
          </w:tcPr>
          <w:p w:rsidRPr="00A31425" w:rsidR="6CB63817" w:rsidP="6CB63817" w:rsidRDefault="6CB63817" w14:paraId="0BFB91E8" w14:textId="62F0C4A3">
            <w:pPr>
              <w:spacing w:after="240" w:line="240" w:lineRule="exact"/>
              <w:rPr>
                <w:rFonts w:ascii="Calibri" w:hAnsi="Calibri" w:eastAsia="Calibri" w:cs="Calibri"/>
                <w:sz w:val="20"/>
                <w:szCs w:val="20"/>
              </w:rPr>
            </w:pPr>
            <w:r w:rsidRPr="00A31425">
              <w:rPr>
                <w:rFonts w:ascii="Calibri" w:hAnsi="Calibri" w:eastAsia="Calibri" w:cs="Calibri"/>
                <w:i/>
                <w:iCs/>
                <w:sz w:val="20"/>
                <w:szCs w:val="20"/>
              </w:rPr>
              <w:t xml:space="preserve">Project </w:t>
            </w:r>
            <w:r w:rsidR="00C00738">
              <w:rPr>
                <w:rFonts w:ascii="Calibri" w:hAnsi="Calibri" w:eastAsia="Calibri" w:cs="Calibri"/>
                <w:i/>
                <w:iCs/>
                <w:sz w:val="20"/>
                <w:szCs w:val="20"/>
              </w:rPr>
              <w:t>Making A Difference</w:t>
            </w:r>
          </w:p>
        </w:tc>
      </w:tr>
      <w:tr w:rsidRPr="00A31425" w:rsidR="6CB63817" w:rsidTr="037F4544" w14:paraId="1C3B0D0B" w14:textId="77777777">
        <w:trPr>
          <w:trHeight w:val="300"/>
        </w:trPr>
        <w:tc>
          <w:tcPr>
            <w:tcW w:w="2865" w:type="dxa"/>
            <w:tcMar>
              <w:left w:w="90" w:type="dxa"/>
              <w:right w:w="90" w:type="dxa"/>
            </w:tcMar>
          </w:tcPr>
          <w:p w:rsidRPr="00A31425" w:rsidR="6CB63817" w:rsidP="6CB63817" w:rsidRDefault="6CB63817" w14:paraId="3A59E127" w14:textId="0E7FE1BE">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IUCG Project Manager and IUCG Team</w:t>
            </w:r>
          </w:p>
        </w:tc>
        <w:tc>
          <w:tcPr>
            <w:tcW w:w="2835" w:type="dxa"/>
            <w:tcMar>
              <w:left w:w="90" w:type="dxa"/>
              <w:right w:w="90" w:type="dxa"/>
            </w:tcMar>
          </w:tcPr>
          <w:p w:rsidRPr="00A31425" w:rsidR="6CB63817" w:rsidP="037F4544" w:rsidRDefault="6CB63817" w14:paraId="1A964124" w14:textId="196A3B44">
            <w:pPr>
              <w:spacing w:after="240" w:line="240" w:lineRule="exact"/>
              <w:rPr>
                <w:rFonts w:ascii="Calibri" w:hAnsi="Calibri" w:eastAsia="Calibri" w:cs="Calibri"/>
                <w:i/>
                <w:iCs/>
                <w:sz w:val="20"/>
                <w:szCs w:val="20"/>
              </w:rPr>
            </w:pPr>
            <w:r w:rsidRPr="00A31425">
              <w:rPr>
                <w:rFonts w:ascii="Calibri" w:hAnsi="Calibri" w:eastAsia="Calibri" w:cs="Calibri"/>
                <w:i/>
                <w:iCs/>
                <w:sz w:val="20"/>
                <w:szCs w:val="20"/>
              </w:rPr>
              <w:t xml:space="preserve">PM: </w:t>
            </w:r>
            <w:r w:rsidRPr="00A31425" w:rsidR="3B08CDF1">
              <w:rPr>
                <w:rFonts w:ascii="Calibri" w:hAnsi="Calibri" w:eastAsia="Calibri" w:cs="Calibri"/>
                <w:i/>
                <w:iCs/>
                <w:sz w:val="20"/>
                <w:szCs w:val="20"/>
              </w:rPr>
              <w:t>Spencer Friedman</w:t>
            </w:r>
          </w:p>
          <w:p w:rsidRPr="00A31425" w:rsidR="005E4A77" w:rsidP="6CB63817" w:rsidRDefault="005E4A77" w14:paraId="68A308CC" w14:textId="667D2222">
            <w:pPr>
              <w:spacing w:after="240" w:line="240" w:lineRule="exact"/>
              <w:rPr>
                <w:rFonts w:ascii="Calibri" w:hAnsi="Calibri" w:eastAsia="Calibri" w:cs="Calibri"/>
                <w:sz w:val="20"/>
                <w:szCs w:val="20"/>
              </w:rPr>
            </w:pPr>
            <w:r w:rsidRPr="00A31425">
              <w:rPr>
                <w:rFonts w:ascii="Calibri" w:hAnsi="Calibri" w:eastAsia="Calibri" w:cs="Calibri"/>
                <w:i/>
                <w:iCs/>
                <w:sz w:val="20"/>
                <w:szCs w:val="20"/>
              </w:rPr>
              <w:t>Project Director: Gabe Davis-Hollander</w:t>
            </w:r>
          </w:p>
          <w:p w:rsidRPr="00070A72" w:rsidR="63921F32" w:rsidP="037F4544" w:rsidRDefault="159673FE" w14:paraId="345B9820" w14:textId="2CE577C5">
            <w:pPr>
              <w:spacing w:after="240" w:line="240" w:lineRule="exact"/>
              <w:rPr>
                <w:rFonts w:ascii="Roboto" w:hAnsi="Roboto"/>
                <w:color w:val="222222"/>
                <w:sz w:val="21"/>
                <w:szCs w:val="21"/>
                <w:shd w:val="clear" w:color="auto" w:fill="FFFFFF"/>
              </w:rPr>
            </w:pPr>
            <w:r w:rsidRPr="00A31425">
              <w:rPr>
                <w:rFonts w:ascii="Calibri" w:hAnsi="Calibri" w:eastAsia="Calibri" w:cs="Calibri"/>
                <w:i/>
                <w:iCs/>
                <w:sz w:val="20"/>
                <w:szCs w:val="20"/>
              </w:rPr>
              <w:t xml:space="preserve">Project Team: </w:t>
            </w:r>
            <w:r w:rsidRPr="00070A72" w:rsidR="001B50F7">
              <w:rPr>
                <w:rFonts w:ascii="Calibri" w:hAnsi="Calibri" w:cs="Calibri"/>
                <w:i/>
                <w:iCs/>
                <w:color w:val="222222"/>
                <w:sz w:val="20"/>
                <w:szCs w:val="20"/>
                <w:shd w:val="clear" w:color="auto" w:fill="FFFFFF"/>
              </w:rPr>
              <w:t>James Stevens</w:t>
            </w:r>
            <w:r w:rsidRPr="00070A72" w:rsidR="00825891">
              <w:rPr>
                <w:rFonts w:ascii="Calibri" w:hAnsi="Calibri" w:cs="Calibri" w:eastAsiaTheme="minorEastAsia"/>
                <w:i/>
                <w:color w:val="44546A" w:themeColor="text2"/>
                <w:kern w:val="24"/>
                <w:sz w:val="20"/>
                <w:szCs w:val="20"/>
              </w:rPr>
              <w:t xml:space="preserve"> </w:t>
            </w:r>
            <w:r w:rsidRPr="00825891" w:rsidR="00825891">
              <w:rPr>
                <w:rFonts w:ascii="Calibri" w:hAnsi="Calibri" w:cs="Calibri"/>
                <w:i/>
                <w:iCs/>
                <w:color w:val="222222"/>
                <w:sz w:val="20"/>
                <w:szCs w:val="20"/>
                <w:shd w:val="clear" w:color="auto" w:fill="FFFFFF"/>
              </w:rPr>
              <w:t xml:space="preserve">Ellie </w:t>
            </w:r>
            <w:proofErr w:type="spellStart"/>
            <w:r w:rsidRPr="00825891" w:rsidR="00825891">
              <w:rPr>
                <w:rFonts w:ascii="Calibri" w:hAnsi="Calibri" w:cs="Calibri"/>
                <w:i/>
                <w:iCs/>
                <w:color w:val="222222"/>
                <w:sz w:val="20"/>
                <w:szCs w:val="20"/>
                <w:shd w:val="clear" w:color="auto" w:fill="FFFFFF"/>
              </w:rPr>
              <w:t>Z</w:t>
            </w:r>
            <w:r w:rsidR="003A5710">
              <w:rPr>
                <w:rFonts w:ascii="Calibri" w:hAnsi="Calibri" w:cs="Calibri"/>
                <w:i/>
                <w:iCs/>
                <w:color w:val="222222"/>
                <w:sz w:val="20"/>
                <w:szCs w:val="20"/>
                <w:shd w:val="clear" w:color="auto" w:fill="FFFFFF"/>
              </w:rPr>
              <w:t>ie</w:t>
            </w:r>
            <w:r w:rsidRPr="00825891" w:rsidR="00825891">
              <w:rPr>
                <w:rFonts w:ascii="Calibri" w:hAnsi="Calibri" w:cs="Calibri"/>
                <w:i/>
                <w:iCs/>
                <w:color w:val="222222"/>
                <w:sz w:val="20"/>
                <w:szCs w:val="20"/>
                <w:shd w:val="clear" w:color="auto" w:fill="FFFFFF"/>
              </w:rPr>
              <w:t>per</w:t>
            </w:r>
            <w:proofErr w:type="spellEnd"/>
            <w:r w:rsidRPr="00070A72" w:rsidR="00825891">
              <w:rPr>
                <w:rFonts w:ascii="Calibri" w:hAnsi="Calibri" w:cs="Calibri"/>
                <w:i/>
                <w:iCs/>
                <w:color w:val="222222"/>
                <w:sz w:val="20"/>
                <w:szCs w:val="20"/>
                <w:shd w:val="clear" w:color="auto" w:fill="FFFFFF"/>
              </w:rPr>
              <w:t xml:space="preserve">, </w:t>
            </w:r>
            <w:r w:rsidRPr="00825891" w:rsidR="00825891">
              <w:rPr>
                <w:rFonts w:ascii="Calibri" w:hAnsi="Calibri" w:cs="Calibri"/>
                <w:i/>
                <w:iCs/>
                <w:color w:val="222222"/>
                <w:sz w:val="20"/>
                <w:szCs w:val="20"/>
                <w:shd w:val="clear" w:color="auto" w:fill="FFFFFF"/>
              </w:rPr>
              <w:t>Selvana Abdelmesih</w:t>
            </w:r>
            <w:r w:rsidRPr="00070A72" w:rsidR="00825891">
              <w:rPr>
                <w:rFonts w:ascii="Calibri" w:hAnsi="Calibri" w:cs="Calibri"/>
                <w:i/>
                <w:iCs/>
                <w:color w:val="222222"/>
                <w:sz w:val="20"/>
                <w:szCs w:val="20"/>
                <w:shd w:val="clear" w:color="auto" w:fill="FFFFFF"/>
              </w:rPr>
              <w:t xml:space="preserve">, </w:t>
            </w:r>
            <w:r w:rsidRPr="00825891" w:rsidR="00825891">
              <w:rPr>
                <w:rFonts w:ascii="Calibri" w:hAnsi="Calibri" w:cs="Calibri"/>
                <w:i/>
                <w:iCs/>
                <w:color w:val="222222"/>
                <w:sz w:val="20"/>
                <w:szCs w:val="20"/>
                <w:shd w:val="clear" w:color="auto" w:fill="FFFFFF"/>
              </w:rPr>
              <w:t xml:space="preserve">Meredith </w:t>
            </w:r>
            <w:proofErr w:type="spellStart"/>
            <w:r w:rsidRPr="00825891" w:rsidR="00825891">
              <w:rPr>
                <w:rFonts w:ascii="Calibri" w:hAnsi="Calibri" w:cs="Calibri"/>
                <w:i/>
                <w:iCs/>
                <w:color w:val="222222"/>
                <w:sz w:val="20"/>
                <w:szCs w:val="20"/>
                <w:shd w:val="clear" w:color="auto" w:fill="FFFFFF"/>
              </w:rPr>
              <w:t>Greayer</w:t>
            </w:r>
            <w:proofErr w:type="spellEnd"/>
            <w:r w:rsidRPr="00070A72" w:rsidR="00825891">
              <w:rPr>
                <w:rFonts w:ascii="Calibri" w:hAnsi="Calibri" w:cs="Calibri"/>
                <w:i/>
                <w:iCs/>
                <w:color w:val="222222"/>
                <w:sz w:val="20"/>
                <w:szCs w:val="20"/>
                <w:shd w:val="clear" w:color="auto" w:fill="FFFFFF"/>
              </w:rPr>
              <w:t>,</w:t>
            </w:r>
            <w:r w:rsidR="00070A72">
              <w:rPr>
                <w:rFonts w:ascii="Calibri" w:hAnsi="Calibri" w:cs="Calibri"/>
                <w:i/>
                <w:iCs/>
                <w:color w:val="222222"/>
                <w:sz w:val="20"/>
                <w:szCs w:val="20"/>
                <w:shd w:val="clear" w:color="auto" w:fill="FFFFFF"/>
              </w:rPr>
              <w:t xml:space="preserve"> </w:t>
            </w:r>
            <w:r w:rsidRPr="00825891" w:rsidR="00825891">
              <w:rPr>
                <w:rFonts w:ascii="Calibri" w:hAnsi="Calibri" w:cs="Calibri"/>
                <w:i/>
                <w:iCs/>
                <w:color w:val="222222"/>
                <w:sz w:val="20"/>
                <w:szCs w:val="20"/>
                <w:shd w:val="clear" w:color="auto" w:fill="FFFFFF"/>
              </w:rPr>
              <w:t xml:space="preserve">Sankalp </w:t>
            </w:r>
            <w:proofErr w:type="spellStart"/>
            <w:r w:rsidRPr="00825891" w:rsidR="00825891">
              <w:rPr>
                <w:rFonts w:ascii="Calibri" w:hAnsi="Calibri" w:cs="Calibri"/>
                <w:i/>
                <w:iCs/>
                <w:color w:val="222222"/>
                <w:sz w:val="20"/>
                <w:szCs w:val="20"/>
                <w:shd w:val="clear" w:color="auto" w:fill="FFFFFF"/>
              </w:rPr>
              <w:t>Koripalli</w:t>
            </w:r>
            <w:proofErr w:type="spellEnd"/>
            <w:r w:rsidRPr="00825891" w:rsidR="00825891">
              <w:rPr>
                <w:rFonts w:ascii="Calibri" w:hAnsi="Calibri" w:cs="Calibri"/>
                <w:i/>
                <w:iCs/>
                <w:color w:val="222222"/>
                <w:sz w:val="20"/>
                <w:szCs w:val="20"/>
                <w:shd w:val="clear" w:color="auto" w:fill="FFFFFF"/>
              </w:rPr>
              <w:t xml:space="preserve"> </w:t>
            </w:r>
          </w:p>
        </w:tc>
        <w:tc>
          <w:tcPr>
            <w:tcW w:w="1425" w:type="dxa"/>
            <w:tcMar>
              <w:left w:w="90" w:type="dxa"/>
              <w:right w:w="90" w:type="dxa"/>
            </w:tcMar>
          </w:tcPr>
          <w:p w:rsidRPr="00A31425" w:rsidR="6CB63817" w:rsidP="6CB63817" w:rsidRDefault="6CB63817" w14:paraId="122E75C1" w14:textId="281E7E5F">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 xml:space="preserve">Organization </w:t>
            </w:r>
          </w:p>
        </w:tc>
        <w:tc>
          <w:tcPr>
            <w:tcW w:w="2205" w:type="dxa"/>
            <w:tcMar>
              <w:left w:w="90" w:type="dxa"/>
              <w:right w:w="90" w:type="dxa"/>
            </w:tcMar>
          </w:tcPr>
          <w:p w:rsidRPr="00A31425" w:rsidR="6CB63817" w:rsidP="6CB63817" w:rsidRDefault="6CB63817" w14:paraId="6A12D638" w14:textId="4761C084">
            <w:pPr>
              <w:spacing w:after="240" w:line="240" w:lineRule="exact"/>
              <w:rPr>
                <w:rFonts w:ascii="Calibri" w:hAnsi="Calibri" w:eastAsia="Calibri" w:cs="Calibri"/>
                <w:sz w:val="20"/>
                <w:szCs w:val="20"/>
              </w:rPr>
            </w:pPr>
            <w:r w:rsidRPr="00A31425">
              <w:rPr>
                <w:rFonts w:ascii="Calibri" w:hAnsi="Calibri" w:eastAsia="Calibri" w:cs="Calibri"/>
                <w:i/>
                <w:iCs/>
                <w:sz w:val="20"/>
                <w:szCs w:val="20"/>
              </w:rPr>
              <w:t>Isenberg Undergraduate Consulting Group</w:t>
            </w:r>
          </w:p>
        </w:tc>
      </w:tr>
      <w:tr w:rsidRPr="00A31425" w:rsidR="6CB63817" w:rsidTr="037F4544" w14:paraId="0275BEA5" w14:textId="77777777">
        <w:trPr>
          <w:trHeight w:val="300"/>
        </w:trPr>
        <w:tc>
          <w:tcPr>
            <w:tcW w:w="2865" w:type="dxa"/>
            <w:tcMar>
              <w:left w:w="90" w:type="dxa"/>
              <w:right w:w="90" w:type="dxa"/>
            </w:tcMar>
          </w:tcPr>
          <w:p w:rsidRPr="00A31425" w:rsidR="6CB63817" w:rsidP="6CB63817" w:rsidRDefault="6CB63817" w14:paraId="2FA3ECDB" w14:textId="799D4007">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Point(s) of Contact and Sponsor(s)</w:t>
            </w:r>
          </w:p>
        </w:tc>
        <w:tc>
          <w:tcPr>
            <w:tcW w:w="2835" w:type="dxa"/>
            <w:tcMar>
              <w:left w:w="90" w:type="dxa"/>
              <w:right w:w="90" w:type="dxa"/>
            </w:tcMar>
          </w:tcPr>
          <w:p w:rsidRPr="00A31425" w:rsidR="6CB63817" w:rsidP="037F4544" w:rsidRDefault="6CB63817" w14:paraId="412F3796" w14:textId="0237D300">
            <w:pPr>
              <w:spacing w:after="240" w:line="240" w:lineRule="exact"/>
              <w:rPr>
                <w:rFonts w:ascii="Calibri" w:hAnsi="Calibri" w:eastAsia="Calibri" w:cs="Calibri"/>
                <w:i/>
                <w:iCs/>
                <w:sz w:val="20"/>
                <w:szCs w:val="20"/>
              </w:rPr>
            </w:pPr>
            <w:r w:rsidRPr="00A31425">
              <w:rPr>
                <w:rFonts w:ascii="Calibri" w:hAnsi="Calibri" w:eastAsia="Calibri" w:cs="Calibri"/>
                <w:i/>
                <w:iCs/>
                <w:sz w:val="20"/>
                <w:szCs w:val="20"/>
              </w:rPr>
              <w:t xml:space="preserve">Primary PoC(s): </w:t>
            </w:r>
            <w:r w:rsidR="001D043D">
              <w:rPr>
                <w:rFonts w:ascii="Calibri" w:hAnsi="Calibri" w:eastAsia="Calibri" w:cs="Calibri"/>
                <w:i/>
                <w:iCs/>
                <w:sz w:val="20"/>
                <w:szCs w:val="20"/>
              </w:rPr>
              <w:t>Nick Ramos,</w:t>
            </w:r>
            <w:r w:rsidR="00AB4151">
              <w:rPr>
                <w:rFonts w:ascii="Calibri" w:hAnsi="Calibri" w:eastAsia="Calibri" w:cs="Calibri"/>
                <w:i/>
                <w:iCs/>
                <w:sz w:val="20"/>
                <w:szCs w:val="20"/>
              </w:rPr>
              <w:t xml:space="preserve"> </w:t>
            </w:r>
            <w:r w:rsidRPr="00AB4151" w:rsidR="00AB4151">
              <w:rPr>
                <w:rFonts w:ascii="Calibri" w:hAnsi="Calibri" w:eastAsia="Calibri" w:cs="Calibri"/>
                <w:i/>
                <w:iCs/>
                <w:sz w:val="20"/>
                <w:szCs w:val="20"/>
              </w:rPr>
              <w:t>Terry</w:t>
            </w:r>
            <w:r w:rsidR="00AB4151">
              <w:rPr>
                <w:rFonts w:ascii="Calibri" w:hAnsi="Calibri" w:eastAsia="Calibri" w:cs="Calibri"/>
                <w:i/>
                <w:iCs/>
                <w:sz w:val="20"/>
                <w:szCs w:val="20"/>
              </w:rPr>
              <w:t xml:space="preserve"> </w:t>
            </w:r>
            <w:r w:rsidRPr="00AB4151" w:rsidR="00AB4151">
              <w:rPr>
                <w:rFonts w:ascii="Calibri" w:hAnsi="Calibri" w:cs="Calibri"/>
                <w:i/>
                <w:iCs/>
                <w:color w:val="222222"/>
                <w:sz w:val="20"/>
                <w:szCs w:val="20"/>
                <w:shd w:val="clear" w:color="auto" w:fill="FFFFFF"/>
              </w:rPr>
              <w:t>McCarron</w:t>
            </w:r>
          </w:p>
        </w:tc>
        <w:tc>
          <w:tcPr>
            <w:tcW w:w="1425" w:type="dxa"/>
            <w:tcMar>
              <w:left w:w="90" w:type="dxa"/>
              <w:right w:w="90" w:type="dxa"/>
            </w:tcMar>
          </w:tcPr>
          <w:p w:rsidRPr="00A31425" w:rsidR="6CB63817" w:rsidP="6CB63817" w:rsidRDefault="6CB63817" w14:paraId="701A476F" w14:textId="60F39C54">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Organization</w:t>
            </w:r>
          </w:p>
        </w:tc>
        <w:tc>
          <w:tcPr>
            <w:tcW w:w="2205" w:type="dxa"/>
            <w:tcMar>
              <w:left w:w="90" w:type="dxa"/>
              <w:right w:w="90" w:type="dxa"/>
            </w:tcMar>
          </w:tcPr>
          <w:p w:rsidRPr="00A31425" w:rsidR="6CB63817" w:rsidP="037F4544" w:rsidRDefault="5652DC17" w14:paraId="614A56C2" w14:textId="348C899E">
            <w:pPr>
              <w:spacing w:after="240" w:line="240" w:lineRule="exact"/>
              <w:rPr>
                <w:rFonts w:ascii="Calibri" w:hAnsi="Calibri" w:eastAsia="Calibri" w:cs="Calibri"/>
                <w:i/>
                <w:iCs/>
                <w:sz w:val="20"/>
                <w:szCs w:val="20"/>
              </w:rPr>
            </w:pPr>
            <w:r w:rsidRPr="00A31425">
              <w:rPr>
                <w:rFonts w:ascii="Calibri" w:hAnsi="Calibri" w:eastAsia="Calibri" w:cs="Calibri"/>
                <w:i/>
                <w:iCs/>
                <w:sz w:val="20"/>
                <w:szCs w:val="20"/>
              </w:rPr>
              <w:t xml:space="preserve">Big </w:t>
            </w:r>
            <w:r w:rsidRPr="7EEF30FD">
              <w:rPr>
                <w:rFonts w:ascii="Calibri" w:hAnsi="Calibri" w:eastAsia="Calibri" w:cs="Calibri"/>
                <w:i/>
                <w:iCs/>
                <w:sz w:val="20"/>
                <w:szCs w:val="20"/>
              </w:rPr>
              <w:t>Brother</w:t>
            </w:r>
            <w:r w:rsidRPr="7EEF30FD" w:rsidR="13B81B0E">
              <w:rPr>
                <w:rFonts w:ascii="Calibri" w:hAnsi="Calibri" w:eastAsia="Calibri" w:cs="Calibri"/>
                <w:i/>
                <w:iCs/>
                <w:sz w:val="20"/>
                <w:szCs w:val="20"/>
              </w:rPr>
              <w:t>s</w:t>
            </w:r>
            <w:r w:rsidRPr="00A31425">
              <w:rPr>
                <w:rFonts w:ascii="Calibri" w:hAnsi="Calibri" w:eastAsia="Calibri" w:cs="Calibri"/>
                <w:i/>
                <w:iCs/>
                <w:sz w:val="20"/>
                <w:szCs w:val="20"/>
              </w:rPr>
              <w:t xml:space="preserve"> Big </w:t>
            </w:r>
            <w:r w:rsidRPr="7F7D7E96">
              <w:rPr>
                <w:rFonts w:ascii="Calibri" w:hAnsi="Calibri" w:eastAsia="Calibri" w:cs="Calibri"/>
                <w:i/>
                <w:iCs/>
                <w:sz w:val="20"/>
                <w:szCs w:val="20"/>
              </w:rPr>
              <w:t>Sister</w:t>
            </w:r>
            <w:r w:rsidRPr="7F7D7E96" w:rsidR="1D6B5462">
              <w:rPr>
                <w:rFonts w:ascii="Calibri" w:hAnsi="Calibri" w:eastAsia="Calibri" w:cs="Calibri"/>
                <w:i/>
                <w:iCs/>
                <w:sz w:val="20"/>
                <w:szCs w:val="20"/>
              </w:rPr>
              <w:t>s</w:t>
            </w:r>
            <w:r w:rsidRPr="00A31425">
              <w:rPr>
                <w:rFonts w:ascii="Calibri" w:hAnsi="Calibri" w:eastAsia="Calibri" w:cs="Calibri"/>
                <w:i/>
                <w:iCs/>
                <w:sz w:val="20"/>
                <w:szCs w:val="20"/>
              </w:rPr>
              <w:t xml:space="preserve"> of Eastern Massachusetts</w:t>
            </w:r>
            <w:r w:rsidR="00A31425">
              <w:rPr>
                <w:rFonts w:ascii="Calibri" w:hAnsi="Calibri" w:eastAsia="Calibri" w:cs="Calibri"/>
                <w:i/>
                <w:iCs/>
                <w:sz w:val="20"/>
                <w:szCs w:val="20"/>
              </w:rPr>
              <w:t xml:space="preserve"> (BBBSEM)</w:t>
            </w:r>
          </w:p>
        </w:tc>
      </w:tr>
      <w:tr w:rsidRPr="00A31425" w:rsidR="6CB63817" w:rsidTr="037F4544" w14:paraId="4B9178AC" w14:textId="77777777">
        <w:trPr>
          <w:trHeight w:val="300"/>
        </w:trPr>
        <w:tc>
          <w:tcPr>
            <w:tcW w:w="2865" w:type="dxa"/>
            <w:tcMar>
              <w:left w:w="90" w:type="dxa"/>
              <w:right w:w="90" w:type="dxa"/>
            </w:tcMar>
          </w:tcPr>
          <w:p w:rsidRPr="00A31425" w:rsidR="6CB63817" w:rsidP="6CB63817" w:rsidRDefault="6CB63817" w14:paraId="19B58445" w14:textId="20B42F3A">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 xml:space="preserve">Document Version and Date </w:t>
            </w:r>
          </w:p>
        </w:tc>
        <w:tc>
          <w:tcPr>
            <w:tcW w:w="6465" w:type="dxa"/>
            <w:gridSpan w:val="3"/>
            <w:tcMar>
              <w:left w:w="90" w:type="dxa"/>
              <w:right w:w="90" w:type="dxa"/>
            </w:tcMar>
          </w:tcPr>
          <w:p w:rsidRPr="00A31425" w:rsidR="6CB63817" w:rsidP="6CB63817" w:rsidRDefault="6CB63817" w14:paraId="2118E747" w14:textId="01345427">
            <w:pPr>
              <w:spacing w:after="240" w:line="240" w:lineRule="exact"/>
              <w:rPr>
                <w:rFonts w:ascii="Calibri" w:hAnsi="Calibri" w:eastAsia="Calibri" w:cs="Calibri"/>
                <w:sz w:val="20"/>
                <w:szCs w:val="20"/>
              </w:rPr>
            </w:pPr>
            <w:r w:rsidRPr="00A31425">
              <w:rPr>
                <w:rFonts w:ascii="Calibri" w:hAnsi="Calibri" w:eastAsia="Calibri" w:cs="Calibri"/>
                <w:i/>
                <w:iCs/>
                <w:sz w:val="20"/>
                <w:szCs w:val="20"/>
              </w:rPr>
              <w:t>V</w:t>
            </w:r>
            <w:r w:rsidR="00EB7414">
              <w:rPr>
                <w:rFonts w:ascii="Calibri" w:hAnsi="Calibri" w:eastAsia="Calibri" w:cs="Calibri"/>
                <w:i/>
                <w:iCs/>
                <w:sz w:val="20"/>
                <w:szCs w:val="20"/>
              </w:rPr>
              <w:t>2</w:t>
            </w:r>
            <w:r w:rsidRPr="00A31425">
              <w:rPr>
                <w:rFonts w:ascii="Calibri" w:hAnsi="Calibri" w:eastAsia="Calibri" w:cs="Calibri"/>
                <w:i/>
                <w:iCs/>
                <w:sz w:val="20"/>
                <w:szCs w:val="20"/>
              </w:rPr>
              <w:t xml:space="preserve">: </w:t>
            </w:r>
            <w:r w:rsidRPr="00A31425" w:rsidR="13C831BB">
              <w:rPr>
                <w:rFonts w:ascii="Calibri" w:hAnsi="Calibri" w:eastAsia="Calibri" w:cs="Calibri"/>
                <w:i/>
                <w:iCs/>
                <w:sz w:val="20"/>
                <w:szCs w:val="20"/>
              </w:rPr>
              <w:t>9/</w:t>
            </w:r>
            <w:r w:rsidRPr="00A31425" w:rsidR="68E5BCDC">
              <w:rPr>
                <w:rFonts w:ascii="Calibri" w:hAnsi="Calibri" w:eastAsia="Calibri" w:cs="Calibri"/>
                <w:i/>
                <w:iCs/>
                <w:sz w:val="20"/>
                <w:szCs w:val="20"/>
              </w:rPr>
              <w:t>14/</w:t>
            </w:r>
            <w:r w:rsidRPr="00A31425">
              <w:rPr>
                <w:rFonts w:ascii="Calibri" w:hAnsi="Calibri" w:eastAsia="Calibri" w:cs="Calibri"/>
                <w:i/>
                <w:iCs/>
                <w:sz w:val="20"/>
                <w:szCs w:val="20"/>
              </w:rPr>
              <w:t>2023</w:t>
            </w:r>
          </w:p>
        </w:tc>
      </w:tr>
      <w:tr w:rsidRPr="00A31425" w:rsidR="6CB63817" w:rsidTr="037F4544" w14:paraId="2AE743C6" w14:textId="77777777">
        <w:trPr>
          <w:trHeight w:val="300"/>
        </w:trPr>
        <w:tc>
          <w:tcPr>
            <w:tcW w:w="2865" w:type="dxa"/>
            <w:tcMar>
              <w:left w:w="90" w:type="dxa"/>
              <w:right w:w="90" w:type="dxa"/>
            </w:tcMar>
          </w:tcPr>
          <w:p w:rsidRPr="00A31425" w:rsidR="6CB63817" w:rsidP="6CB63817" w:rsidRDefault="6CB63817" w14:paraId="0E6EA1A0" w14:textId="18D0948B">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Engagement Period</w:t>
            </w:r>
          </w:p>
        </w:tc>
        <w:tc>
          <w:tcPr>
            <w:tcW w:w="6465" w:type="dxa"/>
            <w:gridSpan w:val="3"/>
            <w:tcMar>
              <w:left w:w="90" w:type="dxa"/>
              <w:right w:w="90" w:type="dxa"/>
            </w:tcMar>
          </w:tcPr>
          <w:p w:rsidRPr="00A31425" w:rsidR="2E338DE8" w:rsidP="6CB63817" w:rsidRDefault="2E338DE8" w14:paraId="256D9D96" w14:textId="3CDE1B58">
            <w:pPr>
              <w:spacing w:after="240" w:line="240" w:lineRule="exact"/>
              <w:rPr>
                <w:rFonts w:ascii="Calibri" w:hAnsi="Calibri" w:cs="Calibri"/>
                <w:sz w:val="20"/>
                <w:szCs w:val="20"/>
              </w:rPr>
            </w:pPr>
            <w:r w:rsidRPr="00A31425">
              <w:rPr>
                <w:rFonts w:ascii="Calibri" w:hAnsi="Calibri" w:eastAsia="Calibri" w:cs="Calibri"/>
                <w:i/>
                <w:iCs/>
                <w:sz w:val="20"/>
                <w:szCs w:val="20"/>
              </w:rPr>
              <w:t>September 11</w:t>
            </w:r>
            <w:r w:rsidRPr="00A31425">
              <w:rPr>
                <w:rFonts w:ascii="Calibri" w:hAnsi="Calibri" w:eastAsia="Calibri" w:cs="Calibri"/>
                <w:i/>
                <w:iCs/>
                <w:sz w:val="20"/>
                <w:szCs w:val="20"/>
                <w:vertAlign w:val="superscript"/>
              </w:rPr>
              <w:t>th</w:t>
            </w:r>
            <w:r w:rsidRPr="00A31425">
              <w:rPr>
                <w:rFonts w:ascii="Calibri" w:hAnsi="Calibri" w:eastAsia="Calibri" w:cs="Calibri"/>
                <w:i/>
                <w:iCs/>
                <w:sz w:val="20"/>
                <w:szCs w:val="20"/>
              </w:rPr>
              <w:t xml:space="preserve">, 2023 to mid-December 2023 </w:t>
            </w:r>
          </w:p>
        </w:tc>
      </w:tr>
    </w:tbl>
    <w:p w:rsidR="7D7371EF" w:rsidP="7D7371EF" w:rsidRDefault="7D7371EF" w14:paraId="1980B6A1" w14:textId="4A0B5AA6">
      <w:pPr>
        <w:spacing w:after="240" w:line="240" w:lineRule="exact"/>
        <w:rPr>
          <w:rFonts w:ascii="Calibri" w:hAnsi="Calibri" w:eastAsia="Segoe UI" w:cs="Calibri"/>
          <w:color w:val="000000" w:themeColor="text1"/>
          <w:sz w:val="20"/>
          <w:szCs w:val="20"/>
        </w:rPr>
      </w:pPr>
    </w:p>
    <w:tbl>
      <w:tblPr>
        <w:tblStyle w:val="TableGrid"/>
        <w:tblW w:w="9262"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665"/>
        <w:gridCol w:w="4597"/>
      </w:tblGrid>
      <w:tr w:rsidRPr="00A31425" w:rsidR="6CB63817" w:rsidTr="7E1CE9F7" w14:paraId="25934D0D" w14:textId="77777777">
        <w:trPr>
          <w:trHeight w:val="300"/>
        </w:trPr>
        <w:tc>
          <w:tcPr>
            <w:tcW w:w="9262" w:type="dxa"/>
            <w:gridSpan w:val="2"/>
            <w:tcMar>
              <w:left w:w="90" w:type="dxa"/>
              <w:right w:w="90" w:type="dxa"/>
            </w:tcMar>
          </w:tcPr>
          <w:p w:rsidRPr="00A31425" w:rsidR="6CB63817" w:rsidP="6CB63817" w:rsidRDefault="6CB63817" w14:paraId="72324289" w14:textId="26614F52">
            <w:pPr>
              <w:spacing w:after="240" w:line="240" w:lineRule="exact"/>
              <w:jc w:val="center"/>
              <w:rPr>
                <w:rFonts w:ascii="Calibri" w:hAnsi="Calibri" w:eastAsia="Calibri" w:cs="Calibri"/>
                <w:sz w:val="20"/>
                <w:szCs w:val="20"/>
              </w:rPr>
            </w:pPr>
            <w:r w:rsidRPr="00A31425">
              <w:rPr>
                <w:rFonts w:ascii="Calibri" w:hAnsi="Calibri" w:eastAsia="Calibri" w:cs="Calibri"/>
                <w:b/>
                <w:bCs/>
                <w:sz w:val="20"/>
                <w:szCs w:val="20"/>
              </w:rPr>
              <w:t>Project Scope</w:t>
            </w:r>
          </w:p>
        </w:tc>
      </w:tr>
      <w:tr w:rsidRPr="00A31425" w:rsidR="6CB63817" w:rsidTr="7E1CE9F7" w14:paraId="5E150C9B" w14:textId="77777777">
        <w:trPr>
          <w:trHeight w:val="300"/>
        </w:trPr>
        <w:tc>
          <w:tcPr>
            <w:tcW w:w="4665" w:type="dxa"/>
            <w:tcMar>
              <w:left w:w="90" w:type="dxa"/>
              <w:right w:w="90" w:type="dxa"/>
            </w:tcMar>
          </w:tcPr>
          <w:p w:rsidRPr="00A31425" w:rsidR="6CB63817" w:rsidP="6CB63817" w:rsidRDefault="6CB63817" w14:paraId="1A952C9F" w14:textId="61F7277E">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Business Need</w:t>
            </w:r>
          </w:p>
        </w:tc>
        <w:tc>
          <w:tcPr>
            <w:tcW w:w="4597" w:type="dxa"/>
            <w:tcMar>
              <w:left w:w="90" w:type="dxa"/>
              <w:right w:w="90" w:type="dxa"/>
            </w:tcMar>
          </w:tcPr>
          <w:p w:rsidRPr="00A31425" w:rsidR="6CB63817" w:rsidP="037F4544" w:rsidRDefault="14C48D41" w14:paraId="14D905AF" w14:textId="024F3BD3">
            <w:p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Since 2017, Big Brothers Big Sisters of Eastern Massachusetts (BBBSEM) has automated its communications flows with Salesforce. Over the last six years, several limitations have prevented these communications flows from reaching best-in-class status</w:t>
            </w:r>
            <w:r w:rsidRPr="00A31425" w:rsidR="002B1425">
              <w:rPr>
                <w:rFonts w:ascii="Calibri" w:hAnsi="Calibri" w:eastAsia="Calibri" w:cs="Calibri"/>
                <w:color w:val="000000" w:themeColor="text1"/>
                <w:sz w:val="20"/>
                <w:szCs w:val="20"/>
              </w:rPr>
              <w:t>:</w:t>
            </w:r>
          </w:p>
          <w:p w:rsidRPr="00A31425" w:rsidR="6CB63817" w:rsidP="00D80329" w:rsidRDefault="14C48D41" w14:paraId="36719C69" w14:textId="2DA7965A">
            <w:pPr>
              <w:pStyle w:val="ListParagraph"/>
              <w:numPr>
                <w:ilvl w:val="0"/>
                <w:numId w:val="3"/>
              </w:numPr>
              <w:spacing w:after="160" w:line="259" w:lineRule="auto"/>
              <w:rPr>
                <w:rFonts w:ascii="Calibri" w:hAnsi="Calibri" w:eastAsia="Calibri" w:cs="Calibri"/>
                <w:color w:val="000000" w:themeColor="text1"/>
                <w:sz w:val="20"/>
                <w:szCs w:val="20"/>
              </w:rPr>
            </w:pPr>
            <w:r w:rsidRPr="00A31425">
              <w:rPr>
                <w:rFonts w:ascii="Calibri" w:hAnsi="Calibri" w:eastAsia="Calibri" w:cs="Calibri"/>
                <w:b/>
                <w:bCs/>
                <w:color w:val="000000" w:themeColor="text1"/>
                <w:sz w:val="20"/>
                <w:szCs w:val="20"/>
              </w:rPr>
              <w:t>Limited expertise</w:t>
            </w:r>
            <w:r w:rsidRPr="00A31425">
              <w:rPr>
                <w:rFonts w:ascii="Calibri" w:hAnsi="Calibri" w:eastAsia="Calibri" w:cs="Calibri"/>
                <w:color w:val="000000" w:themeColor="text1"/>
                <w:sz w:val="20"/>
                <w:szCs w:val="20"/>
              </w:rPr>
              <w:t xml:space="preserve"> contributing to strategic and tactical errors</w:t>
            </w:r>
          </w:p>
          <w:p w:rsidRPr="00A31425" w:rsidR="6CB63817" w:rsidP="00D80329" w:rsidRDefault="14C48D41" w14:paraId="11219736" w14:textId="15183E70">
            <w:pPr>
              <w:pStyle w:val="ListParagraph"/>
              <w:numPr>
                <w:ilvl w:val="0"/>
                <w:numId w:val="3"/>
              </w:numPr>
              <w:spacing w:after="160" w:line="259" w:lineRule="auto"/>
              <w:rPr>
                <w:rFonts w:ascii="Calibri" w:hAnsi="Calibri" w:eastAsia="Calibri" w:cs="Calibri"/>
                <w:color w:val="000000" w:themeColor="text1"/>
                <w:sz w:val="20"/>
                <w:szCs w:val="20"/>
              </w:rPr>
            </w:pPr>
            <w:r w:rsidRPr="00A31425">
              <w:rPr>
                <w:rFonts w:ascii="Calibri" w:hAnsi="Calibri" w:eastAsia="Calibri" w:cs="Calibri"/>
                <w:b/>
                <w:bCs/>
                <w:color w:val="000000" w:themeColor="text1"/>
                <w:sz w:val="20"/>
                <w:szCs w:val="20"/>
              </w:rPr>
              <w:t xml:space="preserve">Staff turnover </w:t>
            </w:r>
            <w:r w:rsidRPr="00A31425">
              <w:rPr>
                <w:rFonts w:ascii="Calibri" w:hAnsi="Calibri" w:eastAsia="Calibri" w:cs="Calibri"/>
                <w:color w:val="000000" w:themeColor="text1"/>
                <w:sz w:val="20"/>
                <w:szCs w:val="20"/>
              </w:rPr>
              <w:t>limiting institutional knowledge and causing duplicate or low-quality communications</w:t>
            </w:r>
          </w:p>
          <w:p w:rsidRPr="00A31425" w:rsidR="6CB63817" w:rsidP="00D80329" w:rsidRDefault="14C48D41" w14:paraId="599A4416" w14:textId="0FF3ABCF">
            <w:pPr>
              <w:pStyle w:val="ListParagraph"/>
              <w:numPr>
                <w:ilvl w:val="0"/>
                <w:numId w:val="3"/>
              </w:numPr>
              <w:spacing w:after="160" w:line="259" w:lineRule="auto"/>
              <w:rPr>
                <w:rFonts w:ascii="Calibri" w:hAnsi="Calibri" w:eastAsia="Calibri" w:cs="Calibri"/>
                <w:color w:val="000000" w:themeColor="text1"/>
                <w:sz w:val="20"/>
                <w:szCs w:val="20"/>
              </w:rPr>
            </w:pPr>
            <w:r w:rsidRPr="00A31425">
              <w:rPr>
                <w:rFonts w:ascii="Calibri" w:hAnsi="Calibri" w:eastAsia="Calibri" w:cs="Calibri"/>
                <w:b/>
                <w:bCs/>
                <w:color w:val="000000" w:themeColor="text1"/>
                <w:sz w:val="20"/>
                <w:szCs w:val="20"/>
              </w:rPr>
              <w:t>Distributed ownership of processes</w:t>
            </w:r>
            <w:r w:rsidRPr="00A31425">
              <w:rPr>
                <w:rFonts w:ascii="Calibri" w:hAnsi="Calibri" w:eastAsia="Calibri" w:cs="Calibri"/>
                <w:color w:val="000000" w:themeColor="text1"/>
                <w:sz w:val="20"/>
                <w:szCs w:val="20"/>
              </w:rPr>
              <w:t xml:space="preserve"> prevented cohesive strategic planning – if one communication or process changed, the corresponding processes or communications may not have been updated, and old versions were rarely deleted</w:t>
            </w:r>
          </w:p>
          <w:p w:rsidRPr="00A31425" w:rsidR="6CB63817" w:rsidP="00D80329" w:rsidRDefault="14C48D41" w14:paraId="50279E16" w14:textId="7FAC5A03">
            <w:pPr>
              <w:pStyle w:val="ListParagraph"/>
              <w:numPr>
                <w:ilvl w:val="0"/>
                <w:numId w:val="3"/>
              </w:numPr>
              <w:spacing w:after="160" w:line="259" w:lineRule="auto"/>
              <w:rPr>
                <w:rFonts w:ascii="Calibri" w:hAnsi="Calibri" w:eastAsia="Calibri" w:cs="Calibri"/>
                <w:color w:val="000000" w:themeColor="text1"/>
                <w:sz w:val="20"/>
                <w:szCs w:val="20"/>
              </w:rPr>
            </w:pPr>
            <w:r w:rsidRPr="00A31425">
              <w:rPr>
                <w:rFonts w:ascii="Calibri" w:hAnsi="Calibri" w:eastAsia="Calibri" w:cs="Calibri"/>
                <w:b/>
                <w:bCs/>
                <w:color w:val="000000" w:themeColor="text1"/>
                <w:sz w:val="20"/>
                <w:szCs w:val="20"/>
              </w:rPr>
              <w:t xml:space="preserve">The COVID-19 pandemic </w:t>
            </w:r>
            <w:r w:rsidRPr="00A31425">
              <w:rPr>
                <w:rFonts w:ascii="Calibri" w:hAnsi="Calibri" w:eastAsia="Calibri" w:cs="Calibri"/>
                <w:color w:val="000000" w:themeColor="text1"/>
                <w:sz w:val="20"/>
                <w:szCs w:val="20"/>
              </w:rPr>
              <w:t>required rapid changes to all communications that may not have been executed perfectly or rolled back appropriately following the immediate crisis</w:t>
            </w:r>
          </w:p>
          <w:p w:rsidRPr="00A31425" w:rsidR="6CB63817" w:rsidP="00D80329" w:rsidRDefault="14C48D41" w14:paraId="67619AF4" w14:textId="2949B236">
            <w:pPr>
              <w:pStyle w:val="ListParagraph"/>
              <w:numPr>
                <w:ilvl w:val="0"/>
                <w:numId w:val="3"/>
              </w:numPr>
              <w:spacing w:after="160" w:line="259" w:lineRule="auto"/>
              <w:rPr>
                <w:rFonts w:ascii="Calibri" w:hAnsi="Calibri" w:eastAsia="Calibri" w:cs="Calibri"/>
                <w:color w:val="000000" w:themeColor="text1"/>
                <w:sz w:val="20"/>
                <w:szCs w:val="20"/>
              </w:rPr>
            </w:pPr>
            <w:r w:rsidRPr="00A31425">
              <w:rPr>
                <w:rFonts w:ascii="Calibri" w:hAnsi="Calibri" w:eastAsia="Calibri" w:cs="Calibri"/>
                <w:b/>
                <w:bCs/>
                <w:color w:val="000000" w:themeColor="text1"/>
                <w:sz w:val="20"/>
                <w:szCs w:val="20"/>
              </w:rPr>
              <w:t>Changing user expectations</w:t>
            </w:r>
            <w:r w:rsidRPr="00A31425">
              <w:rPr>
                <w:rFonts w:ascii="Calibri" w:hAnsi="Calibri" w:eastAsia="Calibri" w:cs="Calibri"/>
                <w:color w:val="000000" w:themeColor="text1"/>
                <w:sz w:val="20"/>
                <w:szCs w:val="20"/>
              </w:rPr>
              <w:t xml:space="preserve"> increased the need for personalization, use of SMS channels, and a more rapid cadence of communications</w:t>
            </w:r>
          </w:p>
          <w:p w:rsidRPr="00A31425" w:rsidR="6CB63817" w:rsidP="00D80329" w:rsidRDefault="14C48D41" w14:paraId="68B8797C" w14:textId="713BAB31">
            <w:pPr>
              <w:pStyle w:val="ListParagraph"/>
              <w:numPr>
                <w:ilvl w:val="0"/>
                <w:numId w:val="3"/>
              </w:numPr>
              <w:spacing w:after="160" w:line="259" w:lineRule="auto"/>
              <w:rPr>
                <w:rFonts w:ascii="Calibri" w:hAnsi="Calibri" w:eastAsia="Calibri" w:cs="Calibri"/>
                <w:color w:val="000000" w:themeColor="text1"/>
                <w:sz w:val="20"/>
                <w:szCs w:val="20"/>
              </w:rPr>
            </w:pPr>
            <w:r w:rsidRPr="00A31425">
              <w:rPr>
                <w:rFonts w:ascii="Calibri" w:hAnsi="Calibri" w:eastAsia="Calibri" w:cs="Calibri"/>
                <w:b/>
                <w:bCs/>
                <w:color w:val="000000" w:themeColor="text1"/>
                <w:sz w:val="20"/>
                <w:szCs w:val="20"/>
              </w:rPr>
              <w:t>Informal feedback structures</w:t>
            </w:r>
            <w:r w:rsidRPr="00A31425">
              <w:rPr>
                <w:rFonts w:ascii="Calibri" w:hAnsi="Calibri" w:eastAsia="Calibri" w:cs="Calibri"/>
                <w:color w:val="000000" w:themeColor="text1"/>
                <w:sz w:val="20"/>
                <w:szCs w:val="20"/>
              </w:rPr>
              <w:t xml:space="preserve"> limited a full understanding of what was working and what wasn’t – improvements have been ad hoc as a result</w:t>
            </w:r>
          </w:p>
          <w:p w:rsidRPr="00A31425" w:rsidR="6CB63817" w:rsidP="00D80329" w:rsidRDefault="14C48D41" w14:paraId="27CB0CA2" w14:textId="29B50A7A">
            <w:pPr>
              <w:pStyle w:val="ListParagraph"/>
              <w:numPr>
                <w:ilvl w:val="0"/>
                <w:numId w:val="3"/>
              </w:numPr>
              <w:spacing w:after="160" w:line="259" w:lineRule="auto"/>
              <w:rPr>
                <w:rFonts w:ascii="Calibri" w:hAnsi="Calibri" w:eastAsia="Calibri" w:cs="Calibri"/>
                <w:color w:val="000000" w:themeColor="text1"/>
                <w:sz w:val="20"/>
                <w:szCs w:val="20"/>
              </w:rPr>
            </w:pPr>
            <w:r w:rsidRPr="00A31425">
              <w:rPr>
                <w:rFonts w:ascii="Calibri" w:hAnsi="Calibri" w:eastAsia="Calibri" w:cs="Calibri"/>
                <w:b/>
                <w:bCs/>
                <w:color w:val="000000" w:themeColor="text1"/>
                <w:sz w:val="20"/>
                <w:szCs w:val="20"/>
              </w:rPr>
              <w:t>Lack of capacity</w:t>
            </w:r>
            <w:r w:rsidRPr="00A31425">
              <w:rPr>
                <w:rFonts w:ascii="Calibri" w:hAnsi="Calibri" w:eastAsia="Calibri" w:cs="Calibri"/>
                <w:color w:val="000000" w:themeColor="text1"/>
                <w:sz w:val="20"/>
                <w:szCs w:val="20"/>
              </w:rPr>
              <w:t xml:space="preserve"> on the BBBSEM team to conduct a strategic review or implement changes</w:t>
            </w:r>
          </w:p>
          <w:p w:rsidRPr="00A31425" w:rsidR="6CB63817" w:rsidP="037F4544" w:rsidRDefault="14C48D41" w14:paraId="29D11834" w14:textId="1A2C5C54">
            <w:p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There have also been signals that BBBSEM needs an improved communications flow</w:t>
            </w:r>
            <w:r w:rsidRPr="00A31425" w:rsidR="002B1425">
              <w:rPr>
                <w:rFonts w:ascii="Calibri" w:hAnsi="Calibri" w:eastAsia="Calibri" w:cs="Calibri"/>
                <w:color w:val="000000" w:themeColor="text1"/>
                <w:sz w:val="20"/>
                <w:szCs w:val="20"/>
              </w:rPr>
              <w:t>:</w:t>
            </w:r>
          </w:p>
          <w:p w:rsidRPr="00A31425" w:rsidR="6CB63817" w:rsidP="00D80329" w:rsidRDefault="14C48D41" w14:paraId="120AF2F7" w14:textId="492DEE02">
            <w:pPr>
              <w:pStyle w:val="ListParagraph"/>
              <w:numPr>
                <w:ilvl w:val="0"/>
                <w:numId w:val="2"/>
              </w:numPr>
              <w:spacing w:after="160" w:line="259" w:lineRule="auto"/>
              <w:rPr>
                <w:rFonts w:ascii="Calibri" w:hAnsi="Calibri" w:eastAsia="Calibri" w:cs="Calibri"/>
                <w:color w:val="000000" w:themeColor="text1"/>
                <w:sz w:val="20"/>
                <w:szCs w:val="20"/>
              </w:rPr>
            </w:pPr>
            <w:r w:rsidRPr="00A31425">
              <w:rPr>
                <w:rFonts w:ascii="Calibri" w:hAnsi="Calibri" w:eastAsia="Calibri" w:cs="Calibri"/>
                <w:b/>
                <w:bCs/>
                <w:color w:val="000000" w:themeColor="text1"/>
                <w:sz w:val="20"/>
                <w:szCs w:val="20"/>
              </w:rPr>
              <w:t>Decreasing conversion rate</w:t>
            </w:r>
            <w:r w:rsidRPr="00A31425">
              <w:rPr>
                <w:rFonts w:ascii="Calibri" w:hAnsi="Calibri" w:eastAsia="Calibri" w:cs="Calibri"/>
                <w:color w:val="000000" w:themeColor="text1"/>
                <w:sz w:val="20"/>
                <w:szCs w:val="20"/>
              </w:rPr>
              <w:t xml:space="preserve"> of volunteer inquiries to interviews and eventually matches, potentially leading to as much as 50% lower conversion than ideal</w:t>
            </w:r>
          </w:p>
          <w:p w:rsidRPr="00A31425" w:rsidR="6CB63817" w:rsidP="00D80329" w:rsidRDefault="14C48D41" w14:paraId="33C6F3C0" w14:textId="03525F4F">
            <w:pPr>
              <w:pStyle w:val="ListParagraph"/>
              <w:numPr>
                <w:ilvl w:val="0"/>
                <w:numId w:val="2"/>
              </w:numPr>
              <w:spacing w:after="160" w:line="259" w:lineRule="auto"/>
              <w:rPr>
                <w:rFonts w:ascii="Calibri" w:hAnsi="Calibri" w:eastAsia="Calibri" w:cs="Calibri"/>
                <w:color w:val="000000" w:themeColor="text1"/>
                <w:sz w:val="20"/>
                <w:szCs w:val="20"/>
              </w:rPr>
            </w:pPr>
            <w:r w:rsidRPr="00A31425">
              <w:rPr>
                <w:rFonts w:ascii="Calibri" w:hAnsi="Calibri" w:eastAsia="Calibri" w:cs="Calibri"/>
                <w:b/>
                <w:bCs/>
                <w:color w:val="000000" w:themeColor="text1"/>
                <w:sz w:val="20"/>
                <w:szCs w:val="20"/>
              </w:rPr>
              <w:t>Internal feedback</w:t>
            </w:r>
            <w:r w:rsidRPr="00A31425">
              <w:rPr>
                <w:rFonts w:ascii="Calibri" w:hAnsi="Calibri" w:eastAsia="Calibri" w:cs="Calibri"/>
                <w:color w:val="000000" w:themeColor="text1"/>
                <w:sz w:val="20"/>
                <w:szCs w:val="20"/>
              </w:rPr>
              <w:t xml:space="preserve"> from staff recognizing our communications are out of date</w:t>
            </w:r>
          </w:p>
          <w:p w:rsidRPr="00A31425" w:rsidR="6CB63817" w:rsidP="00D80329" w:rsidRDefault="14C48D41" w14:paraId="315081C3" w14:textId="5391EA1C">
            <w:pPr>
              <w:pStyle w:val="ListParagraph"/>
              <w:numPr>
                <w:ilvl w:val="0"/>
                <w:numId w:val="2"/>
              </w:numPr>
              <w:spacing w:after="160" w:line="259" w:lineRule="auto"/>
              <w:rPr>
                <w:rFonts w:ascii="Calibri" w:hAnsi="Calibri" w:eastAsia="Calibri" w:cs="Calibri"/>
                <w:color w:val="000000" w:themeColor="text1"/>
                <w:sz w:val="20"/>
                <w:szCs w:val="20"/>
              </w:rPr>
            </w:pPr>
            <w:r w:rsidRPr="00A31425">
              <w:rPr>
                <w:rFonts w:ascii="Calibri" w:hAnsi="Calibri" w:eastAsia="Calibri" w:cs="Calibri"/>
                <w:b/>
                <w:bCs/>
                <w:color w:val="000000" w:themeColor="text1"/>
                <w:sz w:val="20"/>
                <w:szCs w:val="20"/>
              </w:rPr>
              <w:t>External feedback</w:t>
            </w:r>
            <w:r w:rsidRPr="00A31425">
              <w:rPr>
                <w:rFonts w:ascii="Calibri" w:hAnsi="Calibri" w:eastAsia="Calibri" w:cs="Calibri"/>
                <w:color w:val="000000" w:themeColor="text1"/>
                <w:sz w:val="20"/>
                <w:szCs w:val="20"/>
              </w:rPr>
              <w:t xml:space="preserve"> including an external review that found 100% of volunteers were confused or frustrated by their initial communications with BBBSEM</w:t>
            </w:r>
          </w:p>
          <w:p w:rsidRPr="00A31425" w:rsidR="6CB63817" w:rsidP="037F4544" w:rsidRDefault="14C48D41" w14:paraId="06C27737" w14:textId="647A655F">
            <w:p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In 2023, several factors pose a unique opportunity to update these communications</w:t>
            </w:r>
            <w:r w:rsidRPr="00A31425" w:rsidR="002B1425">
              <w:rPr>
                <w:rFonts w:ascii="Calibri" w:hAnsi="Calibri" w:eastAsia="Calibri" w:cs="Calibri"/>
                <w:color w:val="000000" w:themeColor="text1"/>
                <w:sz w:val="20"/>
                <w:szCs w:val="20"/>
              </w:rPr>
              <w:t>:</w:t>
            </w:r>
          </w:p>
          <w:p w:rsidRPr="00A31425" w:rsidR="6CB63817" w:rsidP="00D80329" w:rsidRDefault="14C48D41" w14:paraId="0258D293" w14:textId="542447B9">
            <w:pPr>
              <w:pStyle w:val="ListParagraph"/>
              <w:numPr>
                <w:ilvl w:val="0"/>
                <w:numId w:val="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 xml:space="preserve">Transitioned communications flows to a </w:t>
            </w:r>
            <w:r w:rsidRPr="00A31425">
              <w:rPr>
                <w:rFonts w:ascii="Calibri" w:hAnsi="Calibri" w:eastAsia="Calibri" w:cs="Calibri"/>
                <w:b/>
                <w:bCs/>
                <w:color w:val="000000" w:themeColor="text1"/>
                <w:sz w:val="20"/>
                <w:szCs w:val="20"/>
              </w:rPr>
              <w:t>more intuitive visualization tool</w:t>
            </w:r>
            <w:r w:rsidRPr="00A31425">
              <w:rPr>
                <w:rFonts w:ascii="Calibri" w:hAnsi="Calibri" w:eastAsia="Calibri" w:cs="Calibri"/>
                <w:color w:val="000000" w:themeColor="text1"/>
                <w:sz w:val="20"/>
                <w:szCs w:val="20"/>
              </w:rPr>
              <w:t xml:space="preserve"> (i.e., from Salesforce workflow to Salesforce Flow)</w:t>
            </w:r>
          </w:p>
          <w:p w:rsidRPr="00A31425" w:rsidR="6CB63817" w:rsidP="00D80329" w:rsidRDefault="14C48D41" w14:paraId="0239B500" w14:textId="4B375E1D">
            <w:pPr>
              <w:pStyle w:val="ListParagraph"/>
              <w:numPr>
                <w:ilvl w:val="0"/>
                <w:numId w:val="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 xml:space="preserve">Upgraded to a </w:t>
            </w:r>
            <w:r w:rsidRPr="00A31425">
              <w:rPr>
                <w:rFonts w:ascii="Calibri" w:hAnsi="Calibri" w:eastAsia="Calibri" w:cs="Calibri"/>
                <w:b/>
                <w:bCs/>
                <w:color w:val="000000" w:themeColor="text1"/>
                <w:sz w:val="20"/>
                <w:szCs w:val="20"/>
              </w:rPr>
              <w:t>new and improved texting vendor</w:t>
            </w:r>
            <w:r w:rsidRPr="00A31425">
              <w:rPr>
                <w:rFonts w:ascii="Calibri" w:hAnsi="Calibri" w:eastAsia="Calibri" w:cs="Calibri"/>
                <w:color w:val="000000" w:themeColor="text1"/>
                <w:sz w:val="20"/>
                <w:szCs w:val="20"/>
              </w:rPr>
              <w:t xml:space="preserve">, </w:t>
            </w:r>
            <w:proofErr w:type="spellStart"/>
            <w:r w:rsidRPr="00A31425">
              <w:rPr>
                <w:rFonts w:ascii="Calibri" w:hAnsi="Calibri" w:eastAsia="Calibri" w:cs="Calibri"/>
                <w:color w:val="000000" w:themeColor="text1"/>
                <w:sz w:val="20"/>
                <w:szCs w:val="20"/>
              </w:rPr>
              <w:t>Mogli</w:t>
            </w:r>
            <w:proofErr w:type="spellEnd"/>
            <w:r w:rsidRPr="00A31425">
              <w:rPr>
                <w:rFonts w:ascii="Calibri" w:hAnsi="Calibri" w:eastAsia="Calibri" w:cs="Calibri"/>
                <w:color w:val="000000" w:themeColor="text1"/>
                <w:sz w:val="20"/>
                <w:szCs w:val="20"/>
              </w:rPr>
              <w:t xml:space="preserve"> SMS</w:t>
            </w:r>
          </w:p>
          <w:p w:rsidRPr="00A31425" w:rsidR="6CB63817" w:rsidP="00F71D10" w:rsidRDefault="14C48D41" w14:paraId="43A4C427" w14:textId="0970C767">
            <w:pPr>
              <w:pStyle w:val="ListParagraph"/>
              <w:numPr>
                <w:ilvl w:val="0"/>
                <w:numId w:val="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 xml:space="preserve">Heard </w:t>
            </w:r>
            <w:r w:rsidRPr="00A31425">
              <w:rPr>
                <w:rFonts w:ascii="Calibri" w:hAnsi="Calibri" w:eastAsia="Calibri" w:cs="Calibri"/>
                <w:b/>
                <w:bCs/>
                <w:color w:val="000000" w:themeColor="text1"/>
                <w:sz w:val="20"/>
                <w:szCs w:val="20"/>
              </w:rPr>
              <w:t>staff enthusiasm</w:t>
            </w:r>
            <w:r w:rsidRPr="00A31425">
              <w:rPr>
                <w:rFonts w:ascii="Calibri" w:hAnsi="Calibri" w:eastAsia="Calibri" w:cs="Calibri"/>
                <w:color w:val="000000" w:themeColor="text1"/>
                <w:sz w:val="20"/>
                <w:szCs w:val="20"/>
              </w:rPr>
              <w:t xml:space="preserve"> and recognition of a need to change</w:t>
            </w:r>
          </w:p>
        </w:tc>
      </w:tr>
      <w:tr w:rsidRPr="00A31425" w:rsidR="6CB63817" w:rsidTr="7E1CE9F7" w14:paraId="0194E4F5" w14:textId="77777777">
        <w:trPr>
          <w:trHeight w:val="300"/>
        </w:trPr>
        <w:tc>
          <w:tcPr>
            <w:tcW w:w="4665" w:type="dxa"/>
            <w:tcMar>
              <w:left w:w="90" w:type="dxa"/>
              <w:right w:w="90" w:type="dxa"/>
            </w:tcMar>
          </w:tcPr>
          <w:p w:rsidRPr="00A31425" w:rsidR="6CB63817" w:rsidP="6CB63817" w:rsidRDefault="6CB63817" w14:paraId="708BA587" w14:textId="72C96AD3">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Project Goals</w:t>
            </w:r>
          </w:p>
        </w:tc>
        <w:tc>
          <w:tcPr>
            <w:tcW w:w="4597" w:type="dxa"/>
            <w:tcMar>
              <w:left w:w="90" w:type="dxa"/>
              <w:right w:w="90" w:type="dxa"/>
            </w:tcMar>
          </w:tcPr>
          <w:p w:rsidRPr="00A31425" w:rsidR="6CB63817" w:rsidP="037F4544" w:rsidRDefault="6CB63817" w14:paraId="1F4C20F5" w14:textId="7503FE21">
            <w:pPr>
              <w:spacing w:line="276" w:lineRule="auto"/>
              <w:rPr>
                <w:rFonts w:ascii="Calibri" w:hAnsi="Calibri" w:eastAsia="Calibri" w:cs="Calibri"/>
                <w:i/>
                <w:iCs/>
                <w:sz w:val="20"/>
                <w:szCs w:val="20"/>
              </w:rPr>
            </w:pPr>
            <w:r w:rsidRPr="00A31425">
              <w:rPr>
                <w:rFonts w:ascii="Calibri" w:hAnsi="Calibri" w:eastAsia="Calibri" w:cs="Calibri"/>
                <w:i/>
                <w:iCs/>
                <w:sz w:val="20"/>
                <w:szCs w:val="20"/>
              </w:rPr>
              <w:t xml:space="preserve">The objective of this engagement is </w:t>
            </w:r>
            <w:r w:rsidRPr="00A31425" w:rsidR="468AC6FE">
              <w:rPr>
                <w:rFonts w:ascii="Calibri" w:hAnsi="Calibri" w:eastAsia="Calibri" w:cs="Calibri"/>
                <w:i/>
                <w:iCs/>
                <w:sz w:val="20"/>
                <w:szCs w:val="20"/>
              </w:rPr>
              <w:t xml:space="preserve">to </w:t>
            </w:r>
            <w:r w:rsidRPr="00A31425" w:rsidR="468AC6FE">
              <w:rPr>
                <w:rFonts w:ascii="Calibri" w:hAnsi="Calibri" w:eastAsia="Calibri" w:cs="Calibri"/>
                <w:b/>
                <w:bCs/>
                <w:i/>
                <w:iCs/>
                <w:color w:val="000000" w:themeColor="text1"/>
                <w:sz w:val="20"/>
                <w:szCs w:val="20"/>
              </w:rPr>
              <w:t xml:space="preserve">complete the modernization of existing communications </w:t>
            </w:r>
            <w:r w:rsidRPr="00A31425" w:rsidR="468AC6FE">
              <w:rPr>
                <w:rFonts w:ascii="Calibri" w:hAnsi="Calibri" w:eastAsia="Calibri" w:cs="Calibri"/>
                <w:i/>
                <w:iCs/>
                <w:color w:val="000000" w:themeColor="text1"/>
                <w:sz w:val="20"/>
                <w:szCs w:val="20"/>
              </w:rPr>
              <w:t xml:space="preserve">and </w:t>
            </w:r>
            <w:r w:rsidRPr="00A31425" w:rsidR="468AC6FE">
              <w:rPr>
                <w:rFonts w:ascii="Calibri" w:hAnsi="Calibri" w:eastAsia="Calibri" w:cs="Calibri"/>
                <w:b/>
                <w:bCs/>
                <w:i/>
                <w:iCs/>
                <w:color w:val="000000" w:themeColor="text1"/>
                <w:sz w:val="20"/>
                <w:szCs w:val="20"/>
              </w:rPr>
              <w:t>create a new post-interview outreach process</w:t>
            </w:r>
            <w:r w:rsidRPr="00A31425" w:rsidR="468AC6FE">
              <w:rPr>
                <w:rFonts w:ascii="Calibri" w:hAnsi="Calibri" w:eastAsia="Calibri" w:cs="Calibri"/>
                <w:i/>
                <w:iCs/>
                <w:color w:val="000000" w:themeColor="text1"/>
                <w:sz w:val="20"/>
                <w:szCs w:val="20"/>
              </w:rPr>
              <w:t xml:space="preserve"> for volunteers.</w:t>
            </w:r>
          </w:p>
        </w:tc>
      </w:tr>
      <w:tr w:rsidRPr="00A31425" w:rsidR="6CB63817" w:rsidTr="7E1CE9F7" w14:paraId="7B50AC49" w14:textId="77777777">
        <w:trPr>
          <w:trHeight w:val="300"/>
        </w:trPr>
        <w:tc>
          <w:tcPr>
            <w:tcW w:w="4665" w:type="dxa"/>
            <w:tcMar>
              <w:left w:w="90" w:type="dxa"/>
              <w:right w:w="90" w:type="dxa"/>
            </w:tcMar>
          </w:tcPr>
          <w:p w:rsidRPr="00A31425" w:rsidR="6CB63817" w:rsidP="6CB63817" w:rsidRDefault="6CB63817" w14:paraId="62FD2CF6" w14:textId="1986D3D9">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 xml:space="preserve">Project General Description </w:t>
            </w:r>
          </w:p>
        </w:tc>
        <w:tc>
          <w:tcPr>
            <w:tcW w:w="4597" w:type="dxa"/>
            <w:tcMar>
              <w:left w:w="90" w:type="dxa"/>
              <w:right w:w="90" w:type="dxa"/>
            </w:tcMar>
          </w:tcPr>
          <w:p w:rsidRPr="00A31425" w:rsidR="00E0460A" w:rsidP="6CB63817" w:rsidRDefault="00E0460A" w14:paraId="54850711" w14:textId="523A5155">
            <w:pPr>
              <w:spacing w:line="259" w:lineRule="auto"/>
              <w:rPr>
                <w:rFonts w:ascii="Calibri" w:hAnsi="Calibri" w:eastAsia="Calibri" w:cs="Calibri"/>
                <w:sz w:val="20"/>
                <w:szCs w:val="20"/>
              </w:rPr>
            </w:pPr>
          </w:p>
          <w:p w:rsidRPr="00A31425" w:rsidR="00DC2D12" w:rsidP="037F4544" w:rsidRDefault="6CB63817" w14:paraId="43C692F8" w14:textId="79798C5E">
            <w:pPr>
              <w:spacing w:line="259" w:lineRule="auto"/>
              <w:rPr>
                <w:rFonts w:ascii="Calibri" w:hAnsi="Calibri" w:eastAsia="Calibri" w:cs="Calibri"/>
                <w:b/>
                <w:bCs/>
                <w:sz w:val="20"/>
                <w:szCs w:val="20"/>
              </w:rPr>
            </w:pPr>
            <w:r w:rsidRPr="00A31425">
              <w:rPr>
                <w:rFonts w:ascii="Calibri" w:hAnsi="Calibri" w:eastAsia="Calibri" w:cs="Calibri"/>
                <w:b/>
                <w:bCs/>
                <w:sz w:val="20"/>
                <w:szCs w:val="20"/>
              </w:rPr>
              <w:t>Phase 1:</w:t>
            </w:r>
            <w:r w:rsidRPr="00A31425" w:rsidR="24DCD961">
              <w:rPr>
                <w:rFonts w:ascii="Calibri" w:hAnsi="Calibri" w:eastAsia="Calibri" w:cs="Calibri"/>
                <w:b/>
                <w:bCs/>
                <w:sz w:val="20"/>
                <w:szCs w:val="20"/>
              </w:rPr>
              <w:t xml:space="preserve"> </w:t>
            </w:r>
            <w:r w:rsidRPr="00A31425" w:rsidR="1668104C">
              <w:rPr>
                <w:rFonts w:ascii="Calibri" w:hAnsi="Calibri" w:eastAsia="Calibri" w:cs="Calibri"/>
                <w:b/>
                <w:bCs/>
                <w:sz w:val="20"/>
                <w:szCs w:val="20"/>
              </w:rPr>
              <w:t>Review</w:t>
            </w:r>
            <w:r w:rsidRPr="00A31425" w:rsidR="00225546">
              <w:rPr>
                <w:rFonts w:ascii="Calibri" w:hAnsi="Calibri" w:eastAsia="Calibri" w:cs="Calibri"/>
                <w:b/>
                <w:bCs/>
                <w:sz w:val="20"/>
                <w:szCs w:val="20"/>
              </w:rPr>
              <w:t xml:space="preserve"> (~2-3 weeks)</w:t>
            </w:r>
          </w:p>
          <w:p w:rsidRPr="00A31425" w:rsidR="00DC2D12" w:rsidP="00090118" w:rsidRDefault="00D23C24" w14:paraId="04657F6F" w14:textId="03DB1D2A">
            <w:pPr>
              <w:pStyle w:val="ListParagraph"/>
              <w:numPr>
                <w:ilvl w:val="0"/>
                <w:numId w:val="11"/>
              </w:numPr>
              <w:rPr>
                <w:rFonts w:ascii="Calibri" w:hAnsi="Calibri" w:eastAsia="Calibri" w:cs="Calibri"/>
                <w:b/>
                <w:bCs/>
                <w:color w:val="000000" w:themeColor="text1"/>
                <w:sz w:val="20"/>
                <w:szCs w:val="20"/>
              </w:rPr>
            </w:pPr>
            <w:r w:rsidRPr="00A31425">
              <w:rPr>
                <w:rFonts w:ascii="Calibri" w:hAnsi="Calibri" w:eastAsia="Calibri" w:cs="Calibri"/>
                <w:color w:val="000000" w:themeColor="text1"/>
                <w:sz w:val="20"/>
                <w:szCs w:val="20"/>
              </w:rPr>
              <w:t xml:space="preserve">BBBSEM’s </w:t>
            </w:r>
            <w:r w:rsidRPr="00A31425" w:rsidR="78E6B189">
              <w:rPr>
                <w:rFonts w:ascii="Calibri" w:hAnsi="Calibri" w:eastAsia="Calibri" w:cs="Calibri"/>
                <w:color w:val="000000" w:themeColor="text1"/>
                <w:sz w:val="20"/>
                <w:szCs w:val="20"/>
              </w:rPr>
              <w:t>database and process</w:t>
            </w:r>
            <w:r w:rsidRPr="00A31425">
              <w:rPr>
                <w:rFonts w:ascii="Calibri" w:hAnsi="Calibri" w:eastAsia="Calibri" w:cs="Calibri"/>
                <w:color w:val="000000" w:themeColor="text1"/>
                <w:sz w:val="20"/>
                <w:szCs w:val="20"/>
              </w:rPr>
              <w:t xml:space="preserve">es </w:t>
            </w:r>
            <w:r w:rsidRPr="00A31425" w:rsidR="78E6B189">
              <w:rPr>
                <w:rFonts w:ascii="Calibri" w:hAnsi="Calibri" w:eastAsia="Calibri" w:cs="Calibri"/>
                <w:color w:val="000000" w:themeColor="text1"/>
                <w:sz w:val="20"/>
                <w:szCs w:val="20"/>
              </w:rPr>
              <w:t>are quite customized requiring dedicated time to understand.</w:t>
            </w:r>
            <w:r w:rsidRPr="00A31425" w:rsidR="00E11A07">
              <w:rPr>
                <w:rFonts w:ascii="Calibri" w:hAnsi="Calibri" w:eastAsia="Calibri" w:cs="Calibri"/>
                <w:color w:val="000000" w:themeColor="text1"/>
                <w:sz w:val="20"/>
                <w:szCs w:val="20"/>
              </w:rPr>
              <w:t xml:space="preserve"> A few </w:t>
            </w:r>
            <w:r w:rsidRPr="00A31425" w:rsidR="78E6B189">
              <w:rPr>
                <w:rFonts w:ascii="Calibri" w:hAnsi="Calibri" w:eastAsia="Calibri" w:cs="Calibri"/>
                <w:color w:val="000000" w:themeColor="text1"/>
                <w:sz w:val="20"/>
                <w:szCs w:val="20"/>
              </w:rPr>
              <w:t>weeks of the project should be spent understanding:</w:t>
            </w:r>
          </w:p>
          <w:p w:rsidRPr="00A31425" w:rsidR="00DC2D12" w:rsidP="009463A3" w:rsidRDefault="78E6B189" w14:paraId="2307827F" w14:textId="41A24046">
            <w:pPr>
              <w:pStyle w:val="ListParagraph"/>
              <w:numPr>
                <w:ilvl w:val="1"/>
                <w:numId w:val="1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The volunteer and family process from first contact to match</w:t>
            </w:r>
          </w:p>
          <w:p w:rsidRPr="00A31425" w:rsidR="00DC2D12" w:rsidP="009463A3" w:rsidRDefault="78E6B189" w14:paraId="04EF95F7" w14:textId="007B8CFA">
            <w:pPr>
              <w:pStyle w:val="ListParagraph"/>
              <w:numPr>
                <w:ilvl w:val="1"/>
                <w:numId w:val="11"/>
              </w:numPr>
              <w:spacing w:after="160" w:line="259" w:lineRule="auto"/>
              <w:rPr>
                <w:rFonts w:ascii="Calibri" w:hAnsi="Calibri" w:eastAsia="Calibri" w:cs="Calibri"/>
                <w:color w:val="000000" w:themeColor="text1"/>
                <w:sz w:val="20"/>
                <w:szCs w:val="20"/>
              </w:rPr>
            </w:pPr>
            <w:r w:rsidRPr="7E1CE9F7" w:rsidR="78E6B189">
              <w:rPr>
                <w:rFonts w:ascii="Calibri" w:hAnsi="Calibri" w:eastAsia="Calibri" w:cs="Calibri"/>
                <w:color w:val="000000" w:themeColor="text1" w:themeTint="FF" w:themeShade="FF"/>
                <w:sz w:val="20"/>
                <w:szCs w:val="20"/>
              </w:rPr>
              <w:t xml:space="preserve">Understanding the different software </w:t>
            </w:r>
            <w:r w:rsidRPr="7E1CE9F7" w:rsidR="78E6B189">
              <w:rPr>
                <w:rFonts w:ascii="Calibri" w:hAnsi="Calibri" w:eastAsia="Calibri" w:cs="Calibri"/>
                <w:color w:val="000000" w:themeColor="text1" w:themeTint="FF" w:themeShade="FF"/>
                <w:sz w:val="20"/>
                <w:szCs w:val="20"/>
              </w:rPr>
              <w:t>tools</w:t>
            </w:r>
            <w:r w:rsidRPr="7E1CE9F7" w:rsidR="78E6B189">
              <w:rPr>
                <w:rFonts w:ascii="Calibri" w:hAnsi="Calibri" w:eastAsia="Calibri" w:cs="Calibri"/>
                <w:color w:val="000000" w:themeColor="text1" w:themeTint="FF" w:themeShade="FF"/>
                <w:sz w:val="20"/>
                <w:szCs w:val="20"/>
              </w:rPr>
              <w:t xml:space="preserve"> we use for communicating (primarily Salesforce, </w:t>
            </w:r>
            <w:r w:rsidRPr="7E1CE9F7" w:rsidR="78E6B189">
              <w:rPr>
                <w:rFonts w:ascii="Calibri" w:hAnsi="Calibri" w:eastAsia="Calibri" w:cs="Calibri"/>
                <w:color w:val="000000" w:themeColor="text1" w:themeTint="FF" w:themeShade="FF"/>
                <w:sz w:val="20"/>
                <w:szCs w:val="20"/>
              </w:rPr>
              <w:t>FormAssembly</w:t>
            </w:r>
            <w:r w:rsidRPr="7E1CE9F7" w:rsidR="78E6B189">
              <w:rPr>
                <w:rFonts w:ascii="Calibri" w:hAnsi="Calibri" w:eastAsia="Calibri" w:cs="Calibri"/>
                <w:color w:val="000000" w:themeColor="text1" w:themeTint="FF" w:themeShade="FF"/>
                <w:sz w:val="20"/>
                <w:szCs w:val="20"/>
              </w:rPr>
              <w:t xml:space="preserve">, Acuity, and </w:t>
            </w:r>
            <w:r w:rsidRPr="7E1CE9F7" w:rsidR="78E6B189">
              <w:rPr>
                <w:rFonts w:ascii="Calibri" w:hAnsi="Calibri" w:eastAsia="Calibri" w:cs="Calibri"/>
                <w:color w:val="000000" w:themeColor="text1" w:themeTint="FF" w:themeShade="FF"/>
                <w:sz w:val="20"/>
                <w:szCs w:val="20"/>
              </w:rPr>
              <w:t>Mogli</w:t>
            </w:r>
            <w:r w:rsidRPr="7E1CE9F7" w:rsidR="78E6B189">
              <w:rPr>
                <w:rFonts w:ascii="Calibri" w:hAnsi="Calibri" w:eastAsia="Calibri" w:cs="Calibri"/>
                <w:color w:val="000000" w:themeColor="text1" w:themeTint="FF" w:themeShade="FF"/>
                <w:sz w:val="20"/>
                <w:szCs w:val="20"/>
              </w:rPr>
              <w:t xml:space="preserve"> SMS)</w:t>
            </w:r>
          </w:p>
          <w:p w:rsidRPr="00A31425" w:rsidR="00DC2D12" w:rsidP="009463A3" w:rsidRDefault="78E6B189" w14:paraId="4E39644E" w14:textId="1C2A6BEE">
            <w:pPr>
              <w:pStyle w:val="ListParagraph"/>
              <w:numPr>
                <w:ilvl w:val="1"/>
                <w:numId w:val="1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Auditing the communications shared with constituents</w:t>
            </w:r>
          </w:p>
          <w:p w:rsidRPr="00A31425" w:rsidR="003C250F" w:rsidP="003C250F" w:rsidRDefault="003C250F" w14:paraId="6F2AA4D2" w14:textId="3D15C23D">
            <w:p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Deliverables:</w:t>
            </w:r>
          </w:p>
          <w:p w:rsidRPr="00A31425" w:rsidR="00793B14" w:rsidP="00090118" w:rsidRDefault="003C250F" w14:paraId="3D07AF50" w14:textId="77777777">
            <w:pPr>
              <w:pStyle w:val="ListParagraph"/>
              <w:numPr>
                <w:ilvl w:val="0"/>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A clear map of all communications which are currently taking place, including their medium and frequenc</w:t>
            </w:r>
            <w:r w:rsidRPr="00A31425" w:rsidR="00793B14">
              <w:rPr>
                <w:rFonts w:ascii="Calibri" w:hAnsi="Calibri" w:eastAsia="Calibri" w:cs="Calibri"/>
                <w:color w:val="000000" w:themeColor="text1"/>
                <w:sz w:val="20"/>
                <w:szCs w:val="20"/>
              </w:rPr>
              <w:t>y</w:t>
            </w:r>
          </w:p>
          <w:p w:rsidRPr="00A31425" w:rsidR="003C250F" w:rsidP="00090118" w:rsidRDefault="00793B14" w14:paraId="788F1ADE" w14:textId="1B355163">
            <w:pPr>
              <w:pStyle w:val="ListParagraph"/>
              <w:numPr>
                <w:ilvl w:val="0"/>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An understanding of</w:t>
            </w:r>
            <w:r w:rsidRPr="00A31425" w:rsidR="003C250F">
              <w:rPr>
                <w:rFonts w:ascii="Calibri" w:hAnsi="Calibri" w:eastAsia="Calibri" w:cs="Calibri"/>
                <w:color w:val="000000" w:themeColor="text1"/>
                <w:sz w:val="20"/>
                <w:szCs w:val="20"/>
              </w:rPr>
              <w:t xml:space="preserve"> any design flaws in our communications</w:t>
            </w:r>
          </w:p>
          <w:p w:rsidRPr="00A31425" w:rsidR="00DC2D12" w:rsidP="037F4544" w:rsidRDefault="00DC2D12" w14:paraId="7705AFF5" w14:textId="5C86DC68">
            <w:pPr>
              <w:spacing w:line="259" w:lineRule="auto"/>
              <w:rPr>
                <w:rFonts w:ascii="Calibri" w:hAnsi="Calibri" w:eastAsia="Calibri" w:cs="Calibri"/>
                <w:sz w:val="20"/>
                <w:szCs w:val="20"/>
              </w:rPr>
            </w:pPr>
          </w:p>
          <w:p w:rsidRPr="00A31425" w:rsidR="00DC2D12" w:rsidP="037F4544" w:rsidRDefault="00DC2D12" w14:paraId="6443AC67" w14:textId="0D56A8EF">
            <w:pPr>
              <w:spacing w:line="259" w:lineRule="auto"/>
              <w:rPr>
                <w:rFonts w:ascii="Calibri" w:hAnsi="Calibri" w:eastAsia="Calibri" w:cs="Calibri"/>
                <w:b/>
                <w:bCs/>
                <w:sz w:val="20"/>
                <w:szCs w:val="20"/>
              </w:rPr>
            </w:pPr>
            <w:r w:rsidRPr="00A31425">
              <w:rPr>
                <w:rFonts w:ascii="Calibri" w:hAnsi="Calibri" w:eastAsia="Calibri" w:cs="Calibri"/>
                <w:b/>
                <w:bCs/>
                <w:sz w:val="20"/>
                <w:szCs w:val="20"/>
              </w:rPr>
              <w:t xml:space="preserve">Phase 2: </w:t>
            </w:r>
            <w:r w:rsidRPr="00A31425" w:rsidR="58B625E6">
              <w:rPr>
                <w:rFonts w:ascii="Calibri" w:hAnsi="Calibri" w:eastAsia="Calibri" w:cs="Calibri"/>
                <w:b/>
                <w:bCs/>
                <w:sz w:val="20"/>
                <w:szCs w:val="20"/>
              </w:rPr>
              <w:t>Design</w:t>
            </w:r>
            <w:r w:rsidRPr="00A31425" w:rsidR="008D5608">
              <w:rPr>
                <w:rFonts w:ascii="Calibri" w:hAnsi="Calibri" w:eastAsia="Calibri" w:cs="Calibri"/>
                <w:b/>
                <w:bCs/>
                <w:sz w:val="20"/>
                <w:szCs w:val="20"/>
              </w:rPr>
              <w:t xml:space="preserve"> (~4-5 weeks)</w:t>
            </w:r>
          </w:p>
          <w:p w:rsidRPr="00A31425" w:rsidR="00E0460A" w:rsidP="00090118" w:rsidRDefault="49B6F5A3" w14:paraId="35E03F18" w14:textId="0367D3CA">
            <w:pPr>
              <w:pStyle w:val="ListParagraph"/>
              <w:numPr>
                <w:ilvl w:val="0"/>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The aim of the design phase is to align on the future state of BBBSEM’s communication flows</w:t>
            </w:r>
            <w:r w:rsidRPr="00A31425" w:rsidR="000E26BE">
              <w:rPr>
                <w:rFonts w:ascii="Calibri" w:hAnsi="Calibri" w:eastAsia="Calibri" w:cs="Calibri"/>
                <w:color w:val="000000" w:themeColor="text1"/>
                <w:sz w:val="20"/>
                <w:szCs w:val="20"/>
              </w:rPr>
              <w:t xml:space="preserve">, including </w:t>
            </w:r>
            <w:r w:rsidRPr="00A31425">
              <w:rPr>
                <w:rFonts w:ascii="Calibri" w:hAnsi="Calibri" w:eastAsia="Calibri" w:cs="Calibri"/>
                <w:color w:val="000000" w:themeColor="text1"/>
                <w:sz w:val="20"/>
                <w:szCs w:val="20"/>
              </w:rPr>
              <w:t>modernizing existing communications and developing a new post-interview outreach process</w:t>
            </w:r>
          </w:p>
          <w:p w:rsidRPr="00A31425" w:rsidR="00E0460A" w:rsidP="00090118" w:rsidRDefault="00E349E6" w14:paraId="7A5B0D34" w14:textId="6BD6707E">
            <w:pPr>
              <w:pStyle w:val="ListParagraph"/>
              <w:numPr>
                <w:ilvl w:val="0"/>
                <w:numId w:val="1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Sample Activities</w:t>
            </w:r>
          </w:p>
          <w:p w:rsidRPr="00A31425" w:rsidR="00E0460A" w:rsidP="00090118" w:rsidRDefault="49B6F5A3" w14:paraId="3119703A" w14:textId="4E7E452F">
            <w:pPr>
              <w:pStyle w:val="ListParagraph"/>
              <w:numPr>
                <w:ilvl w:val="1"/>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Catalog work to be done for modernization, including:</w:t>
            </w:r>
          </w:p>
          <w:p w:rsidRPr="00A31425" w:rsidR="00220DF0" w:rsidP="00220DF0" w:rsidRDefault="49B6F5A3" w14:paraId="6132CEFC" w14:textId="77777777">
            <w:pPr>
              <w:pStyle w:val="ListParagraph"/>
              <w:numPr>
                <w:ilvl w:val="2"/>
                <w:numId w:val="1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Which email templates to move from Classic to Lightning layouts</w:t>
            </w:r>
          </w:p>
          <w:p w:rsidRPr="00A31425" w:rsidR="00220DF0" w:rsidP="00220DF0" w:rsidRDefault="49B6F5A3" w14:paraId="1EA7154D" w14:textId="77777777">
            <w:pPr>
              <w:pStyle w:val="ListParagraph"/>
              <w:numPr>
                <w:ilvl w:val="2"/>
                <w:numId w:val="1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Which workflows still need to be transitioned to Salesforce Flow</w:t>
            </w:r>
          </w:p>
          <w:p w:rsidRPr="00A31425" w:rsidR="00220DF0" w:rsidP="00220DF0" w:rsidRDefault="49B6F5A3" w14:paraId="339D3DDA" w14:textId="77777777">
            <w:pPr>
              <w:pStyle w:val="ListParagraph"/>
              <w:numPr>
                <w:ilvl w:val="2"/>
                <w:numId w:val="1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Which SMS templates are redundant and should be removed</w:t>
            </w:r>
          </w:p>
          <w:p w:rsidRPr="00A31425" w:rsidR="00E0460A" w:rsidP="00220DF0" w:rsidRDefault="49B6F5A3" w14:paraId="23FA56DB" w14:textId="013399BB">
            <w:pPr>
              <w:pStyle w:val="ListParagraph"/>
              <w:numPr>
                <w:ilvl w:val="2"/>
                <w:numId w:val="1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Which email and SMS templates have outdated language that requires updating, and what updates are most critical</w:t>
            </w:r>
          </w:p>
          <w:p w:rsidRPr="00A31425" w:rsidR="00E0460A" w:rsidP="00220DF0" w:rsidRDefault="49B6F5A3" w14:paraId="2AB1FCB7" w14:textId="479A46D1">
            <w:pPr>
              <w:pStyle w:val="ListParagraph"/>
              <w:numPr>
                <w:ilvl w:val="1"/>
                <w:numId w:val="1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Define new post-interview outreach process, (incl. channels, cadence, and draft language)</w:t>
            </w:r>
          </w:p>
          <w:p w:rsidRPr="00A31425" w:rsidR="00E0460A" w:rsidP="00220DF0" w:rsidRDefault="49B6F5A3" w14:paraId="07EF858A" w14:textId="0D3F626F">
            <w:pPr>
              <w:pStyle w:val="ListParagraph"/>
              <w:numPr>
                <w:ilvl w:val="1"/>
                <w:numId w:val="1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Plan detailed cadence for completion (e.g., objective intermediate milestones)</w:t>
            </w:r>
          </w:p>
          <w:p w:rsidRPr="00A31425" w:rsidR="00E0460A" w:rsidP="00220DF0" w:rsidRDefault="49B6F5A3" w14:paraId="7043CB04" w14:textId="706113AF">
            <w:pPr>
              <w:pStyle w:val="ListParagraph"/>
              <w:numPr>
                <w:ilvl w:val="1"/>
                <w:numId w:val="1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List largest risks to implementation and mitigation plans for each</w:t>
            </w:r>
          </w:p>
          <w:p w:rsidRPr="00A31425" w:rsidR="00E0460A" w:rsidP="00220DF0" w:rsidRDefault="49B6F5A3" w14:paraId="7AB875F1" w14:textId="045E4A7E">
            <w:pPr>
              <w:pStyle w:val="ListParagraph"/>
              <w:numPr>
                <w:ilvl w:val="1"/>
                <w:numId w:val="11"/>
              </w:numPr>
              <w:spacing w:after="160" w:line="259" w:lineRule="auto"/>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Gather feedback and iterate new flows and templates with BBBSEM leaders</w:t>
            </w:r>
          </w:p>
          <w:p w:rsidRPr="00A31425" w:rsidR="00E0460A" w:rsidP="00090118" w:rsidRDefault="00521B6D" w14:paraId="0760B5DB" w14:textId="71F30A76">
            <w:p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Deliverables:</w:t>
            </w:r>
          </w:p>
          <w:p w:rsidRPr="00A31425" w:rsidR="00090118" w:rsidP="00090118" w:rsidRDefault="00090118" w14:paraId="552A324E" w14:textId="77777777">
            <w:pPr>
              <w:pStyle w:val="paragraph"/>
              <w:numPr>
                <w:ilvl w:val="0"/>
                <w:numId w:val="11"/>
              </w:numPr>
              <w:spacing w:beforeAutospacing="0" w:afterAutospacing="0"/>
              <w:textAlignment w:val="baseline"/>
              <w:rPr>
                <w:rFonts w:ascii="Calibri" w:hAnsi="Calibri" w:cs="Calibri"/>
                <w:sz w:val="20"/>
                <w:szCs w:val="20"/>
              </w:rPr>
            </w:pPr>
            <w:r w:rsidRPr="00A31425">
              <w:rPr>
                <w:rStyle w:val="normaltextrun"/>
                <w:rFonts w:ascii="Calibri" w:hAnsi="Calibri" w:cs="Calibri"/>
                <w:sz w:val="20"/>
                <w:szCs w:val="20"/>
              </w:rPr>
              <w:t>Finalized flows and templates ready to be implemented</w:t>
            </w:r>
            <w:r w:rsidRPr="00A31425">
              <w:rPr>
                <w:rStyle w:val="eop"/>
                <w:rFonts w:ascii="Calibri" w:hAnsi="Calibri" w:cs="Calibri"/>
                <w:sz w:val="20"/>
                <w:szCs w:val="20"/>
              </w:rPr>
              <w:t> </w:t>
            </w:r>
          </w:p>
          <w:p w:rsidRPr="00A31425" w:rsidR="00090118" w:rsidP="00090118" w:rsidRDefault="00090118" w14:paraId="4ED8AB8F" w14:textId="77777777">
            <w:pPr>
              <w:pStyle w:val="paragraph"/>
              <w:numPr>
                <w:ilvl w:val="0"/>
                <w:numId w:val="11"/>
              </w:numPr>
              <w:spacing w:beforeAutospacing="0" w:afterAutospacing="0"/>
              <w:textAlignment w:val="baseline"/>
              <w:rPr>
                <w:rFonts w:ascii="Calibri" w:hAnsi="Calibri" w:cs="Calibri"/>
                <w:sz w:val="20"/>
                <w:szCs w:val="20"/>
              </w:rPr>
            </w:pPr>
            <w:r w:rsidRPr="00A31425">
              <w:rPr>
                <w:rStyle w:val="normaltextrun"/>
                <w:rFonts w:ascii="Calibri" w:hAnsi="Calibri" w:cs="Calibri"/>
                <w:sz w:val="20"/>
                <w:szCs w:val="20"/>
              </w:rPr>
              <w:t>Design recommendations for each of our external communications</w:t>
            </w:r>
            <w:r w:rsidRPr="00A31425">
              <w:rPr>
                <w:rStyle w:val="eop"/>
                <w:rFonts w:ascii="Calibri" w:hAnsi="Calibri" w:cs="Calibri"/>
                <w:sz w:val="20"/>
                <w:szCs w:val="20"/>
              </w:rPr>
              <w:t> </w:t>
            </w:r>
          </w:p>
          <w:p w:rsidRPr="00A31425" w:rsidR="00090118" w:rsidP="00090118" w:rsidRDefault="00090118" w14:paraId="693A62E4" w14:textId="77777777">
            <w:pPr>
              <w:pStyle w:val="paragraph"/>
              <w:numPr>
                <w:ilvl w:val="0"/>
                <w:numId w:val="11"/>
              </w:numPr>
              <w:spacing w:beforeAutospacing="0" w:afterAutospacing="0"/>
              <w:textAlignment w:val="baseline"/>
              <w:rPr>
                <w:rFonts w:ascii="Calibri" w:hAnsi="Calibri" w:cs="Calibri"/>
                <w:sz w:val="20"/>
                <w:szCs w:val="20"/>
              </w:rPr>
            </w:pPr>
            <w:r w:rsidRPr="00A31425">
              <w:rPr>
                <w:rStyle w:val="normaltextrun"/>
                <w:rFonts w:ascii="Calibri" w:hAnsi="Calibri" w:cs="Calibri"/>
                <w:sz w:val="20"/>
                <w:szCs w:val="20"/>
              </w:rPr>
              <w:t>Defined implementation plan, incl. milestones with draft timeline and risk and mitigation plans</w:t>
            </w:r>
            <w:r w:rsidRPr="00A31425">
              <w:rPr>
                <w:rStyle w:val="eop"/>
                <w:rFonts w:ascii="Calibri" w:hAnsi="Calibri" w:cs="Calibri"/>
                <w:sz w:val="20"/>
                <w:szCs w:val="20"/>
              </w:rPr>
              <w:t> </w:t>
            </w:r>
          </w:p>
          <w:p w:rsidRPr="00A31425" w:rsidR="00090118" w:rsidP="00090118" w:rsidRDefault="00090118" w14:paraId="7FF0ABC7" w14:textId="77777777">
            <w:pPr>
              <w:pStyle w:val="paragraph"/>
              <w:numPr>
                <w:ilvl w:val="0"/>
                <w:numId w:val="11"/>
              </w:numPr>
              <w:spacing w:beforeAutospacing="0" w:afterAutospacing="0"/>
              <w:textAlignment w:val="baseline"/>
              <w:rPr>
                <w:rFonts w:ascii="Calibri" w:hAnsi="Calibri" w:cs="Calibri"/>
                <w:sz w:val="20"/>
                <w:szCs w:val="20"/>
              </w:rPr>
            </w:pPr>
            <w:r w:rsidRPr="00A31425">
              <w:rPr>
                <w:rStyle w:val="normaltextrun"/>
                <w:rFonts w:ascii="Calibri" w:hAnsi="Calibri" w:cs="Calibri"/>
                <w:sz w:val="20"/>
                <w:szCs w:val="20"/>
              </w:rPr>
              <w:t>Plan for A/B testing communication cadence and types</w:t>
            </w:r>
          </w:p>
          <w:p w:rsidRPr="00A31425" w:rsidR="00090118" w:rsidP="00090118" w:rsidRDefault="00090118" w14:paraId="5B3C6123" w14:textId="77777777">
            <w:pPr>
              <w:pStyle w:val="ListParagraph"/>
              <w:rPr>
                <w:rFonts w:ascii="Calibri" w:hAnsi="Calibri" w:eastAsia="Calibri" w:cs="Calibri"/>
                <w:color w:val="000000" w:themeColor="text1"/>
                <w:sz w:val="20"/>
                <w:szCs w:val="20"/>
              </w:rPr>
            </w:pPr>
          </w:p>
          <w:p w:rsidRPr="00A31425" w:rsidR="00421F99" w:rsidP="00A25176" w:rsidRDefault="6CB63817" w14:paraId="1BDE16E3" w14:textId="10501932">
            <w:pPr>
              <w:spacing w:line="259" w:lineRule="auto"/>
              <w:rPr>
                <w:rFonts w:ascii="Calibri" w:hAnsi="Calibri" w:eastAsia="Calibri" w:cs="Calibri"/>
                <w:b/>
                <w:bCs/>
                <w:sz w:val="20"/>
                <w:szCs w:val="20"/>
              </w:rPr>
            </w:pPr>
            <w:r w:rsidRPr="00A31425">
              <w:rPr>
                <w:rFonts w:ascii="Calibri" w:hAnsi="Calibri" w:eastAsia="Calibri" w:cs="Calibri"/>
                <w:b/>
                <w:bCs/>
                <w:sz w:val="20"/>
                <w:szCs w:val="20"/>
              </w:rPr>
              <w:t xml:space="preserve">Phase </w:t>
            </w:r>
            <w:r w:rsidRPr="00A31425" w:rsidR="00E0460A">
              <w:rPr>
                <w:rFonts w:ascii="Calibri" w:hAnsi="Calibri" w:eastAsia="Calibri" w:cs="Calibri"/>
                <w:b/>
                <w:bCs/>
                <w:sz w:val="20"/>
                <w:szCs w:val="20"/>
              </w:rPr>
              <w:t>3</w:t>
            </w:r>
            <w:r w:rsidRPr="00A31425">
              <w:rPr>
                <w:rFonts w:ascii="Calibri" w:hAnsi="Calibri" w:eastAsia="Calibri" w:cs="Calibri"/>
                <w:b/>
                <w:bCs/>
                <w:sz w:val="20"/>
                <w:szCs w:val="20"/>
              </w:rPr>
              <w:t xml:space="preserve">: </w:t>
            </w:r>
            <w:r w:rsidRPr="00A31425" w:rsidR="66BB6149">
              <w:rPr>
                <w:rFonts w:ascii="Calibri" w:hAnsi="Calibri" w:eastAsia="Calibri" w:cs="Calibri"/>
                <w:b/>
                <w:bCs/>
                <w:sz w:val="20"/>
                <w:szCs w:val="20"/>
              </w:rPr>
              <w:t xml:space="preserve"> Implementation</w:t>
            </w:r>
            <w:r w:rsidRPr="00A31425" w:rsidR="00090118">
              <w:rPr>
                <w:rFonts w:ascii="Calibri" w:hAnsi="Calibri" w:eastAsia="Calibri" w:cs="Calibri"/>
                <w:b/>
                <w:bCs/>
                <w:sz w:val="20"/>
                <w:szCs w:val="20"/>
              </w:rPr>
              <w:t xml:space="preserve"> (~4 weeks</w:t>
            </w:r>
            <w:r w:rsidRPr="00A31425" w:rsidR="00CC5CAC">
              <w:rPr>
                <w:rFonts w:ascii="Calibri" w:hAnsi="Calibri" w:eastAsia="Calibri" w:cs="Calibri"/>
                <w:b/>
                <w:bCs/>
                <w:sz w:val="20"/>
                <w:szCs w:val="20"/>
              </w:rPr>
              <w:t xml:space="preserve">, </w:t>
            </w:r>
            <w:r w:rsidRPr="00A31425" w:rsidR="00E349E6">
              <w:rPr>
                <w:rFonts w:ascii="Calibri" w:hAnsi="Calibri" w:eastAsia="Calibri" w:cs="Calibri"/>
                <w:b/>
                <w:bCs/>
                <w:sz w:val="20"/>
                <w:szCs w:val="20"/>
              </w:rPr>
              <w:t>extent TBD)</w:t>
            </w:r>
          </w:p>
          <w:p w:rsidRPr="00A31425" w:rsidR="00404837" w:rsidP="00090118" w:rsidRDefault="00404837" w14:paraId="4D0F43C6" w14:textId="5D6AC59A">
            <w:pPr>
              <w:pStyle w:val="ListParagraph"/>
              <w:numPr>
                <w:ilvl w:val="0"/>
                <w:numId w:val="11"/>
              </w:numPr>
              <w:rPr>
                <w:rFonts w:ascii="Calibri" w:hAnsi="Calibri" w:eastAsia="Calibri" w:cs="Calibri"/>
                <w:color w:val="000000" w:themeColor="text1"/>
                <w:sz w:val="20"/>
                <w:szCs w:val="20"/>
              </w:rPr>
            </w:pPr>
            <w:r w:rsidRPr="00A31425">
              <w:rPr>
                <w:rStyle w:val="normaltextrun"/>
                <w:rFonts w:ascii="Calibri" w:hAnsi="Calibri" w:cs="Calibri"/>
                <w:color w:val="000000"/>
                <w:sz w:val="20"/>
                <w:szCs w:val="20"/>
                <w:shd w:val="clear" w:color="auto" w:fill="FFFFFF"/>
              </w:rPr>
              <w:t>Depending on the state of the previous stages and the agency’s capacity to handle changes, we may opt to have the team implement all or some of the design recommendations</w:t>
            </w:r>
          </w:p>
          <w:p w:rsidRPr="00A31425" w:rsidR="00404837" w:rsidP="00404837" w:rsidRDefault="00404837" w14:paraId="2069BAF2" w14:textId="771E5E5E">
            <w:pPr>
              <w:pStyle w:val="ListParagraph"/>
              <w:numPr>
                <w:ilvl w:val="0"/>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Sample Activities:</w:t>
            </w:r>
          </w:p>
          <w:p w:rsidRPr="00A31425" w:rsidR="00404837" w:rsidP="00404837" w:rsidRDefault="1B314D71" w14:paraId="1FEE6B74" w14:textId="1B25880F">
            <w:pPr>
              <w:pStyle w:val="ListParagraph"/>
              <w:numPr>
                <w:ilvl w:val="1"/>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Tra</w:t>
            </w:r>
            <w:r w:rsidRPr="00A31425" w:rsidR="00404837">
              <w:rPr>
                <w:rFonts w:ascii="Calibri" w:hAnsi="Calibri" w:eastAsia="Calibri" w:cs="Calibri"/>
                <w:color w:val="000000" w:themeColor="text1"/>
                <w:sz w:val="20"/>
                <w:szCs w:val="20"/>
              </w:rPr>
              <w:t>nsition</w:t>
            </w:r>
            <w:r w:rsidRPr="00A31425">
              <w:rPr>
                <w:rFonts w:ascii="Calibri" w:hAnsi="Calibri" w:eastAsia="Calibri" w:cs="Calibri"/>
                <w:color w:val="000000" w:themeColor="text1"/>
                <w:sz w:val="20"/>
                <w:szCs w:val="20"/>
              </w:rPr>
              <w:t xml:space="preserve"> existing Salesforce email templates from Classic to Lightning, including updated design and wording</w:t>
            </w:r>
          </w:p>
          <w:p w:rsidRPr="00A31425" w:rsidR="00404837" w:rsidP="00404837" w:rsidRDefault="1B314D71" w14:paraId="75201352" w14:textId="77777777">
            <w:pPr>
              <w:pStyle w:val="ListParagraph"/>
              <w:numPr>
                <w:ilvl w:val="1"/>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Update Salesforce Flows and SMS templates</w:t>
            </w:r>
          </w:p>
          <w:p w:rsidRPr="00A31425" w:rsidR="00404837" w:rsidP="00404837" w:rsidRDefault="1B314D71" w14:paraId="6F3FA67E" w14:textId="77777777">
            <w:pPr>
              <w:pStyle w:val="ListParagraph"/>
              <w:numPr>
                <w:ilvl w:val="1"/>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Create and run battery of tests to confirm efficacy of all changes</w:t>
            </w:r>
          </w:p>
          <w:p w:rsidRPr="00A31425" w:rsidR="00404837" w:rsidP="00404837" w:rsidRDefault="1B314D71" w14:paraId="5F671762" w14:textId="77777777">
            <w:pPr>
              <w:pStyle w:val="ListParagraph"/>
              <w:numPr>
                <w:ilvl w:val="1"/>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Iterate flows and templates based on feedback form Salesforce leaders</w:t>
            </w:r>
          </w:p>
          <w:p w:rsidRPr="00A31425" w:rsidR="00404837" w:rsidP="00404837" w:rsidRDefault="1B314D71" w14:paraId="17FDE0D3" w14:textId="77777777">
            <w:pPr>
              <w:pStyle w:val="ListParagraph"/>
              <w:numPr>
                <w:ilvl w:val="1"/>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Launch new flows and templates in Salesforce production environment</w:t>
            </w:r>
          </w:p>
          <w:p w:rsidRPr="00A31425" w:rsidR="00404837" w:rsidP="00404837" w:rsidRDefault="1B314D71" w14:paraId="0479D7BE" w14:textId="77777777">
            <w:pPr>
              <w:pStyle w:val="ListParagraph"/>
              <w:numPr>
                <w:ilvl w:val="1"/>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Coach team members as needed</w:t>
            </w:r>
          </w:p>
          <w:p w:rsidRPr="00A31425" w:rsidR="6CB63817" w:rsidP="00404837" w:rsidRDefault="1B314D71" w14:paraId="71D3E70A" w14:textId="47B84D49">
            <w:pPr>
              <w:pStyle w:val="ListParagraph"/>
              <w:numPr>
                <w:ilvl w:val="1"/>
                <w:numId w:val="11"/>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Create documentation database of all changes and actions needed for maintenance</w:t>
            </w:r>
          </w:p>
          <w:p w:rsidRPr="00A31425" w:rsidR="00247E15" w:rsidP="00247E15" w:rsidRDefault="00247E15" w14:paraId="4FB0AF25" w14:textId="4EFA6E97">
            <w:p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Deliverables:</w:t>
            </w:r>
          </w:p>
          <w:p w:rsidRPr="00A31425" w:rsidR="00247E15" w:rsidP="00247E15" w:rsidRDefault="00B44EE4" w14:paraId="358C90DA" w14:textId="2971F3E8">
            <w:pPr>
              <w:pStyle w:val="ListParagraph"/>
              <w:numPr>
                <w:ilvl w:val="0"/>
                <w:numId w:val="13"/>
              </w:numPr>
              <w:rPr>
                <w:rFonts w:ascii="Calibri" w:hAnsi="Calibri" w:eastAsia="Calibri" w:cs="Calibri"/>
                <w:color w:val="000000" w:themeColor="text1"/>
                <w:sz w:val="20"/>
                <w:szCs w:val="20"/>
              </w:rPr>
            </w:pPr>
            <w:r w:rsidRPr="00A31425">
              <w:rPr>
                <w:rStyle w:val="normaltextrun"/>
                <w:rFonts w:ascii="Calibri" w:hAnsi="Calibri" w:cs="Calibri"/>
                <w:color w:val="000000"/>
                <w:sz w:val="20"/>
                <w:szCs w:val="20"/>
                <w:shd w:val="clear" w:color="auto" w:fill="FFFFFF"/>
              </w:rPr>
              <w:t>New communication templates and updated design feel of communications</w:t>
            </w:r>
          </w:p>
          <w:p w:rsidRPr="00A31425" w:rsidR="6CB63817" w:rsidP="00636511" w:rsidRDefault="6CB63817" w14:paraId="561F98F1" w14:textId="6F4A34EE">
            <w:pPr>
              <w:pStyle w:val="ListParagraph"/>
              <w:rPr>
                <w:rFonts w:ascii="Calibri" w:hAnsi="Calibri" w:eastAsia="Calibri" w:cs="Calibri"/>
                <w:sz w:val="20"/>
                <w:szCs w:val="20"/>
              </w:rPr>
            </w:pPr>
          </w:p>
        </w:tc>
      </w:tr>
      <w:tr w:rsidRPr="00A31425" w:rsidR="6CB63817" w:rsidTr="7E1CE9F7" w14:paraId="5B55C343" w14:textId="77777777">
        <w:trPr>
          <w:trHeight w:val="630"/>
        </w:trPr>
        <w:tc>
          <w:tcPr>
            <w:tcW w:w="4665" w:type="dxa"/>
            <w:tcMar>
              <w:left w:w="90" w:type="dxa"/>
              <w:right w:w="90" w:type="dxa"/>
            </w:tcMar>
          </w:tcPr>
          <w:p w:rsidRPr="00A31425" w:rsidR="6CB63817" w:rsidP="6CB63817" w:rsidRDefault="6CB63817" w14:paraId="6AB83B8D" w14:textId="138A07B7">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Out of Scope</w:t>
            </w:r>
          </w:p>
        </w:tc>
        <w:tc>
          <w:tcPr>
            <w:tcW w:w="4597" w:type="dxa"/>
            <w:tcMar>
              <w:left w:w="90" w:type="dxa"/>
              <w:right w:w="90" w:type="dxa"/>
            </w:tcMar>
          </w:tcPr>
          <w:p w:rsidRPr="00A31425" w:rsidR="6CB63817" w:rsidP="00D80329" w:rsidRDefault="6CB63817" w14:paraId="013A30C3" w14:textId="54216665">
            <w:pPr>
              <w:pStyle w:val="ListParagraph"/>
              <w:numPr>
                <w:ilvl w:val="0"/>
                <w:numId w:val="7"/>
              </w:numPr>
              <w:rPr>
                <w:rFonts w:ascii="Calibri" w:hAnsi="Calibri" w:eastAsia="Calibri" w:cs="Calibri"/>
                <w:sz w:val="20"/>
                <w:szCs w:val="20"/>
              </w:rPr>
            </w:pPr>
            <w:r w:rsidRPr="00A31425">
              <w:rPr>
                <w:rFonts w:ascii="Calibri" w:hAnsi="Calibri" w:eastAsia="Calibri" w:cs="Calibri"/>
                <w:sz w:val="20"/>
                <w:szCs w:val="20"/>
              </w:rPr>
              <w:t>N/A</w:t>
            </w:r>
            <w:r w:rsidRPr="00A31425" w:rsidR="7A200AB8">
              <w:rPr>
                <w:rFonts w:ascii="Calibri" w:hAnsi="Calibri" w:eastAsia="Calibri" w:cs="Calibri"/>
                <w:sz w:val="20"/>
                <w:szCs w:val="20"/>
              </w:rPr>
              <w:t xml:space="preserve"> (can be discussed during kick-off meeting</w:t>
            </w:r>
            <w:r w:rsidRPr="00A31425" w:rsidR="1FB80B3B">
              <w:rPr>
                <w:rFonts w:ascii="Calibri" w:hAnsi="Calibri" w:eastAsia="Calibri" w:cs="Calibri"/>
                <w:sz w:val="20"/>
                <w:szCs w:val="20"/>
              </w:rPr>
              <w:t xml:space="preserve"> and iterated throughout the project</w:t>
            </w:r>
            <w:r w:rsidRPr="00A31425" w:rsidR="7A200AB8">
              <w:rPr>
                <w:rFonts w:ascii="Calibri" w:hAnsi="Calibri" w:eastAsia="Calibri" w:cs="Calibri"/>
                <w:sz w:val="20"/>
                <w:szCs w:val="20"/>
              </w:rPr>
              <w:t xml:space="preserve">) </w:t>
            </w:r>
          </w:p>
        </w:tc>
      </w:tr>
      <w:tr w:rsidRPr="00A31425" w:rsidR="6CB63817" w:rsidTr="7E1CE9F7" w14:paraId="7412DDA8" w14:textId="77777777">
        <w:trPr>
          <w:trHeight w:val="345"/>
        </w:trPr>
        <w:tc>
          <w:tcPr>
            <w:tcW w:w="4665" w:type="dxa"/>
            <w:tcMar>
              <w:left w:w="90" w:type="dxa"/>
              <w:right w:w="90" w:type="dxa"/>
            </w:tcMar>
          </w:tcPr>
          <w:p w:rsidRPr="00A31425" w:rsidR="6CB63817" w:rsidP="6CB63817" w:rsidRDefault="6CB63817" w14:paraId="7AF38E3B" w14:textId="69405D9E">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Success Criteria</w:t>
            </w:r>
          </w:p>
        </w:tc>
        <w:tc>
          <w:tcPr>
            <w:tcW w:w="4597" w:type="dxa"/>
            <w:tcMar>
              <w:left w:w="90" w:type="dxa"/>
              <w:right w:w="90" w:type="dxa"/>
            </w:tcMar>
          </w:tcPr>
          <w:p w:rsidRPr="00A31425" w:rsidR="008F4D70" w:rsidP="0061644F" w:rsidRDefault="00E02F8B" w14:paraId="0E1A0FBF" w14:textId="37EB64A7">
            <w:pPr>
              <w:pStyle w:val="ListParagraph"/>
              <w:numPr>
                <w:ilvl w:val="0"/>
                <w:numId w:val="4"/>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Priority</w:t>
            </w:r>
            <w:r w:rsidRPr="00A31425" w:rsidR="00CE0686">
              <w:rPr>
                <w:rFonts w:ascii="Calibri" w:hAnsi="Calibri" w:eastAsia="Calibri" w:cs="Calibri"/>
                <w:color w:val="000000" w:themeColor="text1"/>
                <w:sz w:val="20"/>
                <w:szCs w:val="20"/>
              </w:rPr>
              <w:t xml:space="preserve"> Goals</w:t>
            </w:r>
            <w:r w:rsidRPr="00A31425">
              <w:rPr>
                <w:rFonts w:ascii="Calibri" w:hAnsi="Calibri" w:eastAsia="Calibri" w:cs="Calibri"/>
                <w:color w:val="000000" w:themeColor="text1"/>
                <w:sz w:val="20"/>
                <w:szCs w:val="20"/>
              </w:rPr>
              <w:t>:</w:t>
            </w:r>
          </w:p>
          <w:p w:rsidRPr="00A31425" w:rsidR="00E02F8B" w:rsidP="0061644F" w:rsidRDefault="005D4804" w14:paraId="1428F52D" w14:textId="77777777">
            <w:pPr>
              <w:pStyle w:val="ListParagraph"/>
              <w:numPr>
                <w:ilvl w:val="1"/>
                <w:numId w:val="4"/>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A clear map of all communications which are currently taking place, including their medium and frequency</w:t>
            </w:r>
          </w:p>
          <w:p w:rsidRPr="00A31425" w:rsidR="00E02F8B" w:rsidP="0061644F" w:rsidRDefault="005D4804" w14:paraId="680B6F39" w14:textId="77777777">
            <w:pPr>
              <w:pStyle w:val="ListParagraph"/>
              <w:numPr>
                <w:ilvl w:val="1"/>
                <w:numId w:val="4"/>
              </w:numPr>
              <w:rPr>
                <w:rFonts w:ascii="Calibri" w:hAnsi="Calibri" w:eastAsia="Calibri" w:cs="Calibri"/>
                <w:color w:val="000000" w:themeColor="text1"/>
                <w:sz w:val="20"/>
                <w:szCs w:val="20"/>
              </w:rPr>
            </w:pPr>
            <w:r w:rsidRPr="00A31425">
              <w:rPr>
                <w:rFonts w:ascii="Calibri" w:hAnsi="Calibri" w:eastAsia="Calibri" w:cs="Calibri"/>
                <w:color w:val="000000" w:themeColor="text1"/>
                <w:sz w:val="20"/>
                <w:szCs w:val="20"/>
              </w:rPr>
              <w:t>An understanding of any design flaws in our communications</w:t>
            </w:r>
          </w:p>
          <w:p w:rsidRPr="00A31425" w:rsidR="00E02F8B" w:rsidP="0061644F" w:rsidRDefault="008F4D70" w14:paraId="1ED9BFA5" w14:textId="77777777">
            <w:pPr>
              <w:pStyle w:val="ListParagraph"/>
              <w:numPr>
                <w:ilvl w:val="1"/>
                <w:numId w:val="4"/>
              </w:numPr>
              <w:rPr>
                <w:rStyle w:val="eop"/>
                <w:rFonts w:ascii="Calibri" w:hAnsi="Calibri" w:eastAsia="Calibri" w:cs="Calibri"/>
                <w:color w:val="000000" w:themeColor="text1"/>
                <w:sz w:val="20"/>
                <w:szCs w:val="20"/>
              </w:rPr>
            </w:pPr>
            <w:r w:rsidRPr="00A31425">
              <w:rPr>
                <w:rStyle w:val="normaltextrun"/>
                <w:rFonts w:ascii="Calibri" w:hAnsi="Calibri" w:cs="Calibri"/>
                <w:sz w:val="20"/>
                <w:szCs w:val="20"/>
              </w:rPr>
              <w:t>Finalized flows and templates ready to be implemented</w:t>
            </w:r>
            <w:r w:rsidRPr="00A31425">
              <w:rPr>
                <w:rStyle w:val="eop"/>
                <w:rFonts w:ascii="Calibri" w:hAnsi="Calibri" w:cs="Calibri"/>
                <w:sz w:val="20"/>
                <w:szCs w:val="20"/>
              </w:rPr>
              <w:t> </w:t>
            </w:r>
          </w:p>
          <w:p w:rsidRPr="00A31425" w:rsidR="00E02F8B" w:rsidP="0061644F" w:rsidRDefault="008F4D70" w14:paraId="472B5FFE" w14:textId="77777777">
            <w:pPr>
              <w:pStyle w:val="ListParagraph"/>
              <w:numPr>
                <w:ilvl w:val="1"/>
                <w:numId w:val="4"/>
              </w:numPr>
              <w:rPr>
                <w:rStyle w:val="eop"/>
                <w:rFonts w:ascii="Calibri" w:hAnsi="Calibri" w:eastAsia="Calibri" w:cs="Calibri"/>
                <w:color w:val="000000" w:themeColor="text1"/>
                <w:sz w:val="20"/>
                <w:szCs w:val="20"/>
              </w:rPr>
            </w:pPr>
            <w:r w:rsidRPr="00A31425">
              <w:rPr>
                <w:rStyle w:val="normaltextrun"/>
                <w:rFonts w:ascii="Calibri" w:hAnsi="Calibri" w:cs="Calibri"/>
                <w:sz w:val="20"/>
                <w:szCs w:val="20"/>
              </w:rPr>
              <w:t>Design recommendations for each of our external communications</w:t>
            </w:r>
            <w:r w:rsidRPr="00A31425">
              <w:rPr>
                <w:rStyle w:val="eop"/>
                <w:rFonts w:ascii="Calibri" w:hAnsi="Calibri" w:cs="Calibri"/>
                <w:sz w:val="20"/>
                <w:szCs w:val="20"/>
              </w:rPr>
              <w:t> </w:t>
            </w:r>
          </w:p>
          <w:p w:rsidRPr="00A31425" w:rsidR="00E02F8B" w:rsidP="0061644F" w:rsidRDefault="008F4D70" w14:paraId="1A6311CF" w14:textId="77777777">
            <w:pPr>
              <w:pStyle w:val="ListParagraph"/>
              <w:numPr>
                <w:ilvl w:val="1"/>
                <w:numId w:val="4"/>
              </w:numPr>
              <w:rPr>
                <w:rStyle w:val="eop"/>
                <w:rFonts w:ascii="Calibri" w:hAnsi="Calibri" w:eastAsia="Calibri" w:cs="Calibri"/>
                <w:color w:val="000000" w:themeColor="text1"/>
                <w:sz w:val="20"/>
                <w:szCs w:val="20"/>
              </w:rPr>
            </w:pPr>
            <w:r w:rsidRPr="00A31425">
              <w:rPr>
                <w:rStyle w:val="normaltextrun"/>
                <w:rFonts w:ascii="Calibri" w:hAnsi="Calibri" w:cs="Calibri"/>
                <w:sz w:val="20"/>
                <w:szCs w:val="20"/>
              </w:rPr>
              <w:t>Defined implementation plan, incl. milestones with draft timeline and risk and mitigation plans</w:t>
            </w:r>
            <w:r w:rsidRPr="00A31425">
              <w:rPr>
                <w:rStyle w:val="eop"/>
                <w:rFonts w:ascii="Calibri" w:hAnsi="Calibri" w:cs="Calibri"/>
                <w:sz w:val="20"/>
                <w:szCs w:val="20"/>
              </w:rPr>
              <w:t> </w:t>
            </w:r>
          </w:p>
          <w:p w:rsidRPr="00A31425" w:rsidR="008F4D70" w:rsidP="0061644F" w:rsidRDefault="008F4D70" w14:paraId="142ADBC0" w14:textId="62741554">
            <w:pPr>
              <w:pStyle w:val="ListParagraph"/>
              <w:numPr>
                <w:ilvl w:val="1"/>
                <w:numId w:val="4"/>
              </w:numPr>
              <w:rPr>
                <w:rFonts w:ascii="Calibri" w:hAnsi="Calibri" w:eastAsia="Calibri" w:cs="Calibri"/>
                <w:color w:val="000000" w:themeColor="text1"/>
                <w:sz w:val="20"/>
                <w:szCs w:val="20"/>
              </w:rPr>
            </w:pPr>
            <w:r w:rsidRPr="00A31425">
              <w:rPr>
                <w:rStyle w:val="normaltextrun"/>
                <w:rFonts w:ascii="Calibri" w:hAnsi="Calibri" w:cs="Calibri"/>
                <w:sz w:val="20"/>
                <w:szCs w:val="20"/>
              </w:rPr>
              <w:t>Plan for A/B testing communication cadence and types</w:t>
            </w:r>
          </w:p>
          <w:p w:rsidRPr="00A31425" w:rsidR="461CFAD5" w:rsidP="0061644F" w:rsidRDefault="00E02F8B" w14:paraId="6B52740B" w14:textId="3D2E698C">
            <w:pPr>
              <w:pStyle w:val="ListParagraph"/>
              <w:numPr>
                <w:ilvl w:val="0"/>
                <w:numId w:val="4"/>
              </w:numPr>
              <w:spacing w:line="259" w:lineRule="auto"/>
              <w:rPr>
                <w:rFonts w:ascii="Calibri" w:hAnsi="Calibri" w:eastAsia="Calibri" w:cs="Calibri"/>
                <w:sz w:val="20"/>
                <w:szCs w:val="20"/>
              </w:rPr>
            </w:pPr>
            <w:r w:rsidRPr="00A31425">
              <w:rPr>
                <w:rFonts w:ascii="Calibri" w:hAnsi="Calibri" w:eastAsia="Calibri" w:cs="Calibri"/>
                <w:sz w:val="20"/>
                <w:szCs w:val="20"/>
              </w:rPr>
              <w:t>Se</w:t>
            </w:r>
            <w:r w:rsidRPr="00A31425" w:rsidR="0061644F">
              <w:rPr>
                <w:rFonts w:ascii="Calibri" w:hAnsi="Calibri" w:eastAsia="Calibri" w:cs="Calibri"/>
                <w:sz w:val="20"/>
                <w:szCs w:val="20"/>
              </w:rPr>
              <w:t>condary</w:t>
            </w:r>
            <w:r w:rsidRPr="00A31425" w:rsidR="00776DF1">
              <w:rPr>
                <w:rFonts w:ascii="Calibri" w:hAnsi="Calibri" w:eastAsia="Calibri" w:cs="Calibri"/>
                <w:sz w:val="20"/>
                <w:szCs w:val="20"/>
              </w:rPr>
              <w:t xml:space="preserve"> </w:t>
            </w:r>
            <w:r w:rsidRPr="00A31425" w:rsidR="00CE0686">
              <w:rPr>
                <w:rFonts w:ascii="Calibri" w:hAnsi="Calibri" w:eastAsia="Calibri" w:cs="Calibri"/>
                <w:sz w:val="20"/>
                <w:szCs w:val="20"/>
              </w:rPr>
              <w:t>Goals</w:t>
            </w:r>
            <w:r w:rsidRPr="00A31425" w:rsidR="0061644F">
              <w:rPr>
                <w:rFonts w:ascii="Calibri" w:hAnsi="Calibri" w:eastAsia="Calibri" w:cs="Calibri"/>
                <w:sz w:val="20"/>
                <w:szCs w:val="20"/>
              </w:rPr>
              <w:t>:</w:t>
            </w:r>
          </w:p>
          <w:p w:rsidRPr="00A31425" w:rsidR="0061644F" w:rsidP="0061644F" w:rsidRDefault="0061644F" w14:paraId="1CBDD7E0" w14:textId="77777777">
            <w:pPr>
              <w:pStyle w:val="ListParagraph"/>
              <w:numPr>
                <w:ilvl w:val="1"/>
                <w:numId w:val="4"/>
              </w:numPr>
              <w:rPr>
                <w:rFonts w:ascii="Calibri" w:hAnsi="Calibri" w:eastAsia="Calibri" w:cs="Calibri"/>
                <w:color w:val="000000" w:themeColor="text1"/>
                <w:sz w:val="20"/>
                <w:szCs w:val="20"/>
              </w:rPr>
            </w:pPr>
            <w:r w:rsidRPr="00A31425">
              <w:rPr>
                <w:rStyle w:val="normaltextrun"/>
                <w:rFonts w:ascii="Calibri" w:hAnsi="Calibri" w:cs="Calibri"/>
                <w:color w:val="000000"/>
                <w:sz w:val="20"/>
                <w:szCs w:val="20"/>
                <w:shd w:val="clear" w:color="auto" w:fill="FFFFFF"/>
              </w:rPr>
              <w:t>New communication templates and updated design feel of communications</w:t>
            </w:r>
          </w:p>
          <w:p w:rsidRPr="00A31425" w:rsidR="0061644F" w:rsidP="0061644F" w:rsidRDefault="0061644F" w14:paraId="62A90FAD" w14:textId="19B2F438">
            <w:pPr>
              <w:pStyle w:val="ListParagraph"/>
              <w:rPr>
                <w:rFonts w:ascii="Calibri" w:hAnsi="Calibri" w:eastAsia="Calibri" w:cs="Calibri"/>
                <w:sz w:val="20"/>
                <w:szCs w:val="20"/>
              </w:rPr>
            </w:pPr>
          </w:p>
        </w:tc>
      </w:tr>
      <w:tr w:rsidRPr="00A31425" w:rsidR="6CB63817" w:rsidTr="7E1CE9F7" w14:paraId="74C273B7" w14:textId="77777777">
        <w:trPr>
          <w:trHeight w:val="300"/>
        </w:trPr>
        <w:tc>
          <w:tcPr>
            <w:tcW w:w="4665" w:type="dxa"/>
            <w:tcMar>
              <w:left w:w="90" w:type="dxa"/>
              <w:right w:w="90" w:type="dxa"/>
            </w:tcMar>
          </w:tcPr>
          <w:p w:rsidRPr="00A31425" w:rsidR="6CB63817" w:rsidP="6CB63817" w:rsidRDefault="6CB63817" w14:paraId="1BC7265A" w14:textId="3F469E09">
            <w:pPr>
              <w:spacing w:after="240" w:line="240" w:lineRule="exact"/>
              <w:rPr>
                <w:rFonts w:ascii="Calibri" w:hAnsi="Calibri" w:eastAsia="Calibri" w:cs="Calibri"/>
                <w:sz w:val="20"/>
                <w:szCs w:val="20"/>
              </w:rPr>
            </w:pPr>
            <w:r w:rsidRPr="00A31425">
              <w:rPr>
                <w:rFonts w:ascii="Calibri" w:hAnsi="Calibri" w:eastAsia="Calibri" w:cs="Calibri"/>
                <w:b/>
                <w:bCs/>
                <w:sz w:val="20"/>
                <w:szCs w:val="20"/>
              </w:rPr>
              <w:t>Engagement Expectations</w:t>
            </w:r>
          </w:p>
        </w:tc>
        <w:tc>
          <w:tcPr>
            <w:tcW w:w="4597" w:type="dxa"/>
            <w:tcMar>
              <w:left w:w="90" w:type="dxa"/>
              <w:right w:w="90" w:type="dxa"/>
            </w:tcMar>
          </w:tcPr>
          <w:p w:rsidRPr="00A31425" w:rsidR="00E0460A" w:rsidP="00D80329" w:rsidRDefault="6CB63817" w14:paraId="0F0CC3E5" w14:textId="77777777">
            <w:pPr>
              <w:pStyle w:val="ListParagraph"/>
              <w:numPr>
                <w:ilvl w:val="0"/>
                <w:numId w:val="6"/>
              </w:numPr>
              <w:rPr>
                <w:rFonts w:ascii="Calibri" w:hAnsi="Calibri" w:eastAsia="Calibri" w:cs="Calibri"/>
                <w:sz w:val="20"/>
                <w:szCs w:val="20"/>
              </w:rPr>
            </w:pPr>
            <w:r w:rsidRPr="00A31425">
              <w:rPr>
                <w:rFonts w:ascii="Calibri" w:hAnsi="Calibri" w:eastAsia="Calibri" w:cs="Calibri"/>
                <w:sz w:val="20"/>
                <w:szCs w:val="20"/>
              </w:rPr>
              <w:t xml:space="preserve">The client commits to a 1-hour weekly cadence with the IUCG team for the duration of the engagement </w:t>
            </w:r>
          </w:p>
          <w:p w:rsidRPr="00A31425" w:rsidR="1CC06D96" w:rsidP="00D80329" w:rsidRDefault="1CC06D96" w14:paraId="34E05A93" w14:textId="1D6DFE4E">
            <w:pPr>
              <w:pStyle w:val="ListParagraph"/>
              <w:numPr>
                <w:ilvl w:val="0"/>
                <w:numId w:val="6"/>
              </w:numPr>
              <w:rPr>
                <w:rFonts w:ascii="Calibri" w:hAnsi="Calibri" w:eastAsia="Calibri" w:cs="Calibri"/>
                <w:color w:val="000000" w:themeColor="text1"/>
                <w:sz w:val="20"/>
                <w:szCs w:val="20"/>
              </w:rPr>
            </w:pPr>
            <w:r w:rsidRPr="00A31425">
              <w:rPr>
                <w:rFonts w:ascii="Calibri" w:hAnsi="Calibri" w:eastAsia="Calibri" w:cs="Calibri"/>
                <w:sz w:val="20"/>
                <w:szCs w:val="20"/>
              </w:rPr>
              <w:t xml:space="preserve">The client </w:t>
            </w:r>
            <w:r w:rsidRPr="00A31425" w:rsidR="00492CC4">
              <w:rPr>
                <w:rFonts w:ascii="Calibri" w:hAnsi="Calibri" w:eastAsia="Calibri" w:cs="Calibri"/>
                <w:sz w:val="20"/>
                <w:szCs w:val="20"/>
              </w:rPr>
              <w:t>commits</w:t>
            </w:r>
            <w:r w:rsidRPr="00A31425">
              <w:rPr>
                <w:rFonts w:ascii="Calibri" w:hAnsi="Calibri" w:eastAsia="Calibri" w:cs="Calibri"/>
                <w:sz w:val="20"/>
                <w:szCs w:val="20"/>
              </w:rPr>
              <w:t xml:space="preserve"> to 2-3 30 minutes meetings with </w:t>
            </w:r>
            <w:r w:rsidRPr="00A31425" w:rsidR="009332B7">
              <w:rPr>
                <w:rFonts w:ascii="Calibri" w:hAnsi="Calibri" w:eastAsia="Calibri" w:cs="Calibri"/>
                <w:sz w:val="20"/>
                <w:szCs w:val="20"/>
              </w:rPr>
              <w:t>program</w:t>
            </w:r>
            <w:r w:rsidRPr="00A31425">
              <w:rPr>
                <w:rFonts w:ascii="Calibri" w:hAnsi="Calibri" w:eastAsia="Calibri" w:cs="Calibri"/>
                <w:sz w:val="20"/>
                <w:szCs w:val="20"/>
              </w:rPr>
              <w:t xml:space="preserve"> stakeholders (</w:t>
            </w:r>
            <w:r w:rsidRPr="00A31425">
              <w:rPr>
                <w:rFonts w:ascii="Calibri" w:hAnsi="Calibri" w:eastAsia="Calibri" w:cs="Calibri"/>
                <w:color w:val="000000" w:themeColor="text1"/>
                <w:sz w:val="20"/>
                <w:szCs w:val="20"/>
              </w:rPr>
              <w:t xml:space="preserve">Caitlin </w:t>
            </w:r>
            <w:proofErr w:type="spellStart"/>
            <w:r w:rsidRPr="00A31425">
              <w:rPr>
                <w:rFonts w:ascii="Calibri" w:hAnsi="Calibri" w:eastAsia="Calibri" w:cs="Calibri"/>
                <w:color w:val="000000" w:themeColor="text1"/>
                <w:sz w:val="20"/>
                <w:szCs w:val="20"/>
              </w:rPr>
              <w:t>McNee</w:t>
            </w:r>
            <w:proofErr w:type="spellEnd"/>
            <w:r w:rsidRPr="00A31425">
              <w:rPr>
                <w:rFonts w:ascii="Calibri" w:hAnsi="Calibri" w:eastAsia="Calibri" w:cs="Calibri"/>
                <w:color w:val="000000" w:themeColor="text1"/>
                <w:sz w:val="20"/>
                <w:szCs w:val="20"/>
              </w:rPr>
              <w:t xml:space="preserve"> (enrollment), Erin Munroe (campus programming), Becca Feldman (site-based programming), and Constance Carmona (Big Futures Mentoring programming)</w:t>
            </w:r>
          </w:p>
          <w:p w:rsidRPr="00A31425" w:rsidR="00E0460A" w:rsidP="00D80329" w:rsidRDefault="6CB63817" w14:paraId="67188F77" w14:textId="77777777">
            <w:pPr>
              <w:pStyle w:val="ListParagraph"/>
              <w:numPr>
                <w:ilvl w:val="0"/>
                <w:numId w:val="6"/>
              </w:numPr>
              <w:rPr>
                <w:rFonts w:ascii="Calibri" w:hAnsi="Calibri" w:eastAsia="Calibri" w:cs="Calibri"/>
                <w:sz w:val="20"/>
                <w:szCs w:val="20"/>
              </w:rPr>
            </w:pPr>
            <w:r w:rsidRPr="00A31425">
              <w:rPr>
                <w:rFonts w:ascii="Calibri" w:hAnsi="Calibri" w:eastAsia="Calibri" w:cs="Calibri"/>
                <w:sz w:val="20"/>
                <w:szCs w:val="20"/>
              </w:rPr>
              <w:t>Both parties commit to replying to email communications within 48 business hours</w:t>
            </w:r>
          </w:p>
          <w:p w:rsidRPr="00A31425" w:rsidR="00E0460A" w:rsidP="00D80329" w:rsidRDefault="6CB63817" w14:paraId="267C6B0D" w14:textId="77777777">
            <w:pPr>
              <w:pStyle w:val="ListParagraph"/>
              <w:numPr>
                <w:ilvl w:val="0"/>
                <w:numId w:val="6"/>
              </w:numPr>
              <w:rPr>
                <w:rFonts w:ascii="Calibri" w:hAnsi="Calibri" w:eastAsia="Calibri" w:cs="Calibri"/>
                <w:sz w:val="20"/>
                <w:szCs w:val="20"/>
              </w:rPr>
            </w:pPr>
            <w:r w:rsidRPr="00A31425">
              <w:rPr>
                <w:rFonts w:ascii="Calibri" w:hAnsi="Calibri" w:eastAsia="Calibri" w:cs="Calibri"/>
                <w:sz w:val="20"/>
                <w:szCs w:val="20"/>
              </w:rPr>
              <w:t>The IUCG team commits to delivering an approximately 30-minute final deliverable presentation at the conclusion of the engagement</w:t>
            </w:r>
          </w:p>
          <w:p w:rsidRPr="00A31425" w:rsidR="00E0460A" w:rsidP="00D80329" w:rsidRDefault="6CB63817" w14:paraId="558F3A43" w14:textId="77777777">
            <w:pPr>
              <w:pStyle w:val="ListParagraph"/>
              <w:numPr>
                <w:ilvl w:val="0"/>
                <w:numId w:val="6"/>
              </w:numPr>
              <w:rPr>
                <w:rFonts w:ascii="Calibri" w:hAnsi="Calibri" w:eastAsia="Calibri" w:cs="Calibri"/>
                <w:sz w:val="20"/>
                <w:szCs w:val="20"/>
              </w:rPr>
            </w:pPr>
            <w:r w:rsidRPr="00A31425">
              <w:rPr>
                <w:rFonts w:ascii="Calibri" w:hAnsi="Calibri" w:eastAsia="Calibri" w:cs="Calibri"/>
                <w:sz w:val="20"/>
                <w:szCs w:val="20"/>
              </w:rPr>
              <w:t>The client commits to completing data requests within a week after the request has been made, excluding extenuating circumstances</w:t>
            </w:r>
          </w:p>
          <w:p w:rsidRPr="00A31425" w:rsidR="00E0460A" w:rsidP="00D80329" w:rsidRDefault="6CB63817" w14:paraId="15DB3403" w14:textId="624DC1CF">
            <w:pPr>
              <w:pStyle w:val="ListParagraph"/>
              <w:numPr>
                <w:ilvl w:val="0"/>
                <w:numId w:val="6"/>
              </w:numPr>
              <w:rPr>
                <w:rFonts w:ascii="Calibri" w:hAnsi="Calibri" w:eastAsia="Calibri" w:cs="Calibri"/>
                <w:sz w:val="20"/>
                <w:szCs w:val="20"/>
              </w:rPr>
            </w:pPr>
            <w:r w:rsidRPr="00A31425">
              <w:rPr>
                <w:rFonts w:ascii="Calibri" w:hAnsi="Calibri" w:eastAsia="Calibri" w:cs="Calibri"/>
                <w:sz w:val="20"/>
                <w:szCs w:val="20"/>
              </w:rPr>
              <w:t>The client commits to taking part in a retrospective debrief approximately 1 to 2 weeks after the final deliverable presentation</w:t>
            </w:r>
          </w:p>
          <w:p w:rsidRPr="00A31425" w:rsidR="00E0460A" w:rsidP="00D80329" w:rsidRDefault="6CB63817" w14:paraId="5950B912" w14:textId="77777777">
            <w:pPr>
              <w:pStyle w:val="ListParagraph"/>
              <w:numPr>
                <w:ilvl w:val="0"/>
                <w:numId w:val="6"/>
              </w:numPr>
              <w:rPr>
                <w:rFonts w:ascii="Calibri" w:hAnsi="Calibri" w:eastAsia="Calibri" w:cs="Calibri"/>
                <w:sz w:val="20"/>
                <w:szCs w:val="20"/>
              </w:rPr>
            </w:pPr>
            <w:r w:rsidRPr="00A31425">
              <w:rPr>
                <w:rFonts w:ascii="Calibri" w:hAnsi="Calibri" w:eastAsia="Calibri" w:cs="Calibri"/>
                <w:sz w:val="20"/>
                <w:szCs w:val="20"/>
              </w:rPr>
              <w:t>The IUCG project team’s PM commits to providing a weekly email update, excluding ad-hoc communications, to the PoC covering the following: project timeline updates, agenda for the upcoming client touchpoint meeting, blockers (if any), etc.</w:t>
            </w:r>
          </w:p>
          <w:p w:rsidRPr="00A31425" w:rsidR="00E0460A" w:rsidP="00D80329" w:rsidRDefault="6CB63817" w14:paraId="495B7E48" w14:textId="77777777">
            <w:pPr>
              <w:pStyle w:val="ListParagraph"/>
              <w:numPr>
                <w:ilvl w:val="0"/>
                <w:numId w:val="8"/>
              </w:numPr>
              <w:rPr>
                <w:rFonts w:ascii="Calibri" w:hAnsi="Calibri" w:eastAsia="Calibri" w:cs="Calibri"/>
                <w:sz w:val="20"/>
                <w:szCs w:val="20"/>
              </w:rPr>
            </w:pPr>
            <w:r w:rsidRPr="00A31425">
              <w:rPr>
                <w:rFonts w:ascii="Calibri" w:hAnsi="Calibri" w:eastAsia="Calibri" w:cs="Calibri"/>
                <w:sz w:val="20"/>
                <w:szCs w:val="20"/>
              </w:rPr>
              <w:t>Assuming the project objectives have been successfully completed, the client commits to offering members of the engagement team the opportunity to interview for a relevant internship position within the firm</w:t>
            </w:r>
          </w:p>
          <w:p w:rsidRPr="00A31425" w:rsidR="6CB63817" w:rsidP="00D80329" w:rsidRDefault="6CB63817" w14:paraId="1624AFD3" w14:textId="6C1EBC84">
            <w:pPr>
              <w:pStyle w:val="ListParagraph"/>
              <w:numPr>
                <w:ilvl w:val="0"/>
                <w:numId w:val="8"/>
              </w:numPr>
              <w:rPr>
                <w:rFonts w:ascii="Calibri" w:hAnsi="Calibri" w:eastAsia="Calibri" w:cs="Calibri"/>
                <w:sz w:val="20"/>
                <w:szCs w:val="20"/>
              </w:rPr>
            </w:pPr>
            <w:r w:rsidRPr="00A31425">
              <w:rPr>
                <w:rFonts w:ascii="Calibri" w:hAnsi="Calibri" w:eastAsia="Calibri" w:cs="Calibri"/>
                <w:sz w:val="20"/>
                <w:szCs w:val="20"/>
              </w:rPr>
              <w:t>Assuming the project objectives have been successfully completed, the client commits to producing a written testimonial of the project deliverables and the engagement experience</w:t>
            </w:r>
          </w:p>
        </w:tc>
      </w:tr>
    </w:tbl>
    <w:p w:rsidR="009C473A" w:rsidP="6CB63817" w:rsidRDefault="009C473A" w14:paraId="0A85D609" w14:textId="7105D952">
      <w:pPr>
        <w:rPr>
          <w:rFonts w:ascii="Calibri" w:hAnsi="Calibri" w:eastAsia="Calibri" w:cs="Calibri"/>
          <w:color w:val="000000" w:themeColor="text1"/>
        </w:rPr>
      </w:pPr>
    </w:p>
    <w:p w:rsidR="009C473A" w:rsidP="6CB63817" w:rsidRDefault="009C473A" w14:paraId="2C078E63" w14:textId="219068DB"/>
    <w:sectPr w:rsidR="009C473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Avenir Book">
    <w:charset w:val="00"/>
    <w:family w:val="auto"/>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56E7"/>
    <w:multiLevelType w:val="hybridMultilevel"/>
    <w:tmpl w:val="28EE8C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C85509"/>
    <w:multiLevelType w:val="hybridMultilevel"/>
    <w:tmpl w:val="011C0626"/>
    <w:lvl w:ilvl="0" w:tplc="69AE9D2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163D54"/>
    <w:multiLevelType w:val="hybridMultilevel"/>
    <w:tmpl w:val="1B642A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88383E"/>
    <w:multiLevelType w:val="hybridMultilevel"/>
    <w:tmpl w:val="C570CD1C"/>
    <w:lvl w:ilvl="0" w:tplc="69AE9D2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99E669B"/>
    <w:multiLevelType w:val="hybridMultilevel"/>
    <w:tmpl w:val="0C0C9D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4DA7043"/>
    <w:multiLevelType w:val="hybridMultilevel"/>
    <w:tmpl w:val="C9F8B4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9205A0F"/>
    <w:multiLevelType w:val="hybridMultilevel"/>
    <w:tmpl w:val="541ABC22"/>
    <w:lvl w:ilvl="0" w:tplc="0546CAF2">
      <w:start w:val="1"/>
      <w:numFmt w:val="bullet"/>
      <w:lvlText w:val=""/>
      <w:lvlJc w:val="left"/>
      <w:pPr>
        <w:ind w:left="720" w:hanging="360"/>
      </w:pPr>
      <w:rPr>
        <w:rFonts w:hint="default" w:ascii="Symbol" w:hAnsi="Symbol"/>
      </w:rPr>
    </w:lvl>
    <w:lvl w:ilvl="1" w:tplc="61DE0AAE">
      <w:start w:val="1"/>
      <w:numFmt w:val="bullet"/>
      <w:lvlText w:val="o"/>
      <w:lvlJc w:val="left"/>
      <w:pPr>
        <w:ind w:left="1440" w:hanging="360"/>
      </w:pPr>
      <w:rPr>
        <w:rFonts w:hint="default" w:ascii="Courier New" w:hAnsi="Courier New"/>
      </w:rPr>
    </w:lvl>
    <w:lvl w:ilvl="2" w:tplc="06E27FC0">
      <w:start w:val="1"/>
      <w:numFmt w:val="bullet"/>
      <w:lvlText w:val=""/>
      <w:lvlJc w:val="left"/>
      <w:pPr>
        <w:ind w:left="2160" w:hanging="360"/>
      </w:pPr>
      <w:rPr>
        <w:rFonts w:hint="default" w:ascii="Wingdings" w:hAnsi="Wingdings"/>
      </w:rPr>
    </w:lvl>
    <w:lvl w:ilvl="3" w:tplc="709CB0D4">
      <w:start w:val="1"/>
      <w:numFmt w:val="bullet"/>
      <w:lvlText w:val=""/>
      <w:lvlJc w:val="left"/>
      <w:pPr>
        <w:ind w:left="2880" w:hanging="360"/>
      </w:pPr>
      <w:rPr>
        <w:rFonts w:hint="default" w:ascii="Symbol" w:hAnsi="Symbol"/>
      </w:rPr>
    </w:lvl>
    <w:lvl w:ilvl="4" w:tplc="4FB2CC86">
      <w:start w:val="1"/>
      <w:numFmt w:val="bullet"/>
      <w:lvlText w:val="o"/>
      <w:lvlJc w:val="left"/>
      <w:pPr>
        <w:ind w:left="3600" w:hanging="360"/>
      </w:pPr>
      <w:rPr>
        <w:rFonts w:hint="default" w:ascii="Courier New" w:hAnsi="Courier New"/>
      </w:rPr>
    </w:lvl>
    <w:lvl w:ilvl="5" w:tplc="C9EAB618">
      <w:start w:val="1"/>
      <w:numFmt w:val="bullet"/>
      <w:lvlText w:val=""/>
      <w:lvlJc w:val="left"/>
      <w:pPr>
        <w:ind w:left="4320" w:hanging="360"/>
      </w:pPr>
      <w:rPr>
        <w:rFonts w:hint="default" w:ascii="Wingdings" w:hAnsi="Wingdings"/>
      </w:rPr>
    </w:lvl>
    <w:lvl w:ilvl="6" w:tplc="48CE8522">
      <w:start w:val="1"/>
      <w:numFmt w:val="bullet"/>
      <w:lvlText w:val=""/>
      <w:lvlJc w:val="left"/>
      <w:pPr>
        <w:ind w:left="5040" w:hanging="360"/>
      </w:pPr>
      <w:rPr>
        <w:rFonts w:hint="default" w:ascii="Symbol" w:hAnsi="Symbol"/>
      </w:rPr>
    </w:lvl>
    <w:lvl w:ilvl="7" w:tplc="EBC68BB0">
      <w:start w:val="1"/>
      <w:numFmt w:val="bullet"/>
      <w:lvlText w:val="o"/>
      <w:lvlJc w:val="left"/>
      <w:pPr>
        <w:ind w:left="5760" w:hanging="360"/>
      </w:pPr>
      <w:rPr>
        <w:rFonts w:hint="default" w:ascii="Courier New" w:hAnsi="Courier New"/>
      </w:rPr>
    </w:lvl>
    <w:lvl w:ilvl="8" w:tplc="798C4B9E">
      <w:start w:val="1"/>
      <w:numFmt w:val="bullet"/>
      <w:lvlText w:val=""/>
      <w:lvlJc w:val="left"/>
      <w:pPr>
        <w:ind w:left="6480" w:hanging="360"/>
      </w:pPr>
      <w:rPr>
        <w:rFonts w:hint="default" w:ascii="Wingdings" w:hAnsi="Wingdings"/>
      </w:rPr>
    </w:lvl>
  </w:abstractNum>
  <w:abstractNum w:abstractNumId="7" w15:restartNumberingAfterBreak="0">
    <w:nsid w:val="3FC8218A"/>
    <w:multiLevelType w:val="hybridMultilevel"/>
    <w:tmpl w:val="CCBA73A8"/>
    <w:lvl w:ilvl="0" w:tplc="69AE9D2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0B641BC"/>
    <w:multiLevelType w:val="hybridMultilevel"/>
    <w:tmpl w:val="C818E812"/>
    <w:lvl w:ilvl="0" w:tplc="B1162ACA">
      <w:start w:val="1"/>
      <w:numFmt w:val="bullet"/>
      <w:lvlText w:val=""/>
      <w:lvlJc w:val="left"/>
      <w:pPr>
        <w:ind w:left="720" w:hanging="360"/>
      </w:pPr>
      <w:rPr>
        <w:rFonts w:hint="default" w:ascii="Symbol" w:hAnsi="Symbol"/>
      </w:rPr>
    </w:lvl>
    <w:lvl w:ilvl="1" w:tplc="EA7C4764">
      <w:start w:val="1"/>
      <w:numFmt w:val="bullet"/>
      <w:lvlText w:val="o"/>
      <w:lvlJc w:val="left"/>
      <w:pPr>
        <w:ind w:left="1440" w:hanging="360"/>
      </w:pPr>
      <w:rPr>
        <w:rFonts w:hint="default" w:ascii="Courier New" w:hAnsi="Courier New"/>
      </w:rPr>
    </w:lvl>
    <w:lvl w:ilvl="2" w:tplc="375880A4">
      <w:start w:val="1"/>
      <w:numFmt w:val="bullet"/>
      <w:lvlText w:val=""/>
      <w:lvlJc w:val="left"/>
      <w:pPr>
        <w:ind w:left="2160" w:hanging="360"/>
      </w:pPr>
      <w:rPr>
        <w:rFonts w:hint="default" w:ascii="Wingdings" w:hAnsi="Wingdings"/>
      </w:rPr>
    </w:lvl>
    <w:lvl w:ilvl="3" w:tplc="B13020E2">
      <w:start w:val="1"/>
      <w:numFmt w:val="bullet"/>
      <w:lvlText w:val=""/>
      <w:lvlJc w:val="left"/>
      <w:pPr>
        <w:ind w:left="2880" w:hanging="360"/>
      </w:pPr>
      <w:rPr>
        <w:rFonts w:hint="default" w:ascii="Symbol" w:hAnsi="Symbol"/>
      </w:rPr>
    </w:lvl>
    <w:lvl w:ilvl="4" w:tplc="D7C416B4">
      <w:start w:val="1"/>
      <w:numFmt w:val="bullet"/>
      <w:lvlText w:val="o"/>
      <w:lvlJc w:val="left"/>
      <w:pPr>
        <w:ind w:left="3600" w:hanging="360"/>
      </w:pPr>
      <w:rPr>
        <w:rFonts w:hint="default" w:ascii="Courier New" w:hAnsi="Courier New"/>
      </w:rPr>
    </w:lvl>
    <w:lvl w:ilvl="5" w:tplc="46B4DADE">
      <w:start w:val="1"/>
      <w:numFmt w:val="bullet"/>
      <w:lvlText w:val=""/>
      <w:lvlJc w:val="left"/>
      <w:pPr>
        <w:ind w:left="4320" w:hanging="360"/>
      </w:pPr>
      <w:rPr>
        <w:rFonts w:hint="default" w:ascii="Wingdings" w:hAnsi="Wingdings"/>
      </w:rPr>
    </w:lvl>
    <w:lvl w:ilvl="6" w:tplc="F5429C88">
      <w:start w:val="1"/>
      <w:numFmt w:val="bullet"/>
      <w:lvlText w:val=""/>
      <w:lvlJc w:val="left"/>
      <w:pPr>
        <w:ind w:left="5040" w:hanging="360"/>
      </w:pPr>
      <w:rPr>
        <w:rFonts w:hint="default" w:ascii="Symbol" w:hAnsi="Symbol"/>
      </w:rPr>
    </w:lvl>
    <w:lvl w:ilvl="7" w:tplc="8F565288">
      <w:start w:val="1"/>
      <w:numFmt w:val="bullet"/>
      <w:lvlText w:val="o"/>
      <w:lvlJc w:val="left"/>
      <w:pPr>
        <w:ind w:left="5760" w:hanging="360"/>
      </w:pPr>
      <w:rPr>
        <w:rFonts w:hint="default" w:ascii="Courier New" w:hAnsi="Courier New"/>
      </w:rPr>
    </w:lvl>
    <w:lvl w:ilvl="8" w:tplc="9CD63214">
      <w:start w:val="1"/>
      <w:numFmt w:val="bullet"/>
      <w:lvlText w:val=""/>
      <w:lvlJc w:val="left"/>
      <w:pPr>
        <w:ind w:left="6480" w:hanging="360"/>
      </w:pPr>
      <w:rPr>
        <w:rFonts w:hint="default" w:ascii="Wingdings" w:hAnsi="Wingdings"/>
      </w:rPr>
    </w:lvl>
  </w:abstractNum>
  <w:abstractNum w:abstractNumId="9" w15:restartNumberingAfterBreak="0">
    <w:nsid w:val="763D4C64"/>
    <w:multiLevelType w:val="hybridMultilevel"/>
    <w:tmpl w:val="D9900CA8"/>
    <w:lvl w:ilvl="0" w:tplc="CAF6B8F6">
      <w:start w:val="1"/>
      <w:numFmt w:val="bullet"/>
      <w:lvlText w:val="•"/>
      <w:lvlJc w:val="left"/>
      <w:pPr>
        <w:tabs>
          <w:tab w:val="num" w:pos="720"/>
        </w:tabs>
        <w:ind w:left="720" w:hanging="360"/>
      </w:pPr>
      <w:rPr>
        <w:rFonts w:hint="default" w:ascii="Arial" w:hAnsi="Arial"/>
      </w:rPr>
    </w:lvl>
    <w:lvl w:ilvl="1" w:tplc="33663F66" w:tentative="1">
      <w:start w:val="1"/>
      <w:numFmt w:val="bullet"/>
      <w:lvlText w:val="•"/>
      <w:lvlJc w:val="left"/>
      <w:pPr>
        <w:tabs>
          <w:tab w:val="num" w:pos="1440"/>
        </w:tabs>
        <w:ind w:left="1440" w:hanging="360"/>
      </w:pPr>
      <w:rPr>
        <w:rFonts w:hint="default" w:ascii="Arial" w:hAnsi="Arial"/>
      </w:rPr>
    </w:lvl>
    <w:lvl w:ilvl="2" w:tplc="A24E1ABC" w:tentative="1">
      <w:start w:val="1"/>
      <w:numFmt w:val="bullet"/>
      <w:lvlText w:val="•"/>
      <w:lvlJc w:val="left"/>
      <w:pPr>
        <w:tabs>
          <w:tab w:val="num" w:pos="2160"/>
        </w:tabs>
        <w:ind w:left="2160" w:hanging="360"/>
      </w:pPr>
      <w:rPr>
        <w:rFonts w:hint="default" w:ascii="Arial" w:hAnsi="Arial"/>
      </w:rPr>
    </w:lvl>
    <w:lvl w:ilvl="3" w:tplc="1C0C80B6" w:tentative="1">
      <w:start w:val="1"/>
      <w:numFmt w:val="bullet"/>
      <w:lvlText w:val="•"/>
      <w:lvlJc w:val="left"/>
      <w:pPr>
        <w:tabs>
          <w:tab w:val="num" w:pos="2880"/>
        </w:tabs>
        <w:ind w:left="2880" w:hanging="360"/>
      </w:pPr>
      <w:rPr>
        <w:rFonts w:hint="default" w:ascii="Arial" w:hAnsi="Arial"/>
      </w:rPr>
    </w:lvl>
    <w:lvl w:ilvl="4" w:tplc="41FE1470" w:tentative="1">
      <w:start w:val="1"/>
      <w:numFmt w:val="bullet"/>
      <w:lvlText w:val="•"/>
      <w:lvlJc w:val="left"/>
      <w:pPr>
        <w:tabs>
          <w:tab w:val="num" w:pos="3600"/>
        </w:tabs>
        <w:ind w:left="3600" w:hanging="360"/>
      </w:pPr>
      <w:rPr>
        <w:rFonts w:hint="default" w:ascii="Arial" w:hAnsi="Arial"/>
      </w:rPr>
    </w:lvl>
    <w:lvl w:ilvl="5" w:tplc="7444CDDE" w:tentative="1">
      <w:start w:val="1"/>
      <w:numFmt w:val="bullet"/>
      <w:lvlText w:val="•"/>
      <w:lvlJc w:val="left"/>
      <w:pPr>
        <w:tabs>
          <w:tab w:val="num" w:pos="4320"/>
        </w:tabs>
        <w:ind w:left="4320" w:hanging="360"/>
      </w:pPr>
      <w:rPr>
        <w:rFonts w:hint="default" w:ascii="Arial" w:hAnsi="Arial"/>
      </w:rPr>
    </w:lvl>
    <w:lvl w:ilvl="6" w:tplc="4A1EEB78" w:tentative="1">
      <w:start w:val="1"/>
      <w:numFmt w:val="bullet"/>
      <w:lvlText w:val="•"/>
      <w:lvlJc w:val="left"/>
      <w:pPr>
        <w:tabs>
          <w:tab w:val="num" w:pos="5040"/>
        </w:tabs>
        <w:ind w:left="5040" w:hanging="360"/>
      </w:pPr>
      <w:rPr>
        <w:rFonts w:hint="default" w:ascii="Arial" w:hAnsi="Arial"/>
      </w:rPr>
    </w:lvl>
    <w:lvl w:ilvl="7" w:tplc="F710A19A" w:tentative="1">
      <w:start w:val="1"/>
      <w:numFmt w:val="bullet"/>
      <w:lvlText w:val="•"/>
      <w:lvlJc w:val="left"/>
      <w:pPr>
        <w:tabs>
          <w:tab w:val="num" w:pos="5760"/>
        </w:tabs>
        <w:ind w:left="5760" w:hanging="360"/>
      </w:pPr>
      <w:rPr>
        <w:rFonts w:hint="default" w:ascii="Arial" w:hAnsi="Arial"/>
      </w:rPr>
    </w:lvl>
    <w:lvl w:ilvl="8" w:tplc="378AF792"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7A1F3BCF"/>
    <w:multiLevelType w:val="multilevel"/>
    <w:tmpl w:val="86746E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A73DA75"/>
    <w:multiLevelType w:val="hybridMultilevel"/>
    <w:tmpl w:val="2FAE711A"/>
    <w:lvl w:ilvl="0" w:tplc="8AFEC092">
      <w:start w:val="1"/>
      <w:numFmt w:val="bullet"/>
      <w:lvlText w:val=""/>
      <w:lvlJc w:val="left"/>
      <w:pPr>
        <w:ind w:left="720" w:hanging="360"/>
      </w:pPr>
      <w:rPr>
        <w:rFonts w:hint="default" w:ascii="Symbol" w:hAnsi="Symbol"/>
      </w:rPr>
    </w:lvl>
    <w:lvl w:ilvl="1" w:tplc="2C70126A">
      <w:start w:val="1"/>
      <w:numFmt w:val="bullet"/>
      <w:lvlText w:val="o"/>
      <w:lvlJc w:val="left"/>
      <w:pPr>
        <w:ind w:left="1440" w:hanging="360"/>
      </w:pPr>
      <w:rPr>
        <w:rFonts w:hint="default" w:ascii="Courier New" w:hAnsi="Courier New"/>
      </w:rPr>
    </w:lvl>
    <w:lvl w:ilvl="2" w:tplc="AF3ACA44">
      <w:start w:val="1"/>
      <w:numFmt w:val="bullet"/>
      <w:lvlText w:val=""/>
      <w:lvlJc w:val="left"/>
      <w:pPr>
        <w:ind w:left="2160" w:hanging="360"/>
      </w:pPr>
      <w:rPr>
        <w:rFonts w:hint="default" w:ascii="Wingdings" w:hAnsi="Wingdings"/>
      </w:rPr>
    </w:lvl>
    <w:lvl w:ilvl="3" w:tplc="41E8D952">
      <w:start w:val="1"/>
      <w:numFmt w:val="bullet"/>
      <w:lvlText w:val=""/>
      <w:lvlJc w:val="left"/>
      <w:pPr>
        <w:ind w:left="2880" w:hanging="360"/>
      </w:pPr>
      <w:rPr>
        <w:rFonts w:hint="default" w:ascii="Symbol" w:hAnsi="Symbol"/>
      </w:rPr>
    </w:lvl>
    <w:lvl w:ilvl="4" w:tplc="C62052B2">
      <w:start w:val="1"/>
      <w:numFmt w:val="bullet"/>
      <w:lvlText w:val="o"/>
      <w:lvlJc w:val="left"/>
      <w:pPr>
        <w:ind w:left="3600" w:hanging="360"/>
      </w:pPr>
      <w:rPr>
        <w:rFonts w:hint="default" w:ascii="Courier New" w:hAnsi="Courier New"/>
      </w:rPr>
    </w:lvl>
    <w:lvl w:ilvl="5" w:tplc="D7C648B8">
      <w:start w:val="1"/>
      <w:numFmt w:val="bullet"/>
      <w:lvlText w:val=""/>
      <w:lvlJc w:val="left"/>
      <w:pPr>
        <w:ind w:left="4320" w:hanging="360"/>
      </w:pPr>
      <w:rPr>
        <w:rFonts w:hint="default" w:ascii="Wingdings" w:hAnsi="Wingdings"/>
      </w:rPr>
    </w:lvl>
    <w:lvl w:ilvl="6" w:tplc="4B8A7A1E">
      <w:start w:val="1"/>
      <w:numFmt w:val="bullet"/>
      <w:lvlText w:val=""/>
      <w:lvlJc w:val="left"/>
      <w:pPr>
        <w:ind w:left="5040" w:hanging="360"/>
      </w:pPr>
      <w:rPr>
        <w:rFonts w:hint="default" w:ascii="Symbol" w:hAnsi="Symbol"/>
      </w:rPr>
    </w:lvl>
    <w:lvl w:ilvl="7" w:tplc="2EA283AE">
      <w:start w:val="1"/>
      <w:numFmt w:val="bullet"/>
      <w:lvlText w:val="o"/>
      <w:lvlJc w:val="left"/>
      <w:pPr>
        <w:ind w:left="5760" w:hanging="360"/>
      </w:pPr>
      <w:rPr>
        <w:rFonts w:hint="default" w:ascii="Courier New" w:hAnsi="Courier New"/>
      </w:rPr>
    </w:lvl>
    <w:lvl w:ilvl="8" w:tplc="32986E74">
      <w:start w:val="1"/>
      <w:numFmt w:val="bullet"/>
      <w:lvlText w:val=""/>
      <w:lvlJc w:val="left"/>
      <w:pPr>
        <w:ind w:left="6480" w:hanging="360"/>
      </w:pPr>
      <w:rPr>
        <w:rFonts w:hint="default" w:ascii="Wingdings" w:hAnsi="Wingdings"/>
      </w:rPr>
    </w:lvl>
  </w:abstractNum>
  <w:abstractNum w:abstractNumId="12" w15:restartNumberingAfterBreak="0">
    <w:nsid w:val="7A999669"/>
    <w:multiLevelType w:val="hybridMultilevel"/>
    <w:tmpl w:val="A9325C2E"/>
    <w:lvl w:ilvl="0" w:tplc="C5DAF264">
      <w:start w:val="1"/>
      <w:numFmt w:val="bullet"/>
      <w:lvlText w:val=""/>
      <w:lvlJc w:val="left"/>
      <w:pPr>
        <w:ind w:left="720" w:hanging="360"/>
      </w:pPr>
      <w:rPr>
        <w:rFonts w:hint="default" w:ascii="Symbol" w:hAnsi="Symbol"/>
      </w:rPr>
    </w:lvl>
    <w:lvl w:ilvl="1" w:tplc="89C015F6">
      <w:start w:val="1"/>
      <w:numFmt w:val="bullet"/>
      <w:lvlText w:val="o"/>
      <w:lvlJc w:val="left"/>
      <w:pPr>
        <w:ind w:left="1440" w:hanging="360"/>
      </w:pPr>
      <w:rPr>
        <w:rFonts w:hint="default" w:ascii="Courier New" w:hAnsi="Courier New"/>
      </w:rPr>
    </w:lvl>
    <w:lvl w:ilvl="2" w:tplc="CF045102">
      <w:start w:val="1"/>
      <w:numFmt w:val="bullet"/>
      <w:lvlText w:val=""/>
      <w:lvlJc w:val="left"/>
      <w:pPr>
        <w:ind w:left="2160" w:hanging="360"/>
      </w:pPr>
      <w:rPr>
        <w:rFonts w:hint="default" w:ascii="Wingdings" w:hAnsi="Wingdings"/>
      </w:rPr>
    </w:lvl>
    <w:lvl w:ilvl="3" w:tplc="1952E068">
      <w:start w:val="1"/>
      <w:numFmt w:val="bullet"/>
      <w:lvlText w:val=""/>
      <w:lvlJc w:val="left"/>
      <w:pPr>
        <w:ind w:left="2880" w:hanging="360"/>
      </w:pPr>
      <w:rPr>
        <w:rFonts w:hint="default" w:ascii="Symbol" w:hAnsi="Symbol"/>
      </w:rPr>
    </w:lvl>
    <w:lvl w:ilvl="4" w:tplc="A11898F2">
      <w:start w:val="1"/>
      <w:numFmt w:val="bullet"/>
      <w:lvlText w:val="o"/>
      <w:lvlJc w:val="left"/>
      <w:pPr>
        <w:ind w:left="3600" w:hanging="360"/>
      </w:pPr>
      <w:rPr>
        <w:rFonts w:hint="default" w:ascii="Courier New" w:hAnsi="Courier New"/>
      </w:rPr>
    </w:lvl>
    <w:lvl w:ilvl="5" w:tplc="F6BAC38E">
      <w:start w:val="1"/>
      <w:numFmt w:val="bullet"/>
      <w:lvlText w:val=""/>
      <w:lvlJc w:val="left"/>
      <w:pPr>
        <w:ind w:left="4320" w:hanging="360"/>
      </w:pPr>
      <w:rPr>
        <w:rFonts w:hint="default" w:ascii="Wingdings" w:hAnsi="Wingdings"/>
      </w:rPr>
    </w:lvl>
    <w:lvl w:ilvl="6" w:tplc="B9568B78">
      <w:start w:val="1"/>
      <w:numFmt w:val="bullet"/>
      <w:lvlText w:val=""/>
      <w:lvlJc w:val="left"/>
      <w:pPr>
        <w:ind w:left="5040" w:hanging="360"/>
      </w:pPr>
      <w:rPr>
        <w:rFonts w:hint="default" w:ascii="Symbol" w:hAnsi="Symbol"/>
      </w:rPr>
    </w:lvl>
    <w:lvl w:ilvl="7" w:tplc="230271C0">
      <w:start w:val="1"/>
      <w:numFmt w:val="bullet"/>
      <w:lvlText w:val="o"/>
      <w:lvlJc w:val="left"/>
      <w:pPr>
        <w:ind w:left="5760" w:hanging="360"/>
      </w:pPr>
      <w:rPr>
        <w:rFonts w:hint="default" w:ascii="Courier New" w:hAnsi="Courier New"/>
      </w:rPr>
    </w:lvl>
    <w:lvl w:ilvl="8" w:tplc="36386216">
      <w:start w:val="1"/>
      <w:numFmt w:val="bullet"/>
      <w:lvlText w:val=""/>
      <w:lvlJc w:val="left"/>
      <w:pPr>
        <w:ind w:left="6480" w:hanging="360"/>
      </w:pPr>
      <w:rPr>
        <w:rFonts w:hint="default" w:ascii="Wingdings" w:hAnsi="Wingdings"/>
      </w:rPr>
    </w:lvl>
  </w:abstractNum>
  <w:abstractNum w:abstractNumId="13" w15:restartNumberingAfterBreak="0">
    <w:nsid w:val="7F4C519F"/>
    <w:multiLevelType w:val="hybridMultilevel"/>
    <w:tmpl w:val="F48E7F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30277688">
    <w:abstractNumId w:val="12"/>
  </w:num>
  <w:num w:numId="2" w16cid:durableId="615336889">
    <w:abstractNumId w:val="11"/>
  </w:num>
  <w:num w:numId="3" w16cid:durableId="59669867">
    <w:abstractNumId w:val="6"/>
  </w:num>
  <w:num w:numId="4" w16cid:durableId="516114078">
    <w:abstractNumId w:val="8"/>
  </w:num>
  <w:num w:numId="5" w16cid:durableId="1345354230">
    <w:abstractNumId w:val="5"/>
  </w:num>
  <w:num w:numId="6" w16cid:durableId="780610790">
    <w:abstractNumId w:val="7"/>
  </w:num>
  <w:num w:numId="7" w16cid:durableId="401758440">
    <w:abstractNumId w:val="3"/>
  </w:num>
  <w:num w:numId="8" w16cid:durableId="638343524">
    <w:abstractNumId w:val="1"/>
  </w:num>
  <w:num w:numId="9" w16cid:durableId="786971371">
    <w:abstractNumId w:val="2"/>
  </w:num>
  <w:num w:numId="10" w16cid:durableId="1823816000">
    <w:abstractNumId w:val="0"/>
  </w:num>
  <w:num w:numId="11" w16cid:durableId="175534211">
    <w:abstractNumId w:val="4"/>
  </w:num>
  <w:num w:numId="12" w16cid:durableId="713694951">
    <w:abstractNumId w:val="10"/>
  </w:num>
  <w:num w:numId="13" w16cid:durableId="1187212835">
    <w:abstractNumId w:val="13"/>
  </w:num>
  <w:num w:numId="14" w16cid:durableId="71493552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5417C2"/>
    <w:rsid w:val="00006A90"/>
    <w:rsid w:val="00070A72"/>
    <w:rsid w:val="0007583F"/>
    <w:rsid w:val="00080EE0"/>
    <w:rsid w:val="00090118"/>
    <w:rsid w:val="000E26BE"/>
    <w:rsid w:val="00195503"/>
    <w:rsid w:val="001B50F7"/>
    <w:rsid w:val="001C7927"/>
    <w:rsid w:val="001D043D"/>
    <w:rsid w:val="001D2ED0"/>
    <w:rsid w:val="001D3870"/>
    <w:rsid w:val="00220DF0"/>
    <w:rsid w:val="00225546"/>
    <w:rsid w:val="00234149"/>
    <w:rsid w:val="00247E15"/>
    <w:rsid w:val="002B1425"/>
    <w:rsid w:val="002B6967"/>
    <w:rsid w:val="002C1653"/>
    <w:rsid w:val="00311D37"/>
    <w:rsid w:val="003A508B"/>
    <w:rsid w:val="003A5710"/>
    <w:rsid w:val="003B3F7B"/>
    <w:rsid w:val="003C250F"/>
    <w:rsid w:val="003D17E0"/>
    <w:rsid w:val="003D653B"/>
    <w:rsid w:val="00404837"/>
    <w:rsid w:val="00407CC5"/>
    <w:rsid w:val="00421F99"/>
    <w:rsid w:val="00432DAB"/>
    <w:rsid w:val="00434182"/>
    <w:rsid w:val="00492CC4"/>
    <w:rsid w:val="00521B6D"/>
    <w:rsid w:val="0052474C"/>
    <w:rsid w:val="005A509C"/>
    <w:rsid w:val="005A7815"/>
    <w:rsid w:val="005D176A"/>
    <w:rsid w:val="005D4413"/>
    <w:rsid w:val="005D4804"/>
    <w:rsid w:val="005E04F4"/>
    <w:rsid w:val="005E0F15"/>
    <w:rsid w:val="005E4A77"/>
    <w:rsid w:val="0061644F"/>
    <w:rsid w:val="00636511"/>
    <w:rsid w:val="00717436"/>
    <w:rsid w:val="00740B92"/>
    <w:rsid w:val="00761A74"/>
    <w:rsid w:val="00776DF1"/>
    <w:rsid w:val="00793B14"/>
    <w:rsid w:val="007E0D91"/>
    <w:rsid w:val="007E0EA4"/>
    <w:rsid w:val="007F468D"/>
    <w:rsid w:val="00800E96"/>
    <w:rsid w:val="00825891"/>
    <w:rsid w:val="00844D14"/>
    <w:rsid w:val="008D3A96"/>
    <w:rsid w:val="008D5608"/>
    <w:rsid w:val="008E6321"/>
    <w:rsid w:val="008F4D70"/>
    <w:rsid w:val="009332B7"/>
    <w:rsid w:val="009463A3"/>
    <w:rsid w:val="009B2C15"/>
    <w:rsid w:val="009C473A"/>
    <w:rsid w:val="009F1759"/>
    <w:rsid w:val="00A25176"/>
    <w:rsid w:val="00A31425"/>
    <w:rsid w:val="00A60002"/>
    <w:rsid w:val="00A74CBB"/>
    <w:rsid w:val="00A96850"/>
    <w:rsid w:val="00AB4151"/>
    <w:rsid w:val="00AF117C"/>
    <w:rsid w:val="00B44EE4"/>
    <w:rsid w:val="00BC7DFC"/>
    <w:rsid w:val="00C00738"/>
    <w:rsid w:val="00C116F0"/>
    <w:rsid w:val="00C44EF4"/>
    <w:rsid w:val="00C56B22"/>
    <w:rsid w:val="00CC5CAC"/>
    <w:rsid w:val="00CE0686"/>
    <w:rsid w:val="00D23C24"/>
    <w:rsid w:val="00D404CC"/>
    <w:rsid w:val="00D572CD"/>
    <w:rsid w:val="00D80329"/>
    <w:rsid w:val="00DB43A8"/>
    <w:rsid w:val="00DC2D12"/>
    <w:rsid w:val="00E00D5D"/>
    <w:rsid w:val="00E02F8B"/>
    <w:rsid w:val="00E0460A"/>
    <w:rsid w:val="00E11A07"/>
    <w:rsid w:val="00E349E6"/>
    <w:rsid w:val="00E6695B"/>
    <w:rsid w:val="00E77368"/>
    <w:rsid w:val="00E7797B"/>
    <w:rsid w:val="00E81457"/>
    <w:rsid w:val="00E91D74"/>
    <w:rsid w:val="00E972B7"/>
    <w:rsid w:val="00EB0C21"/>
    <w:rsid w:val="00EB7414"/>
    <w:rsid w:val="00EC545C"/>
    <w:rsid w:val="00F63164"/>
    <w:rsid w:val="00F71D10"/>
    <w:rsid w:val="00F72E98"/>
    <w:rsid w:val="00F83DB6"/>
    <w:rsid w:val="00F934A2"/>
    <w:rsid w:val="00FC679E"/>
    <w:rsid w:val="02A97E0D"/>
    <w:rsid w:val="037F4544"/>
    <w:rsid w:val="03EC803D"/>
    <w:rsid w:val="0476E90E"/>
    <w:rsid w:val="0659DED4"/>
    <w:rsid w:val="06A2CB98"/>
    <w:rsid w:val="06A630F2"/>
    <w:rsid w:val="09101471"/>
    <w:rsid w:val="0A8D6706"/>
    <w:rsid w:val="0CA14CBF"/>
    <w:rsid w:val="13B81B0E"/>
    <w:rsid w:val="13C831BB"/>
    <w:rsid w:val="14C48D41"/>
    <w:rsid w:val="159673FE"/>
    <w:rsid w:val="1668104C"/>
    <w:rsid w:val="176BEA0E"/>
    <w:rsid w:val="195174D7"/>
    <w:rsid w:val="19783C0F"/>
    <w:rsid w:val="1A5DCA93"/>
    <w:rsid w:val="1B314D71"/>
    <w:rsid w:val="1CC06D96"/>
    <w:rsid w:val="1D6B5462"/>
    <w:rsid w:val="1D956B55"/>
    <w:rsid w:val="1EBDE011"/>
    <w:rsid w:val="1F313BB6"/>
    <w:rsid w:val="1F53652D"/>
    <w:rsid w:val="1FB80B3B"/>
    <w:rsid w:val="20D3C9B2"/>
    <w:rsid w:val="213DD198"/>
    <w:rsid w:val="24DCD961"/>
    <w:rsid w:val="27BF665F"/>
    <w:rsid w:val="2D43AB9F"/>
    <w:rsid w:val="2D734B13"/>
    <w:rsid w:val="2E338DE8"/>
    <w:rsid w:val="3010BF29"/>
    <w:rsid w:val="30F16450"/>
    <w:rsid w:val="328D34B1"/>
    <w:rsid w:val="33003F43"/>
    <w:rsid w:val="335066E1"/>
    <w:rsid w:val="34F56B39"/>
    <w:rsid w:val="3973DB3E"/>
    <w:rsid w:val="3B08CDF1"/>
    <w:rsid w:val="3B50A069"/>
    <w:rsid w:val="3E982DA1"/>
    <w:rsid w:val="3EE11A65"/>
    <w:rsid w:val="431BCE3F"/>
    <w:rsid w:val="44864661"/>
    <w:rsid w:val="461CFAD5"/>
    <w:rsid w:val="466F6134"/>
    <w:rsid w:val="468AC6FE"/>
    <w:rsid w:val="48516434"/>
    <w:rsid w:val="49B6F5A3"/>
    <w:rsid w:val="4A603F27"/>
    <w:rsid w:val="4BDA5B31"/>
    <w:rsid w:val="4C5ADCDA"/>
    <w:rsid w:val="4D97DFE9"/>
    <w:rsid w:val="4E6394FF"/>
    <w:rsid w:val="50ADCC54"/>
    <w:rsid w:val="514BA10C"/>
    <w:rsid w:val="52DD741B"/>
    <w:rsid w:val="53E56D16"/>
    <w:rsid w:val="5652DC17"/>
    <w:rsid w:val="571D0DD8"/>
    <w:rsid w:val="58B625E6"/>
    <w:rsid w:val="5ADDF2F5"/>
    <w:rsid w:val="5CD8722F"/>
    <w:rsid w:val="5F62311D"/>
    <w:rsid w:val="5FD7B50F"/>
    <w:rsid w:val="61132609"/>
    <w:rsid w:val="630F55D1"/>
    <w:rsid w:val="633F0893"/>
    <w:rsid w:val="63921F32"/>
    <w:rsid w:val="64036312"/>
    <w:rsid w:val="66BB6149"/>
    <w:rsid w:val="66D0A090"/>
    <w:rsid w:val="67E2C6F4"/>
    <w:rsid w:val="68E5BCDC"/>
    <w:rsid w:val="6AD4A779"/>
    <w:rsid w:val="6B18BCA6"/>
    <w:rsid w:val="6B1A67B6"/>
    <w:rsid w:val="6B456CFA"/>
    <w:rsid w:val="6BCD51F7"/>
    <w:rsid w:val="6C78852B"/>
    <w:rsid w:val="6CB63817"/>
    <w:rsid w:val="6E7D0DBC"/>
    <w:rsid w:val="715417C2"/>
    <w:rsid w:val="71C75803"/>
    <w:rsid w:val="72DFB95E"/>
    <w:rsid w:val="732D6721"/>
    <w:rsid w:val="747B89BF"/>
    <w:rsid w:val="74AB81AF"/>
    <w:rsid w:val="751A49DC"/>
    <w:rsid w:val="75F53F1A"/>
    <w:rsid w:val="78E6B189"/>
    <w:rsid w:val="798E9605"/>
    <w:rsid w:val="799CA8A5"/>
    <w:rsid w:val="7A200AB8"/>
    <w:rsid w:val="7B387906"/>
    <w:rsid w:val="7B637E4A"/>
    <w:rsid w:val="7C94D013"/>
    <w:rsid w:val="7CFF4EAB"/>
    <w:rsid w:val="7D7371EF"/>
    <w:rsid w:val="7D85FF96"/>
    <w:rsid w:val="7DE18DFD"/>
    <w:rsid w:val="7DEA27F9"/>
    <w:rsid w:val="7E1CE9F7"/>
    <w:rsid w:val="7E30A074"/>
    <w:rsid w:val="7EE6BE4D"/>
    <w:rsid w:val="7EEF30FD"/>
    <w:rsid w:val="7F0A7DD3"/>
    <w:rsid w:val="7F7D7E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17C2"/>
  <w15:chartTrackingRefBased/>
  <w15:docId w15:val="{8BAB92E1-A32D-43C1-906A-CF53C088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6CB63817"/>
  </w:style>
  <w:style w:type="character" w:styleId="eop" w:customStyle="1">
    <w:name w:val="eop"/>
    <w:basedOn w:val="DefaultParagraphFont"/>
    <w:rsid w:val="6CB63817"/>
  </w:style>
  <w:style w:type="paragraph" w:styleId="paragraph" w:customStyle="1">
    <w:name w:val="paragraph"/>
    <w:basedOn w:val="Normal"/>
    <w:rsid w:val="6CB63817"/>
    <w:pPr>
      <w:spacing w:beforeAutospacing="1" w:afterAutospacing="1"/>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apple-tab-span" w:customStyle="1">
    <w:name w:val="apple-tab-span"/>
    <w:basedOn w:val="DefaultParagraphFont"/>
    <w:rsid w:val="00E66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958084">
      <w:bodyDiv w:val="1"/>
      <w:marLeft w:val="0"/>
      <w:marRight w:val="0"/>
      <w:marTop w:val="0"/>
      <w:marBottom w:val="0"/>
      <w:divBdr>
        <w:top w:val="none" w:sz="0" w:space="0" w:color="auto"/>
        <w:left w:val="none" w:sz="0" w:space="0" w:color="auto"/>
        <w:bottom w:val="none" w:sz="0" w:space="0" w:color="auto"/>
        <w:right w:val="none" w:sz="0" w:space="0" w:color="auto"/>
      </w:divBdr>
      <w:divsChild>
        <w:div w:id="71900358">
          <w:marLeft w:val="446"/>
          <w:marRight w:val="0"/>
          <w:marTop w:val="0"/>
          <w:marBottom w:val="0"/>
          <w:divBdr>
            <w:top w:val="none" w:sz="0" w:space="0" w:color="auto"/>
            <w:left w:val="none" w:sz="0" w:space="0" w:color="auto"/>
            <w:bottom w:val="none" w:sz="0" w:space="0" w:color="auto"/>
            <w:right w:val="none" w:sz="0" w:space="0" w:color="auto"/>
          </w:divBdr>
        </w:div>
        <w:div w:id="1118136516">
          <w:marLeft w:val="446"/>
          <w:marRight w:val="0"/>
          <w:marTop w:val="0"/>
          <w:marBottom w:val="0"/>
          <w:divBdr>
            <w:top w:val="none" w:sz="0" w:space="0" w:color="auto"/>
            <w:left w:val="none" w:sz="0" w:space="0" w:color="auto"/>
            <w:bottom w:val="none" w:sz="0" w:space="0" w:color="auto"/>
            <w:right w:val="none" w:sz="0" w:space="0" w:color="auto"/>
          </w:divBdr>
        </w:div>
        <w:div w:id="1310331082">
          <w:marLeft w:val="446"/>
          <w:marRight w:val="0"/>
          <w:marTop w:val="0"/>
          <w:marBottom w:val="0"/>
          <w:divBdr>
            <w:top w:val="none" w:sz="0" w:space="0" w:color="auto"/>
            <w:left w:val="none" w:sz="0" w:space="0" w:color="auto"/>
            <w:bottom w:val="none" w:sz="0" w:space="0" w:color="auto"/>
            <w:right w:val="none" w:sz="0" w:space="0" w:color="auto"/>
          </w:divBdr>
        </w:div>
        <w:div w:id="1675918349">
          <w:marLeft w:val="446"/>
          <w:marRight w:val="0"/>
          <w:marTop w:val="0"/>
          <w:marBottom w:val="0"/>
          <w:divBdr>
            <w:top w:val="none" w:sz="0" w:space="0" w:color="auto"/>
            <w:left w:val="none" w:sz="0" w:space="0" w:color="auto"/>
            <w:bottom w:val="none" w:sz="0" w:space="0" w:color="auto"/>
            <w:right w:val="none" w:sz="0" w:space="0" w:color="auto"/>
          </w:divBdr>
        </w:div>
      </w:divsChild>
    </w:div>
    <w:div w:id="9582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3a8aa040bbc344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Ashani Kurukulasuriya</dc:creator>
  <keywords/>
  <dc:description/>
  <lastModifiedBy>James Stevens</lastModifiedBy>
  <revision>64</revision>
  <dcterms:created xsi:type="dcterms:W3CDTF">2023-09-14T13:33:00.0000000Z</dcterms:created>
  <dcterms:modified xsi:type="dcterms:W3CDTF">2023-10-26T14:44:43.9413006Z</dcterms:modified>
</coreProperties>
</file>