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CD171A1">
      <w:r w:rsidRPr="324D1041" w:rsidR="16715904">
        <w:rPr>
          <w:b w:val="1"/>
          <w:bCs w:val="1"/>
        </w:rPr>
        <w:t>IUCG Members Present:</w:t>
      </w:r>
    </w:p>
    <w:p w:rsidR="16715904" w:rsidP="324D1041" w:rsidRDefault="16715904" w14:paraId="07A3BAB0" w14:textId="63A0CDF6">
      <w:pPr>
        <w:pStyle w:val="Normal"/>
        <w:rPr>
          <w:b w:val="1"/>
          <w:bCs w:val="1"/>
        </w:rPr>
      </w:pPr>
      <w:r w:rsidRPr="324D1041" w:rsidR="16715904">
        <w:rPr>
          <w:b w:val="1"/>
          <w:bCs w:val="1"/>
        </w:rPr>
        <w:t>Expert Speaker:</w:t>
      </w:r>
    </w:p>
    <w:tbl>
      <w:tblPr>
        <w:tblStyle w:val="TableGrid"/>
        <w:tblW w:w="0" w:type="auto"/>
        <w:tblLayout w:type="fixed"/>
        <w:tblLook w:val="06A0" w:firstRow="1" w:lastRow="0" w:firstColumn="1" w:lastColumn="0" w:noHBand="1" w:noVBand="1"/>
      </w:tblPr>
      <w:tblGrid>
        <w:gridCol w:w="9360"/>
      </w:tblGrid>
      <w:tr w:rsidR="324D1041" w:rsidTr="324D1041" w14:paraId="076A94EC">
        <w:trPr>
          <w:trHeight w:val="300"/>
        </w:trPr>
        <w:tc>
          <w:tcPr>
            <w:tcW w:w="9360" w:type="dxa"/>
            <w:tcMar/>
          </w:tcPr>
          <w:p w:rsidR="16715904" w:rsidP="324D1041" w:rsidRDefault="16715904" w14:paraId="5E1B1195" w14:textId="3B93B150">
            <w:pPr>
              <w:pStyle w:val="Normal"/>
              <w:rPr>
                <w:b w:val="1"/>
                <w:bCs w:val="1"/>
              </w:rPr>
            </w:pPr>
            <w:r w:rsidRPr="324D1041" w:rsidR="16715904">
              <w:rPr>
                <w:b w:val="1"/>
                <w:bCs w:val="1"/>
              </w:rPr>
              <w:t>Main Takeaways:</w:t>
            </w:r>
          </w:p>
          <w:p w:rsidR="324D1041" w:rsidP="324D1041" w:rsidRDefault="324D1041" w14:paraId="4929C060" w14:textId="2CB1DA49">
            <w:pPr>
              <w:pStyle w:val="Normal"/>
              <w:rPr>
                <w:b w:val="1"/>
                <w:bCs w:val="1"/>
              </w:rPr>
            </w:pPr>
          </w:p>
        </w:tc>
      </w:tr>
    </w:tbl>
    <w:p w:rsidR="324D1041" w:rsidP="324D1041" w:rsidRDefault="324D1041" w14:paraId="0C9EE75E" w14:textId="7E6555D9">
      <w:pPr>
        <w:pStyle w:val="Normal"/>
        <w:rPr>
          <w:b w:val="1"/>
          <w:bCs w:val="1"/>
        </w:rPr>
      </w:pPr>
    </w:p>
    <w:p w:rsidR="16715904" w:rsidP="324D1041" w:rsidRDefault="16715904" w14:paraId="7F3AFBBC" w14:textId="30ACB9D5">
      <w:pPr>
        <w:pStyle w:val="Normal"/>
        <w:rPr>
          <w:b w:val="0"/>
          <w:bCs w:val="0"/>
        </w:rPr>
      </w:pPr>
      <w:r w:rsidR="16715904">
        <w:rPr>
          <w:b w:val="0"/>
          <w:bCs w:val="0"/>
        </w:rPr>
        <w:t xml:space="preserve">Reorganizing the questions and takeaways by part of the funnel could be a more impactful way of analyzing the </w:t>
      </w:r>
      <w:r w:rsidR="16715904">
        <w:rPr>
          <w:b w:val="0"/>
          <w:bCs w:val="0"/>
        </w:rPr>
        <w:t>expertise</w:t>
      </w:r>
      <w:r w:rsidR="16715904">
        <w:rPr>
          <w:b w:val="0"/>
          <w:bCs w:val="0"/>
        </w:rPr>
        <w:t xml:space="preserve"> provided by Kathryn. Here is how the call notes can be reorganized by the stage of the funnel:</w:t>
      </w:r>
    </w:p>
    <w:tbl>
      <w:tblPr>
        <w:tblStyle w:val="TableGrid"/>
        <w:tblW w:w="0" w:type="auto"/>
        <w:tblLayout w:type="fixed"/>
        <w:tblLook w:val="06A0" w:firstRow="1" w:lastRow="0" w:firstColumn="1" w:lastColumn="0" w:noHBand="1" w:noVBand="1"/>
      </w:tblPr>
      <w:tblGrid>
        <w:gridCol w:w="9360"/>
      </w:tblGrid>
      <w:tr w:rsidR="324D1041" w:rsidTr="324D1041" w14:paraId="7849B440">
        <w:trPr>
          <w:trHeight w:val="300"/>
        </w:trPr>
        <w:tc>
          <w:tcPr>
            <w:tcW w:w="9360" w:type="dxa"/>
            <w:tcMar/>
          </w:tcPr>
          <w:p w:rsidR="16715904" w:rsidP="324D1041" w:rsidRDefault="16715904" w14:paraId="0BD64E89" w14:textId="36772309">
            <w:pPr>
              <w:pStyle w:val="Normal"/>
              <w:rPr>
                <w:b w:val="0"/>
                <w:bCs w:val="0"/>
              </w:rPr>
            </w:pPr>
            <w:r w:rsidRPr="324D1041" w:rsidR="16715904">
              <w:rPr>
                <w:b w:val="1"/>
                <w:bCs w:val="1"/>
              </w:rPr>
              <w:t>Top of the Funnel (Sankalp):</w:t>
            </w:r>
          </w:p>
          <w:p w:rsidR="4EBF4F88" w:rsidP="324D1041" w:rsidRDefault="4EBF4F88" w14:paraId="233C5650" w14:textId="30E4BEAC">
            <w:pPr>
              <w:pStyle w:val="Normal"/>
              <w:rPr>
                <w:b w:val="1"/>
                <w:bCs w:val="1"/>
              </w:rPr>
            </w:pPr>
            <w:r w:rsidRPr="324D1041" w:rsidR="4EBF4F88">
              <w:rPr>
                <w:b w:val="0"/>
                <w:bCs w:val="0"/>
                <w:i w:val="1"/>
                <w:iCs w:val="1"/>
              </w:rPr>
              <w:t>Recruiting and Marketing Communications</w:t>
            </w:r>
          </w:p>
          <w:p w:rsidR="324D1041" w:rsidP="324D1041" w:rsidRDefault="324D1041" w14:paraId="6D9CEE79" w14:textId="4C96389C">
            <w:pPr>
              <w:pStyle w:val="Normal"/>
              <w:rPr>
                <w:b w:val="0"/>
                <w:bCs w:val="0"/>
                <w:i w:val="1"/>
                <w:iCs w:val="1"/>
              </w:rPr>
            </w:pPr>
          </w:p>
          <w:p w:rsidR="324D1041" w:rsidP="324D1041" w:rsidRDefault="324D1041" w14:paraId="42A303CF" w14:textId="46523949">
            <w:pPr>
              <w:pStyle w:val="Normal"/>
              <w:rPr>
                <w:b w:val="1"/>
                <w:bCs w:val="1"/>
              </w:rPr>
            </w:pPr>
          </w:p>
        </w:tc>
      </w:tr>
      <w:tr w:rsidR="324D1041" w:rsidTr="324D1041" w14:paraId="5D49F737">
        <w:trPr>
          <w:trHeight w:val="300"/>
        </w:trPr>
        <w:tc>
          <w:tcPr>
            <w:tcW w:w="9360" w:type="dxa"/>
            <w:tcMar/>
          </w:tcPr>
          <w:p w:rsidR="16715904" w:rsidP="324D1041" w:rsidRDefault="16715904" w14:paraId="1B61E186" w14:textId="5FDD0F34">
            <w:pPr>
              <w:pStyle w:val="Normal"/>
              <w:rPr>
                <w:b w:val="0"/>
                <w:bCs w:val="0"/>
              </w:rPr>
            </w:pPr>
            <w:r w:rsidRPr="324D1041" w:rsidR="16715904">
              <w:rPr>
                <w:b w:val="1"/>
                <w:bCs w:val="1"/>
              </w:rPr>
              <w:t>Middle of the Funnel (Meredith):</w:t>
            </w:r>
          </w:p>
          <w:p w:rsidR="2E11C221" w:rsidP="324D1041" w:rsidRDefault="2E11C221" w14:paraId="65AFB0CA" w14:textId="2271FF7A">
            <w:pPr>
              <w:pStyle w:val="Normal"/>
              <w:rPr>
                <w:b w:val="0"/>
                <w:bCs w:val="0"/>
                <w:i w:val="1"/>
                <w:iCs w:val="1"/>
              </w:rPr>
            </w:pPr>
            <w:r w:rsidRPr="324D1041" w:rsidR="2E11C221">
              <w:rPr>
                <w:b w:val="0"/>
                <w:bCs w:val="0"/>
                <w:i w:val="1"/>
                <w:iCs w:val="1"/>
              </w:rPr>
              <w:t>Inquiry to Interview Communications Workflow</w:t>
            </w:r>
          </w:p>
          <w:p w:rsidR="324D1041" w:rsidP="324D1041" w:rsidRDefault="324D1041" w14:paraId="56777DC2" w14:textId="36DC06E9">
            <w:pPr>
              <w:pStyle w:val="Normal"/>
              <w:rPr>
                <w:b w:val="0"/>
                <w:bCs w:val="0"/>
                <w:i w:val="1"/>
                <w:iCs w:val="1"/>
              </w:rPr>
            </w:pPr>
          </w:p>
          <w:p w:rsidR="20681372" w:rsidP="324D1041" w:rsidRDefault="20681372" w14:paraId="7C95E531" w14:textId="57CE8572">
            <w:pPr>
              <w:pStyle w:val="ListParagraph"/>
              <w:numPr>
                <w:ilvl w:val="0"/>
                <w:numId w:val="1"/>
              </w:numPr>
              <w:rPr>
                <w:b w:val="0"/>
                <w:bCs w:val="0"/>
                <w:i w:val="0"/>
                <w:iCs w:val="0"/>
                <w:u w:val="none"/>
              </w:rPr>
            </w:pPr>
            <w:r w:rsidRPr="324D1041" w:rsidR="20681372">
              <w:rPr>
                <w:b w:val="0"/>
                <w:bCs w:val="0"/>
                <w:i w:val="1"/>
                <w:iCs w:val="1"/>
                <w:u w:val="single"/>
              </w:rPr>
              <w:t>Subject Line</w:t>
            </w:r>
            <w:r w:rsidRPr="324D1041" w:rsidR="0D388DFA">
              <w:rPr>
                <w:b w:val="0"/>
                <w:bCs w:val="0"/>
                <w:i w:val="1"/>
                <w:iCs w:val="1"/>
                <w:u w:val="single"/>
              </w:rPr>
              <w:t xml:space="preserve"> and Content</w:t>
            </w:r>
            <w:r w:rsidRPr="324D1041" w:rsidR="20681372">
              <w:rPr>
                <w:b w:val="0"/>
                <w:bCs w:val="0"/>
                <w:i w:val="1"/>
                <w:iCs w:val="1"/>
                <w:u w:val="single"/>
              </w:rPr>
              <w:t xml:space="preserve"> of Email </w:t>
            </w:r>
            <w:r w:rsidRPr="324D1041" w:rsidR="6EC4346B">
              <w:rPr>
                <w:b w:val="0"/>
                <w:bCs w:val="0"/>
                <w:i w:val="1"/>
                <w:iCs w:val="1"/>
                <w:u w:val="single"/>
              </w:rPr>
              <w:t>Communications</w:t>
            </w:r>
            <w:r w:rsidRPr="324D1041" w:rsidR="6EC4346B">
              <w:rPr>
                <w:b w:val="0"/>
                <w:bCs w:val="0"/>
                <w:i w:val="0"/>
                <w:iCs w:val="0"/>
                <w:u w:val="none"/>
              </w:rPr>
              <w:t xml:space="preserve"> </w:t>
            </w:r>
          </w:p>
          <w:p w:rsidR="324D1041" w:rsidP="324D1041" w:rsidRDefault="324D1041" w14:paraId="156B4E11" w14:textId="339B54BC">
            <w:pPr>
              <w:pStyle w:val="Normal"/>
              <w:ind w:left="0"/>
              <w:rPr>
                <w:b w:val="0"/>
                <w:bCs w:val="0"/>
                <w:i w:val="0"/>
                <w:iCs w:val="0"/>
                <w:u w:val="none"/>
              </w:rPr>
            </w:pPr>
          </w:p>
          <w:p w:rsidR="6EC4346B" w:rsidP="324D1041" w:rsidRDefault="6EC4346B" w14:paraId="343AA7CB" w14:textId="12724ED7">
            <w:pPr>
              <w:pStyle w:val="ListParagraph"/>
              <w:numPr>
                <w:ilvl w:val="0"/>
                <w:numId w:val="1"/>
              </w:numPr>
              <w:rPr>
                <w:b w:val="0"/>
                <w:bCs w:val="0"/>
                <w:i w:val="0"/>
                <w:iCs w:val="0"/>
                <w:u w:val="none"/>
              </w:rPr>
            </w:pPr>
            <w:r w:rsidRPr="324D1041" w:rsidR="6EC4346B">
              <w:rPr>
                <w:b w:val="0"/>
                <w:bCs w:val="0"/>
                <w:i w:val="0"/>
                <w:iCs w:val="0"/>
                <w:u w:val="none"/>
              </w:rPr>
              <w:t xml:space="preserve">People go through emails quickly – you need to (1) get the </w:t>
            </w:r>
            <w:r w:rsidRPr="324D1041" w:rsidR="56554B9E">
              <w:rPr>
                <w:b w:val="0"/>
                <w:bCs w:val="0"/>
                <w:i w:val="0"/>
                <w:iCs w:val="0"/>
                <w:u w:val="none"/>
              </w:rPr>
              <w:t xml:space="preserve">reader to </w:t>
            </w:r>
            <w:r w:rsidRPr="324D1041" w:rsidR="56554B9E">
              <w:rPr>
                <w:b w:val="0"/>
                <w:bCs w:val="0"/>
                <w:i w:val="1"/>
                <w:iCs w:val="1"/>
                <w:u w:val="none"/>
              </w:rPr>
              <w:t>open</w:t>
            </w:r>
            <w:r w:rsidRPr="324D1041" w:rsidR="56554B9E">
              <w:rPr>
                <w:b w:val="0"/>
                <w:bCs w:val="0"/>
                <w:i w:val="0"/>
                <w:iCs w:val="0"/>
                <w:u w:val="none"/>
              </w:rPr>
              <w:t xml:space="preserve"> the email and (2) make sure that the information being conveyed is impactful. </w:t>
            </w:r>
          </w:p>
          <w:p w:rsidR="56554B9E" w:rsidP="324D1041" w:rsidRDefault="56554B9E" w14:paraId="03868AF0" w14:textId="5CA4CD41">
            <w:pPr>
              <w:pStyle w:val="ListParagraph"/>
              <w:numPr>
                <w:ilvl w:val="0"/>
                <w:numId w:val="1"/>
              </w:numPr>
              <w:rPr>
                <w:b w:val="0"/>
                <w:bCs w:val="0"/>
                <w:i w:val="1"/>
                <w:iCs w:val="1"/>
                <w:u w:val="none"/>
              </w:rPr>
            </w:pPr>
            <w:r w:rsidRPr="324D1041" w:rsidR="56554B9E">
              <w:rPr>
                <w:b w:val="0"/>
                <w:bCs w:val="0"/>
                <w:i w:val="1"/>
                <w:iCs w:val="1"/>
                <w:u w:val="none"/>
              </w:rPr>
              <w:t>Get the reader to open the email</w:t>
            </w:r>
          </w:p>
          <w:p w:rsidR="56554B9E" w:rsidP="324D1041" w:rsidRDefault="56554B9E" w14:paraId="5BC67815" w14:textId="44F7C803">
            <w:pPr>
              <w:pStyle w:val="ListParagraph"/>
              <w:numPr>
                <w:ilvl w:val="1"/>
                <w:numId w:val="1"/>
              </w:numPr>
              <w:rPr>
                <w:noProof w:val="0"/>
                <w:lang w:val="en-US"/>
              </w:rPr>
            </w:pPr>
            <w:r w:rsidRPr="324D1041" w:rsidR="56554B9E">
              <w:rPr>
                <w:b w:val="0"/>
                <w:bCs w:val="0"/>
                <w:i w:val="0"/>
                <w:iCs w:val="0"/>
                <w:u w:val="none"/>
              </w:rPr>
              <w:t xml:space="preserve">Depending on their phone setup or how big the screen is, </w:t>
            </w:r>
            <w:r w:rsidRPr="324D1041" w:rsidR="56554B9E">
              <w:rPr>
                <w:b w:val="0"/>
                <w:bCs w:val="0"/>
                <w:i w:val="0"/>
                <w:iCs w:val="0"/>
                <w:u w:val="none"/>
              </w:rPr>
              <w:t>it’s</w:t>
            </w:r>
            <w:r w:rsidRPr="324D1041" w:rsidR="56554B9E">
              <w:rPr>
                <w:b w:val="0"/>
                <w:bCs w:val="0"/>
                <w:i w:val="0"/>
                <w:iCs w:val="0"/>
                <w:u w:val="none"/>
              </w:rPr>
              <w:t xml:space="preserve"> possible that only 3 words are going to show […] </w:t>
            </w:r>
            <w:r w:rsidRPr="324D1041" w:rsidR="56554B9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choice for the heading depends on your goal.</w:t>
            </w:r>
          </w:p>
          <w:p w:rsidR="56554B9E" w:rsidP="324D1041" w:rsidRDefault="56554B9E" w14:paraId="7798E2E7" w14:textId="1C9934AC">
            <w:pPr>
              <w:pStyle w:val="ListParagraph"/>
              <w:numPr>
                <w:ilvl w:val="1"/>
                <w:numId w:val="1"/>
              </w:numPr>
              <w:rPr>
                <w:noProof w:val="0"/>
                <w:lang w:val="en-US"/>
              </w:rPr>
            </w:pPr>
            <w:r w:rsidRPr="324D1041" w:rsidR="56554B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Through the title, it might be powerful to let readers know that </w:t>
            </w:r>
            <w:r w:rsidRPr="324D1041" w:rsidR="56554B9E">
              <w:rPr>
                <w:rFonts w:ascii="Calibri" w:hAnsi="Calibri" w:eastAsia="Calibri" w:cs="Calibri"/>
                <w:b w:val="0"/>
                <w:bCs w:val="0"/>
                <w:i w:val="1"/>
                <w:iCs w:val="1"/>
                <w:caps w:val="0"/>
                <w:smallCaps w:val="0"/>
                <w:noProof w:val="0"/>
                <w:color w:val="000000" w:themeColor="text1" w:themeTint="FF" w:themeShade="FF"/>
                <w:sz w:val="22"/>
                <w:szCs w:val="22"/>
                <w:lang w:val="en-US"/>
              </w:rPr>
              <w:t>some</w:t>
            </w:r>
            <w:r w:rsidRPr="324D1041" w:rsidR="56554B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action is </w:t>
            </w:r>
            <w:r w:rsidRPr="324D1041" w:rsidR="56554B9E">
              <w:rPr>
                <w:rFonts w:ascii="Calibri" w:hAnsi="Calibri" w:eastAsia="Calibri" w:cs="Calibri"/>
                <w:b w:val="0"/>
                <w:bCs w:val="0"/>
                <w:i w:val="0"/>
                <w:iCs w:val="0"/>
                <w:caps w:val="0"/>
                <w:smallCaps w:val="0"/>
                <w:noProof w:val="0"/>
                <w:color w:val="000000" w:themeColor="text1" w:themeTint="FF" w:themeShade="FF"/>
                <w:sz w:val="22"/>
                <w:szCs w:val="22"/>
                <w:lang w:val="en-US"/>
              </w:rPr>
              <w:t>required</w:t>
            </w:r>
            <w:r w:rsidRPr="324D1041" w:rsidR="56554B9E">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6554B9E" w:rsidP="324D1041" w:rsidRDefault="56554B9E" w14:paraId="22D8268F" w14:textId="2AB1C60F">
            <w:pPr>
              <w:pStyle w:val="ListParagraph"/>
              <w:numPr>
                <w:ilvl w:val="2"/>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4D1041" w:rsidR="56554B9E">
              <w:rPr>
                <w:noProof w:val="0"/>
                <w:lang w:val="en-US"/>
              </w:rPr>
              <w:t>Saying something like “Confirmation for Email” does not incite someone to open the email or inform them that there are some action items for them to do. L</w:t>
            </w:r>
            <w:r w:rsidRPr="324D1041" w:rsidR="56554B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ook into that idea of </w:t>
            </w:r>
            <w:r w:rsidRPr="324D1041" w:rsidR="68DA9F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saying </w:t>
            </w:r>
            <w:r w:rsidRPr="324D1041" w:rsidR="56554B9E">
              <w:rPr>
                <w:rFonts w:ascii="Calibri" w:hAnsi="Calibri" w:eastAsia="Calibri" w:cs="Calibri"/>
                <w:b w:val="0"/>
                <w:bCs w:val="0"/>
                <w:i w:val="0"/>
                <w:iCs w:val="0"/>
                <w:caps w:val="0"/>
                <w:smallCaps w:val="0"/>
                <w:noProof w:val="0"/>
                <w:color w:val="000000" w:themeColor="text1" w:themeTint="FF" w:themeShade="FF"/>
                <w:sz w:val="22"/>
                <w:szCs w:val="22"/>
                <w:lang w:val="en-US"/>
              </w:rPr>
              <w:t>“Next Steps</w:t>
            </w:r>
            <w:r w:rsidRPr="324D1041" w:rsidR="56554B9E">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24D1041" w:rsidR="63D0CBBB">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24D1041" w:rsidR="63D0CB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w:t>
            </w:r>
            <w:r w:rsidRPr="324D1041" w:rsidR="63D0CBBB">
              <w:rPr>
                <w:rFonts w:ascii="Calibri" w:hAnsi="Calibri" w:eastAsia="Calibri" w:cs="Calibri"/>
                <w:b w:val="0"/>
                <w:bCs w:val="0"/>
                <w:i w:val="0"/>
                <w:iCs w:val="0"/>
                <w:caps w:val="0"/>
                <w:smallCaps w:val="0"/>
                <w:noProof w:val="0"/>
                <w:color w:val="000000" w:themeColor="text1" w:themeTint="FF" w:themeShade="FF"/>
                <w:sz w:val="22"/>
                <w:szCs w:val="22"/>
                <w:lang w:val="en-US"/>
              </w:rPr>
              <w:t>provides</w:t>
            </w:r>
            <w:r w:rsidRPr="324D1041" w:rsidR="63D0CB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bit more urgency without being overpowering.</w:t>
            </w:r>
            <w:r w:rsidRPr="324D1041" w:rsidR="5149DE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(Question 3)</w:t>
            </w:r>
          </w:p>
          <w:p w:rsidR="63D0CBBB" w:rsidP="324D1041" w:rsidRDefault="63D0CBBB" w14:paraId="79B88DE2" w14:textId="35194634">
            <w:pPr>
              <w:pStyle w:val="ListParagraph"/>
              <w:numPr>
                <w:ilvl w:val="1"/>
                <w:numId w:val="1"/>
              </w:numPr>
              <w:rPr>
                <w:noProof w:val="0"/>
                <w:lang w:val="en-US"/>
              </w:rPr>
            </w:pPr>
            <w:r w:rsidRPr="324D1041" w:rsidR="63D0CBBB">
              <w:rPr>
                <w:noProof w:val="0"/>
                <w:lang w:val="en-US"/>
              </w:rPr>
              <w:t>It’s</w:t>
            </w:r>
            <w:r w:rsidRPr="324D1041" w:rsidR="63D0CBBB">
              <w:rPr>
                <w:noProof w:val="0"/>
                <w:lang w:val="en-US"/>
              </w:rPr>
              <w:t xml:space="preserve"> important to measure the impact of different headings – experiment. A good KPI for </w:t>
            </w:r>
            <w:r w:rsidRPr="324D1041" w:rsidR="474405D1">
              <w:rPr>
                <w:noProof w:val="0"/>
                <w:lang w:val="en-US"/>
              </w:rPr>
              <w:t xml:space="preserve">this is </w:t>
            </w:r>
            <w:r w:rsidRPr="324D1041" w:rsidR="474405D1">
              <w:rPr>
                <w:i w:val="1"/>
                <w:iCs w:val="1"/>
                <w:noProof w:val="0"/>
                <w:lang w:val="en-US"/>
              </w:rPr>
              <w:t>open rate</w:t>
            </w:r>
            <w:r w:rsidRPr="324D1041" w:rsidR="474405D1">
              <w:rPr>
                <w:i w:val="0"/>
                <w:iCs w:val="0"/>
                <w:noProof w:val="0"/>
                <w:lang w:val="en-US"/>
              </w:rPr>
              <w:t>.</w:t>
            </w:r>
          </w:p>
          <w:p w:rsidR="474405D1" w:rsidP="324D1041" w:rsidRDefault="474405D1" w14:paraId="6DD3E65C" w14:textId="026A9E33">
            <w:pPr>
              <w:pStyle w:val="ListParagraph"/>
              <w:numPr>
                <w:ilvl w:val="2"/>
                <w:numId w:val="1"/>
              </w:numPr>
              <w:rPr>
                <w:noProof w:val="0"/>
                <w:lang w:val="en-US"/>
              </w:rPr>
            </w:pPr>
            <w:r w:rsidRPr="324D1041" w:rsidR="474405D1">
              <w:rPr>
                <w:i w:val="1"/>
                <w:iCs w:val="1"/>
                <w:noProof w:val="0"/>
                <w:lang w:val="en-US"/>
              </w:rPr>
              <w:t>“</w:t>
            </w:r>
            <w:r w:rsidRPr="324D1041" w:rsidR="474405D1">
              <w:rPr>
                <w:i w:val="0"/>
                <w:iCs w:val="0"/>
                <w:noProof w:val="0"/>
                <w:lang w:val="en-US"/>
              </w:rPr>
              <w:t xml:space="preserve">I would go back to </w:t>
            </w:r>
            <w:r w:rsidRPr="324D1041" w:rsidR="474405D1">
              <w:rPr>
                <w:i w:val="0"/>
                <w:iCs w:val="0"/>
                <w:noProof w:val="0"/>
                <w:lang w:val="en-US"/>
              </w:rPr>
              <w:t>all of</w:t>
            </w:r>
            <w:r w:rsidRPr="324D1041" w:rsidR="474405D1">
              <w:rPr>
                <w:i w:val="0"/>
                <w:iCs w:val="0"/>
                <w:noProof w:val="0"/>
                <w:lang w:val="en-US"/>
              </w:rPr>
              <w:t xml:space="preserve"> the “open rates” and see which ones were the highest. The rate might depend on factors like time of date, demographics, or other things, but it still can be interesting to use the open rate as a measure of how compelling the language is.</w:t>
            </w:r>
            <w:r w:rsidRPr="324D1041" w:rsidR="474405D1">
              <w:rPr>
                <w:i w:val="1"/>
                <w:iCs w:val="1"/>
                <w:noProof w:val="0"/>
                <w:lang w:val="en-US"/>
              </w:rPr>
              <w:t xml:space="preserve">” </w:t>
            </w:r>
            <w:r w:rsidRPr="324D1041" w:rsidR="474405D1">
              <w:rPr>
                <w:i w:val="0"/>
                <w:iCs w:val="0"/>
                <w:noProof w:val="0"/>
                <w:lang w:val="en-US"/>
              </w:rPr>
              <w:t>(Question 4)</w:t>
            </w:r>
          </w:p>
          <w:p w:rsidR="12A4F934" w:rsidP="324D1041" w:rsidRDefault="12A4F934" w14:paraId="279D9AA1" w14:textId="4430A684">
            <w:pPr>
              <w:pStyle w:val="ListParagraph"/>
              <w:numPr>
                <w:ilvl w:val="0"/>
                <w:numId w:val="1"/>
              </w:numPr>
              <w:rPr>
                <w:noProof w:val="0"/>
                <w:lang w:val="en-US"/>
              </w:rPr>
            </w:pPr>
            <w:r w:rsidRPr="324D1041" w:rsidR="12A4F934">
              <w:rPr>
                <w:i w:val="1"/>
                <w:iCs w:val="1"/>
                <w:noProof w:val="0"/>
                <w:lang w:val="en-US"/>
              </w:rPr>
              <w:t>Make sure that the information being conveyed is impactful</w:t>
            </w:r>
          </w:p>
          <w:p w:rsidR="12A4F934" w:rsidP="324D1041" w:rsidRDefault="12A4F934" w14:paraId="58E15B69" w14:textId="7986379E">
            <w:pPr>
              <w:pStyle w:val="ListParagraph"/>
              <w:numPr>
                <w:ilvl w:val="1"/>
                <w:numId w:val="1"/>
              </w:numPr>
              <w:rPr>
                <w:noProof w:val="0"/>
                <w:lang w:val="en-US"/>
              </w:rPr>
            </w:pP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People </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spend a lot of time reading their emails, so we need to m</w:t>
            </w:r>
            <w:r w:rsidRPr="324D1041" w:rsidR="7D43FB9F">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ke it short and simple as possible. </w:t>
            </w:r>
          </w:p>
          <w:p w:rsidR="12A4F934" w:rsidP="324D1041" w:rsidRDefault="12A4F934" w14:paraId="46348920" w14:textId="0DCE237B">
            <w:pPr>
              <w:pStyle w:val="ListParagraph"/>
              <w:numPr>
                <w:ilvl w:val="2"/>
                <w:numId w:val="1"/>
              </w:numPr>
              <w:rPr>
                <w:noProof w:val="0"/>
                <w:lang w:val="en-US"/>
              </w:rPr>
            </w:pP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MAKE IT ABOUT THE READER, THE POTENTIAL VOLUNTEER. Something like “BBBSEM is thrilled with the potential of working with you as a volunteer</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make THEM feel good.</w:t>
            </w:r>
          </w:p>
          <w:p w:rsidR="12A4F934" w:rsidP="324D1041" w:rsidRDefault="12A4F934" w14:paraId="31982846" w14:textId="6C8D88F1">
            <w:pPr>
              <w:pStyle w:val="ListParagraph"/>
              <w:numPr>
                <w:ilvl w:val="3"/>
                <w:numId w:val="1"/>
              </w:numPr>
              <w:rPr>
                <w:noProof w:val="0"/>
                <w:lang w:val="en-US"/>
              </w:rPr>
            </w:pP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need to </w:t>
            </w:r>
            <w:r w:rsidRPr="324D1041" w:rsidR="12A4F934">
              <w:rPr>
                <w:rFonts w:ascii="Calibri" w:hAnsi="Calibri" w:eastAsia="Calibri" w:cs="Calibri"/>
                <w:b w:val="0"/>
                <w:bCs w:val="0"/>
                <w:i w:val="1"/>
                <w:iCs w:val="1"/>
                <w:caps w:val="0"/>
                <w:smallCaps w:val="0"/>
                <w:noProof w:val="0"/>
                <w:color w:val="000000" w:themeColor="text1" w:themeTint="FF" w:themeShade="FF"/>
                <w:sz w:val="22"/>
                <w:szCs w:val="22"/>
                <w:lang w:val="en-US"/>
              </w:rPr>
              <w:t>remind them why they should be excited to volunteer</w:t>
            </w:r>
          </w:p>
          <w:p w:rsidR="12A4F934" w:rsidP="324D1041" w:rsidRDefault="12A4F934" w14:paraId="1DC2AA5E" w14:textId="76A417FB">
            <w:pPr>
              <w:pStyle w:val="ListParagraph"/>
              <w:numPr>
                <w:ilvl w:val="2"/>
                <w:numId w:val="1"/>
              </w:numPr>
              <w:rPr>
                <w:noProof w:val="0"/>
                <w:lang w:val="en-US"/>
              </w:rPr>
            </w:pP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Then get to business; “To start this process, click here to schedule your interview</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Then make the last sentence really, </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really quick</w:t>
            </w:r>
            <w:r w:rsidRPr="324D1041" w:rsidR="12A4F9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you have questions, please reach out at ___”)</w:t>
            </w:r>
          </w:p>
          <w:p w:rsidR="12A4F934" w:rsidP="324D1041" w:rsidRDefault="12A4F934" w14:paraId="26E3FAF7" w14:textId="4DAE3095">
            <w:pPr>
              <w:pStyle w:val="ListParagraph"/>
              <w:numPr>
                <w:ilvl w:val="1"/>
                <w:numId w:val="1"/>
              </w:numPr>
              <w:rPr>
                <w:noProof w:val="0"/>
                <w:lang w:val="en-US"/>
              </w:rPr>
            </w:pPr>
            <w:r w:rsidRPr="324D1041" w:rsidR="12A4F934">
              <w:rPr>
                <w:noProof w:val="0"/>
                <w:lang w:val="en-US"/>
              </w:rPr>
              <w:t>Basically, we</w:t>
            </w:r>
            <w:r w:rsidRPr="324D1041" w:rsidR="12A4F934">
              <w:rPr>
                <w:noProof w:val="0"/>
                <w:lang w:val="en-US"/>
              </w:rPr>
              <w:t xml:space="preserve"> could combine a lot of this information into </w:t>
            </w:r>
            <w:r w:rsidRPr="324D1041" w:rsidR="12A4F934">
              <w:rPr>
                <w:i w:val="1"/>
                <w:iCs w:val="1"/>
                <w:noProof w:val="0"/>
                <w:lang w:val="en-US"/>
              </w:rPr>
              <w:t>3 sentences that maximize impact and make the person feel good</w:t>
            </w:r>
          </w:p>
          <w:p w:rsidR="12A4F934" w:rsidP="324D1041" w:rsidRDefault="12A4F934" w14:paraId="6AF63E5E" w14:textId="400D432D">
            <w:pPr>
              <w:pStyle w:val="ListParagraph"/>
              <w:numPr>
                <w:ilvl w:val="1"/>
                <w:numId w:val="1"/>
              </w:numPr>
              <w:rPr>
                <w:noProof w:val="0"/>
                <w:lang w:val="en-US"/>
              </w:rPr>
            </w:pPr>
            <w:r w:rsidRPr="324D1041" w:rsidR="12A4F934">
              <w:rPr>
                <w:i w:val="0"/>
                <w:iCs w:val="0"/>
                <w:noProof w:val="0"/>
                <w:lang w:val="en-US"/>
              </w:rPr>
              <w:t>With regards to statistics, BBBSEM uses a lot of stats to convey the dire need for new mentors.</w:t>
            </w:r>
            <w:r w:rsidRPr="324D1041" w:rsidR="12A4F934">
              <w:rPr>
                <w:i w:val="0"/>
                <w:iCs w:val="0"/>
                <w:noProof w:val="0"/>
                <w:lang w:val="en-US"/>
              </w:rPr>
              <w:t xml:space="preserve"> Right now, some of the communications almost </w:t>
            </w:r>
            <w:r w:rsidRPr="324D1041" w:rsidR="12A4F934">
              <w:rPr>
                <w:i w:val="0"/>
                <w:iCs w:val="0"/>
                <w:noProof w:val="0"/>
                <w:lang w:val="en-US"/>
              </w:rPr>
              <w:t>makes</w:t>
            </w:r>
            <w:r w:rsidRPr="324D1041" w:rsidR="12A4F934">
              <w:rPr>
                <w:i w:val="0"/>
                <w:iCs w:val="0"/>
                <w:noProof w:val="0"/>
                <w:lang w:val="en-US"/>
              </w:rPr>
              <w:t xml:space="preserve"> this arrangement seem </w:t>
            </w:r>
            <w:r w:rsidRPr="324D1041" w:rsidR="12A4F934">
              <w:rPr>
                <w:i w:val="1"/>
                <w:iCs w:val="1"/>
                <w:noProof w:val="0"/>
                <w:lang w:val="en-US"/>
              </w:rPr>
              <w:t>tr</w:t>
            </w:r>
            <w:r w:rsidRPr="324D1041" w:rsidR="155B2ED1">
              <w:rPr>
                <w:i w:val="1"/>
                <w:iCs w:val="1"/>
                <w:noProof w:val="0"/>
                <w:lang w:val="en-US"/>
              </w:rPr>
              <w:t>ansactional</w:t>
            </w:r>
            <w:r w:rsidRPr="324D1041" w:rsidR="155B2ED1">
              <w:rPr>
                <w:i w:val="0"/>
                <w:iCs w:val="0"/>
                <w:noProof w:val="0"/>
                <w:lang w:val="en-US"/>
              </w:rPr>
              <w:t xml:space="preserve"> – like a one-time thing that someone can do just once. We need to reframe this into a relationship!</w:t>
            </w:r>
          </w:p>
          <w:p w:rsidR="155B2ED1" w:rsidP="324D1041" w:rsidRDefault="155B2ED1" w14:paraId="41279FDF" w14:textId="0FB802F7">
            <w:pPr>
              <w:pStyle w:val="ListParagraph"/>
              <w:numPr>
                <w:ilvl w:val="2"/>
                <w:numId w:val="1"/>
              </w:numPr>
              <w:rPr>
                <w:noProof w:val="0"/>
                <w:lang w:val="en-US"/>
              </w:rPr>
            </w:pPr>
            <w:r w:rsidRPr="324D1041" w:rsidR="155B2ED1">
              <w:rPr>
                <w:i w:val="0"/>
                <w:iCs w:val="0"/>
                <w:noProof w:val="0"/>
                <w:lang w:val="en-US"/>
              </w:rPr>
              <w:t xml:space="preserve">Relationships can be tough to push onto people. </w:t>
            </w:r>
            <w:r w:rsidRPr="324D1041" w:rsidR="155B2ED1">
              <w:rPr>
                <w:i w:val="0"/>
                <w:iCs w:val="0"/>
                <w:noProof w:val="0"/>
                <w:lang w:val="en-US"/>
              </w:rPr>
              <w:t xml:space="preserve">Find a way to </w:t>
            </w:r>
            <w:r w:rsidRPr="324D1041" w:rsidR="155B2ED1">
              <w:rPr>
                <w:i w:val="0"/>
                <w:iCs w:val="0"/>
                <w:noProof w:val="0"/>
                <w:lang w:val="en-US"/>
              </w:rPr>
              <w:t>demonstrate</w:t>
            </w:r>
            <w:r w:rsidRPr="324D1041" w:rsidR="155B2ED1">
              <w:rPr>
                <w:i w:val="0"/>
                <w:iCs w:val="0"/>
                <w:noProof w:val="0"/>
                <w:lang w:val="en-US"/>
              </w:rPr>
              <w:t xml:space="preserve"> that there is </w:t>
            </w:r>
            <w:r w:rsidRPr="324D1041" w:rsidR="155B2ED1">
              <w:rPr>
                <w:i w:val="1"/>
                <w:iCs w:val="1"/>
                <w:noProof w:val="0"/>
                <w:lang w:val="en-US"/>
              </w:rPr>
              <w:t>genuine need</w:t>
            </w:r>
            <w:r w:rsidRPr="324D1041" w:rsidR="155B2ED1">
              <w:rPr>
                <w:i w:val="0"/>
                <w:iCs w:val="0"/>
                <w:noProof w:val="0"/>
                <w:lang w:val="en-US"/>
              </w:rPr>
              <w:t xml:space="preserve"> for volunteers, but these volunteers need to be bought in.</w:t>
            </w:r>
            <w:r w:rsidRPr="324D1041" w:rsidR="155B2ED1">
              <w:rPr>
                <w:i w:val="0"/>
                <w:iCs w:val="0"/>
                <w:noProof w:val="0"/>
                <w:lang w:val="en-US"/>
              </w:rPr>
              <w:t xml:space="preserve"> If you want to use the statistics, work it into a story</w:t>
            </w:r>
          </w:p>
          <w:p w:rsidR="7DCA6D6A" w:rsidP="324D1041" w:rsidRDefault="7DCA6D6A" w14:paraId="452317A1" w14:textId="7D1DAC43">
            <w:pPr>
              <w:pStyle w:val="ListParagraph"/>
              <w:numPr>
                <w:ilvl w:val="1"/>
                <w:numId w:val="1"/>
              </w:numPr>
              <w:rPr>
                <w:noProof w:val="0"/>
                <w:lang w:val="en-US"/>
              </w:rPr>
            </w:pPr>
            <w:r w:rsidRPr="324D1041" w:rsidR="7DCA6D6A">
              <w:rPr>
                <w:i w:val="0"/>
                <w:iCs w:val="0"/>
                <w:noProof w:val="0"/>
                <w:lang w:val="en-US"/>
              </w:rPr>
              <w:t xml:space="preserve">With regards to the video, we need to balance (1) getting readers emotionally vested into the mission of BBBSEM while also (2) prioritizing action items like filling out the </w:t>
            </w:r>
            <w:r w:rsidRPr="324D1041" w:rsidR="7DCA6D6A">
              <w:rPr>
                <w:i w:val="0"/>
                <w:iCs w:val="0"/>
                <w:noProof w:val="0"/>
                <w:lang w:val="en-US"/>
              </w:rPr>
              <w:t xml:space="preserve">requisite </w:t>
            </w:r>
            <w:r w:rsidRPr="324D1041" w:rsidR="7DCA6D6A">
              <w:rPr>
                <w:i w:val="0"/>
                <w:iCs w:val="0"/>
                <w:noProof w:val="0"/>
                <w:lang w:val="en-US"/>
              </w:rPr>
              <w:t>forms for an interview</w:t>
            </w:r>
          </w:p>
          <w:p w:rsidR="7DCA6D6A" w:rsidP="324D1041" w:rsidRDefault="7DCA6D6A" w14:paraId="700BFE62" w14:textId="0EEB17B8">
            <w:pPr>
              <w:pStyle w:val="ListParagraph"/>
              <w:numPr>
                <w:ilvl w:val="2"/>
                <w:numId w:val="1"/>
              </w:numPr>
              <w:rPr>
                <w:i w:val="0"/>
                <w:iCs w:val="0"/>
                <w:noProof w:val="0"/>
                <w:lang w:val="en-US"/>
              </w:rPr>
            </w:pPr>
            <w:r w:rsidRPr="324D1041" w:rsidR="7DCA6D6A">
              <w:rPr>
                <w:i w:val="0"/>
                <w:iCs w:val="0"/>
                <w:noProof w:val="0"/>
                <w:lang w:val="en-US"/>
              </w:rPr>
              <w:t xml:space="preserve">The forms should go closer to the top of the memo; we want to be a bit more conscientious as to </w:t>
            </w:r>
            <w:r w:rsidRPr="324D1041" w:rsidR="7DCA6D6A">
              <w:rPr>
                <w:i w:val="1"/>
                <w:iCs w:val="1"/>
                <w:noProof w:val="0"/>
                <w:lang w:val="en-US"/>
              </w:rPr>
              <w:t>how much we are asking the potential volunteer to do.</w:t>
            </w:r>
            <w:r w:rsidRPr="324D1041" w:rsidR="7DCA6D6A">
              <w:rPr>
                <w:i w:val="0"/>
                <w:iCs w:val="0"/>
                <w:noProof w:val="0"/>
                <w:lang w:val="en-US"/>
              </w:rPr>
              <w:t xml:space="preserve"> We </w:t>
            </w:r>
            <w:r w:rsidRPr="324D1041" w:rsidR="7DCA6D6A">
              <w:rPr>
                <w:i w:val="0"/>
                <w:iCs w:val="0"/>
                <w:noProof w:val="0"/>
                <w:lang w:val="en-US"/>
              </w:rPr>
              <w:t>don’t</w:t>
            </w:r>
            <w:r w:rsidRPr="324D1041" w:rsidR="7DCA6D6A">
              <w:rPr>
                <w:i w:val="0"/>
                <w:iCs w:val="0"/>
                <w:noProof w:val="0"/>
                <w:lang w:val="en-US"/>
              </w:rPr>
              <w:t xml:space="preserve"> want to get them too </w:t>
            </w:r>
            <w:r w:rsidRPr="324D1041" w:rsidR="7DCA6D6A">
              <w:rPr>
                <w:i w:val="0"/>
                <w:iCs w:val="0"/>
                <w:noProof w:val="0"/>
                <w:lang w:val="en-US"/>
              </w:rPr>
              <w:t xml:space="preserve">fatigued </w:t>
            </w:r>
            <w:r w:rsidRPr="324D1041" w:rsidR="2C75F72F">
              <w:rPr>
                <w:i w:val="0"/>
                <w:iCs w:val="0"/>
                <w:noProof w:val="0"/>
                <w:lang w:val="en-US"/>
              </w:rPr>
              <w:t xml:space="preserve"> before</w:t>
            </w:r>
            <w:r w:rsidRPr="324D1041" w:rsidR="2C75F72F">
              <w:rPr>
                <w:i w:val="0"/>
                <w:iCs w:val="0"/>
                <w:noProof w:val="0"/>
                <w:lang w:val="en-US"/>
              </w:rPr>
              <w:t xml:space="preserve"> the interview, to the point where they tire and lose interest. </w:t>
            </w:r>
          </w:p>
          <w:p w:rsidR="2C75F72F" w:rsidP="324D1041" w:rsidRDefault="2C75F72F" w14:paraId="17B4308E" w14:textId="560D2ED1">
            <w:pPr>
              <w:pStyle w:val="ListParagraph"/>
              <w:numPr>
                <w:ilvl w:val="2"/>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4D1041" w:rsidR="2C75F72F">
              <w:rPr>
                <w:rFonts w:ascii="Calibri" w:hAnsi="Calibri" w:eastAsia="Calibri" w:cs="Calibri"/>
                <w:b w:val="0"/>
                <w:bCs w:val="0"/>
                <w:i w:val="0"/>
                <w:iCs w:val="0"/>
                <w:caps w:val="0"/>
                <w:smallCaps w:val="0"/>
                <w:noProof w:val="0"/>
                <w:color w:val="000000" w:themeColor="text1" w:themeTint="FF" w:themeShade="FF"/>
                <w:sz w:val="22"/>
                <w:szCs w:val="22"/>
                <w:lang w:val="en-US"/>
              </w:rPr>
              <w:t>The</w:t>
            </w:r>
            <w:r w:rsidRPr="324D1041" w:rsidR="2C75F7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video is like a </w:t>
            </w:r>
            <w:r w:rsidRPr="324D1041" w:rsidR="2C75F72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call to action for </w:t>
            </w:r>
            <w:r w:rsidRPr="324D1041" w:rsidR="2C75F72F">
              <w:rPr>
                <w:rFonts w:ascii="Calibri" w:hAnsi="Calibri" w:eastAsia="Calibri" w:cs="Calibri"/>
                <w:b w:val="1"/>
                <w:bCs w:val="1"/>
                <w:i w:val="1"/>
                <w:iCs w:val="1"/>
                <w:caps w:val="0"/>
                <w:smallCaps w:val="0"/>
                <w:noProof w:val="0"/>
                <w:color w:val="000000" w:themeColor="text1" w:themeTint="FF" w:themeShade="FF"/>
                <w:sz w:val="22"/>
                <w:szCs w:val="22"/>
                <w:lang w:val="en-US"/>
              </w:rPr>
              <w:t>someone who wants to sign up</w:t>
            </w:r>
            <w:r w:rsidRPr="324D1041" w:rsidR="2C75F72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Once someone </w:t>
            </w:r>
            <w:r w:rsidRPr="324D1041" w:rsidR="2C75F72F">
              <w:rPr>
                <w:rFonts w:ascii="Calibri" w:hAnsi="Calibri" w:eastAsia="Calibri" w:cs="Calibri"/>
                <w:b w:val="1"/>
                <w:bCs w:val="1"/>
                <w:i w:val="1"/>
                <w:iCs w:val="1"/>
                <w:caps w:val="0"/>
                <w:smallCaps w:val="0"/>
                <w:noProof w:val="0"/>
                <w:color w:val="000000" w:themeColor="text1" w:themeTint="FF" w:themeShade="FF"/>
                <w:sz w:val="22"/>
                <w:szCs w:val="22"/>
                <w:lang w:val="en-US"/>
              </w:rPr>
              <w:t>actually</w:t>
            </w:r>
            <w:r w:rsidRPr="324D1041" w:rsidR="2C75F72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signs up, we need to work on making them actionable and prepared</w:t>
            </w:r>
            <w:r w:rsidRPr="324D1041" w:rsidR="2C75F72F">
              <w:rPr>
                <w:rFonts w:ascii="Calibri" w:hAnsi="Calibri" w:eastAsia="Calibri" w:cs="Calibri"/>
                <w:b w:val="0"/>
                <w:bCs w:val="0"/>
                <w:i w:val="0"/>
                <w:iCs w:val="0"/>
                <w:caps w:val="0"/>
                <w:smallCaps w:val="0"/>
                <w:noProof w:val="0"/>
                <w:color w:val="000000" w:themeColor="text1" w:themeTint="FF" w:themeShade="FF"/>
                <w:sz w:val="22"/>
                <w:szCs w:val="22"/>
                <w:lang w:val="en-US"/>
              </w:rPr>
              <w:t>. So in the subject heading, make it clear that the reader needs to do something</w:t>
            </w:r>
            <w:r w:rsidRPr="324D1041" w:rsidR="2C75F72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before</w:t>
            </w:r>
            <w:r w:rsidRPr="324D1041" w:rsidR="2C75F7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interview.</w:t>
            </w:r>
          </w:p>
          <w:p w:rsidR="2C75F72F" w:rsidP="324D1041" w:rsidRDefault="2C75F72F" w14:paraId="5E062108" w14:textId="2D23B8FD">
            <w:pPr>
              <w:pStyle w:val="ListParagraph"/>
              <w:numPr>
                <w:ilvl w:val="3"/>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4D1041" w:rsidR="2C75F7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Something to consider would be using those videos for people at the bottom of the funnel, as they wait for </w:t>
            </w:r>
            <w:r w:rsidRPr="324D1041" w:rsidR="2C75F72F">
              <w:rPr>
                <w:rFonts w:ascii="Calibri" w:hAnsi="Calibri" w:eastAsia="Calibri" w:cs="Calibri"/>
                <w:b w:val="0"/>
                <w:bCs w:val="0"/>
                <w:i w:val="0"/>
                <w:iCs w:val="0"/>
                <w:caps w:val="0"/>
                <w:smallCaps w:val="0"/>
                <w:noProof w:val="0"/>
                <w:color w:val="000000" w:themeColor="text1" w:themeTint="FF" w:themeShade="FF"/>
                <w:sz w:val="22"/>
                <w:szCs w:val="22"/>
                <w:lang w:val="en-US"/>
              </w:rPr>
              <w:t>the match</w:t>
            </w:r>
            <w:r w:rsidRPr="324D1041" w:rsidR="2C75F7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confirmation. This would fulfil the need to keep the volunteers emotionally vested in the program with videos of the kids they might be working with. </w:t>
            </w:r>
          </w:p>
          <w:p w:rsidR="324D1041" w:rsidP="324D1041" w:rsidRDefault="324D1041" w14:paraId="383E983A" w14:textId="1D18536C">
            <w:pPr>
              <w:pStyle w:val="Normal"/>
              <w:rPr>
                <w:i w:val="1"/>
                <w:iCs w:val="1"/>
                <w:noProof w:val="0"/>
                <w:u w:val="single"/>
                <w:lang w:val="en-US"/>
              </w:rPr>
            </w:pPr>
          </w:p>
          <w:p w:rsidR="324D1041" w:rsidP="324D1041" w:rsidRDefault="324D1041" w14:paraId="18D55509" w14:textId="274E3AB5">
            <w:pPr>
              <w:pStyle w:val="Normal"/>
              <w:rPr>
                <w:b w:val="0"/>
                <w:bCs w:val="0"/>
                <w:i w:val="1"/>
                <w:iCs w:val="1"/>
                <w:u w:val="single"/>
              </w:rPr>
            </w:pPr>
          </w:p>
          <w:p w:rsidR="324D1041" w:rsidP="324D1041" w:rsidRDefault="324D1041" w14:paraId="44D6FE61" w14:textId="52E9EAB6">
            <w:pPr>
              <w:pStyle w:val="Normal"/>
              <w:rPr>
                <w:b w:val="1"/>
                <w:bCs w:val="1"/>
              </w:rPr>
            </w:pPr>
          </w:p>
        </w:tc>
      </w:tr>
      <w:tr w:rsidR="324D1041" w:rsidTr="324D1041" w14:paraId="78530BBA">
        <w:trPr>
          <w:trHeight w:val="300"/>
        </w:trPr>
        <w:tc>
          <w:tcPr>
            <w:tcW w:w="9360" w:type="dxa"/>
            <w:tcMar/>
          </w:tcPr>
          <w:p w:rsidR="16715904" w:rsidP="324D1041" w:rsidRDefault="16715904" w14:paraId="22BF0124" w14:textId="14F15F52">
            <w:pPr>
              <w:pStyle w:val="Normal"/>
              <w:rPr>
                <w:b w:val="0"/>
                <w:bCs w:val="0"/>
              </w:rPr>
            </w:pPr>
            <w:r w:rsidRPr="324D1041" w:rsidR="16715904">
              <w:rPr>
                <w:b w:val="1"/>
                <w:bCs w:val="1"/>
              </w:rPr>
              <w:t>Bottom of the Funnel (</w:t>
            </w:r>
            <w:r w:rsidRPr="324D1041" w:rsidR="16715904">
              <w:rPr>
                <w:b w:val="1"/>
                <w:bCs w:val="1"/>
              </w:rPr>
              <w:t>Selvana</w:t>
            </w:r>
            <w:r w:rsidRPr="324D1041" w:rsidR="16715904">
              <w:rPr>
                <w:b w:val="1"/>
                <w:bCs w:val="1"/>
              </w:rPr>
              <w:t>):</w:t>
            </w:r>
          </w:p>
          <w:p w:rsidR="01C4DC89" w:rsidP="324D1041" w:rsidRDefault="01C4DC89" w14:paraId="55455BAC" w14:textId="2F71C6FD">
            <w:pPr>
              <w:pStyle w:val="Normal"/>
              <w:rPr>
                <w:b w:val="0"/>
                <w:bCs w:val="0"/>
                <w:i w:val="1"/>
                <w:iCs w:val="1"/>
              </w:rPr>
            </w:pPr>
            <w:r w:rsidRPr="324D1041" w:rsidR="01C4DC89">
              <w:rPr>
                <w:b w:val="0"/>
                <w:bCs w:val="0"/>
                <w:i w:val="1"/>
                <w:iCs w:val="1"/>
              </w:rPr>
              <w:t>Post-Interview Process</w:t>
            </w:r>
          </w:p>
          <w:p w:rsidR="324D1041" w:rsidP="324D1041" w:rsidRDefault="324D1041" w14:paraId="729FB402" w14:textId="5AD78E60">
            <w:pPr>
              <w:pStyle w:val="Normal"/>
              <w:rPr>
                <w:b w:val="1"/>
                <w:bCs w:val="1"/>
              </w:rPr>
            </w:pPr>
          </w:p>
          <w:p w:rsidR="0E7E9F65" w:rsidP="324D1041" w:rsidRDefault="0E7E9F65" w14:paraId="128EC17D" w14:textId="703F9E8B">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24D1041" w:rsidR="0E7E9F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After </w:t>
            </w:r>
            <w:r w:rsidRPr="324D1041" w:rsidR="0E7E9F65">
              <w:rPr>
                <w:rFonts w:ascii="Calibri" w:hAnsi="Calibri" w:eastAsia="Calibri" w:cs="Calibri"/>
                <w:b w:val="0"/>
                <w:bCs w:val="0"/>
                <w:i w:val="0"/>
                <w:iCs w:val="0"/>
                <w:caps w:val="0"/>
                <w:smallCaps w:val="0"/>
                <w:noProof w:val="0"/>
                <w:color w:val="000000" w:themeColor="text1" w:themeTint="FF" w:themeShade="FF"/>
                <w:sz w:val="22"/>
                <w:szCs w:val="22"/>
                <w:lang w:val="en-US"/>
              </w:rPr>
              <w:t>they’re</w:t>
            </w:r>
            <w:r w:rsidRPr="324D1041" w:rsidR="0E7E9F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interviewed, there are </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no designated email flows</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the communications are more sporadic and ad hoc. Should we recommend that the emails are more consistent and uniform? How can you keep people engaged over </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 period of time</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0E7E9F65" w:rsidP="324D1041" w:rsidRDefault="0E7E9F65" w14:paraId="1B55ABEA" w14:textId="6C56EFA9">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24D1041" w:rsidR="0E7E9F65">
              <w:rPr>
                <w:rFonts w:ascii="Calibri" w:hAnsi="Calibri" w:eastAsia="Calibri" w:cs="Calibri"/>
                <w:b w:val="0"/>
                <w:bCs w:val="0"/>
                <w:i w:val="1"/>
                <w:iCs w:val="1"/>
                <w:caps w:val="0"/>
                <w:smallCaps w:val="0"/>
                <w:strike w:val="0"/>
                <w:dstrike w:val="0"/>
                <w:noProof w:val="0"/>
                <w:color w:val="000000" w:themeColor="text1" w:themeTint="FF" w:themeShade="FF"/>
                <w:sz w:val="22"/>
                <w:szCs w:val="22"/>
                <w:u w:val="single"/>
                <w:lang w:val="en-US"/>
              </w:rPr>
              <w:t xml:space="preserve">Keeping Potential Volunteers Engaged with In-Person </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Events</w:t>
            </w:r>
          </w:p>
          <w:p w:rsidR="0E7E9F65" w:rsidP="324D1041" w:rsidRDefault="0E7E9F65" w14:paraId="57CD2D6B" w14:textId="23DBC272">
            <w:pPr>
              <w:pStyle w:val="ListParagraph"/>
              <w:numPr>
                <w:ilvl w:val="2"/>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What does help is scheduling 1-2 in-person events to remind these people of </w:t>
            </w:r>
            <w:r w:rsidRPr="324D1041" w:rsidR="0E7E9F65">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why </w:t>
            </w:r>
            <w:r w:rsidRPr="324D1041" w:rsidR="0E7E9F65">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they’re</w:t>
            </w:r>
            <w:r w:rsidRPr="324D1041" w:rsidR="0E7E9F65">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 there</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You can present it as a “pre-training</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with food and some alumni of the program. </w:t>
            </w:r>
          </w:p>
          <w:p w:rsidR="6E535A8D" w:rsidP="324D1041" w:rsidRDefault="6E535A8D" w14:paraId="5F818E05" w14:textId="66A7B8D3">
            <w:pPr>
              <w:pStyle w:val="ListParagraph"/>
              <w:numPr>
                <w:ilvl w:val="3"/>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Perhaps you</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can frame it at a “</w:t>
            </w:r>
            <w:r w:rsidRPr="324D1041" w:rsidR="6E535A8D">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Bonus Training</w:t>
            </w:r>
            <w:r w:rsidRPr="324D1041" w:rsidR="6E535A8D">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You </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don’t</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get the </w:t>
            </w:r>
            <w:r w:rsidRPr="324D1041" w:rsidR="6E535A8D">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actual</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training </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til</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you’re</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accepted, but it can still add value to those who will become a mentor.</w:t>
            </w:r>
          </w:p>
          <w:p w:rsidR="6E535A8D" w:rsidP="324D1041" w:rsidRDefault="6E535A8D" w14:paraId="73C97FAD" w14:textId="2D3585D3">
            <w:pPr>
              <w:pStyle w:val="ListParagraph"/>
              <w:numPr>
                <w:ilvl w:val="3"/>
                <w:numId w:val="2"/>
              </w:numPr>
              <w:spacing w:before="0" w:beforeAutospacing="off" w:after="160" w:afterAutospacing="off" w:line="259" w:lineRule="auto"/>
              <w:ind w:right="0"/>
              <w:jc w:val="left"/>
              <w:rPr>
                <w:noProof w:val="0"/>
                <w:lang w:val="en-US"/>
              </w:rPr>
            </w:pP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 lot of times, people volunteer because </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they’re</w:t>
            </w:r>
            <w:r w:rsidRPr="324D1041" w:rsidR="6E535A8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lonely. Introducing these volunteers to each other could add a point of connection with these people</w:t>
            </w:r>
          </w:p>
          <w:p w:rsidR="0E7E9F65" w:rsidP="324D1041" w:rsidRDefault="0E7E9F65" w14:paraId="32645C2F" w14:textId="74CB6ED0">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24D1041" w:rsidR="0E7E9F65">
              <w:rPr>
                <w:rFonts w:ascii="Calibri" w:hAnsi="Calibri" w:eastAsia="Calibri" w:cs="Calibri"/>
                <w:b w:val="0"/>
                <w:bCs w:val="0"/>
                <w:i w:val="1"/>
                <w:iCs w:val="1"/>
                <w:caps w:val="0"/>
                <w:smallCaps w:val="0"/>
                <w:strike w:val="0"/>
                <w:dstrike w:val="0"/>
                <w:noProof w:val="0"/>
                <w:color w:val="000000" w:themeColor="text1" w:themeTint="FF" w:themeShade="FF"/>
                <w:sz w:val="22"/>
                <w:szCs w:val="22"/>
                <w:u w:val="single"/>
                <w:lang w:val="en-US"/>
              </w:rPr>
              <w:t xml:space="preserve">Keeping Potential Volunteers Engaged with </w:t>
            </w:r>
            <w:r w:rsidRPr="324D1041" w:rsidR="0E7E9F65">
              <w:rPr>
                <w:rFonts w:ascii="Calibri" w:hAnsi="Calibri" w:eastAsia="Calibri" w:cs="Calibri"/>
                <w:b w:val="0"/>
                <w:bCs w:val="0"/>
                <w:i w:val="1"/>
                <w:iCs w:val="1"/>
                <w:caps w:val="0"/>
                <w:smallCaps w:val="0"/>
                <w:strike w:val="0"/>
                <w:dstrike w:val="0"/>
                <w:noProof w:val="0"/>
                <w:color w:val="000000" w:themeColor="text1" w:themeTint="FF" w:themeShade="FF"/>
                <w:sz w:val="22"/>
                <w:szCs w:val="22"/>
                <w:u w:val="single"/>
                <w:lang w:val="en-US"/>
              </w:rPr>
              <w:t>Social Media</w:t>
            </w:r>
            <w:r w:rsidRPr="324D1041" w:rsidR="0E7E9F65">
              <w:rPr>
                <w:rFonts w:ascii="Calibri" w:hAnsi="Calibri" w:eastAsia="Calibri" w:cs="Calibri"/>
                <w:b w:val="0"/>
                <w:bCs w:val="0"/>
                <w:i w:val="1"/>
                <w:iCs w:val="1"/>
                <w:caps w:val="0"/>
                <w:smallCaps w:val="0"/>
                <w:strike w:val="0"/>
                <w:dstrike w:val="0"/>
                <w:noProof w:val="0"/>
                <w:color w:val="000000" w:themeColor="text1" w:themeTint="FF" w:themeShade="FF"/>
                <w:sz w:val="22"/>
                <w:szCs w:val="22"/>
                <w:u w:val="single"/>
                <w:lang w:val="en-US"/>
              </w:rPr>
              <w:t>, Publications, and Testimonials</w:t>
            </w:r>
          </w:p>
          <w:p w:rsidR="0E7E9F65" w:rsidP="324D1041" w:rsidRDefault="0E7E9F65" w14:paraId="5651C0B1" w14:textId="2BC816BD">
            <w:pPr>
              <w:pStyle w:val="ListParagraph"/>
              <w:numPr>
                <w:ilvl w:val="2"/>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Giving them more information or statistics </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isn’t</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going to increase </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engagement</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324D1041" w:rsidR="0E7E9F65">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 Fostering this emotional connection </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is that could really engage with people and remind them that this wait is for a </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good cause</w:t>
            </w: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324D1041" w:rsidR="1FB7038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One way to do this is to use the videos traditionally sent in the confirmation emails</w:t>
            </w:r>
          </w:p>
          <w:p w:rsidR="0E7E9F65" w:rsidP="324D1041" w:rsidRDefault="0E7E9F65" w14:paraId="4A6E8C00" w14:textId="5CB45A25">
            <w:pPr>
              <w:pStyle w:val="ListParagraph"/>
              <w:numPr>
                <w:ilvl w:val="2"/>
                <w:numId w:val="2"/>
              </w:numPr>
              <w:spacing w:before="0" w:beforeAutospacing="off" w:after="160" w:afterAutospacing="off"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Social media and inviting them to follow the organization on social media – they get a lot of media attention. </w:t>
            </w:r>
            <w:r w:rsidRPr="324D1041" w:rsidR="0E7E9F65">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If you can send these volunteers a link to the story, BBBSEM could capitalize on this publicity and remind the potential volunteers of the work that is done. </w:t>
            </w:r>
          </w:p>
          <w:p w:rsidR="0E7E9F65" w:rsidP="324D1041" w:rsidRDefault="0E7E9F65" w14:paraId="4619733E" w14:textId="45FA1786">
            <w:pPr>
              <w:pStyle w:val="ListParagraph"/>
              <w:numPr>
                <w:ilvl w:val="2"/>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24D1041" w:rsidR="0E7E9F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Make all outreach as emotionally engaged as possible. Use social media, testimonials, and media attention to keep people engaged.</w:t>
            </w:r>
          </w:p>
          <w:p w:rsidR="0F00E7F5" w:rsidP="324D1041" w:rsidRDefault="0F00E7F5" w14:paraId="0A0674E4" w14:textId="7898F912">
            <w:pPr>
              <w:pStyle w:val="ListParagraph"/>
              <w:numPr>
                <w:ilvl w:val="2"/>
                <w:numId w:val="2"/>
              </w:numPr>
              <w:spacing w:before="0" w:beforeAutospacing="off" w:after="160" w:afterAutospacing="off" w:line="259" w:lineRule="auto"/>
              <w:ind w:right="0"/>
              <w:jc w:val="left"/>
              <w:rPr>
                <w:noProof w:val="0"/>
                <w:lang w:val="en-US"/>
              </w:rPr>
            </w:pPr>
            <w:r w:rsidRPr="324D1041" w:rsidR="0F00E7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 think whenever there’s </w:t>
            </w:r>
            <w:r w:rsidRPr="324D1041" w:rsidR="0F00E7F5">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vetted</w:t>
            </w:r>
            <w:r w:rsidRPr="324D1041" w:rsidR="0F00E7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3</w:t>
            </w:r>
            <w:r w:rsidRPr="324D1041" w:rsidR="0F00E7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vertAlign w:val="superscript"/>
                <w:lang w:val="en-US"/>
              </w:rPr>
              <w:t>rd</w:t>
            </w:r>
            <w:r w:rsidRPr="324D1041" w:rsidR="0F00E7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party content, then it can be beneficial. You can include these materials as a link or in-person, it </w:t>
            </w:r>
            <w:r w:rsidRPr="324D1041" w:rsidR="0F00E7F5">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would just have to be something of value to the readers</w:t>
            </w:r>
            <w:r w:rsidRPr="324D1041" w:rsidR="0F00E7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My guess is that people may drift off just because of time; adding in a sense of fun or connection with others in an interesting, unique way would also be helpful</w:t>
            </w:r>
          </w:p>
          <w:p w:rsidR="324D1041" w:rsidP="324D1041" w:rsidRDefault="324D1041" w14:paraId="4504CA82" w14:textId="294060B8">
            <w:pPr>
              <w:pStyle w:val="ListParagraph"/>
              <w:numPr>
                <w:ilvl w:val="2"/>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24D1041" w:rsidP="324D1041" w:rsidRDefault="324D1041" w14:paraId="10E802B1" w14:textId="6010C2F1">
            <w:pPr>
              <w:pStyle w:val="Normal"/>
              <w:rPr>
                <w:b w:val="1"/>
                <w:bCs w:val="1"/>
              </w:rPr>
            </w:pPr>
          </w:p>
          <w:p w:rsidR="324D1041" w:rsidP="324D1041" w:rsidRDefault="324D1041" w14:paraId="1E1B6584" w14:textId="187A75A9">
            <w:pPr>
              <w:pStyle w:val="Normal"/>
              <w:rPr>
                <w:b w:val="1"/>
                <w:bCs w:val="1"/>
              </w:rPr>
            </w:pPr>
          </w:p>
        </w:tc>
      </w:tr>
    </w:tbl>
    <w:p w:rsidR="324D1041" w:rsidRDefault="324D1041" w14:paraId="2F8AED4E" w14:textId="2FC38DA0"/>
    <w:p w:rsidR="324D1041" w:rsidP="324D1041" w:rsidRDefault="324D1041" w14:paraId="668EA4C4" w14:textId="3ED1B140">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8caa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a505a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42417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2904d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fdfe83"/>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a44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845B8"/>
    <w:rsid w:val="00D603B6"/>
    <w:rsid w:val="01C4DC89"/>
    <w:rsid w:val="040DA478"/>
    <w:rsid w:val="08E1159B"/>
    <w:rsid w:val="0C18B65D"/>
    <w:rsid w:val="0D388DFA"/>
    <w:rsid w:val="0DB486BE"/>
    <w:rsid w:val="0E7E9F65"/>
    <w:rsid w:val="0F00E7F5"/>
    <w:rsid w:val="10D2FF23"/>
    <w:rsid w:val="119DE7E1"/>
    <w:rsid w:val="12A4F934"/>
    <w:rsid w:val="1339B842"/>
    <w:rsid w:val="13F9650E"/>
    <w:rsid w:val="155B2ED1"/>
    <w:rsid w:val="166F9397"/>
    <w:rsid w:val="16715904"/>
    <w:rsid w:val="18E5FE8E"/>
    <w:rsid w:val="19CBDFAE"/>
    <w:rsid w:val="1FB70381"/>
    <w:rsid w:val="20681372"/>
    <w:rsid w:val="25B346BF"/>
    <w:rsid w:val="2C75F72F"/>
    <w:rsid w:val="2DD158E8"/>
    <w:rsid w:val="2E11C221"/>
    <w:rsid w:val="324D1041"/>
    <w:rsid w:val="33E8E0A2"/>
    <w:rsid w:val="353297F2"/>
    <w:rsid w:val="36B53FF6"/>
    <w:rsid w:val="474405D1"/>
    <w:rsid w:val="47A5FE56"/>
    <w:rsid w:val="4941CEB7"/>
    <w:rsid w:val="4B3B7679"/>
    <w:rsid w:val="4E153FDA"/>
    <w:rsid w:val="4EBF4F88"/>
    <w:rsid w:val="5149DE65"/>
    <w:rsid w:val="5484815E"/>
    <w:rsid w:val="548C6EE4"/>
    <w:rsid w:val="56283F45"/>
    <w:rsid w:val="56554B9E"/>
    <w:rsid w:val="595FE007"/>
    <w:rsid w:val="5AFBB068"/>
    <w:rsid w:val="63D0CBBB"/>
    <w:rsid w:val="68DA9FCB"/>
    <w:rsid w:val="6D545BD3"/>
    <w:rsid w:val="6E383A1D"/>
    <w:rsid w:val="6E535A8D"/>
    <w:rsid w:val="6E9845B8"/>
    <w:rsid w:val="6EC4346B"/>
    <w:rsid w:val="70485BD4"/>
    <w:rsid w:val="716FDADF"/>
    <w:rsid w:val="718115B6"/>
    <w:rsid w:val="71E42C35"/>
    <w:rsid w:val="727B9DEE"/>
    <w:rsid w:val="730BAB40"/>
    <w:rsid w:val="7A66C231"/>
    <w:rsid w:val="7BE96A35"/>
    <w:rsid w:val="7D43FB9F"/>
    <w:rsid w:val="7DCA6D6A"/>
    <w:rsid w:val="7F3A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45B8"/>
  <w15:chartTrackingRefBased/>
  <w15:docId w15:val="{909B89B8-4328-4D2A-878A-AC4405F05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d9eddadd294a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2023-11-07T23:30:05.8771015Z</dcterms:created>
  <dcterms:modified xsi:type="dcterms:W3CDTF">2023-11-08T00:45:10.2203284Z</dcterms:modified>
  <dc:creator>James Stevens</dc:creator>
  <lastModifiedBy>James Stevens</lastModifiedBy>
</coreProperties>
</file>