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F6E" w:rsidRDefault="00144F6E"/>
    <w:p w:rsidR="00144F6E" w:rsidRDefault="00144F6E" w:rsidP="00144F6E"/>
    <w:p w:rsidR="00144F6E" w:rsidRDefault="00144F6E" w:rsidP="00144F6E">
      <w:pPr>
        <w:pStyle w:val="Heading3"/>
        <w:shd w:val="clear" w:color="auto" w:fill="FFFFFF"/>
        <w:spacing w:before="300" w:after="150"/>
        <w:jc w:val="both"/>
        <w:rPr>
          <w:rFonts w:ascii="Lato" w:hAnsi="Lato"/>
          <w:b w:val="0"/>
          <w:color w:val="0E3D79"/>
          <w:sz w:val="36"/>
          <w:szCs w:val="36"/>
        </w:rPr>
      </w:pPr>
      <w:r>
        <w:rPr>
          <w:rStyle w:val="Strong"/>
          <w:rFonts w:ascii="Lato" w:hAnsi="Lato"/>
          <w:bCs/>
          <w:color w:val="0E3D79"/>
          <w:sz w:val="36"/>
          <w:szCs w:val="36"/>
        </w:rPr>
        <w:t xml:space="preserve">NEO-6M GPS Module </w:t>
      </w:r>
      <w:proofErr w:type="spellStart"/>
      <w:r>
        <w:rPr>
          <w:rStyle w:val="Strong"/>
          <w:rFonts w:ascii="Lato" w:hAnsi="Lato"/>
          <w:bCs/>
          <w:color w:val="0E3D79"/>
          <w:sz w:val="36"/>
          <w:szCs w:val="36"/>
        </w:rPr>
        <w:t>Pinout</w:t>
      </w:r>
      <w:proofErr w:type="spellEnd"/>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NEO-6M GPS module has four pins: GND, </w:t>
      </w:r>
      <w:proofErr w:type="spellStart"/>
      <w:r>
        <w:rPr>
          <w:rFonts w:ascii="Lato" w:hAnsi="Lato"/>
          <w:color w:val="121212"/>
          <w:sz w:val="26"/>
          <w:szCs w:val="26"/>
        </w:rPr>
        <w:t>TxD</w:t>
      </w:r>
      <w:proofErr w:type="spellEnd"/>
      <w:r>
        <w:rPr>
          <w:rFonts w:ascii="Lato" w:hAnsi="Lato"/>
          <w:color w:val="121212"/>
          <w:sz w:val="26"/>
          <w:szCs w:val="26"/>
        </w:rPr>
        <w:t xml:space="preserve">, </w:t>
      </w:r>
      <w:proofErr w:type="spellStart"/>
      <w:r>
        <w:rPr>
          <w:rFonts w:ascii="Lato" w:hAnsi="Lato"/>
          <w:color w:val="121212"/>
          <w:sz w:val="26"/>
          <w:szCs w:val="26"/>
        </w:rPr>
        <w:t>RxD</w:t>
      </w:r>
      <w:proofErr w:type="spellEnd"/>
      <w:r>
        <w:rPr>
          <w:rFonts w:ascii="Lato" w:hAnsi="Lato"/>
          <w:color w:val="121212"/>
          <w:sz w:val="26"/>
          <w:szCs w:val="26"/>
        </w:rPr>
        <w:t xml:space="preserve">, and VCC. The </w:t>
      </w:r>
      <w:proofErr w:type="spellStart"/>
      <w:r>
        <w:rPr>
          <w:rFonts w:ascii="Lato" w:hAnsi="Lato"/>
          <w:color w:val="121212"/>
          <w:sz w:val="26"/>
          <w:szCs w:val="26"/>
        </w:rPr>
        <w:t>TxD</w:t>
      </w:r>
      <w:proofErr w:type="spellEnd"/>
      <w:r>
        <w:rPr>
          <w:rFonts w:ascii="Lato" w:hAnsi="Lato"/>
          <w:color w:val="121212"/>
          <w:sz w:val="26"/>
          <w:szCs w:val="26"/>
        </w:rPr>
        <w:t xml:space="preserve"> and </w:t>
      </w:r>
      <w:proofErr w:type="spellStart"/>
      <w:r>
        <w:rPr>
          <w:rFonts w:ascii="Lato" w:hAnsi="Lato"/>
          <w:color w:val="121212"/>
          <w:sz w:val="26"/>
          <w:szCs w:val="26"/>
        </w:rPr>
        <w:t>RxD</w:t>
      </w:r>
      <w:proofErr w:type="spellEnd"/>
      <w:r>
        <w:rPr>
          <w:rFonts w:ascii="Lato" w:hAnsi="Lato"/>
          <w:color w:val="121212"/>
          <w:sz w:val="26"/>
          <w:szCs w:val="26"/>
        </w:rPr>
        <w:t xml:space="preserve"> pins are used to communicate with the microcontroller.</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14:anchorId="5FD06D75" wp14:editId="5A040E73">
            <wp:extent cx="7143750" cy="4381500"/>
            <wp:effectExtent l="0" t="0" r="0" b="0"/>
            <wp:docPr id="108" name="Picture 108" descr="NEO-6M GPS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O-6M GPS Module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4381500"/>
                    </a:xfrm>
                    <a:prstGeom prst="rect">
                      <a:avLst/>
                    </a:prstGeom>
                    <a:noFill/>
                    <a:ln>
                      <a:noFill/>
                    </a:ln>
                  </pic:spPr>
                </pic:pic>
              </a:graphicData>
            </a:graphic>
          </wp:inline>
        </w:drawing>
      </w:r>
    </w:p>
    <w:p w:rsidR="00144F6E" w:rsidRDefault="00144F6E" w:rsidP="00144F6E">
      <w:pPr>
        <w:pStyle w:val="rtejustify"/>
        <w:shd w:val="clear" w:color="auto" w:fill="FFFFFF"/>
        <w:spacing w:before="0" w:beforeAutospacing="0" w:after="300" w:afterAutospacing="0"/>
        <w:jc w:val="both"/>
        <w:rPr>
          <w:rFonts w:ascii="Lato" w:hAnsi="Lato"/>
          <w:color w:val="121212"/>
          <w:sz w:val="26"/>
          <w:szCs w:val="26"/>
        </w:rPr>
      </w:pPr>
      <w:r>
        <w:rPr>
          <w:rStyle w:val="gnd"/>
          <w:rFonts w:ascii="Lato" w:hAnsi="Lato"/>
          <w:color w:val="FFFFFF"/>
          <w:sz w:val="26"/>
          <w:szCs w:val="26"/>
          <w:shd w:val="clear" w:color="auto" w:fill="C00000"/>
        </w:rPr>
        <w:t>GND</w:t>
      </w:r>
      <w:r>
        <w:rPr>
          <w:rFonts w:ascii="Lato" w:hAnsi="Lato"/>
          <w:color w:val="121212"/>
          <w:sz w:val="26"/>
          <w:szCs w:val="26"/>
        </w:rPr>
        <w:t> is the ground pin of the GPS Module and it should be connected to the ground pin of the ESP32.</w:t>
      </w:r>
    </w:p>
    <w:p w:rsidR="00144F6E" w:rsidRDefault="00144F6E" w:rsidP="00144F6E">
      <w:pPr>
        <w:pStyle w:val="rtejustify"/>
        <w:shd w:val="clear" w:color="auto" w:fill="FFFFFF"/>
        <w:spacing w:before="0" w:beforeAutospacing="0" w:after="300" w:afterAutospacing="0"/>
        <w:jc w:val="both"/>
        <w:rPr>
          <w:rFonts w:ascii="Lato" w:hAnsi="Lato"/>
          <w:color w:val="121212"/>
          <w:sz w:val="26"/>
          <w:szCs w:val="26"/>
        </w:rPr>
      </w:pPr>
      <w:r>
        <w:rPr>
          <w:rStyle w:val="vo"/>
          <w:rFonts w:ascii="Lato" w:hAnsi="Lato"/>
          <w:color w:val="FFFFFF"/>
          <w:sz w:val="26"/>
          <w:szCs w:val="26"/>
          <w:shd w:val="clear" w:color="auto" w:fill="C00000"/>
        </w:rPr>
        <w:t>TXD</w:t>
      </w:r>
      <w:r>
        <w:rPr>
          <w:rFonts w:ascii="Lato" w:hAnsi="Lato"/>
          <w:color w:val="121212"/>
          <w:sz w:val="26"/>
          <w:szCs w:val="26"/>
        </w:rPr>
        <w:t> is the transmit pin of the GPS module that needs to connect to the RX pin of the ESP32.</w:t>
      </w:r>
    </w:p>
    <w:p w:rsidR="00144F6E" w:rsidRDefault="00144F6E" w:rsidP="00144F6E">
      <w:pPr>
        <w:pStyle w:val="rtejustify"/>
        <w:shd w:val="clear" w:color="auto" w:fill="FFFFFF"/>
        <w:spacing w:before="0" w:beforeAutospacing="0" w:after="300" w:afterAutospacing="0"/>
        <w:jc w:val="both"/>
        <w:rPr>
          <w:rFonts w:ascii="Lato" w:hAnsi="Lato"/>
          <w:color w:val="121212"/>
          <w:sz w:val="26"/>
          <w:szCs w:val="26"/>
        </w:rPr>
      </w:pPr>
      <w:r>
        <w:rPr>
          <w:rStyle w:val="enable"/>
          <w:rFonts w:ascii="Lato" w:hAnsi="Lato"/>
          <w:color w:val="FFFFFF"/>
          <w:sz w:val="26"/>
          <w:szCs w:val="26"/>
          <w:shd w:val="clear" w:color="auto" w:fill="C00000"/>
        </w:rPr>
        <w:t>RXD</w:t>
      </w:r>
      <w:r>
        <w:rPr>
          <w:rFonts w:ascii="Lato" w:hAnsi="Lato"/>
          <w:color w:val="121212"/>
          <w:sz w:val="26"/>
          <w:szCs w:val="26"/>
        </w:rPr>
        <w:t> is the receive pin of the GPS module that needs to connect to the TX pin of the ESP32.</w:t>
      </w:r>
    </w:p>
    <w:p w:rsidR="00144F6E" w:rsidRDefault="00144F6E" w:rsidP="00144F6E">
      <w:pPr>
        <w:pStyle w:val="rtejustify"/>
        <w:shd w:val="clear" w:color="auto" w:fill="FFFFFF"/>
        <w:spacing w:before="0" w:beforeAutospacing="0" w:after="300" w:afterAutospacing="0"/>
        <w:jc w:val="both"/>
        <w:rPr>
          <w:rFonts w:ascii="Lato" w:hAnsi="Lato"/>
          <w:color w:val="121212"/>
          <w:sz w:val="26"/>
          <w:szCs w:val="26"/>
        </w:rPr>
      </w:pPr>
      <w:r>
        <w:rPr>
          <w:rStyle w:val="vcc"/>
          <w:rFonts w:ascii="Lato" w:hAnsi="Lato"/>
          <w:color w:val="FFFFFF"/>
          <w:sz w:val="26"/>
          <w:szCs w:val="26"/>
          <w:shd w:val="clear" w:color="auto" w:fill="C00000"/>
        </w:rPr>
        <w:lastRenderedPageBreak/>
        <w:t>VCC</w:t>
      </w:r>
      <w:r>
        <w:rPr>
          <w:rFonts w:ascii="Lato" w:hAnsi="Lato"/>
          <w:color w:val="121212"/>
          <w:sz w:val="26"/>
          <w:szCs w:val="26"/>
        </w:rPr>
        <w:t> is the power pin of the GPS module and needs to connect to the 3.3V pin of the ESP32.</w:t>
      </w:r>
    </w:p>
    <w:p w:rsidR="00144F6E" w:rsidRDefault="00144F6E" w:rsidP="00144F6E">
      <w:pPr>
        <w:pStyle w:val="Heading3"/>
        <w:shd w:val="clear" w:color="auto" w:fill="FFFFFF"/>
        <w:spacing w:before="0" w:after="0"/>
        <w:jc w:val="both"/>
        <w:rPr>
          <w:rFonts w:ascii="Lato" w:hAnsi="Lato"/>
          <w:b w:val="0"/>
          <w:color w:val="0E3D79"/>
          <w:sz w:val="36"/>
          <w:szCs w:val="36"/>
        </w:rPr>
      </w:pPr>
      <w:bookmarkStart w:id="0" w:name="_7mmj2xrk10d5"/>
      <w:bookmarkStart w:id="1" w:name="_ctoo5t1gtu03"/>
      <w:bookmarkEnd w:id="0"/>
      <w:bookmarkEnd w:id="1"/>
      <w:r>
        <w:rPr>
          <w:rStyle w:val="Strong"/>
          <w:rFonts w:ascii="Lato" w:hAnsi="Lato"/>
          <w:bCs/>
          <w:color w:val="0E3D79"/>
          <w:sz w:val="36"/>
          <w:szCs w:val="36"/>
        </w:rPr>
        <w:t>NEO-6M GPS Module – Parts</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 NEO-6M module is a ready-to-use GSM module that can be used in many different applications. The parts on the NEO-6M GPS module are shown below-</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14:anchorId="1E05076A" wp14:editId="41FA3E95">
            <wp:extent cx="5553075" cy="2043532"/>
            <wp:effectExtent l="0" t="0" r="0" b="0"/>
            <wp:docPr id="107" name="Picture 107" descr="NEO-6M GPS Modul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O-6M GPS Module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3075" cy="2043532"/>
                    </a:xfrm>
                    <a:prstGeom prst="rect">
                      <a:avLst/>
                    </a:prstGeom>
                    <a:noFill/>
                    <a:ln>
                      <a:noFill/>
                    </a:ln>
                  </pic:spPr>
                </pic:pic>
              </a:graphicData>
            </a:graphic>
          </wp:inline>
        </w:drawing>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 xml:space="preserve">The NEO-6M GPS module has five major parts on the </w:t>
      </w:r>
      <w:proofErr w:type="gramStart"/>
      <w:r>
        <w:rPr>
          <w:rFonts w:ascii="Lato" w:hAnsi="Lato"/>
          <w:color w:val="121212"/>
          <w:sz w:val="26"/>
          <w:szCs w:val="26"/>
        </w:rPr>
        <w:t>board,</w:t>
      </w:r>
      <w:proofErr w:type="gramEnd"/>
      <w:r>
        <w:rPr>
          <w:rFonts w:ascii="Lato" w:hAnsi="Lato"/>
          <w:color w:val="121212"/>
          <w:sz w:val="26"/>
          <w:szCs w:val="26"/>
        </w:rPr>
        <w:t xml:space="preserve"> the first major part is the NEO-6M GPS chip in the heart of the PCB. Next, we have a rechargeable battery and a serial EEPROM module. An EEPROM together with a battery helps retain the clock data, latest position </w:t>
      </w:r>
      <w:proofErr w:type="gramStart"/>
      <w:r>
        <w:rPr>
          <w:rFonts w:ascii="Lato" w:hAnsi="Lato"/>
          <w:color w:val="121212"/>
          <w:sz w:val="26"/>
          <w:szCs w:val="26"/>
        </w:rPr>
        <w:t>data(</w:t>
      </w:r>
      <w:proofErr w:type="gramEnd"/>
      <w:r>
        <w:rPr>
          <w:rFonts w:ascii="Lato" w:hAnsi="Lato"/>
          <w:color w:val="121212"/>
          <w:sz w:val="26"/>
          <w:szCs w:val="26"/>
        </w:rPr>
        <w:t xml:space="preserve">GNSS orbit data), and module configuration but it’s not meant for permanent data storage. Without the battery, the GPS always cold-starts so the initial GPS lock takes more time. The battery is automatically charged when power is applied and maintains data for up to two weeks without power. Next, we have our LDO, because of the onboard </w:t>
      </w:r>
      <w:proofErr w:type="gramStart"/>
      <w:r>
        <w:rPr>
          <w:rFonts w:ascii="Lato" w:hAnsi="Lato"/>
          <w:color w:val="121212"/>
          <w:sz w:val="26"/>
          <w:szCs w:val="26"/>
        </w:rPr>
        <w:t>LDO,</w:t>
      </w:r>
      <w:proofErr w:type="gramEnd"/>
      <w:r>
        <w:rPr>
          <w:rFonts w:ascii="Lato" w:hAnsi="Lato"/>
          <w:color w:val="121212"/>
          <w:sz w:val="26"/>
          <w:szCs w:val="26"/>
        </w:rPr>
        <w:t xml:space="preserve"> the module can be powered from a 5V supply. Finally, we have our UFL connector where we need to connect an external antenna for the GPS to properly work.</w:t>
      </w:r>
    </w:p>
    <w:p w:rsidR="00144F6E" w:rsidRDefault="00144F6E" w:rsidP="00144F6E">
      <w:pPr>
        <w:pStyle w:val="Heading3"/>
        <w:shd w:val="clear" w:color="auto" w:fill="FFFFFF"/>
        <w:spacing w:before="0" w:after="0"/>
        <w:jc w:val="both"/>
        <w:rPr>
          <w:rFonts w:ascii="Lato" w:hAnsi="Lato"/>
          <w:b w:val="0"/>
          <w:color w:val="0E3D79"/>
          <w:sz w:val="36"/>
          <w:szCs w:val="36"/>
        </w:rPr>
      </w:pPr>
      <w:bookmarkStart w:id="2" w:name="_t1u6lcwysp54"/>
      <w:bookmarkStart w:id="3" w:name="_9j9tso7weo7c"/>
      <w:bookmarkEnd w:id="2"/>
      <w:bookmarkEnd w:id="3"/>
      <w:r>
        <w:rPr>
          <w:rStyle w:val="Strong"/>
          <w:rFonts w:ascii="Lato" w:hAnsi="Lato"/>
          <w:b/>
          <w:bCs/>
          <w:color w:val="0E3D79"/>
          <w:sz w:val="36"/>
          <w:szCs w:val="36"/>
        </w:rPr>
        <w:t>SEFFES</w:t>
      </w:r>
    </w:p>
    <w:p w:rsidR="00144F6E" w:rsidRDefault="00144F6E" w:rsidP="00144F6E">
      <w:pPr>
        <w:pStyle w:val="NormalWeb"/>
        <w:shd w:val="clear" w:color="auto" w:fill="FFFFFF"/>
        <w:spacing w:before="0" w:beforeAutospacing="0" w:after="300" w:afterAutospacing="0"/>
        <w:rPr>
          <w:rFonts w:ascii="Lato" w:hAnsi="Lato"/>
          <w:color w:val="121212"/>
          <w:sz w:val="26"/>
          <w:szCs w:val="26"/>
        </w:rPr>
      </w:pPr>
      <w:r>
        <w:rPr>
          <w:rFonts w:ascii="Lato" w:hAnsi="Lato"/>
          <w:noProof/>
          <w:color w:val="121212"/>
          <w:sz w:val="26"/>
          <w:szCs w:val="26"/>
        </w:rPr>
        <w:lastRenderedPageBreak/>
        <w:drawing>
          <wp:inline distT="0" distB="0" distL="0" distR="0" wp14:anchorId="3F39AA37" wp14:editId="2243E7C2">
            <wp:extent cx="5715000" cy="4819650"/>
            <wp:effectExtent l="0" t="0" r="0" b="0"/>
            <wp:docPr id="106" name="Picture 106" descr="NEO-6M GPS Module wit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O-6M GPS Module with Anten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19650"/>
                    </a:xfrm>
                    <a:prstGeom prst="rect">
                      <a:avLst/>
                    </a:prstGeom>
                    <a:noFill/>
                    <a:ln>
                      <a:noFill/>
                    </a:ln>
                  </pic:spPr>
                </pic:pic>
              </a:graphicData>
            </a:graphic>
          </wp:inline>
        </w:drawing>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The Global Positioning System (GPS) is a system consisting of 31 satellites orbiting earth. We can know their exact location because they are constantly transmitting position information with time through radio signals. At the heart of the breakout board, there is the NEO-6M GPS module that is designed and developed by u-</w:t>
      </w:r>
      <w:proofErr w:type="spellStart"/>
      <w:r>
        <w:rPr>
          <w:rFonts w:ascii="Lato" w:hAnsi="Lato"/>
          <w:color w:val="121212"/>
          <w:sz w:val="26"/>
          <w:szCs w:val="26"/>
        </w:rPr>
        <w:t>blox</w:t>
      </w:r>
      <w:proofErr w:type="spellEnd"/>
      <w:r>
        <w:rPr>
          <w:rFonts w:ascii="Lato" w:hAnsi="Lato"/>
          <w:color w:val="121212"/>
          <w:sz w:val="26"/>
          <w:szCs w:val="26"/>
        </w:rPr>
        <w:t>. This is very small but it packs a lot of features. It can track up to 22 satellites over 50 channels while consuming only 45mA of current and has an operating voltage of 2.7V ~ 3.6V. One of the most interesting features of this module is its power-saving mode. This allows a reduction in system power consumption. With power-saving mode on, the current consumption of the module reduces to 11MA only. For more details about the NEO-6M GPS Module, you can check out the </w:t>
      </w:r>
      <w:hyperlink r:id="rId9" w:tgtFrame="_blank" w:history="1">
        <w:r>
          <w:rPr>
            <w:rStyle w:val="Hyperlink"/>
            <w:rFonts w:ascii="Lato" w:hAnsi="Lato"/>
            <w:color w:val="0E3D79"/>
            <w:sz w:val="26"/>
            <w:szCs w:val="26"/>
          </w:rPr>
          <w:t>NEO-6M Module datasheet</w:t>
        </w:r>
      </w:hyperlink>
      <w:r>
        <w:rPr>
          <w:rFonts w:ascii="Lato" w:hAnsi="Lato"/>
          <w:color w:val="121212"/>
          <w:sz w:val="26"/>
          <w:szCs w:val="26"/>
        </w:rPr>
        <w:t>.</w:t>
      </w:r>
    </w:p>
    <w:p w:rsidR="00144F6E" w:rsidRDefault="00144F6E" w:rsidP="00144F6E">
      <w:pPr>
        <w:pStyle w:val="Heading4"/>
        <w:shd w:val="clear" w:color="auto" w:fill="FFFFFF"/>
        <w:spacing w:before="0" w:after="150"/>
        <w:jc w:val="both"/>
        <w:rPr>
          <w:rFonts w:ascii="Lato" w:hAnsi="Lato"/>
          <w:color w:val="000000"/>
          <w:sz w:val="26"/>
          <w:szCs w:val="26"/>
        </w:rPr>
      </w:pPr>
      <w:bookmarkStart w:id="4" w:name="_y6b16yhjgn80"/>
      <w:bookmarkStart w:id="5" w:name="_3j0nersy06rk"/>
      <w:bookmarkEnd w:id="4"/>
      <w:bookmarkEnd w:id="5"/>
      <w:r>
        <w:rPr>
          <w:rStyle w:val="Strong"/>
          <w:rFonts w:ascii="Lato" w:hAnsi="Lato"/>
          <w:bCs/>
          <w:color w:val="000000"/>
          <w:sz w:val="27"/>
          <w:szCs w:val="27"/>
        </w:rPr>
        <w:t>Position Fix LED Indicator:</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If you take a close look at the NEO-6M GPS module board, you can find a small LED that is used to indicate that the GPS module is able to communicate with the satellites.</w:t>
      </w:r>
    </w:p>
    <w:p w:rsidR="00144F6E" w:rsidRDefault="00144F6E" w:rsidP="00144F6E">
      <w:pPr>
        <w:numPr>
          <w:ilvl w:val="0"/>
          <w:numId w:val="1"/>
        </w:numPr>
        <w:shd w:val="clear" w:color="auto" w:fill="FFFFFF"/>
        <w:spacing w:before="100" w:beforeAutospacing="1" w:after="100" w:afterAutospacing="1" w:line="240" w:lineRule="auto"/>
        <w:jc w:val="both"/>
        <w:rPr>
          <w:rFonts w:ascii="Lato" w:hAnsi="Lato"/>
          <w:color w:val="121212"/>
          <w:sz w:val="26"/>
          <w:szCs w:val="26"/>
        </w:rPr>
      </w:pPr>
      <w:r>
        <w:rPr>
          <w:rFonts w:ascii="Lato" w:hAnsi="Lato"/>
          <w:color w:val="121212"/>
          <w:sz w:val="26"/>
          <w:szCs w:val="26"/>
        </w:rPr>
        <w:t>No blinking – it is searching for satellites.</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lastRenderedPageBreak/>
        <w:drawing>
          <wp:inline distT="0" distB="0" distL="0" distR="0" wp14:anchorId="2E1C7D55" wp14:editId="1600E7E5">
            <wp:extent cx="4762500" cy="3438525"/>
            <wp:effectExtent l="0" t="0" r="0" b="0"/>
            <wp:docPr id="105" name="Picture 105" descr="NEO-6M GPS Module LED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O-6M GPS Module LED Indic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144F6E" w:rsidRDefault="00144F6E" w:rsidP="00144F6E">
      <w:pPr>
        <w:numPr>
          <w:ilvl w:val="0"/>
          <w:numId w:val="2"/>
        </w:numPr>
        <w:shd w:val="clear" w:color="auto" w:fill="FFFFFF"/>
        <w:spacing w:before="100" w:beforeAutospacing="1" w:after="100" w:afterAutospacing="1" w:line="240" w:lineRule="auto"/>
        <w:jc w:val="both"/>
        <w:rPr>
          <w:rFonts w:ascii="Lato" w:hAnsi="Lato"/>
          <w:color w:val="121212"/>
          <w:sz w:val="26"/>
          <w:szCs w:val="26"/>
        </w:rPr>
      </w:pPr>
      <w:r>
        <w:rPr>
          <w:rFonts w:ascii="Lato" w:hAnsi="Lato"/>
          <w:color w:val="121212"/>
          <w:sz w:val="26"/>
          <w:szCs w:val="26"/>
        </w:rPr>
        <w:t>Blink every 1s – Position Fix is found (the module can see enough satellites).</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14:anchorId="57D659B7" wp14:editId="553C9493">
            <wp:extent cx="7143750" cy="3257550"/>
            <wp:effectExtent l="0" t="0" r="0" b="0"/>
            <wp:docPr id="104" name="Picture 104" descr="NEO-6M GPS Module Position Fix LED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O-6M GPS Module Position Fix LED Indic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3257550"/>
                    </a:xfrm>
                    <a:prstGeom prst="rect">
                      <a:avLst/>
                    </a:prstGeom>
                    <a:noFill/>
                    <a:ln>
                      <a:noFill/>
                    </a:ln>
                  </pic:spPr>
                </pic:pic>
              </a:graphicData>
            </a:graphic>
          </wp:inline>
        </w:drawing>
      </w:r>
    </w:p>
    <w:p w:rsidR="00144F6E" w:rsidRDefault="00144F6E" w:rsidP="00144F6E">
      <w:pPr>
        <w:pStyle w:val="Heading4"/>
        <w:shd w:val="clear" w:color="auto" w:fill="FFFFFF"/>
        <w:spacing w:before="150" w:after="150"/>
        <w:jc w:val="both"/>
        <w:rPr>
          <w:rFonts w:ascii="Lato" w:hAnsi="Lato"/>
          <w:color w:val="000000"/>
          <w:sz w:val="26"/>
          <w:szCs w:val="26"/>
        </w:rPr>
      </w:pPr>
      <w:r>
        <w:rPr>
          <w:rStyle w:val="Strong"/>
          <w:rFonts w:ascii="Lato" w:hAnsi="Lato"/>
          <w:bCs/>
          <w:color w:val="000000"/>
          <w:sz w:val="27"/>
          <w:szCs w:val="27"/>
        </w:rPr>
        <w:t>Antenna:</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lastRenderedPageBreak/>
        <w:t xml:space="preserve">The module comes with a -161 </w:t>
      </w:r>
      <w:proofErr w:type="spellStart"/>
      <w:r>
        <w:rPr>
          <w:rFonts w:ascii="Lato" w:hAnsi="Lato"/>
          <w:color w:val="121212"/>
          <w:sz w:val="26"/>
          <w:szCs w:val="26"/>
        </w:rPr>
        <w:t>dBm</w:t>
      </w:r>
      <w:proofErr w:type="spellEnd"/>
      <w:r>
        <w:rPr>
          <w:rFonts w:ascii="Lato" w:hAnsi="Lato"/>
          <w:color w:val="121212"/>
          <w:sz w:val="26"/>
          <w:szCs w:val="26"/>
        </w:rPr>
        <w:t xml:space="preserve"> sensitive patch antenna that can receive radio signals from GPS satellites. You can connect the antenna to a small UFL connector which we have mentioned in the parts marking section of this article.</w:t>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noProof/>
          <w:color w:val="121212"/>
          <w:sz w:val="26"/>
          <w:szCs w:val="26"/>
        </w:rPr>
        <w:drawing>
          <wp:inline distT="0" distB="0" distL="0" distR="0" wp14:anchorId="08016370" wp14:editId="38507257">
            <wp:extent cx="4762500" cy="2562225"/>
            <wp:effectExtent l="0" t="0" r="0" b="0"/>
            <wp:docPr id="68" name="Picture 68" descr="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ten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p>
    <w:p w:rsidR="00144F6E" w:rsidRDefault="00144F6E" w:rsidP="00144F6E">
      <w:pPr>
        <w:pStyle w:val="text-align-justify"/>
        <w:shd w:val="clear" w:color="auto" w:fill="FFFFFF"/>
        <w:spacing w:before="0" w:beforeAutospacing="0" w:after="300" w:afterAutospacing="0"/>
        <w:jc w:val="both"/>
        <w:rPr>
          <w:rFonts w:ascii="Lato" w:hAnsi="Lato"/>
          <w:color w:val="121212"/>
          <w:sz w:val="26"/>
          <w:szCs w:val="26"/>
        </w:rPr>
      </w:pPr>
      <w:r>
        <w:rPr>
          <w:rFonts w:ascii="Lato" w:hAnsi="Lato"/>
          <w:color w:val="121212"/>
          <w:sz w:val="26"/>
          <w:szCs w:val="26"/>
        </w:rPr>
        <w:t>For most outdoor applications, the patch antenna will work just fine but for more demanding or indoor applications it is advised to use a 3V active GPS antenna.</w:t>
      </w:r>
    </w:p>
    <w:p w:rsidR="009C1E0C" w:rsidRPr="00144F6E" w:rsidRDefault="009C1E0C" w:rsidP="00144F6E">
      <w:pPr>
        <w:ind w:firstLine="720"/>
      </w:pPr>
      <w:bookmarkStart w:id="6" w:name="_GoBack"/>
      <w:bookmarkEnd w:id="6"/>
    </w:p>
    <w:sectPr w:rsidR="009C1E0C" w:rsidRPr="00144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C7B20"/>
    <w:multiLevelType w:val="multilevel"/>
    <w:tmpl w:val="84C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562C83"/>
    <w:multiLevelType w:val="multilevel"/>
    <w:tmpl w:val="A5B2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9E"/>
    <w:rsid w:val="00144F6E"/>
    <w:rsid w:val="009C1E0C"/>
    <w:rsid w:val="00C5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6E"/>
    <w:pPr>
      <w:spacing w:after="160"/>
    </w:pPr>
    <w:rPr>
      <w:rFonts w:cs="Times New Roman"/>
      <w:color w:val="000000" w:themeColor="text1"/>
      <w:szCs w:val="20"/>
    </w:rPr>
  </w:style>
  <w:style w:type="paragraph" w:styleId="Heading3">
    <w:name w:val="heading 3"/>
    <w:basedOn w:val="Normal"/>
    <w:next w:val="Normal"/>
    <w:link w:val="Heading3Char"/>
    <w:uiPriority w:val="9"/>
    <w:unhideWhenUsed/>
    <w:qFormat/>
    <w:rsid w:val="00144F6E"/>
    <w:pPr>
      <w:spacing w:before="200" w:after="40" w:line="240" w:lineRule="auto"/>
      <w:outlineLvl w:val="2"/>
    </w:pPr>
    <w:rPr>
      <w:rFonts w:asciiTheme="majorHAnsi" w:hAnsiTheme="majorHAnsi"/>
      <w:b/>
      <w:color w:val="4F81BD" w:themeColor="accent1"/>
      <w:spacing w:val="20"/>
      <w:sz w:val="24"/>
      <w:szCs w:val="24"/>
    </w:rPr>
  </w:style>
  <w:style w:type="paragraph" w:styleId="Heading4">
    <w:name w:val="heading 4"/>
    <w:basedOn w:val="Normal"/>
    <w:next w:val="Normal"/>
    <w:link w:val="Heading4Char"/>
    <w:uiPriority w:val="9"/>
    <w:unhideWhenUsed/>
    <w:qFormat/>
    <w:rsid w:val="00144F6E"/>
    <w:pPr>
      <w:spacing w:before="240" w:after="0"/>
      <w:outlineLvl w:val="3"/>
    </w:pPr>
    <w:rPr>
      <w:rFonts w:asciiTheme="majorHAnsi" w:hAnsiTheme="majorHAnsi"/>
      <w:b/>
      <w:color w:val="76923C" w:themeColor="accent3" w:themeShade="BF"/>
      <w:spacing w:val="2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F6E"/>
    <w:rPr>
      <w:rFonts w:asciiTheme="majorHAnsi" w:hAnsiTheme="majorHAnsi" w:cs="Times New Roman"/>
      <w:b/>
      <w:color w:val="4F81BD" w:themeColor="accent1"/>
      <w:spacing w:val="20"/>
      <w:sz w:val="24"/>
      <w:szCs w:val="24"/>
    </w:rPr>
  </w:style>
  <w:style w:type="character" w:customStyle="1" w:styleId="Heading4Char">
    <w:name w:val="Heading 4 Char"/>
    <w:basedOn w:val="DefaultParagraphFont"/>
    <w:link w:val="Heading4"/>
    <w:uiPriority w:val="9"/>
    <w:rsid w:val="00144F6E"/>
    <w:rPr>
      <w:rFonts w:asciiTheme="majorHAnsi" w:hAnsiTheme="majorHAnsi" w:cs="Times New Roman"/>
      <w:b/>
      <w:color w:val="76923C" w:themeColor="accent3" w:themeShade="BF"/>
      <w:spacing w:val="20"/>
      <w:sz w:val="24"/>
    </w:rPr>
  </w:style>
  <w:style w:type="character" w:styleId="Strong">
    <w:name w:val="Strong"/>
    <w:uiPriority w:val="22"/>
    <w:qFormat/>
    <w:rsid w:val="00144F6E"/>
    <w:rPr>
      <w:rFonts w:asciiTheme="minorHAnsi" w:hAnsiTheme="minorHAnsi"/>
      <w:b/>
      <w:color w:val="C0504D" w:themeColor="accent2"/>
    </w:rPr>
  </w:style>
  <w:style w:type="character" w:styleId="Hyperlink">
    <w:name w:val="Hyperlink"/>
    <w:basedOn w:val="DefaultParagraphFont"/>
    <w:uiPriority w:val="99"/>
    <w:semiHidden/>
    <w:unhideWhenUsed/>
    <w:rsid w:val="00144F6E"/>
    <w:rPr>
      <w:color w:val="0000FF" w:themeColor="hyperlink"/>
      <w:u w:val="single"/>
    </w:rPr>
  </w:style>
  <w:style w:type="paragraph" w:customStyle="1" w:styleId="rtejustify">
    <w:name w:val="rtejustify"/>
    <w:basedOn w:val="Normal"/>
    <w:rsid w:val="00144F6E"/>
    <w:pPr>
      <w:spacing w:before="100" w:beforeAutospacing="1" w:after="100" w:afterAutospacing="1" w:line="240" w:lineRule="auto"/>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144F6E"/>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text-align-justify">
    <w:name w:val="text-align-justify"/>
    <w:basedOn w:val="Normal"/>
    <w:rsid w:val="00144F6E"/>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gnd">
    <w:name w:val="gnd"/>
    <w:basedOn w:val="DefaultParagraphFont"/>
    <w:rsid w:val="00144F6E"/>
  </w:style>
  <w:style w:type="character" w:customStyle="1" w:styleId="vo">
    <w:name w:val="vo"/>
    <w:basedOn w:val="DefaultParagraphFont"/>
    <w:rsid w:val="00144F6E"/>
  </w:style>
  <w:style w:type="character" w:customStyle="1" w:styleId="enable">
    <w:name w:val="enable"/>
    <w:basedOn w:val="DefaultParagraphFont"/>
    <w:rsid w:val="00144F6E"/>
  </w:style>
  <w:style w:type="character" w:customStyle="1" w:styleId="vcc">
    <w:name w:val="vcc"/>
    <w:basedOn w:val="DefaultParagraphFont"/>
    <w:rsid w:val="00144F6E"/>
  </w:style>
  <w:style w:type="paragraph" w:styleId="BalloonText">
    <w:name w:val="Balloon Text"/>
    <w:basedOn w:val="Normal"/>
    <w:link w:val="BalloonTextChar"/>
    <w:uiPriority w:val="99"/>
    <w:semiHidden/>
    <w:unhideWhenUsed/>
    <w:rsid w:val="00144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6E"/>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6E"/>
    <w:pPr>
      <w:spacing w:after="160"/>
    </w:pPr>
    <w:rPr>
      <w:rFonts w:cs="Times New Roman"/>
      <w:color w:val="000000" w:themeColor="text1"/>
      <w:szCs w:val="20"/>
    </w:rPr>
  </w:style>
  <w:style w:type="paragraph" w:styleId="Heading3">
    <w:name w:val="heading 3"/>
    <w:basedOn w:val="Normal"/>
    <w:next w:val="Normal"/>
    <w:link w:val="Heading3Char"/>
    <w:uiPriority w:val="9"/>
    <w:unhideWhenUsed/>
    <w:qFormat/>
    <w:rsid w:val="00144F6E"/>
    <w:pPr>
      <w:spacing w:before="200" w:after="40" w:line="240" w:lineRule="auto"/>
      <w:outlineLvl w:val="2"/>
    </w:pPr>
    <w:rPr>
      <w:rFonts w:asciiTheme="majorHAnsi" w:hAnsiTheme="majorHAnsi"/>
      <w:b/>
      <w:color w:val="4F81BD" w:themeColor="accent1"/>
      <w:spacing w:val="20"/>
      <w:sz w:val="24"/>
      <w:szCs w:val="24"/>
    </w:rPr>
  </w:style>
  <w:style w:type="paragraph" w:styleId="Heading4">
    <w:name w:val="heading 4"/>
    <w:basedOn w:val="Normal"/>
    <w:next w:val="Normal"/>
    <w:link w:val="Heading4Char"/>
    <w:uiPriority w:val="9"/>
    <w:unhideWhenUsed/>
    <w:qFormat/>
    <w:rsid w:val="00144F6E"/>
    <w:pPr>
      <w:spacing w:before="240" w:after="0"/>
      <w:outlineLvl w:val="3"/>
    </w:pPr>
    <w:rPr>
      <w:rFonts w:asciiTheme="majorHAnsi" w:hAnsiTheme="majorHAnsi"/>
      <w:b/>
      <w:color w:val="76923C" w:themeColor="accent3" w:themeShade="BF"/>
      <w:spacing w:val="2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F6E"/>
    <w:rPr>
      <w:rFonts w:asciiTheme="majorHAnsi" w:hAnsiTheme="majorHAnsi" w:cs="Times New Roman"/>
      <w:b/>
      <w:color w:val="4F81BD" w:themeColor="accent1"/>
      <w:spacing w:val="20"/>
      <w:sz w:val="24"/>
      <w:szCs w:val="24"/>
    </w:rPr>
  </w:style>
  <w:style w:type="character" w:customStyle="1" w:styleId="Heading4Char">
    <w:name w:val="Heading 4 Char"/>
    <w:basedOn w:val="DefaultParagraphFont"/>
    <w:link w:val="Heading4"/>
    <w:uiPriority w:val="9"/>
    <w:rsid w:val="00144F6E"/>
    <w:rPr>
      <w:rFonts w:asciiTheme="majorHAnsi" w:hAnsiTheme="majorHAnsi" w:cs="Times New Roman"/>
      <w:b/>
      <w:color w:val="76923C" w:themeColor="accent3" w:themeShade="BF"/>
      <w:spacing w:val="20"/>
      <w:sz w:val="24"/>
    </w:rPr>
  </w:style>
  <w:style w:type="character" w:styleId="Strong">
    <w:name w:val="Strong"/>
    <w:uiPriority w:val="22"/>
    <w:qFormat/>
    <w:rsid w:val="00144F6E"/>
    <w:rPr>
      <w:rFonts w:asciiTheme="minorHAnsi" w:hAnsiTheme="minorHAnsi"/>
      <w:b/>
      <w:color w:val="C0504D" w:themeColor="accent2"/>
    </w:rPr>
  </w:style>
  <w:style w:type="character" w:styleId="Hyperlink">
    <w:name w:val="Hyperlink"/>
    <w:basedOn w:val="DefaultParagraphFont"/>
    <w:uiPriority w:val="99"/>
    <w:semiHidden/>
    <w:unhideWhenUsed/>
    <w:rsid w:val="00144F6E"/>
    <w:rPr>
      <w:color w:val="0000FF" w:themeColor="hyperlink"/>
      <w:u w:val="single"/>
    </w:rPr>
  </w:style>
  <w:style w:type="paragraph" w:customStyle="1" w:styleId="rtejustify">
    <w:name w:val="rtejustify"/>
    <w:basedOn w:val="Normal"/>
    <w:rsid w:val="00144F6E"/>
    <w:pPr>
      <w:spacing w:before="100" w:beforeAutospacing="1" w:after="100" w:afterAutospacing="1" w:line="240" w:lineRule="auto"/>
    </w:pPr>
    <w:rPr>
      <w:rFonts w:ascii="Times New Roman" w:eastAsia="Times New Roman" w:hAnsi="Times New Roman"/>
      <w:color w:val="auto"/>
      <w:sz w:val="24"/>
      <w:szCs w:val="24"/>
    </w:rPr>
  </w:style>
  <w:style w:type="paragraph" w:styleId="NormalWeb">
    <w:name w:val="Normal (Web)"/>
    <w:basedOn w:val="Normal"/>
    <w:uiPriority w:val="99"/>
    <w:semiHidden/>
    <w:unhideWhenUsed/>
    <w:rsid w:val="00144F6E"/>
    <w:pPr>
      <w:spacing w:before="100" w:beforeAutospacing="1" w:after="100" w:afterAutospacing="1" w:line="240" w:lineRule="auto"/>
    </w:pPr>
    <w:rPr>
      <w:rFonts w:ascii="Times New Roman" w:eastAsia="Times New Roman" w:hAnsi="Times New Roman"/>
      <w:color w:val="auto"/>
      <w:sz w:val="24"/>
      <w:szCs w:val="24"/>
    </w:rPr>
  </w:style>
  <w:style w:type="paragraph" w:customStyle="1" w:styleId="text-align-justify">
    <w:name w:val="text-align-justify"/>
    <w:basedOn w:val="Normal"/>
    <w:rsid w:val="00144F6E"/>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gnd">
    <w:name w:val="gnd"/>
    <w:basedOn w:val="DefaultParagraphFont"/>
    <w:rsid w:val="00144F6E"/>
  </w:style>
  <w:style w:type="character" w:customStyle="1" w:styleId="vo">
    <w:name w:val="vo"/>
    <w:basedOn w:val="DefaultParagraphFont"/>
    <w:rsid w:val="00144F6E"/>
  </w:style>
  <w:style w:type="character" w:customStyle="1" w:styleId="enable">
    <w:name w:val="enable"/>
    <w:basedOn w:val="DefaultParagraphFont"/>
    <w:rsid w:val="00144F6E"/>
  </w:style>
  <w:style w:type="character" w:customStyle="1" w:styleId="vcc">
    <w:name w:val="vcc"/>
    <w:basedOn w:val="DefaultParagraphFont"/>
    <w:rsid w:val="00144F6E"/>
  </w:style>
  <w:style w:type="paragraph" w:styleId="BalloonText">
    <w:name w:val="Balloon Text"/>
    <w:basedOn w:val="Normal"/>
    <w:link w:val="BalloonTextChar"/>
    <w:uiPriority w:val="99"/>
    <w:semiHidden/>
    <w:unhideWhenUsed/>
    <w:rsid w:val="00144F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6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components101.com/sites/default/files/component_datasheet/NEO6MV2%20GPS%20Module%20Datashe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dc:creator>
  <cp:keywords/>
  <dc:description/>
  <cp:lastModifiedBy>Praful</cp:lastModifiedBy>
  <cp:revision>2</cp:revision>
  <dcterms:created xsi:type="dcterms:W3CDTF">2023-04-25T08:17:00Z</dcterms:created>
  <dcterms:modified xsi:type="dcterms:W3CDTF">2023-04-25T08:17:00Z</dcterms:modified>
</cp:coreProperties>
</file>