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A5F6B" w14:textId="64A590D3" w:rsidR="00321BAA" w:rsidRDefault="005E1012" w:rsidP="005E1012">
      <w:pPr>
        <w:tabs>
          <w:tab w:val="center" w:pos="4153"/>
        </w:tabs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>HSV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（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Hue, Saturation, Value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）</w:t>
      </w:r>
    </w:p>
    <w:p w14:paraId="3EB1EBB5" w14:textId="4AAC5EA9" w:rsidR="00321BAA" w:rsidRDefault="00321BAA" w:rsidP="005E1012">
      <w:pPr>
        <w:tabs>
          <w:tab w:val="center" w:pos="4153"/>
        </w:tabs>
        <w:rPr>
          <w:rFonts w:ascii="Helvetica" w:hAnsi="Helvetica" w:cs="Helvetica"/>
          <w:color w:val="333333"/>
          <w:szCs w:val="21"/>
          <w:shd w:val="clear" w:color="auto" w:fill="FFFFFF"/>
        </w:rPr>
      </w:pPr>
    </w:p>
    <w:p w14:paraId="51B8666A" w14:textId="3EEB12AE" w:rsidR="00321BAA" w:rsidRDefault="00321BAA" w:rsidP="005E1012">
      <w:pPr>
        <w:tabs>
          <w:tab w:val="center" w:pos="4153"/>
        </w:tabs>
        <w:rPr>
          <w:rFonts w:ascii="Helvetica" w:hAnsi="Helvetica" w:cs="Helvetica"/>
          <w:color w:val="333333"/>
          <w:szCs w:val="21"/>
          <w:shd w:val="clear" w:color="auto" w:fill="FFFFFF"/>
        </w:rPr>
      </w:pPr>
      <w:r w:rsidRPr="00321BAA">
        <w:rPr>
          <w:rFonts w:ascii="Helvetica" w:hAnsi="Helvetica" w:cs="Helvetica"/>
          <w:noProof/>
          <w:color w:val="333333"/>
          <w:szCs w:val="21"/>
          <w:shd w:val="clear" w:color="auto" w:fill="FFFFFF"/>
        </w:rPr>
        <w:drawing>
          <wp:inline distT="0" distB="0" distL="0" distR="0" wp14:anchorId="5B386404" wp14:editId="529E6EA0">
            <wp:extent cx="2961728" cy="27823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3342" cy="279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78059" w14:textId="4A8741CB" w:rsidR="00292C0E" w:rsidRDefault="005E1012" w:rsidP="005E1012">
      <w:pPr>
        <w:tabs>
          <w:tab w:val="center" w:pos="4153"/>
        </w:tabs>
        <w:rPr>
          <w:rFonts w:ascii="Helvetica" w:hAnsi="Helvetica" w:cs="Helvetica"/>
          <w:color w:val="333333"/>
          <w:szCs w:val="21"/>
          <w:shd w:val="clear" w:color="auto" w:fill="FFFFFF"/>
        </w:rPr>
      </w:pPr>
      <w:r>
        <w:rPr>
          <w:rFonts w:ascii="Helvetica" w:hAnsi="Helvetica" w:cs="Helvetica"/>
          <w:color w:val="333333"/>
          <w:szCs w:val="21"/>
          <w:shd w:val="clear" w:color="auto" w:fill="FFFFFF"/>
        </w:rPr>
        <w:tab/>
      </w:r>
    </w:p>
    <w:p w14:paraId="41F3E1E9" w14:textId="5E64C8A3" w:rsidR="00613F19" w:rsidRDefault="00613F19" w:rsidP="005E1012">
      <w:pPr>
        <w:tabs>
          <w:tab w:val="center" w:pos="4153"/>
        </w:tabs>
      </w:pPr>
      <w:r w:rsidRPr="00613F19">
        <w:rPr>
          <w:noProof/>
        </w:rPr>
        <w:drawing>
          <wp:inline distT="0" distB="0" distL="0" distR="0" wp14:anchorId="6FE4392C" wp14:editId="4B969E80">
            <wp:extent cx="4332021" cy="1193835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35719" cy="1194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1F127" w14:textId="3D3D3A23" w:rsidR="00D454CF" w:rsidRDefault="00D454CF" w:rsidP="005E1012">
      <w:pPr>
        <w:tabs>
          <w:tab w:val="center" w:pos="4153"/>
        </w:tabs>
      </w:pPr>
    </w:p>
    <w:p w14:paraId="70EC29CD" w14:textId="0BB65037" w:rsidR="00D454CF" w:rsidRDefault="00000000" w:rsidP="005E1012">
      <w:pPr>
        <w:tabs>
          <w:tab w:val="center" w:pos="4153"/>
        </w:tabs>
      </w:pPr>
      <w:hyperlink r:id="rId8" w:history="1">
        <w:r w:rsidR="00D454CF">
          <w:rPr>
            <w:rStyle w:val="a7"/>
          </w:rPr>
          <w:t>(37条消息) 【OpenCV】CV_8UC3的解析_Running Y的博客-CSDN博客_cv_8uc3</w:t>
        </w:r>
      </w:hyperlink>
    </w:p>
    <w:p w14:paraId="6C2FF265" w14:textId="402C6C2C" w:rsidR="00D454CF" w:rsidRDefault="00D454CF" w:rsidP="005E1012">
      <w:pPr>
        <w:tabs>
          <w:tab w:val="center" w:pos="4153"/>
        </w:tabs>
      </w:pPr>
      <w:r w:rsidRPr="00D454CF">
        <w:rPr>
          <w:noProof/>
        </w:rPr>
        <w:drawing>
          <wp:inline distT="0" distB="0" distL="0" distR="0" wp14:anchorId="2653199E" wp14:editId="2A7C7508">
            <wp:extent cx="4982241" cy="1693938"/>
            <wp:effectExtent l="0" t="0" r="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631" cy="169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5597F" w14:textId="3BD72658" w:rsidR="00445AD7" w:rsidRDefault="00445AD7" w:rsidP="005E1012">
      <w:pPr>
        <w:tabs>
          <w:tab w:val="center" w:pos="4153"/>
        </w:tabs>
      </w:pPr>
      <w:r>
        <w:t>S</w:t>
      </w:r>
      <w:r>
        <w:rPr>
          <w:rFonts w:hint="eastAsia"/>
        </w:rPr>
        <w:t>aturate_cast函数：</w:t>
      </w:r>
    </w:p>
    <w:p w14:paraId="44A60D63" w14:textId="5F9BDE18" w:rsidR="00445AD7" w:rsidRDefault="00445AD7" w:rsidP="005E1012">
      <w:pPr>
        <w:tabs>
          <w:tab w:val="center" w:pos="4153"/>
        </w:tabs>
      </w:pPr>
      <w:r w:rsidRPr="00445AD7">
        <w:rPr>
          <w:noProof/>
        </w:rPr>
        <w:drawing>
          <wp:inline distT="0" distB="0" distL="0" distR="0" wp14:anchorId="2AE3FA35" wp14:editId="7FCDCB6D">
            <wp:extent cx="5274310" cy="51816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439F9" w14:textId="2C50FDF1" w:rsidR="00B5174A" w:rsidRDefault="00B5174A" w:rsidP="005E1012">
      <w:pPr>
        <w:tabs>
          <w:tab w:val="center" w:pos="4153"/>
        </w:tabs>
      </w:pPr>
    </w:p>
    <w:p w14:paraId="42C51B04" w14:textId="4DFAAE76" w:rsidR="00B5174A" w:rsidRDefault="00B5174A" w:rsidP="005E1012">
      <w:pPr>
        <w:tabs>
          <w:tab w:val="center" w:pos="4153"/>
        </w:tabs>
      </w:pPr>
      <w:r>
        <w:rPr>
          <w:rFonts w:hint="eastAsia"/>
        </w:rPr>
        <w:t>阈值处理：threshold、adaptive</w:t>
      </w:r>
      <w:r>
        <w:t>T</w:t>
      </w:r>
      <w:r>
        <w:rPr>
          <w:rFonts w:hint="eastAsia"/>
        </w:rPr>
        <w:t>hreshold</w:t>
      </w:r>
    </w:p>
    <w:p w14:paraId="2503CE33" w14:textId="1E0A44B5" w:rsidR="00E519E3" w:rsidRDefault="00E519E3" w:rsidP="005E1012">
      <w:pPr>
        <w:tabs>
          <w:tab w:val="center" w:pos="4153"/>
        </w:tabs>
      </w:pPr>
    </w:p>
    <w:p w14:paraId="0AFAA6DA" w14:textId="4CDFBD88" w:rsidR="00E519E3" w:rsidRDefault="00E519E3" w:rsidP="005E1012">
      <w:pPr>
        <w:tabs>
          <w:tab w:val="center" w:pos="4153"/>
        </w:tabs>
      </w:pPr>
    </w:p>
    <w:p w14:paraId="3E76D70F" w14:textId="42DA08E3" w:rsidR="00E519E3" w:rsidRDefault="00E519E3" w:rsidP="005E1012">
      <w:pPr>
        <w:tabs>
          <w:tab w:val="center" w:pos="4153"/>
        </w:tabs>
      </w:pPr>
      <w:r w:rsidRPr="00E519E3">
        <w:rPr>
          <w:noProof/>
        </w:rPr>
        <w:lastRenderedPageBreak/>
        <w:drawing>
          <wp:inline distT="0" distB="0" distL="0" distR="0" wp14:anchorId="4193CE52" wp14:editId="24BC9AF0">
            <wp:extent cx="5274310" cy="43395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3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36961" w14:textId="756FE43C" w:rsidR="00E41616" w:rsidRDefault="00E41616" w:rsidP="005E1012">
      <w:pPr>
        <w:tabs>
          <w:tab w:val="center" w:pos="4153"/>
        </w:tabs>
      </w:pPr>
      <w:r>
        <w:rPr>
          <w:rFonts w:hint="eastAsia"/>
        </w:rPr>
        <w:t>防止数据溢出 overflow去最大值 underflow取最小值</w:t>
      </w:r>
    </w:p>
    <w:p w14:paraId="0718E3FE" w14:textId="17B60B76" w:rsidR="00E41616" w:rsidRDefault="00E41616" w:rsidP="005E1012">
      <w:pPr>
        <w:tabs>
          <w:tab w:val="center" w:pos="4153"/>
        </w:tabs>
        <w:rPr>
          <w:rFonts w:hint="eastAsia"/>
        </w:rPr>
      </w:pPr>
      <w:r w:rsidRPr="00E41616">
        <w:drawing>
          <wp:inline distT="0" distB="0" distL="0" distR="0" wp14:anchorId="3DE26A09" wp14:editId="320AAFA4">
            <wp:extent cx="5096586" cy="285790"/>
            <wp:effectExtent l="0" t="0" r="0" b="0"/>
            <wp:docPr id="1667274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274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16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2502BE" w14:textId="77777777" w:rsidR="00BB7258" w:rsidRDefault="00BB7258" w:rsidP="005E1012">
      <w:r>
        <w:separator/>
      </w:r>
    </w:p>
  </w:endnote>
  <w:endnote w:type="continuationSeparator" w:id="0">
    <w:p w14:paraId="6AAF30F1" w14:textId="77777777" w:rsidR="00BB7258" w:rsidRDefault="00BB7258" w:rsidP="005E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7C996" w14:textId="77777777" w:rsidR="00BB7258" w:rsidRDefault="00BB7258" w:rsidP="005E1012">
      <w:r>
        <w:separator/>
      </w:r>
    </w:p>
  </w:footnote>
  <w:footnote w:type="continuationSeparator" w:id="0">
    <w:p w14:paraId="114AFA6E" w14:textId="77777777" w:rsidR="00BB7258" w:rsidRDefault="00BB7258" w:rsidP="005E10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F0D"/>
    <w:rsid w:val="00292C0E"/>
    <w:rsid w:val="00321BAA"/>
    <w:rsid w:val="003C48F2"/>
    <w:rsid w:val="00445AD7"/>
    <w:rsid w:val="005E1012"/>
    <w:rsid w:val="00613F19"/>
    <w:rsid w:val="006A0442"/>
    <w:rsid w:val="007649DA"/>
    <w:rsid w:val="00776012"/>
    <w:rsid w:val="009119E3"/>
    <w:rsid w:val="00937F0D"/>
    <w:rsid w:val="00B5174A"/>
    <w:rsid w:val="00BB7258"/>
    <w:rsid w:val="00D454CF"/>
    <w:rsid w:val="00E41616"/>
    <w:rsid w:val="00E51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112DDF"/>
  <w15:chartTrackingRefBased/>
  <w15:docId w15:val="{3462072E-8E29-4267-9213-CB65855DB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10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101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10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1012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D454C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eixin_43243787/article/details/104727193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2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汇迪 邱</dc:creator>
  <cp:keywords/>
  <dc:description/>
  <cp:lastModifiedBy>汇迪 邱</cp:lastModifiedBy>
  <cp:revision>10</cp:revision>
  <dcterms:created xsi:type="dcterms:W3CDTF">2022-10-26T08:13:00Z</dcterms:created>
  <dcterms:modified xsi:type="dcterms:W3CDTF">2023-10-21T07:21:00Z</dcterms:modified>
</cp:coreProperties>
</file>