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655BC" w14:textId="7F369DE2" w:rsidR="00EA1CB3" w:rsidRDefault="00EA1CB3">
      <w:pPr>
        <w:rPr>
          <w:rStyle w:val="Strong"/>
          <w:rFonts w:ascii="Lato" w:hAnsi="Lato"/>
          <w:color w:val="C00000"/>
          <w:sz w:val="21"/>
          <w:szCs w:val="21"/>
        </w:rPr>
      </w:pPr>
    </w:p>
    <w:p w14:paraId="4650937F" w14:textId="77777777" w:rsidR="00EA1CB3" w:rsidRDefault="00EA1CB3">
      <w:pPr>
        <w:rPr>
          <w:rStyle w:val="Strong"/>
          <w:rFonts w:ascii="Lato" w:hAnsi="Lato"/>
          <w:color w:val="C00000"/>
          <w:sz w:val="21"/>
          <w:szCs w:val="21"/>
        </w:rPr>
      </w:pPr>
    </w:p>
    <w:p w14:paraId="0DC409D8" w14:textId="77777777" w:rsidR="00EA1CB3" w:rsidRDefault="00EA1CB3">
      <w:pPr>
        <w:rPr>
          <w:rStyle w:val="Strong"/>
          <w:rFonts w:ascii="Lato" w:hAnsi="Lato"/>
          <w:color w:val="C00000"/>
          <w:sz w:val="21"/>
          <w:szCs w:val="21"/>
        </w:rPr>
      </w:pPr>
    </w:p>
    <w:p w14:paraId="41199D1B" w14:textId="77777777" w:rsidR="00EA1CB3" w:rsidRDefault="00EA1CB3">
      <w:pPr>
        <w:rPr>
          <w:rStyle w:val="Strong"/>
          <w:rFonts w:ascii="Lato" w:hAnsi="Lato"/>
          <w:color w:val="C00000"/>
          <w:sz w:val="21"/>
          <w:szCs w:val="21"/>
        </w:rPr>
      </w:pPr>
    </w:p>
    <w:p w14:paraId="26F16FEE" w14:textId="77777777" w:rsidR="00852F4C" w:rsidRDefault="00852F4C">
      <w:pPr>
        <w:rPr>
          <w:rStyle w:val="Strong"/>
          <w:rFonts w:ascii="Lato" w:hAnsi="Lato"/>
          <w:color w:val="C00000"/>
          <w:sz w:val="21"/>
          <w:szCs w:val="21"/>
        </w:rPr>
      </w:pPr>
    </w:p>
    <w:p w14:paraId="5CB08D69" w14:textId="77777777" w:rsidR="00C41A6B" w:rsidRDefault="00C41A6B">
      <w:pPr>
        <w:rPr>
          <w:rStyle w:val="Strong"/>
          <w:rFonts w:ascii="Lato" w:hAnsi="Lato"/>
          <w:color w:val="C00000"/>
          <w:sz w:val="21"/>
          <w:szCs w:val="21"/>
        </w:rPr>
      </w:pPr>
    </w:p>
    <w:p w14:paraId="52D376A5" w14:textId="77777777" w:rsidR="00852F4C" w:rsidRDefault="00852F4C">
      <w:pPr>
        <w:rPr>
          <w:rStyle w:val="Strong"/>
          <w:rFonts w:ascii="Lato" w:hAnsi="Lato"/>
          <w:color w:val="C00000"/>
          <w:sz w:val="21"/>
          <w:szCs w:val="21"/>
        </w:rPr>
      </w:pPr>
    </w:p>
    <w:p w14:paraId="09DC6906" w14:textId="77777777" w:rsidR="00EA1CB3" w:rsidRDefault="00EA1CB3">
      <w:pPr>
        <w:rPr>
          <w:rStyle w:val="Strong"/>
          <w:rFonts w:ascii="Lato" w:hAnsi="Lato"/>
          <w:color w:val="C00000"/>
          <w:sz w:val="21"/>
          <w:szCs w:val="21"/>
        </w:rPr>
      </w:pPr>
    </w:p>
    <w:p w14:paraId="7DB71AA5" w14:textId="77777777" w:rsidR="00EA1CB3" w:rsidRPr="00345515" w:rsidRDefault="00EA1CB3" w:rsidP="00EA1CB3">
      <w:pPr>
        <w:rPr>
          <w:rFonts w:ascii="Arial" w:hAnsi="Arial" w:cs="Arial"/>
        </w:rPr>
      </w:pPr>
    </w:p>
    <w:p w14:paraId="74861EF4" w14:textId="77777777" w:rsidR="00EA1CB3" w:rsidRPr="00345515" w:rsidRDefault="00EA1CB3" w:rsidP="00EA1CB3">
      <w:pPr>
        <w:jc w:val="center"/>
        <w:rPr>
          <w:rFonts w:ascii="Arial" w:hAnsi="Arial" w:cs="Arial"/>
        </w:rPr>
      </w:pPr>
      <w:r w:rsidRPr="00345515">
        <w:rPr>
          <w:rFonts w:ascii="Arial" w:hAnsi="Arial" w:cs="Arial"/>
        </w:rPr>
        <w:t>Sireen Shaban</w:t>
      </w:r>
    </w:p>
    <w:p w14:paraId="585E6FF3" w14:textId="44400F1B" w:rsidR="00EA1CB3" w:rsidRPr="00345515" w:rsidRDefault="00EA1CB3" w:rsidP="00EA1CB3">
      <w:pPr>
        <w:jc w:val="center"/>
        <w:rPr>
          <w:rFonts w:ascii="Arial" w:hAnsi="Arial" w:cs="Arial"/>
        </w:rPr>
      </w:pPr>
      <w:r w:rsidRPr="00345515">
        <w:rPr>
          <w:rFonts w:ascii="Arial" w:hAnsi="Arial" w:cs="Arial"/>
        </w:rPr>
        <w:t>D20</w:t>
      </w:r>
      <w:r>
        <w:rPr>
          <w:rFonts w:ascii="Arial" w:hAnsi="Arial" w:cs="Arial"/>
        </w:rPr>
        <w:t>8</w:t>
      </w:r>
    </w:p>
    <w:p w14:paraId="0ADF6ED3" w14:textId="77777777" w:rsidR="00852F4C" w:rsidRDefault="00852F4C" w:rsidP="00EA1CB3">
      <w:pPr>
        <w:jc w:val="center"/>
        <w:rPr>
          <w:rFonts w:ascii="Arial" w:hAnsi="Arial" w:cs="Arial"/>
        </w:rPr>
      </w:pPr>
      <w:r w:rsidRPr="00852F4C">
        <w:rPr>
          <w:rFonts w:ascii="Arial" w:hAnsi="Arial" w:cs="Arial"/>
        </w:rPr>
        <w:t>Predictive Modeling</w:t>
      </w:r>
    </w:p>
    <w:p w14:paraId="3F45B7C8" w14:textId="2A58E301" w:rsidR="005F4ADD" w:rsidRDefault="005F4ADD" w:rsidP="00EA1CB3">
      <w:pPr>
        <w:jc w:val="center"/>
        <w:rPr>
          <w:rFonts w:ascii="Arial" w:hAnsi="Arial" w:cs="Arial"/>
        </w:rPr>
      </w:pPr>
      <w:r>
        <w:rPr>
          <w:rFonts w:ascii="Arial" w:hAnsi="Arial" w:cs="Arial"/>
        </w:rPr>
        <w:t>Task 2</w:t>
      </w:r>
    </w:p>
    <w:p w14:paraId="379A2666" w14:textId="1CC37F7E" w:rsidR="00EA1CB3" w:rsidRPr="00345515" w:rsidRDefault="00EA1CB3" w:rsidP="00EA1CB3">
      <w:pPr>
        <w:jc w:val="center"/>
        <w:rPr>
          <w:rFonts w:ascii="Arial" w:hAnsi="Arial" w:cs="Arial"/>
        </w:rPr>
      </w:pPr>
      <w:r w:rsidRPr="00345515">
        <w:rPr>
          <w:rFonts w:ascii="Arial" w:hAnsi="Arial" w:cs="Arial"/>
        </w:rPr>
        <w:t>Ju</w:t>
      </w:r>
      <w:r w:rsidR="00852F4C">
        <w:rPr>
          <w:rFonts w:ascii="Arial" w:hAnsi="Arial" w:cs="Arial"/>
        </w:rPr>
        <w:t>ly</w:t>
      </w:r>
      <w:r w:rsidRPr="00345515">
        <w:rPr>
          <w:rFonts w:ascii="Arial" w:hAnsi="Arial" w:cs="Arial"/>
        </w:rPr>
        <w:t xml:space="preserve"> </w:t>
      </w:r>
      <w:r w:rsidR="00A2133A">
        <w:rPr>
          <w:rFonts w:ascii="Arial" w:hAnsi="Arial" w:cs="Arial"/>
        </w:rPr>
        <w:t>2</w:t>
      </w:r>
      <w:r w:rsidR="001A62C2">
        <w:rPr>
          <w:rFonts w:ascii="Arial" w:hAnsi="Arial" w:cs="Arial"/>
        </w:rPr>
        <w:t>9</w:t>
      </w:r>
      <w:r w:rsidRPr="00345515">
        <w:rPr>
          <w:rFonts w:ascii="Arial" w:hAnsi="Arial" w:cs="Arial"/>
        </w:rPr>
        <w:t>, 2024</w:t>
      </w:r>
    </w:p>
    <w:p w14:paraId="2FBFE50E" w14:textId="77777777" w:rsidR="00EA1CB3" w:rsidRPr="00345515" w:rsidRDefault="00EA1CB3" w:rsidP="00EA1CB3">
      <w:pPr>
        <w:jc w:val="center"/>
        <w:rPr>
          <w:rFonts w:ascii="Arial" w:hAnsi="Arial" w:cs="Arial"/>
        </w:rPr>
      </w:pPr>
      <w:r w:rsidRPr="00345515">
        <w:rPr>
          <w:rFonts w:ascii="Arial" w:hAnsi="Arial" w:cs="Arial"/>
        </w:rPr>
        <w:t>ID Number: 012080284</w:t>
      </w:r>
    </w:p>
    <w:p w14:paraId="6FC3274B" w14:textId="77777777" w:rsidR="00EA1CB3" w:rsidRPr="00345515" w:rsidRDefault="00EA1CB3" w:rsidP="00EA1CB3">
      <w:pPr>
        <w:jc w:val="center"/>
        <w:rPr>
          <w:rFonts w:ascii="Arial" w:hAnsi="Arial" w:cs="Arial"/>
        </w:rPr>
      </w:pPr>
      <w:r w:rsidRPr="00345515">
        <w:rPr>
          <w:rFonts w:ascii="Arial" w:hAnsi="Arial" w:cs="Arial"/>
        </w:rPr>
        <w:t>WGU</w:t>
      </w:r>
    </w:p>
    <w:p w14:paraId="1A915063" w14:textId="77777777" w:rsidR="00EA1CB3" w:rsidRDefault="00EA1CB3">
      <w:pPr>
        <w:rPr>
          <w:rStyle w:val="Strong"/>
          <w:rFonts w:ascii="Lato" w:hAnsi="Lato"/>
          <w:color w:val="C00000"/>
          <w:sz w:val="21"/>
          <w:szCs w:val="21"/>
        </w:rPr>
      </w:pPr>
    </w:p>
    <w:p w14:paraId="5E7137A9" w14:textId="77777777" w:rsidR="00EA1CB3" w:rsidRDefault="00EA1CB3">
      <w:pPr>
        <w:rPr>
          <w:rStyle w:val="Strong"/>
          <w:rFonts w:ascii="Lato" w:hAnsi="Lato"/>
          <w:color w:val="C00000"/>
          <w:sz w:val="21"/>
          <w:szCs w:val="21"/>
        </w:rPr>
      </w:pPr>
    </w:p>
    <w:p w14:paraId="6B93CFC3" w14:textId="77777777" w:rsidR="00EA1CB3" w:rsidRDefault="00EA1CB3">
      <w:pPr>
        <w:rPr>
          <w:rStyle w:val="Strong"/>
          <w:rFonts w:ascii="Lato" w:hAnsi="Lato"/>
          <w:color w:val="C00000"/>
          <w:sz w:val="21"/>
          <w:szCs w:val="21"/>
        </w:rPr>
      </w:pPr>
    </w:p>
    <w:p w14:paraId="45CA1305" w14:textId="77777777" w:rsidR="00EA1CB3" w:rsidRDefault="00EA1CB3">
      <w:pPr>
        <w:rPr>
          <w:rStyle w:val="Strong"/>
          <w:rFonts w:ascii="Lato" w:hAnsi="Lato"/>
          <w:color w:val="C00000"/>
          <w:sz w:val="21"/>
          <w:szCs w:val="21"/>
        </w:rPr>
      </w:pPr>
    </w:p>
    <w:p w14:paraId="1F1480D5" w14:textId="77777777" w:rsidR="00EA1CB3" w:rsidRDefault="00EA1CB3">
      <w:pPr>
        <w:rPr>
          <w:rStyle w:val="Strong"/>
          <w:rFonts w:ascii="Lato" w:hAnsi="Lato"/>
          <w:color w:val="C00000"/>
          <w:sz w:val="21"/>
          <w:szCs w:val="21"/>
        </w:rPr>
      </w:pPr>
    </w:p>
    <w:p w14:paraId="24723D98" w14:textId="77777777" w:rsidR="00EA1CB3" w:rsidRDefault="00EA1CB3">
      <w:pPr>
        <w:rPr>
          <w:rStyle w:val="Strong"/>
          <w:rFonts w:ascii="Lato" w:hAnsi="Lato"/>
          <w:color w:val="C00000"/>
          <w:sz w:val="21"/>
          <w:szCs w:val="21"/>
        </w:rPr>
      </w:pPr>
    </w:p>
    <w:p w14:paraId="34B92021" w14:textId="77777777" w:rsidR="00EA1CB3" w:rsidRDefault="00EA1CB3">
      <w:pPr>
        <w:rPr>
          <w:rStyle w:val="Strong"/>
          <w:rFonts w:ascii="Lato" w:hAnsi="Lato"/>
          <w:color w:val="C00000"/>
          <w:sz w:val="21"/>
          <w:szCs w:val="21"/>
        </w:rPr>
      </w:pPr>
    </w:p>
    <w:p w14:paraId="0321DF56" w14:textId="77777777" w:rsidR="00EA1CB3" w:rsidRDefault="00EA1CB3">
      <w:pPr>
        <w:rPr>
          <w:rStyle w:val="Strong"/>
          <w:rFonts w:ascii="Lato" w:hAnsi="Lato"/>
          <w:color w:val="C00000"/>
          <w:sz w:val="21"/>
          <w:szCs w:val="21"/>
        </w:rPr>
      </w:pPr>
    </w:p>
    <w:p w14:paraId="70068E61" w14:textId="6DC6F898" w:rsidR="00B419CD" w:rsidRPr="00740FA8" w:rsidRDefault="00EA1CB3" w:rsidP="00740FA8">
      <w:pPr>
        <w:rPr>
          <w:rFonts w:ascii="Lato" w:hAnsi="Lato"/>
          <w:b/>
          <w:bCs/>
          <w:color w:val="C00000"/>
          <w:sz w:val="21"/>
          <w:szCs w:val="21"/>
        </w:rPr>
      </w:pPr>
      <w:r>
        <w:rPr>
          <w:rStyle w:val="Strong"/>
          <w:rFonts w:ascii="Lato" w:hAnsi="Lato"/>
          <w:color w:val="C00000"/>
          <w:sz w:val="21"/>
          <w:szCs w:val="21"/>
        </w:rPr>
        <w:br w:type="page"/>
      </w:r>
      <w:r w:rsidR="00880A1E" w:rsidRPr="00595422">
        <w:rPr>
          <w:rFonts w:ascii="Lato" w:hAnsi="Lato"/>
          <w:b/>
          <w:bCs/>
          <w:sz w:val="21"/>
          <w:szCs w:val="21"/>
        </w:rPr>
        <w:lastRenderedPageBreak/>
        <w:t>A1: RESEARCH QUESTION</w:t>
      </w:r>
    </w:p>
    <w:p w14:paraId="481429A3" w14:textId="246D394D" w:rsidR="00B419CD" w:rsidRDefault="00EF6566" w:rsidP="00B419CD">
      <w:pPr>
        <w:pStyle w:val="NormalWeb"/>
        <w:shd w:val="clear" w:color="auto" w:fill="FFFFFF"/>
        <w:spacing w:before="0" w:beforeAutospacing="0" w:after="0" w:afterAutospacing="0"/>
        <w:rPr>
          <w:rFonts w:ascii="Lato" w:hAnsi="Lato"/>
          <w:color w:val="4472C4" w:themeColor="accent1"/>
          <w:sz w:val="21"/>
          <w:szCs w:val="21"/>
        </w:rPr>
      </w:pPr>
      <w:r w:rsidRPr="00EF6566">
        <w:rPr>
          <w:rFonts w:ascii="Lato" w:hAnsi="Lato"/>
          <w:color w:val="4472C4" w:themeColor="accent1"/>
          <w:sz w:val="21"/>
          <w:szCs w:val="21"/>
        </w:rPr>
        <w:t>What factors contribute to customer churn?</w:t>
      </w:r>
    </w:p>
    <w:p w14:paraId="163C742A" w14:textId="77777777" w:rsidR="00EF6566" w:rsidRPr="00B419CD" w:rsidRDefault="00EF6566" w:rsidP="00B419CD">
      <w:pPr>
        <w:pStyle w:val="NormalWeb"/>
        <w:shd w:val="clear" w:color="auto" w:fill="FFFFFF"/>
        <w:spacing w:before="0" w:beforeAutospacing="0" w:after="0" w:afterAutospacing="0"/>
        <w:rPr>
          <w:rFonts w:ascii="Lato" w:hAnsi="Lato"/>
          <w:b/>
          <w:bCs/>
          <w:sz w:val="21"/>
          <w:szCs w:val="21"/>
        </w:rPr>
      </w:pPr>
    </w:p>
    <w:p w14:paraId="7492166F" w14:textId="426BBD81" w:rsidR="00880A1E" w:rsidRPr="00880A1E" w:rsidRDefault="00880A1E" w:rsidP="00897C2E">
      <w:pPr>
        <w:pStyle w:val="NormalWeb"/>
        <w:shd w:val="clear" w:color="auto" w:fill="FFFFFF"/>
        <w:spacing w:before="0" w:beforeAutospacing="0" w:after="0" w:afterAutospacing="0"/>
        <w:rPr>
          <w:rFonts w:ascii="Lato" w:hAnsi="Lato"/>
          <w:b/>
          <w:bCs/>
          <w:sz w:val="21"/>
          <w:szCs w:val="21"/>
        </w:rPr>
      </w:pPr>
      <w:r w:rsidRPr="00880A1E">
        <w:rPr>
          <w:rFonts w:ascii="Lato" w:hAnsi="Lato"/>
          <w:b/>
          <w:bCs/>
          <w:sz w:val="21"/>
          <w:szCs w:val="21"/>
        </w:rPr>
        <w:t>A2:</w:t>
      </w:r>
      <w:r>
        <w:rPr>
          <w:rFonts w:ascii="Lato" w:hAnsi="Lato"/>
          <w:b/>
          <w:bCs/>
          <w:sz w:val="21"/>
          <w:szCs w:val="21"/>
        </w:rPr>
        <w:t xml:space="preserve"> </w:t>
      </w:r>
      <w:r w:rsidRPr="00880A1E">
        <w:rPr>
          <w:rFonts w:ascii="Lato" w:hAnsi="Lato"/>
          <w:b/>
          <w:bCs/>
          <w:sz w:val="21"/>
          <w:szCs w:val="21"/>
        </w:rPr>
        <w:t>GOALS</w:t>
      </w:r>
    </w:p>
    <w:p w14:paraId="3F6C29A1" w14:textId="58F9950F" w:rsidR="006B3B7D" w:rsidRDefault="0040625C" w:rsidP="006B3B7D">
      <w:pPr>
        <w:pStyle w:val="NormalWeb"/>
        <w:shd w:val="clear" w:color="auto" w:fill="FFFFFF"/>
        <w:spacing w:before="0" w:beforeAutospacing="0" w:after="0" w:afterAutospacing="0"/>
        <w:rPr>
          <w:rStyle w:val="Emphasis"/>
          <w:rFonts w:ascii="Lato" w:hAnsi="Lato"/>
          <w:i w:val="0"/>
          <w:iCs w:val="0"/>
          <w:color w:val="4472C4" w:themeColor="accent1"/>
          <w:sz w:val="21"/>
          <w:szCs w:val="21"/>
        </w:rPr>
      </w:pPr>
      <w:r w:rsidRPr="0040625C">
        <w:rPr>
          <w:rStyle w:val="Emphasis"/>
          <w:rFonts w:ascii="Lato" w:hAnsi="Lato"/>
          <w:i w:val="0"/>
          <w:iCs w:val="0"/>
          <w:color w:val="4472C4" w:themeColor="accent1"/>
          <w:sz w:val="21"/>
          <w:szCs w:val="21"/>
        </w:rPr>
        <w:t xml:space="preserve">The goal of this analysis is to find out what makes customers </w:t>
      </w:r>
      <w:r>
        <w:rPr>
          <w:rStyle w:val="Emphasis"/>
          <w:rFonts w:ascii="Lato" w:hAnsi="Lato"/>
          <w:i w:val="0"/>
          <w:iCs w:val="0"/>
          <w:color w:val="4472C4" w:themeColor="accent1"/>
          <w:sz w:val="21"/>
          <w:szCs w:val="21"/>
        </w:rPr>
        <w:t>churn</w:t>
      </w:r>
      <w:r w:rsidRPr="0040625C">
        <w:rPr>
          <w:rStyle w:val="Emphasis"/>
          <w:rFonts w:ascii="Lato" w:hAnsi="Lato"/>
          <w:i w:val="0"/>
          <w:iCs w:val="0"/>
          <w:color w:val="4472C4" w:themeColor="accent1"/>
          <w:sz w:val="21"/>
          <w:szCs w:val="21"/>
        </w:rPr>
        <w:t xml:space="preserve">. </w:t>
      </w:r>
      <w:r>
        <w:rPr>
          <w:rStyle w:val="Emphasis"/>
          <w:rFonts w:ascii="Lato" w:hAnsi="Lato"/>
          <w:i w:val="0"/>
          <w:iCs w:val="0"/>
          <w:color w:val="4472C4" w:themeColor="accent1"/>
          <w:sz w:val="21"/>
          <w:szCs w:val="21"/>
        </w:rPr>
        <w:t>I will</w:t>
      </w:r>
      <w:r w:rsidRPr="0040625C">
        <w:rPr>
          <w:rStyle w:val="Emphasis"/>
          <w:rFonts w:ascii="Lato" w:hAnsi="Lato"/>
          <w:i w:val="0"/>
          <w:iCs w:val="0"/>
          <w:color w:val="4472C4" w:themeColor="accent1"/>
          <w:sz w:val="21"/>
          <w:szCs w:val="21"/>
        </w:rPr>
        <w:t xml:space="preserve"> use a logistic regression model to see how different factors like age, income, and the services they use affect whether they stay or </w:t>
      </w:r>
      <w:r w:rsidR="0048643F">
        <w:rPr>
          <w:rStyle w:val="Emphasis"/>
          <w:rFonts w:ascii="Lato" w:hAnsi="Lato"/>
          <w:i w:val="0"/>
          <w:iCs w:val="0"/>
          <w:color w:val="4472C4" w:themeColor="accent1"/>
          <w:sz w:val="21"/>
          <w:szCs w:val="21"/>
        </w:rPr>
        <w:t>churn</w:t>
      </w:r>
      <w:r w:rsidRPr="0040625C">
        <w:rPr>
          <w:rStyle w:val="Emphasis"/>
          <w:rFonts w:ascii="Lato" w:hAnsi="Lato"/>
          <w:i w:val="0"/>
          <w:iCs w:val="0"/>
          <w:color w:val="4472C4" w:themeColor="accent1"/>
          <w:sz w:val="21"/>
          <w:szCs w:val="21"/>
        </w:rPr>
        <w:t xml:space="preserve">. </w:t>
      </w:r>
      <w:r w:rsidR="0048643F">
        <w:rPr>
          <w:rStyle w:val="Emphasis"/>
          <w:rFonts w:ascii="Lato" w:hAnsi="Lato"/>
          <w:i w:val="0"/>
          <w:iCs w:val="0"/>
          <w:color w:val="4472C4" w:themeColor="accent1"/>
          <w:sz w:val="21"/>
          <w:szCs w:val="21"/>
        </w:rPr>
        <w:t>I</w:t>
      </w:r>
      <w:r w:rsidRPr="0040625C">
        <w:rPr>
          <w:rStyle w:val="Emphasis"/>
          <w:rFonts w:ascii="Lato" w:hAnsi="Lato"/>
          <w:i w:val="0"/>
          <w:iCs w:val="0"/>
          <w:color w:val="4472C4" w:themeColor="accent1"/>
          <w:sz w:val="21"/>
          <w:szCs w:val="21"/>
        </w:rPr>
        <w:t xml:space="preserve"> want to find out which factors are the most important and how they affect the chances of a customer </w:t>
      </w:r>
      <w:r w:rsidR="0048643F">
        <w:rPr>
          <w:rStyle w:val="Emphasis"/>
          <w:rFonts w:ascii="Lato" w:hAnsi="Lato"/>
          <w:i w:val="0"/>
          <w:iCs w:val="0"/>
          <w:color w:val="4472C4" w:themeColor="accent1"/>
          <w:sz w:val="21"/>
          <w:szCs w:val="21"/>
        </w:rPr>
        <w:t>churning</w:t>
      </w:r>
      <w:r w:rsidRPr="0040625C">
        <w:rPr>
          <w:rStyle w:val="Emphasis"/>
          <w:rFonts w:ascii="Lato" w:hAnsi="Lato"/>
          <w:i w:val="0"/>
          <w:iCs w:val="0"/>
          <w:color w:val="4472C4" w:themeColor="accent1"/>
          <w:sz w:val="21"/>
          <w:szCs w:val="21"/>
        </w:rPr>
        <w:t xml:space="preserve">. </w:t>
      </w:r>
      <w:r w:rsidR="00E122F6">
        <w:rPr>
          <w:rStyle w:val="Emphasis"/>
          <w:rFonts w:ascii="Lato" w:hAnsi="Lato"/>
          <w:i w:val="0"/>
          <w:iCs w:val="0"/>
          <w:color w:val="4472C4" w:themeColor="accent1"/>
          <w:sz w:val="21"/>
          <w:szCs w:val="21"/>
        </w:rPr>
        <w:t>I will start by</w:t>
      </w:r>
      <w:r w:rsidRPr="0040625C">
        <w:rPr>
          <w:rStyle w:val="Emphasis"/>
          <w:rFonts w:ascii="Lato" w:hAnsi="Lato"/>
          <w:i w:val="0"/>
          <w:iCs w:val="0"/>
          <w:color w:val="4472C4" w:themeColor="accent1"/>
          <w:sz w:val="21"/>
          <w:szCs w:val="21"/>
        </w:rPr>
        <w:t xml:space="preserve"> look</w:t>
      </w:r>
      <w:r w:rsidR="00E122F6">
        <w:rPr>
          <w:rStyle w:val="Emphasis"/>
          <w:rFonts w:ascii="Lato" w:hAnsi="Lato"/>
          <w:i w:val="0"/>
          <w:iCs w:val="0"/>
          <w:color w:val="4472C4" w:themeColor="accent1"/>
          <w:sz w:val="21"/>
          <w:szCs w:val="21"/>
        </w:rPr>
        <w:t>ing</w:t>
      </w:r>
      <w:r w:rsidRPr="0040625C">
        <w:rPr>
          <w:rStyle w:val="Emphasis"/>
          <w:rFonts w:ascii="Lato" w:hAnsi="Lato"/>
          <w:i w:val="0"/>
          <w:iCs w:val="0"/>
          <w:color w:val="4472C4" w:themeColor="accent1"/>
          <w:sz w:val="21"/>
          <w:szCs w:val="21"/>
        </w:rPr>
        <w:t xml:space="preserve"> at different types of customers to see who is more likely to </w:t>
      </w:r>
      <w:r w:rsidR="00E122F6">
        <w:rPr>
          <w:rStyle w:val="Emphasis"/>
          <w:rFonts w:ascii="Lato" w:hAnsi="Lato"/>
          <w:i w:val="0"/>
          <w:iCs w:val="0"/>
          <w:color w:val="4472C4" w:themeColor="accent1"/>
          <w:sz w:val="21"/>
          <w:szCs w:val="21"/>
        </w:rPr>
        <w:t>churn</w:t>
      </w:r>
      <w:r w:rsidRPr="0040625C">
        <w:rPr>
          <w:rStyle w:val="Emphasis"/>
          <w:rFonts w:ascii="Lato" w:hAnsi="Lato"/>
          <w:i w:val="0"/>
          <w:iCs w:val="0"/>
          <w:color w:val="4472C4" w:themeColor="accent1"/>
          <w:sz w:val="21"/>
          <w:szCs w:val="21"/>
        </w:rPr>
        <w:t xml:space="preserve"> and who is more likely to stay. By predicting which customers might leave and checking how accurate </w:t>
      </w:r>
      <w:r w:rsidR="00400A38">
        <w:rPr>
          <w:rStyle w:val="Emphasis"/>
          <w:rFonts w:ascii="Lato" w:hAnsi="Lato"/>
          <w:i w:val="0"/>
          <w:iCs w:val="0"/>
          <w:color w:val="4472C4" w:themeColor="accent1"/>
          <w:sz w:val="21"/>
          <w:szCs w:val="21"/>
        </w:rPr>
        <w:t>the</w:t>
      </w:r>
      <w:r w:rsidRPr="0040625C">
        <w:rPr>
          <w:rStyle w:val="Emphasis"/>
          <w:rFonts w:ascii="Lato" w:hAnsi="Lato"/>
          <w:i w:val="0"/>
          <w:iCs w:val="0"/>
          <w:color w:val="4472C4" w:themeColor="accent1"/>
          <w:sz w:val="21"/>
          <w:szCs w:val="21"/>
        </w:rPr>
        <w:t xml:space="preserve"> model is, </w:t>
      </w:r>
      <w:r w:rsidR="00400A38">
        <w:rPr>
          <w:rStyle w:val="Emphasis"/>
          <w:rFonts w:ascii="Lato" w:hAnsi="Lato"/>
          <w:i w:val="0"/>
          <w:iCs w:val="0"/>
          <w:color w:val="4472C4" w:themeColor="accent1"/>
          <w:sz w:val="21"/>
          <w:szCs w:val="21"/>
        </w:rPr>
        <w:t>I</w:t>
      </w:r>
      <w:r w:rsidRPr="0040625C">
        <w:rPr>
          <w:rStyle w:val="Emphasis"/>
          <w:rFonts w:ascii="Lato" w:hAnsi="Lato"/>
          <w:i w:val="0"/>
          <w:iCs w:val="0"/>
          <w:color w:val="4472C4" w:themeColor="accent1"/>
          <w:sz w:val="21"/>
          <w:szCs w:val="21"/>
        </w:rPr>
        <w:t xml:space="preserve"> can</w:t>
      </w:r>
      <w:r w:rsidR="00400A38">
        <w:rPr>
          <w:rStyle w:val="Emphasis"/>
          <w:rFonts w:ascii="Lato" w:hAnsi="Lato"/>
          <w:i w:val="0"/>
          <w:iCs w:val="0"/>
          <w:color w:val="4472C4" w:themeColor="accent1"/>
          <w:sz w:val="21"/>
          <w:szCs w:val="21"/>
        </w:rPr>
        <w:t xml:space="preserve"> help the company</w:t>
      </w:r>
      <w:r w:rsidRPr="0040625C">
        <w:rPr>
          <w:rStyle w:val="Emphasis"/>
          <w:rFonts w:ascii="Lato" w:hAnsi="Lato"/>
          <w:i w:val="0"/>
          <w:iCs w:val="0"/>
          <w:color w:val="4472C4" w:themeColor="accent1"/>
          <w:sz w:val="21"/>
          <w:szCs w:val="21"/>
        </w:rPr>
        <w:t xml:space="preserve"> get </w:t>
      </w:r>
      <w:r w:rsidR="00400A38">
        <w:rPr>
          <w:rStyle w:val="Emphasis"/>
          <w:rFonts w:ascii="Lato" w:hAnsi="Lato"/>
          <w:i w:val="0"/>
          <w:iCs w:val="0"/>
          <w:color w:val="4472C4" w:themeColor="accent1"/>
          <w:sz w:val="21"/>
          <w:szCs w:val="21"/>
        </w:rPr>
        <w:t xml:space="preserve">great </w:t>
      </w:r>
      <w:r w:rsidRPr="0040625C">
        <w:rPr>
          <w:rStyle w:val="Emphasis"/>
          <w:rFonts w:ascii="Lato" w:hAnsi="Lato"/>
          <w:i w:val="0"/>
          <w:iCs w:val="0"/>
          <w:color w:val="4472C4" w:themeColor="accent1"/>
          <w:sz w:val="21"/>
          <w:szCs w:val="21"/>
        </w:rPr>
        <w:t>insights to help</w:t>
      </w:r>
      <w:r w:rsidR="00400A38">
        <w:rPr>
          <w:rStyle w:val="Emphasis"/>
          <w:rFonts w:ascii="Lato" w:hAnsi="Lato"/>
          <w:i w:val="0"/>
          <w:iCs w:val="0"/>
          <w:color w:val="4472C4" w:themeColor="accent1"/>
          <w:sz w:val="21"/>
          <w:szCs w:val="21"/>
        </w:rPr>
        <w:t xml:space="preserve"> them</w:t>
      </w:r>
      <w:r w:rsidRPr="0040625C">
        <w:rPr>
          <w:rStyle w:val="Emphasis"/>
          <w:rFonts w:ascii="Lato" w:hAnsi="Lato"/>
          <w:i w:val="0"/>
          <w:iCs w:val="0"/>
          <w:color w:val="4472C4" w:themeColor="accent1"/>
          <w:sz w:val="21"/>
          <w:szCs w:val="21"/>
        </w:rPr>
        <w:t xml:space="preserve"> keep more customers.</w:t>
      </w:r>
    </w:p>
    <w:p w14:paraId="25BF548F" w14:textId="77777777" w:rsidR="0040625C" w:rsidRPr="006B3B7D" w:rsidRDefault="0040625C" w:rsidP="006B3B7D">
      <w:pPr>
        <w:pStyle w:val="NormalWeb"/>
        <w:shd w:val="clear" w:color="auto" w:fill="FFFFFF"/>
        <w:spacing w:before="0" w:beforeAutospacing="0" w:after="0" w:afterAutospacing="0"/>
        <w:rPr>
          <w:rFonts w:ascii="Lato" w:hAnsi="Lato"/>
          <w:color w:val="C00000"/>
          <w:sz w:val="21"/>
          <w:szCs w:val="21"/>
        </w:rPr>
      </w:pPr>
    </w:p>
    <w:p w14:paraId="4DC5D534" w14:textId="7187E1D5" w:rsidR="008C77BF" w:rsidRDefault="00833578" w:rsidP="008C77BF">
      <w:pPr>
        <w:pStyle w:val="NormalWeb"/>
        <w:shd w:val="clear" w:color="auto" w:fill="FFFFFF"/>
        <w:spacing w:before="0" w:beforeAutospacing="0" w:after="0" w:afterAutospacing="0"/>
        <w:ind w:left="360" w:hanging="360"/>
        <w:rPr>
          <w:rStyle w:val="Strong"/>
          <w:rFonts w:ascii="Lato" w:hAnsi="Lato"/>
          <w:sz w:val="21"/>
          <w:szCs w:val="21"/>
        </w:rPr>
      </w:pPr>
      <w:r w:rsidRPr="00833578">
        <w:rPr>
          <w:rStyle w:val="Strong"/>
          <w:rFonts w:ascii="Lato" w:hAnsi="Lato"/>
          <w:sz w:val="21"/>
          <w:szCs w:val="21"/>
        </w:rPr>
        <w:t>B1: SUMMARY OF ASSUMPTIONS</w:t>
      </w:r>
    </w:p>
    <w:p w14:paraId="2051CB68" w14:textId="2E471561" w:rsidR="004A356F" w:rsidRDefault="005D61F6" w:rsidP="000A77C2">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 xml:space="preserve">The </w:t>
      </w:r>
      <w:r w:rsidR="000A77C2" w:rsidRPr="000A77C2">
        <w:rPr>
          <w:rFonts w:ascii="Lato" w:hAnsi="Lato"/>
          <w:color w:val="4472C4" w:themeColor="accent1"/>
          <w:sz w:val="21"/>
          <w:szCs w:val="21"/>
        </w:rPr>
        <w:t>four key assumptions</w:t>
      </w:r>
      <w:r>
        <w:rPr>
          <w:rFonts w:ascii="Lato" w:hAnsi="Lato"/>
          <w:color w:val="4472C4" w:themeColor="accent1"/>
          <w:sz w:val="21"/>
          <w:szCs w:val="21"/>
        </w:rPr>
        <w:t xml:space="preserve"> are</w:t>
      </w:r>
      <w:r w:rsidR="000A77C2" w:rsidRPr="000A77C2">
        <w:rPr>
          <w:rFonts w:ascii="Lato" w:hAnsi="Lato"/>
          <w:color w:val="4472C4" w:themeColor="accent1"/>
          <w:sz w:val="21"/>
          <w:szCs w:val="21"/>
        </w:rPr>
        <w:t xml:space="preserve">: binary or dichotomous outcome, independence of observations, linearity of independent variables and log odds, and no perfect multicollinearity. </w:t>
      </w:r>
    </w:p>
    <w:p w14:paraId="61B4A1D7" w14:textId="0132F6A6" w:rsidR="004A356F" w:rsidRDefault="00F25B5E" w:rsidP="000A77C2">
      <w:pPr>
        <w:pStyle w:val="NormalWeb"/>
        <w:shd w:val="clear" w:color="auto" w:fill="FFFFFF"/>
        <w:spacing w:before="0" w:beforeAutospacing="0" w:after="0" w:afterAutospacing="0"/>
        <w:rPr>
          <w:rFonts w:ascii="Lato" w:hAnsi="Lato"/>
          <w:color w:val="4472C4" w:themeColor="accent1"/>
          <w:sz w:val="21"/>
          <w:szCs w:val="21"/>
        </w:rPr>
      </w:pPr>
      <w:r w:rsidRPr="005C5A20">
        <w:rPr>
          <w:rFonts w:ascii="Lato" w:hAnsi="Lato"/>
          <w:color w:val="4472C4" w:themeColor="accent1"/>
          <w:sz w:val="21"/>
          <w:szCs w:val="21"/>
          <w:u w:val="single"/>
        </w:rPr>
        <w:t>Binary or Dichotomous outcome</w:t>
      </w:r>
      <w:r w:rsidRPr="00F25B5E">
        <w:rPr>
          <w:rFonts w:ascii="Lato" w:hAnsi="Lato"/>
          <w:color w:val="4472C4" w:themeColor="accent1"/>
          <w:sz w:val="21"/>
          <w:szCs w:val="21"/>
        </w:rPr>
        <w:t>:</w:t>
      </w:r>
      <w:r>
        <w:rPr>
          <w:rFonts w:ascii="Lato" w:hAnsi="Lato"/>
          <w:color w:val="4472C4" w:themeColor="accent1"/>
          <w:sz w:val="21"/>
          <w:szCs w:val="21"/>
        </w:rPr>
        <w:t xml:space="preserve"> </w:t>
      </w:r>
      <w:r w:rsidR="005C5A20" w:rsidRPr="005C5A20">
        <w:rPr>
          <w:rFonts w:ascii="Lato" w:hAnsi="Lato"/>
          <w:color w:val="4472C4" w:themeColor="accent1"/>
          <w:sz w:val="21"/>
          <w:szCs w:val="21"/>
        </w:rPr>
        <w:t>The dependent variable should be binary or dichotomous, meaning it should have only two possible outcomes</w:t>
      </w:r>
      <w:r w:rsidR="005C5A20">
        <w:rPr>
          <w:rFonts w:ascii="Lato" w:hAnsi="Lato"/>
          <w:color w:val="4472C4" w:themeColor="accent1"/>
          <w:sz w:val="21"/>
          <w:szCs w:val="21"/>
        </w:rPr>
        <w:t>.</w:t>
      </w:r>
    </w:p>
    <w:p w14:paraId="69074CFE" w14:textId="080C0F52" w:rsidR="007F4D78" w:rsidRDefault="000A77C2" w:rsidP="000A77C2">
      <w:pPr>
        <w:pStyle w:val="NormalWeb"/>
        <w:shd w:val="clear" w:color="auto" w:fill="FFFFFF"/>
        <w:spacing w:before="0" w:beforeAutospacing="0" w:after="0" w:afterAutospacing="0"/>
        <w:rPr>
          <w:rFonts w:ascii="Lato" w:hAnsi="Lato"/>
          <w:color w:val="4472C4" w:themeColor="accent1"/>
          <w:sz w:val="21"/>
          <w:szCs w:val="21"/>
        </w:rPr>
      </w:pPr>
      <w:r w:rsidRPr="00173E3E">
        <w:rPr>
          <w:rFonts w:ascii="Lato" w:hAnsi="Lato"/>
          <w:color w:val="4472C4" w:themeColor="accent1"/>
          <w:sz w:val="21"/>
          <w:szCs w:val="21"/>
          <w:u w:val="single"/>
        </w:rPr>
        <w:t>Independence of observations</w:t>
      </w:r>
      <w:r w:rsidR="00173E3E">
        <w:rPr>
          <w:rFonts w:ascii="Lato" w:hAnsi="Lato"/>
          <w:color w:val="4472C4" w:themeColor="accent1"/>
          <w:sz w:val="21"/>
          <w:szCs w:val="21"/>
        </w:rPr>
        <w:t>:</w:t>
      </w:r>
      <w:r w:rsidRPr="000A77C2">
        <w:rPr>
          <w:rFonts w:ascii="Lato" w:hAnsi="Lato"/>
          <w:color w:val="4472C4" w:themeColor="accent1"/>
          <w:sz w:val="21"/>
          <w:szCs w:val="21"/>
        </w:rPr>
        <w:t xml:space="preserve"> </w:t>
      </w:r>
      <w:r w:rsidR="007F4D78" w:rsidRPr="007F4D78">
        <w:rPr>
          <w:rFonts w:ascii="Lato" w:hAnsi="Lato"/>
          <w:color w:val="4472C4" w:themeColor="accent1"/>
          <w:sz w:val="21"/>
          <w:szCs w:val="21"/>
        </w:rPr>
        <w:t>the observations in the dataset should be independent of each other. The outcome of one observation should not influence the outcome of another.</w:t>
      </w:r>
    </w:p>
    <w:p w14:paraId="2E4F9332" w14:textId="39BC86F4" w:rsidR="004A356F" w:rsidRDefault="000A77C2" w:rsidP="000A77C2">
      <w:pPr>
        <w:pStyle w:val="NormalWeb"/>
        <w:shd w:val="clear" w:color="auto" w:fill="FFFFFF"/>
        <w:spacing w:before="0" w:beforeAutospacing="0" w:after="0" w:afterAutospacing="0"/>
        <w:rPr>
          <w:rFonts w:ascii="Lato" w:hAnsi="Lato"/>
          <w:color w:val="4472C4" w:themeColor="accent1"/>
          <w:sz w:val="21"/>
          <w:szCs w:val="21"/>
        </w:rPr>
      </w:pPr>
      <w:r w:rsidRPr="00E00AE8">
        <w:rPr>
          <w:rFonts w:ascii="Lato" w:hAnsi="Lato"/>
          <w:color w:val="4472C4" w:themeColor="accent1"/>
          <w:sz w:val="21"/>
          <w:szCs w:val="21"/>
          <w:u w:val="single"/>
        </w:rPr>
        <w:t>Linearity of independent variables and log odds</w:t>
      </w:r>
      <w:r w:rsidR="00513C53">
        <w:rPr>
          <w:rFonts w:ascii="Lato" w:hAnsi="Lato"/>
          <w:color w:val="4472C4" w:themeColor="accent1"/>
          <w:sz w:val="21"/>
          <w:szCs w:val="21"/>
        </w:rPr>
        <w:t>:</w:t>
      </w:r>
      <w:r w:rsidRPr="000A77C2">
        <w:rPr>
          <w:rFonts w:ascii="Lato" w:hAnsi="Lato"/>
          <w:color w:val="4472C4" w:themeColor="accent1"/>
          <w:sz w:val="21"/>
          <w:szCs w:val="21"/>
        </w:rPr>
        <w:t xml:space="preserve"> the independent variables should have a linear relationship with the log odds of the outcome</w:t>
      </w:r>
      <w:r w:rsidR="00BB6F4D">
        <w:rPr>
          <w:rFonts w:ascii="Lato" w:hAnsi="Lato"/>
          <w:color w:val="4472C4" w:themeColor="accent1"/>
          <w:sz w:val="21"/>
          <w:szCs w:val="21"/>
        </w:rPr>
        <w:t>.</w:t>
      </w:r>
    </w:p>
    <w:p w14:paraId="63254B30" w14:textId="65CC284D" w:rsidR="000A77C2" w:rsidRDefault="004A356F" w:rsidP="00CD7DE7">
      <w:pPr>
        <w:pStyle w:val="NormalWeb"/>
        <w:shd w:val="clear" w:color="auto" w:fill="FFFFFF"/>
        <w:spacing w:before="0" w:beforeAutospacing="0" w:after="0" w:afterAutospacing="0"/>
        <w:rPr>
          <w:rFonts w:ascii="Lato" w:hAnsi="Lato"/>
          <w:color w:val="4472C4" w:themeColor="accent1"/>
          <w:sz w:val="21"/>
          <w:szCs w:val="21"/>
        </w:rPr>
      </w:pPr>
      <w:r w:rsidRPr="00BB6F4D">
        <w:rPr>
          <w:rFonts w:ascii="Lato" w:hAnsi="Lato"/>
          <w:color w:val="4472C4" w:themeColor="accent1"/>
          <w:sz w:val="21"/>
          <w:szCs w:val="21"/>
          <w:u w:val="single"/>
        </w:rPr>
        <w:t>N</w:t>
      </w:r>
      <w:r w:rsidR="000A77C2" w:rsidRPr="00BB6F4D">
        <w:rPr>
          <w:rFonts w:ascii="Lato" w:hAnsi="Lato"/>
          <w:color w:val="4472C4" w:themeColor="accent1"/>
          <w:sz w:val="21"/>
          <w:szCs w:val="21"/>
          <w:u w:val="single"/>
        </w:rPr>
        <w:t>o perfect multicollinearity</w:t>
      </w:r>
      <w:r>
        <w:rPr>
          <w:rFonts w:ascii="Lato" w:hAnsi="Lato"/>
          <w:color w:val="4472C4" w:themeColor="accent1"/>
          <w:sz w:val="21"/>
          <w:szCs w:val="21"/>
        </w:rPr>
        <w:t>:</w:t>
      </w:r>
      <w:r w:rsidR="000A77C2" w:rsidRPr="000A77C2">
        <w:rPr>
          <w:rFonts w:ascii="Lato" w:hAnsi="Lato"/>
          <w:color w:val="4472C4" w:themeColor="accent1"/>
          <w:sz w:val="21"/>
          <w:szCs w:val="21"/>
        </w:rPr>
        <w:t xml:space="preserve"> </w:t>
      </w:r>
      <w:r w:rsidR="00CD7DE7" w:rsidRPr="00CD7DE7">
        <w:rPr>
          <w:rFonts w:ascii="Lato" w:hAnsi="Lato"/>
          <w:color w:val="4472C4" w:themeColor="accent1"/>
          <w:sz w:val="21"/>
          <w:szCs w:val="21"/>
        </w:rPr>
        <w:t>The independent variables should not be perfectly correlated with each other.</w:t>
      </w:r>
    </w:p>
    <w:p w14:paraId="7393AE4F" w14:textId="77777777" w:rsidR="00CD7DE7" w:rsidRDefault="00CD7DE7" w:rsidP="00CD7DE7">
      <w:pPr>
        <w:pStyle w:val="NormalWeb"/>
        <w:shd w:val="clear" w:color="auto" w:fill="FFFFFF"/>
        <w:spacing w:before="0" w:beforeAutospacing="0" w:after="0" w:afterAutospacing="0"/>
        <w:rPr>
          <w:rFonts w:ascii="Lato" w:hAnsi="Lato"/>
          <w:color w:val="C00000"/>
          <w:sz w:val="21"/>
          <w:szCs w:val="21"/>
        </w:rPr>
      </w:pPr>
    </w:p>
    <w:p w14:paraId="3BBEAFE5" w14:textId="35251033" w:rsidR="00897C2E" w:rsidRPr="00897C2E" w:rsidRDefault="00897C2E" w:rsidP="00897C2E">
      <w:pPr>
        <w:pStyle w:val="NormalWeb"/>
        <w:shd w:val="clear" w:color="auto" w:fill="FFFFFF"/>
        <w:spacing w:before="0" w:beforeAutospacing="0" w:after="0" w:afterAutospacing="0"/>
        <w:rPr>
          <w:rFonts w:ascii="Lato" w:hAnsi="Lato"/>
          <w:b/>
          <w:bCs/>
          <w:sz w:val="21"/>
          <w:szCs w:val="21"/>
        </w:rPr>
      </w:pPr>
      <w:r w:rsidRPr="00897C2E">
        <w:rPr>
          <w:rFonts w:ascii="Lato" w:hAnsi="Lato"/>
          <w:b/>
          <w:bCs/>
          <w:sz w:val="21"/>
          <w:szCs w:val="21"/>
        </w:rPr>
        <w:t>B2: TOOL BENEFITS</w:t>
      </w:r>
    </w:p>
    <w:p w14:paraId="0965EDED" w14:textId="74182876" w:rsidR="002C3EB7" w:rsidRPr="002C3EB7" w:rsidRDefault="002C3EB7" w:rsidP="002C3EB7">
      <w:pPr>
        <w:pStyle w:val="NormalWeb"/>
        <w:shd w:val="clear" w:color="auto" w:fill="FFFFFF"/>
        <w:spacing w:before="0" w:beforeAutospacing="0" w:after="0" w:afterAutospacing="0"/>
        <w:rPr>
          <w:rFonts w:ascii="Lato" w:hAnsi="Lato"/>
          <w:color w:val="4472C4" w:themeColor="accent1"/>
          <w:sz w:val="21"/>
          <w:szCs w:val="21"/>
        </w:rPr>
      </w:pPr>
      <w:r w:rsidRPr="002C3EB7">
        <w:rPr>
          <w:rFonts w:ascii="Lato" w:hAnsi="Lato"/>
          <w:color w:val="4472C4" w:themeColor="accent1"/>
          <w:sz w:val="21"/>
          <w:szCs w:val="21"/>
        </w:rPr>
        <w:t xml:space="preserve">Python has powerful libraries such as pandas, numpy, matplotlib, seaborn, and scikit-learn. These </w:t>
      </w:r>
      <w:r w:rsidR="002D3F60">
        <w:rPr>
          <w:rFonts w:ascii="Lato" w:hAnsi="Lato"/>
          <w:color w:val="4472C4" w:themeColor="accent1"/>
          <w:sz w:val="21"/>
          <w:szCs w:val="21"/>
        </w:rPr>
        <w:t xml:space="preserve">tools </w:t>
      </w:r>
      <w:r w:rsidRPr="002C3EB7">
        <w:rPr>
          <w:rFonts w:ascii="Lato" w:hAnsi="Lato"/>
          <w:color w:val="4472C4" w:themeColor="accent1"/>
          <w:sz w:val="21"/>
          <w:szCs w:val="21"/>
        </w:rPr>
        <w:t xml:space="preserve">help make tasks like cleaning data, creating visuals, and building models faster and easier. Python also works well with Jupyter Notebooks, which helps us write and share our work with others. This means we can automate tasks, reduce mistakes, and save time. These features are </w:t>
      </w:r>
      <w:r>
        <w:rPr>
          <w:rFonts w:ascii="Lato" w:hAnsi="Lato"/>
          <w:color w:val="4472C4" w:themeColor="accent1"/>
          <w:sz w:val="21"/>
          <w:szCs w:val="21"/>
        </w:rPr>
        <w:t>really</w:t>
      </w:r>
      <w:r w:rsidRPr="002C3EB7">
        <w:rPr>
          <w:rFonts w:ascii="Lato" w:hAnsi="Lato"/>
          <w:color w:val="4472C4" w:themeColor="accent1"/>
          <w:sz w:val="21"/>
          <w:szCs w:val="21"/>
        </w:rPr>
        <w:t xml:space="preserve"> useful when studying factors that affect monthly charges and customer churn.</w:t>
      </w:r>
    </w:p>
    <w:p w14:paraId="5B83B0C3" w14:textId="6F9BB4F9" w:rsidR="00304C75" w:rsidRDefault="00304C75" w:rsidP="006B3B7D">
      <w:pPr>
        <w:pStyle w:val="NormalWeb"/>
        <w:shd w:val="clear" w:color="auto" w:fill="FFFFFF"/>
        <w:spacing w:before="0" w:beforeAutospacing="0" w:after="0" w:afterAutospacing="0"/>
        <w:ind w:left="648" w:hanging="360"/>
        <w:rPr>
          <w:rFonts w:ascii="Lato" w:hAnsi="Lato"/>
          <w:color w:val="C00000"/>
          <w:sz w:val="21"/>
          <w:szCs w:val="21"/>
        </w:rPr>
      </w:pPr>
    </w:p>
    <w:p w14:paraId="720A7E81" w14:textId="3510B2E9" w:rsidR="00897C2E" w:rsidRPr="00304C75" w:rsidRDefault="00304C75" w:rsidP="00304C75">
      <w:pPr>
        <w:pStyle w:val="NormalWeb"/>
        <w:shd w:val="clear" w:color="auto" w:fill="FFFFFF"/>
        <w:spacing w:before="0" w:beforeAutospacing="0" w:after="0" w:afterAutospacing="0"/>
        <w:rPr>
          <w:rFonts w:ascii="Lato" w:hAnsi="Lato"/>
          <w:b/>
          <w:bCs/>
          <w:sz w:val="21"/>
          <w:szCs w:val="21"/>
        </w:rPr>
      </w:pPr>
      <w:r w:rsidRPr="00304C75">
        <w:rPr>
          <w:rFonts w:ascii="Lato" w:hAnsi="Lato"/>
          <w:b/>
          <w:bCs/>
          <w:sz w:val="21"/>
          <w:szCs w:val="21"/>
        </w:rPr>
        <w:t>B3: APPROPRIATE TECHNIQUE</w:t>
      </w:r>
    </w:p>
    <w:p w14:paraId="5FFF46E8" w14:textId="0BA21BA1" w:rsidR="00155DBE" w:rsidRPr="00155DBE" w:rsidRDefault="00155DBE" w:rsidP="00155DBE">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Log</w:t>
      </w:r>
      <w:r w:rsidR="004963F3">
        <w:rPr>
          <w:rFonts w:ascii="Lato" w:hAnsi="Lato"/>
          <w:color w:val="4472C4" w:themeColor="accent1"/>
          <w:sz w:val="21"/>
          <w:szCs w:val="21"/>
        </w:rPr>
        <w:t xml:space="preserve">istic regression is an appropriate </w:t>
      </w:r>
      <w:r w:rsidR="00F67F03">
        <w:rPr>
          <w:rFonts w:ascii="Lato" w:hAnsi="Lato"/>
          <w:color w:val="4472C4" w:themeColor="accent1"/>
          <w:sz w:val="21"/>
          <w:szCs w:val="21"/>
        </w:rPr>
        <w:t>technique</w:t>
      </w:r>
      <w:r w:rsidR="004963F3">
        <w:rPr>
          <w:rFonts w:ascii="Lato" w:hAnsi="Lato"/>
          <w:color w:val="4472C4" w:themeColor="accent1"/>
          <w:sz w:val="21"/>
          <w:szCs w:val="21"/>
        </w:rPr>
        <w:t xml:space="preserve"> for this analysis because </w:t>
      </w:r>
      <w:r w:rsidR="00092899">
        <w:rPr>
          <w:rFonts w:ascii="Lato" w:hAnsi="Lato"/>
          <w:color w:val="4472C4" w:themeColor="accent1"/>
          <w:sz w:val="21"/>
          <w:szCs w:val="21"/>
        </w:rPr>
        <w:t xml:space="preserve">it has a binary outcome, </w:t>
      </w:r>
      <w:r w:rsidR="00154E0B">
        <w:rPr>
          <w:rFonts w:ascii="Lato" w:hAnsi="Lato"/>
          <w:color w:val="4472C4" w:themeColor="accent1"/>
          <w:sz w:val="21"/>
          <w:szCs w:val="21"/>
        </w:rPr>
        <w:t xml:space="preserve">which is </w:t>
      </w:r>
      <w:r w:rsidR="00092899">
        <w:rPr>
          <w:rFonts w:ascii="Lato" w:hAnsi="Lato"/>
          <w:color w:val="4472C4" w:themeColor="accent1"/>
          <w:sz w:val="21"/>
          <w:szCs w:val="21"/>
        </w:rPr>
        <w:t>churn or not churn. This</w:t>
      </w:r>
      <w:r w:rsidR="00C0122E">
        <w:rPr>
          <w:rFonts w:ascii="Lato" w:hAnsi="Lato"/>
          <w:color w:val="4472C4" w:themeColor="accent1"/>
          <w:sz w:val="21"/>
          <w:szCs w:val="21"/>
        </w:rPr>
        <w:t xml:space="preserve"> helps us see how churn is also influenced by other variables and h</w:t>
      </w:r>
      <w:r w:rsidR="00790ABE">
        <w:rPr>
          <w:rFonts w:ascii="Lato" w:hAnsi="Lato"/>
          <w:color w:val="4472C4" w:themeColor="accent1"/>
          <w:sz w:val="21"/>
          <w:szCs w:val="21"/>
        </w:rPr>
        <w:t xml:space="preserve">ow changes in the variables also affect the probability of churn. </w:t>
      </w:r>
    </w:p>
    <w:p w14:paraId="3BEB8C59" w14:textId="77777777" w:rsidR="006B3B7D" w:rsidRPr="006B3B7D" w:rsidRDefault="006B3B7D" w:rsidP="006B3B7D">
      <w:pPr>
        <w:pStyle w:val="NormalWeb"/>
        <w:shd w:val="clear" w:color="auto" w:fill="FFFFFF"/>
        <w:spacing w:before="0" w:beforeAutospacing="0" w:after="0" w:afterAutospacing="0"/>
        <w:rPr>
          <w:rFonts w:ascii="Lato" w:hAnsi="Lato"/>
          <w:color w:val="C00000"/>
          <w:sz w:val="21"/>
          <w:szCs w:val="21"/>
        </w:rPr>
      </w:pPr>
    </w:p>
    <w:p w14:paraId="555E28F4" w14:textId="651824F3" w:rsidR="006B3B7D" w:rsidRDefault="00304C75" w:rsidP="008262E7">
      <w:pPr>
        <w:pStyle w:val="NormalWeb"/>
        <w:shd w:val="clear" w:color="auto" w:fill="FFFFFF"/>
        <w:spacing w:before="0" w:beforeAutospacing="0" w:after="0" w:afterAutospacing="0"/>
        <w:ind w:left="360" w:hanging="360"/>
        <w:rPr>
          <w:rFonts w:ascii="Lato" w:hAnsi="Lato"/>
          <w:color w:val="C00000"/>
          <w:sz w:val="21"/>
          <w:szCs w:val="21"/>
        </w:rPr>
      </w:pPr>
      <w:r w:rsidRPr="00304C75">
        <w:rPr>
          <w:rStyle w:val="Strong"/>
          <w:rFonts w:ascii="Lato" w:hAnsi="Lato"/>
          <w:sz w:val="21"/>
          <w:szCs w:val="21"/>
        </w:rPr>
        <w:t>C1: DATA CLEANING</w:t>
      </w:r>
    </w:p>
    <w:p w14:paraId="0BB8FE40" w14:textId="77777777" w:rsidR="008B28C0" w:rsidRDefault="003F4565" w:rsidP="003F4565">
      <w:pPr>
        <w:pStyle w:val="NormalWeb"/>
        <w:shd w:val="clear" w:color="auto" w:fill="FFFFFF"/>
        <w:spacing w:before="0" w:beforeAutospacing="0" w:after="0" w:afterAutospacing="0"/>
        <w:rPr>
          <w:rFonts w:ascii="Lato" w:hAnsi="Lato"/>
          <w:color w:val="4472C4" w:themeColor="accent1"/>
          <w:sz w:val="21"/>
          <w:szCs w:val="21"/>
        </w:rPr>
      </w:pPr>
      <w:r w:rsidRPr="003F4565">
        <w:rPr>
          <w:rFonts w:ascii="Lato" w:hAnsi="Lato"/>
          <w:color w:val="4472C4" w:themeColor="accent1"/>
          <w:sz w:val="21"/>
          <w:szCs w:val="21"/>
        </w:rPr>
        <w:t xml:space="preserve">My data cleaning goals for this logistic analysis are to handle missing data, balance the dataset, convert categorical variables into a suitable format, ensure numerical consistency, and check for multicollinearity. </w:t>
      </w:r>
      <w:r w:rsidR="009D3261">
        <w:rPr>
          <w:rFonts w:ascii="Lato" w:hAnsi="Lato"/>
          <w:color w:val="4472C4" w:themeColor="accent1"/>
          <w:sz w:val="21"/>
          <w:szCs w:val="21"/>
        </w:rPr>
        <w:t>The steps I took to do this was to</w:t>
      </w:r>
      <w:r w:rsidRPr="003F4565">
        <w:rPr>
          <w:rFonts w:ascii="Lato" w:hAnsi="Lato"/>
          <w:color w:val="4472C4" w:themeColor="accent1"/>
          <w:sz w:val="21"/>
          <w:szCs w:val="21"/>
        </w:rPr>
        <w:t xml:space="preserve"> first </w:t>
      </w:r>
      <w:r w:rsidR="009D3261">
        <w:rPr>
          <w:rFonts w:ascii="Lato" w:hAnsi="Lato"/>
          <w:color w:val="4472C4" w:themeColor="accent1"/>
          <w:sz w:val="21"/>
          <w:szCs w:val="21"/>
        </w:rPr>
        <w:t>find</w:t>
      </w:r>
      <w:r w:rsidRPr="003F4565">
        <w:rPr>
          <w:rFonts w:ascii="Lato" w:hAnsi="Lato"/>
          <w:color w:val="4472C4" w:themeColor="accent1"/>
          <w:sz w:val="21"/>
          <w:szCs w:val="21"/>
        </w:rPr>
        <w:t xml:space="preserve"> and impute missing </w:t>
      </w:r>
      <w:r w:rsidR="00972033">
        <w:rPr>
          <w:rFonts w:ascii="Lato" w:hAnsi="Lato"/>
          <w:color w:val="4472C4" w:themeColor="accent1"/>
          <w:sz w:val="21"/>
          <w:szCs w:val="21"/>
        </w:rPr>
        <w:t>data</w:t>
      </w:r>
      <w:r w:rsidR="00B61954">
        <w:rPr>
          <w:rFonts w:ascii="Lato" w:hAnsi="Lato"/>
          <w:color w:val="4472C4" w:themeColor="accent1"/>
          <w:sz w:val="21"/>
          <w:szCs w:val="21"/>
        </w:rPr>
        <w:t>, remove outliers, drop columns that were not essential to my research question.</w:t>
      </w:r>
      <w:r w:rsidRPr="003F4565">
        <w:rPr>
          <w:rFonts w:ascii="Lato" w:hAnsi="Lato"/>
          <w:color w:val="4472C4" w:themeColor="accent1"/>
          <w:sz w:val="21"/>
          <w:szCs w:val="21"/>
        </w:rPr>
        <w:t xml:space="preserve"> </w:t>
      </w:r>
      <w:r w:rsidR="00B61954">
        <w:rPr>
          <w:rFonts w:ascii="Lato" w:hAnsi="Lato"/>
          <w:color w:val="4472C4" w:themeColor="accent1"/>
          <w:sz w:val="21"/>
          <w:szCs w:val="21"/>
        </w:rPr>
        <w:t>T</w:t>
      </w:r>
      <w:r w:rsidRPr="003F4565">
        <w:rPr>
          <w:rFonts w:ascii="Lato" w:hAnsi="Lato"/>
          <w:color w:val="4472C4" w:themeColor="accent1"/>
          <w:sz w:val="21"/>
          <w:szCs w:val="21"/>
        </w:rPr>
        <w:t xml:space="preserve">hen </w:t>
      </w:r>
      <w:r w:rsidR="00B61954">
        <w:rPr>
          <w:rFonts w:ascii="Lato" w:hAnsi="Lato"/>
          <w:color w:val="4472C4" w:themeColor="accent1"/>
          <w:sz w:val="21"/>
          <w:szCs w:val="21"/>
        </w:rPr>
        <w:t xml:space="preserve">I </w:t>
      </w:r>
      <w:r w:rsidRPr="003F4565">
        <w:rPr>
          <w:rFonts w:ascii="Lato" w:hAnsi="Lato"/>
          <w:color w:val="4472C4" w:themeColor="accent1"/>
          <w:sz w:val="21"/>
          <w:szCs w:val="21"/>
        </w:rPr>
        <w:t>converted categorical variables into numerical representations using one-hot encoding</w:t>
      </w:r>
      <w:r w:rsidR="00B61954">
        <w:rPr>
          <w:rFonts w:ascii="Lato" w:hAnsi="Lato"/>
          <w:color w:val="4472C4" w:themeColor="accent1"/>
          <w:sz w:val="21"/>
          <w:szCs w:val="21"/>
        </w:rPr>
        <w:t>.</w:t>
      </w:r>
      <w:r w:rsidRPr="003F4565">
        <w:rPr>
          <w:rFonts w:ascii="Lato" w:hAnsi="Lato"/>
          <w:color w:val="4472C4" w:themeColor="accent1"/>
          <w:sz w:val="21"/>
          <w:szCs w:val="21"/>
        </w:rPr>
        <w:t xml:space="preserve"> </w:t>
      </w:r>
      <w:r w:rsidR="00034659">
        <w:rPr>
          <w:rFonts w:ascii="Lato" w:hAnsi="Lato"/>
          <w:color w:val="4472C4" w:themeColor="accent1"/>
          <w:sz w:val="21"/>
          <w:szCs w:val="21"/>
        </w:rPr>
        <w:t>Also,</w:t>
      </w:r>
      <w:r w:rsidRPr="003F4565">
        <w:rPr>
          <w:rFonts w:ascii="Lato" w:hAnsi="Lato"/>
          <w:color w:val="4472C4" w:themeColor="accent1"/>
          <w:sz w:val="21"/>
          <w:szCs w:val="21"/>
        </w:rPr>
        <w:t xml:space="preserve"> I checked for multicollinearity by calculating the Variance Inflation Factor (VIF) and removed highly correlated features. </w:t>
      </w:r>
    </w:p>
    <w:p w14:paraId="07E71ECB" w14:textId="491D7FB4" w:rsidR="00034659" w:rsidRDefault="003F4565" w:rsidP="003F4565">
      <w:pPr>
        <w:pStyle w:val="NormalWeb"/>
        <w:shd w:val="clear" w:color="auto" w:fill="FFFFFF"/>
        <w:spacing w:before="0" w:beforeAutospacing="0" w:after="0" w:afterAutospacing="0"/>
        <w:rPr>
          <w:rFonts w:ascii="Lato" w:hAnsi="Lato"/>
          <w:color w:val="4472C4" w:themeColor="accent1"/>
          <w:sz w:val="21"/>
          <w:szCs w:val="21"/>
        </w:rPr>
      </w:pPr>
      <w:r w:rsidRPr="003F4565">
        <w:rPr>
          <w:rFonts w:ascii="Lato" w:hAnsi="Lato"/>
          <w:color w:val="4472C4" w:themeColor="accent1"/>
          <w:sz w:val="21"/>
          <w:szCs w:val="21"/>
        </w:rPr>
        <w:t xml:space="preserve">These steps ensured that </w:t>
      </w:r>
      <w:r w:rsidR="001E3336">
        <w:rPr>
          <w:rFonts w:ascii="Lato" w:hAnsi="Lato"/>
          <w:color w:val="4472C4" w:themeColor="accent1"/>
          <w:sz w:val="21"/>
          <w:szCs w:val="21"/>
        </w:rPr>
        <w:t>my</w:t>
      </w:r>
      <w:r w:rsidRPr="003F4565">
        <w:rPr>
          <w:rFonts w:ascii="Lato" w:hAnsi="Lato"/>
          <w:color w:val="4472C4" w:themeColor="accent1"/>
          <w:sz w:val="21"/>
          <w:szCs w:val="21"/>
        </w:rPr>
        <w:t xml:space="preserve"> data was clean, well-prepared, and aligned with the research question of identifying factors contributing to customer churn.</w:t>
      </w:r>
    </w:p>
    <w:p w14:paraId="130B8E80" w14:textId="0F1085BB" w:rsidR="00072F83" w:rsidRPr="0066647C" w:rsidRDefault="0066647C" w:rsidP="003F4565">
      <w:pPr>
        <w:pStyle w:val="NormalWeb"/>
        <w:shd w:val="clear" w:color="auto" w:fill="FFFFFF"/>
        <w:spacing w:before="0" w:beforeAutospacing="0" w:after="0" w:afterAutospacing="0"/>
        <w:rPr>
          <w:rFonts w:ascii="Lato" w:hAnsi="Lato"/>
          <w:color w:val="4472C4" w:themeColor="accent1"/>
          <w:sz w:val="21"/>
          <w:szCs w:val="21"/>
        </w:rPr>
      </w:pPr>
      <w:r>
        <w:rPr>
          <w:rFonts w:ascii="Lato" w:hAnsi="Lato"/>
          <w:color w:val="4472C4" w:themeColor="accent1"/>
          <w:sz w:val="21"/>
          <w:szCs w:val="21"/>
        </w:rPr>
        <w:t>SEE ATTACHED FILE FOR CODE “</w:t>
      </w:r>
      <w:r w:rsidRPr="00496CB1">
        <w:rPr>
          <w:rFonts w:ascii="Lato" w:hAnsi="Lato"/>
          <w:color w:val="4472C4" w:themeColor="accent1"/>
          <w:sz w:val="21"/>
          <w:szCs w:val="21"/>
        </w:rPr>
        <w:t>PA_D208_Task</w:t>
      </w:r>
      <w:r>
        <w:rPr>
          <w:rFonts w:ascii="Lato" w:hAnsi="Lato"/>
          <w:color w:val="4472C4" w:themeColor="accent1"/>
          <w:sz w:val="21"/>
          <w:szCs w:val="21"/>
        </w:rPr>
        <w:t>2</w:t>
      </w:r>
      <w:r w:rsidRPr="00496CB1">
        <w:rPr>
          <w:rFonts w:ascii="Lato" w:hAnsi="Lato"/>
          <w:color w:val="4472C4" w:themeColor="accent1"/>
          <w:sz w:val="21"/>
          <w:szCs w:val="21"/>
        </w:rPr>
        <w:t>_Sireen_Shaban</w:t>
      </w:r>
      <w:r>
        <w:rPr>
          <w:rFonts w:ascii="Lato" w:hAnsi="Lato"/>
          <w:color w:val="4472C4" w:themeColor="accent1"/>
          <w:sz w:val="21"/>
          <w:szCs w:val="21"/>
        </w:rPr>
        <w:t>”</w:t>
      </w:r>
    </w:p>
    <w:p w14:paraId="1E748ABD" w14:textId="447C5F2D" w:rsidR="00072F83" w:rsidRDefault="00072F83" w:rsidP="00072F83">
      <w:pPr>
        <w:pStyle w:val="NormalWeb"/>
        <w:shd w:val="clear" w:color="auto" w:fill="FFFFFF"/>
        <w:spacing w:before="0" w:beforeAutospacing="0" w:after="0" w:afterAutospacing="0"/>
        <w:rPr>
          <w:rFonts w:ascii="Lato" w:hAnsi="Lato"/>
          <w:color w:val="C00000"/>
          <w:sz w:val="21"/>
          <w:szCs w:val="21"/>
        </w:rPr>
      </w:pPr>
    </w:p>
    <w:p w14:paraId="7B936CFC" w14:textId="77777777" w:rsidR="00A35927" w:rsidRDefault="00A35927">
      <w:pPr>
        <w:rPr>
          <w:rFonts w:ascii="Lato" w:eastAsia="Times New Roman" w:hAnsi="Lato" w:cs="Times New Roman"/>
          <w:b/>
          <w:bCs/>
          <w:kern w:val="0"/>
          <w:sz w:val="21"/>
          <w:szCs w:val="21"/>
          <w14:ligatures w14:val="none"/>
        </w:rPr>
      </w:pPr>
      <w:r>
        <w:rPr>
          <w:rFonts w:ascii="Lato" w:hAnsi="Lato"/>
          <w:b/>
          <w:bCs/>
          <w:sz w:val="21"/>
          <w:szCs w:val="21"/>
        </w:rPr>
        <w:br w:type="page"/>
      </w:r>
    </w:p>
    <w:p w14:paraId="4A2ADB15" w14:textId="70B219C4" w:rsidR="00304C75" w:rsidRPr="00CD114E" w:rsidRDefault="00CD114E" w:rsidP="00CD114E">
      <w:pPr>
        <w:pStyle w:val="NormalWeb"/>
        <w:shd w:val="clear" w:color="auto" w:fill="FFFFFF"/>
        <w:spacing w:before="0" w:beforeAutospacing="0" w:after="0" w:afterAutospacing="0"/>
        <w:rPr>
          <w:rFonts w:ascii="Lato" w:hAnsi="Lato"/>
          <w:b/>
          <w:bCs/>
          <w:sz w:val="21"/>
          <w:szCs w:val="21"/>
        </w:rPr>
      </w:pPr>
      <w:r w:rsidRPr="00CD114E">
        <w:rPr>
          <w:rFonts w:ascii="Lato" w:hAnsi="Lato"/>
          <w:b/>
          <w:bCs/>
          <w:sz w:val="21"/>
          <w:szCs w:val="21"/>
        </w:rPr>
        <w:lastRenderedPageBreak/>
        <w:t>C2: SUMMARY STATISTICS</w:t>
      </w:r>
    </w:p>
    <w:p w14:paraId="0F8C685A" w14:textId="77777777" w:rsidR="00044F0A" w:rsidRPr="006D26D4" w:rsidRDefault="001D2895" w:rsidP="00044F0A">
      <w:pPr>
        <w:pStyle w:val="NormalWeb"/>
        <w:shd w:val="clear" w:color="auto" w:fill="FFFFFF"/>
        <w:spacing w:before="0" w:beforeAutospacing="0" w:after="0" w:afterAutospacing="0"/>
        <w:rPr>
          <w:rFonts w:ascii="Lato" w:hAnsi="Lato"/>
          <w:b/>
          <w:bCs/>
          <w:color w:val="4472C4" w:themeColor="accent1"/>
          <w:sz w:val="21"/>
          <w:szCs w:val="21"/>
          <w:u w:val="single"/>
        </w:rPr>
      </w:pPr>
      <w:r w:rsidRPr="006D26D4">
        <w:rPr>
          <w:rFonts w:ascii="Lato" w:hAnsi="Lato"/>
          <w:b/>
          <w:bCs/>
          <w:color w:val="4472C4" w:themeColor="accent1"/>
          <w:sz w:val="21"/>
          <w:szCs w:val="21"/>
          <w:u w:val="single"/>
        </w:rPr>
        <w:t>Quantitative Variables</w:t>
      </w:r>
    </w:p>
    <w:p w14:paraId="3B8366EE" w14:textId="55D2E015"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b/>
          <w:bCs/>
          <w:color w:val="4472C4" w:themeColor="accent1"/>
          <w:sz w:val="21"/>
          <w:szCs w:val="21"/>
        </w:rPr>
        <w:t>Population</w:t>
      </w:r>
      <w:r w:rsidRPr="00694563">
        <w:rPr>
          <w:rFonts w:ascii="Lato" w:hAnsi="Lato"/>
          <w:color w:val="4472C4" w:themeColor="accent1"/>
          <w:sz w:val="21"/>
          <w:szCs w:val="21"/>
        </w:rPr>
        <w:t>: The average population of customers' areas is 8508, with a</w:t>
      </w:r>
      <w:r w:rsidR="00410A3A">
        <w:rPr>
          <w:rFonts w:ascii="Lato" w:hAnsi="Lato"/>
          <w:color w:val="4472C4" w:themeColor="accent1"/>
          <w:sz w:val="21"/>
          <w:szCs w:val="21"/>
        </w:rPr>
        <w:t xml:space="preserve"> </w:t>
      </w:r>
      <w:r w:rsidRPr="00694563">
        <w:rPr>
          <w:rFonts w:ascii="Lato" w:hAnsi="Lato"/>
          <w:color w:val="4472C4" w:themeColor="accent1"/>
          <w:sz w:val="21"/>
          <w:szCs w:val="21"/>
        </w:rPr>
        <w:t>range from 0 to 52</w:t>
      </w:r>
      <w:r w:rsidR="00410A3A">
        <w:rPr>
          <w:rFonts w:ascii="Lato" w:hAnsi="Lato"/>
          <w:color w:val="4472C4" w:themeColor="accent1"/>
          <w:sz w:val="21"/>
          <w:szCs w:val="21"/>
        </w:rPr>
        <w:t>,</w:t>
      </w:r>
      <w:r w:rsidRPr="00694563">
        <w:rPr>
          <w:rFonts w:ascii="Lato" w:hAnsi="Lato"/>
          <w:color w:val="4472C4" w:themeColor="accent1"/>
          <w:sz w:val="21"/>
          <w:szCs w:val="21"/>
        </w:rPr>
        <w:t>967.</w:t>
      </w:r>
    </w:p>
    <w:p w14:paraId="1B626C63" w14:textId="307F58F0"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b/>
          <w:bCs/>
          <w:color w:val="4472C4" w:themeColor="accent1"/>
          <w:sz w:val="21"/>
          <w:szCs w:val="21"/>
        </w:rPr>
        <w:t>Children</w:t>
      </w:r>
      <w:r w:rsidRPr="00694563">
        <w:rPr>
          <w:rFonts w:ascii="Lato" w:hAnsi="Lato"/>
          <w:color w:val="4472C4" w:themeColor="accent1"/>
          <w:sz w:val="21"/>
          <w:szCs w:val="21"/>
        </w:rPr>
        <w:t xml:space="preserve">: </w:t>
      </w:r>
      <w:r w:rsidR="00410A3A">
        <w:rPr>
          <w:rFonts w:ascii="Lato" w:hAnsi="Lato"/>
          <w:color w:val="4472C4" w:themeColor="accent1"/>
          <w:sz w:val="21"/>
          <w:szCs w:val="21"/>
        </w:rPr>
        <w:t>C</w:t>
      </w:r>
      <w:r w:rsidRPr="00694563">
        <w:rPr>
          <w:rFonts w:ascii="Lato" w:hAnsi="Lato"/>
          <w:color w:val="4472C4" w:themeColor="accent1"/>
          <w:sz w:val="21"/>
          <w:szCs w:val="21"/>
        </w:rPr>
        <w:t>ustomers have about 2 children, with some having up to 8 children.</w:t>
      </w:r>
    </w:p>
    <w:p w14:paraId="62DEBF59" w14:textId="77777777" w:rsidR="00694563" w:rsidRPr="00694563" w:rsidRDefault="00694563"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b/>
          <w:bCs/>
          <w:color w:val="4472C4" w:themeColor="accent1"/>
          <w:sz w:val="21"/>
          <w:szCs w:val="21"/>
        </w:rPr>
        <w:t>Age</w:t>
      </w:r>
      <w:r w:rsidR="002749B9" w:rsidRPr="00694563">
        <w:rPr>
          <w:rFonts w:ascii="Lato" w:hAnsi="Lato"/>
          <w:color w:val="4472C4" w:themeColor="accent1"/>
          <w:sz w:val="21"/>
          <w:szCs w:val="21"/>
        </w:rPr>
        <w:t>: The average age of customers is 53 years, ranging from 18 to 89 years.</w:t>
      </w:r>
    </w:p>
    <w:p w14:paraId="47257D22" w14:textId="77777777"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b/>
          <w:bCs/>
          <w:color w:val="4472C4" w:themeColor="accent1"/>
          <w:sz w:val="21"/>
          <w:szCs w:val="21"/>
        </w:rPr>
        <w:t>Income</w:t>
      </w:r>
      <w:r w:rsidRPr="00694563">
        <w:rPr>
          <w:rFonts w:ascii="Lato" w:hAnsi="Lato"/>
          <w:color w:val="4472C4" w:themeColor="accent1"/>
          <w:sz w:val="21"/>
          <w:szCs w:val="21"/>
        </w:rPr>
        <w:t>: The average income is around $38,329, with a large standard deviation indicating significant variation in incomes.</w:t>
      </w:r>
    </w:p>
    <w:p w14:paraId="01D4439D" w14:textId="77777777"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b/>
          <w:bCs/>
          <w:color w:val="4472C4" w:themeColor="accent1"/>
          <w:sz w:val="21"/>
          <w:szCs w:val="21"/>
        </w:rPr>
        <w:t>Outage_sec_perweek</w:t>
      </w:r>
      <w:r w:rsidRPr="00694563">
        <w:rPr>
          <w:rFonts w:ascii="Lato" w:hAnsi="Lato"/>
          <w:color w:val="4472C4" w:themeColor="accent1"/>
          <w:sz w:val="21"/>
          <w:szCs w:val="21"/>
        </w:rPr>
        <w:t>: Customers experience an average of 10 seconds of outages per week.</w:t>
      </w:r>
    </w:p>
    <w:p w14:paraId="7F3BFB3B" w14:textId="12D7C684"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rPr>
      </w:pPr>
      <w:r w:rsidRPr="00694563">
        <w:rPr>
          <w:rFonts w:ascii="Lato" w:hAnsi="Lato"/>
          <w:b/>
          <w:bCs/>
          <w:color w:val="4472C4" w:themeColor="accent1"/>
          <w:sz w:val="21"/>
          <w:szCs w:val="21"/>
        </w:rPr>
        <w:t>Contacts</w:t>
      </w:r>
      <w:r w:rsidRPr="00694563">
        <w:rPr>
          <w:rFonts w:ascii="Lato" w:hAnsi="Lato"/>
          <w:color w:val="4472C4" w:themeColor="accent1"/>
          <w:sz w:val="21"/>
          <w:szCs w:val="21"/>
        </w:rPr>
        <w:t>: Customers have contacted the service provider once per year on average.</w:t>
      </w:r>
    </w:p>
    <w:p w14:paraId="37A27FA7" w14:textId="70080886"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rPr>
      </w:pPr>
      <w:r w:rsidRPr="00694563">
        <w:rPr>
          <w:rFonts w:ascii="Lato" w:hAnsi="Lato"/>
          <w:b/>
          <w:bCs/>
          <w:color w:val="4472C4" w:themeColor="accent1"/>
          <w:sz w:val="21"/>
          <w:szCs w:val="21"/>
        </w:rPr>
        <w:t>Yearly_equip_failure:</w:t>
      </w:r>
      <w:r w:rsidRPr="00694563">
        <w:rPr>
          <w:rFonts w:ascii="Lato" w:hAnsi="Lato"/>
          <w:color w:val="4472C4" w:themeColor="accent1"/>
          <w:sz w:val="21"/>
          <w:szCs w:val="21"/>
        </w:rPr>
        <w:t xml:space="preserve"> The average number of equipment failures per year is about 0.37, </w:t>
      </w:r>
    </w:p>
    <w:p w14:paraId="4A5A71DC" w14:textId="77777777"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color w:val="4472C4" w:themeColor="accent1"/>
          <w:sz w:val="21"/>
          <w:szCs w:val="21"/>
        </w:rPr>
        <w:t>indicating low failure rates.</w:t>
      </w:r>
    </w:p>
    <w:p w14:paraId="0F4795AC" w14:textId="77777777" w:rsidR="00694563"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b/>
          <w:bCs/>
          <w:color w:val="4472C4" w:themeColor="accent1"/>
          <w:sz w:val="21"/>
          <w:szCs w:val="21"/>
        </w:rPr>
        <w:t>Tenure</w:t>
      </w:r>
      <w:r w:rsidRPr="00694563">
        <w:rPr>
          <w:rFonts w:ascii="Lato" w:hAnsi="Lato"/>
          <w:color w:val="4472C4" w:themeColor="accent1"/>
          <w:sz w:val="21"/>
          <w:szCs w:val="21"/>
        </w:rPr>
        <w:t>: Customers have been with the service provider for an average of 34 months.</w:t>
      </w:r>
    </w:p>
    <w:p w14:paraId="3ED4F7AA" w14:textId="144DFF4B" w:rsidR="002749B9" w:rsidRPr="00694563" w:rsidRDefault="002749B9" w:rsidP="00694563">
      <w:pPr>
        <w:pStyle w:val="NormalWeb"/>
        <w:shd w:val="clear" w:color="auto" w:fill="FFFFFF"/>
        <w:spacing w:before="0" w:beforeAutospacing="0" w:after="0" w:afterAutospacing="0"/>
        <w:rPr>
          <w:rFonts w:ascii="Lato" w:hAnsi="Lato"/>
          <w:color w:val="4472C4" w:themeColor="accent1"/>
          <w:sz w:val="21"/>
          <w:szCs w:val="21"/>
          <w:u w:val="single"/>
        </w:rPr>
      </w:pPr>
      <w:r w:rsidRPr="00694563">
        <w:rPr>
          <w:rFonts w:ascii="Lato" w:hAnsi="Lato"/>
          <w:b/>
          <w:bCs/>
          <w:color w:val="4472C4" w:themeColor="accent1"/>
          <w:sz w:val="21"/>
          <w:szCs w:val="21"/>
        </w:rPr>
        <w:t>MonthlyCharge</w:t>
      </w:r>
      <w:r w:rsidRPr="00694563">
        <w:rPr>
          <w:rFonts w:ascii="Lato" w:hAnsi="Lato"/>
          <w:color w:val="4472C4" w:themeColor="accent1"/>
          <w:sz w:val="21"/>
          <w:szCs w:val="21"/>
        </w:rPr>
        <w:t>: The average monthly charge is around $172, with charges ranging from $80 to $290.</w:t>
      </w:r>
    </w:p>
    <w:p w14:paraId="024F4066" w14:textId="6D49BABE" w:rsidR="006E277F" w:rsidRPr="00694563" w:rsidRDefault="002749B9" w:rsidP="002749B9">
      <w:pPr>
        <w:pStyle w:val="NormalWeb"/>
        <w:shd w:val="clear" w:color="auto" w:fill="FFFFFF"/>
        <w:spacing w:before="0" w:beforeAutospacing="0" w:after="0" w:afterAutospacing="0"/>
        <w:rPr>
          <w:rFonts w:ascii="Lato" w:hAnsi="Lato"/>
          <w:color w:val="4472C4" w:themeColor="accent1"/>
          <w:sz w:val="21"/>
          <w:szCs w:val="21"/>
        </w:rPr>
      </w:pPr>
      <w:r w:rsidRPr="00694563">
        <w:rPr>
          <w:rFonts w:ascii="Lato" w:hAnsi="Lato"/>
          <w:b/>
          <w:bCs/>
          <w:color w:val="4472C4" w:themeColor="accent1"/>
          <w:sz w:val="21"/>
          <w:szCs w:val="21"/>
        </w:rPr>
        <w:t>Bandwidth_GB_Year</w:t>
      </w:r>
      <w:r w:rsidRPr="00694563">
        <w:rPr>
          <w:rFonts w:ascii="Lato" w:hAnsi="Lato"/>
          <w:color w:val="4472C4" w:themeColor="accent1"/>
          <w:sz w:val="21"/>
          <w:szCs w:val="21"/>
        </w:rPr>
        <w:t>: The average annual bandwidth usage is 3379 GB, with a wide range from 155 GB to 7159 GB.</w:t>
      </w:r>
    </w:p>
    <w:p w14:paraId="2D3E69D1" w14:textId="026A504A" w:rsidR="006E277F" w:rsidRDefault="006E277F" w:rsidP="00CD114E">
      <w:pPr>
        <w:pStyle w:val="NormalWeb"/>
        <w:shd w:val="clear" w:color="auto" w:fill="FFFFFF"/>
        <w:spacing w:before="0" w:beforeAutospacing="0" w:after="0" w:afterAutospacing="0"/>
        <w:rPr>
          <w:rFonts w:ascii="Lato" w:hAnsi="Lato"/>
          <w:b/>
          <w:bCs/>
          <w:sz w:val="21"/>
          <w:szCs w:val="21"/>
        </w:rPr>
      </w:pPr>
    </w:p>
    <w:p w14:paraId="546E6B61" w14:textId="77777777" w:rsidR="006D26D4" w:rsidRPr="006D26D4" w:rsidRDefault="00D55760" w:rsidP="006D26D4">
      <w:pPr>
        <w:pStyle w:val="NormalWeb"/>
        <w:shd w:val="clear" w:color="auto" w:fill="FFFFFF"/>
        <w:spacing w:before="0" w:beforeAutospacing="0" w:after="0" w:afterAutospacing="0"/>
        <w:rPr>
          <w:rFonts w:ascii="Lato" w:hAnsi="Lato"/>
          <w:b/>
          <w:bCs/>
          <w:color w:val="4472C4" w:themeColor="accent1"/>
          <w:sz w:val="21"/>
          <w:szCs w:val="21"/>
          <w:u w:val="single"/>
        </w:rPr>
      </w:pPr>
      <w:r w:rsidRPr="006D26D4">
        <w:rPr>
          <w:rFonts w:ascii="Lato" w:hAnsi="Lato"/>
          <w:b/>
          <w:bCs/>
          <w:color w:val="4472C4" w:themeColor="accent1"/>
          <w:sz w:val="21"/>
          <w:szCs w:val="21"/>
          <w:u w:val="single"/>
        </w:rPr>
        <w:t>Categorical Variables</w:t>
      </w:r>
    </w:p>
    <w:p w14:paraId="6113A207" w14:textId="77777777" w:rsidR="006D26D4"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6D26D4">
        <w:rPr>
          <w:rFonts w:ascii="Lato" w:hAnsi="Lato"/>
          <w:b/>
          <w:bCs/>
          <w:color w:val="4472C4" w:themeColor="accent1"/>
          <w:sz w:val="21"/>
          <w:szCs w:val="21"/>
        </w:rPr>
        <w:t>Area</w:t>
      </w:r>
      <w:r w:rsidRPr="006D26D4">
        <w:rPr>
          <w:rFonts w:ascii="Lato" w:hAnsi="Lato"/>
          <w:color w:val="4472C4" w:themeColor="accent1"/>
          <w:sz w:val="21"/>
          <w:szCs w:val="21"/>
        </w:rPr>
        <w:t>: A majority of customers live in suburban areas (66.55%) and urban areas (66.79%).</w:t>
      </w:r>
    </w:p>
    <w:p w14:paraId="5B6D8EC1" w14:textId="77777777" w:rsidR="006D26D4"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6D26D4">
        <w:rPr>
          <w:rFonts w:ascii="Lato" w:hAnsi="Lato"/>
          <w:b/>
          <w:bCs/>
          <w:color w:val="4472C4" w:themeColor="accent1"/>
          <w:sz w:val="21"/>
          <w:szCs w:val="21"/>
        </w:rPr>
        <w:t>Marital Status</w:t>
      </w:r>
      <w:r w:rsidRPr="006D26D4">
        <w:rPr>
          <w:rFonts w:ascii="Lato" w:hAnsi="Lato"/>
          <w:color w:val="4472C4" w:themeColor="accent1"/>
          <w:sz w:val="21"/>
          <w:szCs w:val="21"/>
        </w:rPr>
        <w:t>: Most customers are married (81.02%) or never married (80.41%).</w:t>
      </w:r>
    </w:p>
    <w:p w14:paraId="36E92472" w14:textId="77777777" w:rsidR="006D26D4"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0065FC">
        <w:rPr>
          <w:rFonts w:ascii="Lato" w:hAnsi="Lato"/>
          <w:b/>
          <w:bCs/>
          <w:color w:val="4472C4" w:themeColor="accent1"/>
          <w:sz w:val="21"/>
          <w:szCs w:val="21"/>
        </w:rPr>
        <w:t>Gender</w:t>
      </w:r>
      <w:r w:rsidRPr="006D26D4">
        <w:rPr>
          <w:rFonts w:ascii="Lato" w:hAnsi="Lato"/>
          <w:color w:val="4472C4" w:themeColor="accent1"/>
          <w:sz w:val="21"/>
          <w:szCs w:val="21"/>
        </w:rPr>
        <w:t>: There is a nearly equal distribution between males (52.51%) and females, with a small percentage of nonbinary individuals (2.31%).</w:t>
      </w:r>
    </w:p>
    <w:p w14:paraId="122397B1" w14:textId="77777777" w:rsidR="006D26D4"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6D26D4">
        <w:rPr>
          <w:rFonts w:ascii="Lato" w:hAnsi="Lato"/>
          <w:b/>
          <w:bCs/>
          <w:color w:val="4472C4" w:themeColor="accent1"/>
          <w:sz w:val="21"/>
          <w:szCs w:val="21"/>
        </w:rPr>
        <w:t>Techie</w:t>
      </w:r>
      <w:r w:rsidRPr="006D26D4">
        <w:rPr>
          <w:rFonts w:ascii="Lato" w:hAnsi="Lato"/>
          <w:color w:val="4472C4" w:themeColor="accent1"/>
          <w:sz w:val="21"/>
          <w:szCs w:val="21"/>
        </w:rPr>
        <w:t>: A large proportion of customers identify as tech-savvy (83.26%).</w:t>
      </w:r>
    </w:p>
    <w:p w14:paraId="0AC87B7D" w14:textId="77777777" w:rsidR="006D26D4"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6D26D4">
        <w:rPr>
          <w:rFonts w:ascii="Lato" w:hAnsi="Lato"/>
          <w:b/>
          <w:bCs/>
          <w:color w:val="4472C4" w:themeColor="accent1"/>
          <w:sz w:val="21"/>
          <w:szCs w:val="21"/>
        </w:rPr>
        <w:t>Contract</w:t>
      </w:r>
      <w:r w:rsidRPr="006D26D4">
        <w:rPr>
          <w:rFonts w:ascii="Lato" w:hAnsi="Lato"/>
          <w:color w:val="4472C4" w:themeColor="accent1"/>
          <w:sz w:val="21"/>
          <w:szCs w:val="21"/>
        </w:rPr>
        <w:t>: Most customers have a one-year contract (78.89%).</w:t>
      </w:r>
    </w:p>
    <w:p w14:paraId="60785E88" w14:textId="77777777" w:rsidR="006D26D4"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6D26D4">
        <w:rPr>
          <w:rFonts w:ascii="Lato" w:hAnsi="Lato"/>
          <w:b/>
          <w:bCs/>
          <w:color w:val="4472C4" w:themeColor="accent1"/>
          <w:sz w:val="21"/>
          <w:szCs w:val="21"/>
        </w:rPr>
        <w:t>Internet Service</w:t>
      </w:r>
      <w:r w:rsidRPr="006D26D4">
        <w:rPr>
          <w:rFonts w:ascii="Lato" w:hAnsi="Lato"/>
          <w:color w:val="4472C4" w:themeColor="accent1"/>
          <w:sz w:val="21"/>
          <w:szCs w:val="21"/>
        </w:rPr>
        <w:t>: Many customers use fiber optic internet (45.11%).</w:t>
      </w:r>
    </w:p>
    <w:p w14:paraId="006D5DCF" w14:textId="4689C57B" w:rsidR="006D26D4"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6D26D4">
        <w:rPr>
          <w:rFonts w:ascii="Lato" w:hAnsi="Lato"/>
          <w:b/>
          <w:bCs/>
          <w:color w:val="4472C4" w:themeColor="accent1"/>
          <w:sz w:val="21"/>
          <w:szCs w:val="21"/>
        </w:rPr>
        <w:t>Phone:</w:t>
      </w:r>
      <w:r w:rsidRPr="006D26D4">
        <w:rPr>
          <w:rFonts w:ascii="Lato" w:hAnsi="Lato"/>
          <w:color w:val="4472C4" w:themeColor="accent1"/>
          <w:sz w:val="21"/>
          <w:szCs w:val="21"/>
        </w:rPr>
        <w:t xml:space="preserve"> A significant number of customers have phone services (54.89%).</w:t>
      </w:r>
    </w:p>
    <w:p w14:paraId="3906B3BB" w14:textId="400AC2DA" w:rsidR="00D55760" w:rsidRPr="006D26D4" w:rsidRDefault="006D26D4" w:rsidP="006D26D4">
      <w:pPr>
        <w:pStyle w:val="NormalWeb"/>
        <w:shd w:val="clear" w:color="auto" w:fill="FFFFFF"/>
        <w:spacing w:before="0" w:beforeAutospacing="0" w:after="0" w:afterAutospacing="0"/>
        <w:rPr>
          <w:rFonts w:ascii="Lato" w:hAnsi="Lato"/>
          <w:color w:val="4472C4" w:themeColor="accent1"/>
          <w:sz w:val="21"/>
          <w:szCs w:val="21"/>
        </w:rPr>
      </w:pPr>
      <w:r w:rsidRPr="006D26D4">
        <w:rPr>
          <w:rFonts w:ascii="Lato" w:hAnsi="Lato"/>
          <w:b/>
          <w:bCs/>
          <w:color w:val="4472C4" w:themeColor="accent1"/>
          <w:sz w:val="21"/>
          <w:szCs w:val="21"/>
        </w:rPr>
        <w:t>Additional Services</w:t>
      </w:r>
      <w:r w:rsidRPr="006D26D4">
        <w:rPr>
          <w:rFonts w:ascii="Lato" w:hAnsi="Lato"/>
          <w:color w:val="4472C4" w:themeColor="accent1"/>
          <w:sz w:val="21"/>
          <w:szCs w:val="21"/>
        </w:rPr>
        <w:t>: A good number of customers use online security (64.25%), online backup (54.89%), and device protection (62.60%).</w:t>
      </w:r>
    </w:p>
    <w:p w14:paraId="09425C01" w14:textId="7A9D361E" w:rsidR="006E277F" w:rsidRDefault="00A35927" w:rsidP="00CD114E">
      <w:pPr>
        <w:pStyle w:val="NormalWeb"/>
        <w:shd w:val="clear" w:color="auto" w:fill="FFFFFF"/>
        <w:spacing w:before="0" w:beforeAutospacing="0" w:after="0" w:afterAutospacing="0"/>
        <w:rPr>
          <w:rFonts w:ascii="Lato" w:hAnsi="Lato"/>
          <w:b/>
          <w:bCs/>
          <w:sz w:val="21"/>
          <w:szCs w:val="21"/>
        </w:rPr>
      </w:pPr>
      <w:r w:rsidRPr="008262E7">
        <w:rPr>
          <w:rFonts w:ascii="Lato" w:hAnsi="Lato"/>
          <w:noProof/>
          <w:color w:val="C00000"/>
          <w:sz w:val="21"/>
          <w:szCs w:val="21"/>
        </w:rPr>
        <w:drawing>
          <wp:anchor distT="0" distB="0" distL="114300" distR="114300" simplePos="0" relativeHeight="251658240" behindDoc="0" locked="0" layoutInCell="1" allowOverlap="1" wp14:anchorId="5E749B33" wp14:editId="34646B76">
            <wp:simplePos x="0" y="0"/>
            <wp:positionH relativeFrom="column">
              <wp:posOffset>-456837</wp:posOffset>
            </wp:positionH>
            <wp:positionV relativeFrom="page">
              <wp:posOffset>5539831</wp:posOffset>
            </wp:positionV>
            <wp:extent cx="2942681" cy="2459492"/>
            <wp:effectExtent l="0" t="0" r="0" b="0"/>
            <wp:wrapNone/>
            <wp:docPr id="113437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7126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2681" cy="2459492"/>
                    </a:xfrm>
                    <a:prstGeom prst="rect">
                      <a:avLst/>
                    </a:prstGeom>
                  </pic:spPr>
                </pic:pic>
              </a:graphicData>
            </a:graphic>
            <wp14:sizeRelH relativeFrom="margin">
              <wp14:pctWidth>0</wp14:pctWidth>
            </wp14:sizeRelH>
            <wp14:sizeRelV relativeFrom="margin">
              <wp14:pctHeight>0</wp14:pctHeight>
            </wp14:sizeRelV>
          </wp:anchor>
        </w:drawing>
      </w:r>
      <w:r w:rsidRPr="00494840">
        <w:rPr>
          <w:rFonts w:ascii="Lato" w:hAnsi="Lato"/>
          <w:b/>
          <w:bCs/>
          <w:noProof/>
          <w:sz w:val="21"/>
          <w:szCs w:val="21"/>
        </w:rPr>
        <w:drawing>
          <wp:anchor distT="0" distB="0" distL="114300" distR="114300" simplePos="0" relativeHeight="251659264" behindDoc="0" locked="0" layoutInCell="1" allowOverlap="1" wp14:anchorId="3E35C2A3" wp14:editId="010192AB">
            <wp:simplePos x="0" y="0"/>
            <wp:positionH relativeFrom="margin">
              <wp:posOffset>2773770</wp:posOffset>
            </wp:positionH>
            <wp:positionV relativeFrom="margin">
              <wp:posOffset>4634049</wp:posOffset>
            </wp:positionV>
            <wp:extent cx="3111118" cy="2563495"/>
            <wp:effectExtent l="0" t="0" r="0" b="8255"/>
            <wp:wrapNone/>
            <wp:docPr id="203086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6956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1118" cy="2563495"/>
                    </a:xfrm>
                    <a:prstGeom prst="rect">
                      <a:avLst/>
                    </a:prstGeom>
                  </pic:spPr>
                </pic:pic>
              </a:graphicData>
            </a:graphic>
            <wp14:sizeRelH relativeFrom="margin">
              <wp14:pctWidth>0</wp14:pctWidth>
            </wp14:sizeRelH>
            <wp14:sizeRelV relativeFrom="margin">
              <wp14:pctHeight>0</wp14:pctHeight>
            </wp14:sizeRelV>
          </wp:anchor>
        </w:drawing>
      </w:r>
    </w:p>
    <w:p w14:paraId="3ED4B21D" w14:textId="02971F6C" w:rsidR="006E277F" w:rsidRDefault="006E277F" w:rsidP="00CD114E">
      <w:pPr>
        <w:pStyle w:val="NormalWeb"/>
        <w:shd w:val="clear" w:color="auto" w:fill="FFFFFF"/>
        <w:spacing w:before="0" w:beforeAutospacing="0" w:after="0" w:afterAutospacing="0"/>
        <w:rPr>
          <w:rFonts w:ascii="Lato" w:hAnsi="Lato"/>
          <w:b/>
          <w:bCs/>
          <w:sz w:val="21"/>
          <w:szCs w:val="21"/>
        </w:rPr>
      </w:pPr>
    </w:p>
    <w:p w14:paraId="0C43FC85" w14:textId="63E8FC63" w:rsidR="0043212F" w:rsidRDefault="0043212F" w:rsidP="00CD114E">
      <w:pPr>
        <w:pStyle w:val="NormalWeb"/>
        <w:shd w:val="clear" w:color="auto" w:fill="FFFFFF"/>
        <w:spacing w:before="0" w:beforeAutospacing="0" w:after="0" w:afterAutospacing="0"/>
        <w:rPr>
          <w:rFonts w:ascii="Lato" w:hAnsi="Lato"/>
          <w:b/>
          <w:bCs/>
          <w:sz w:val="21"/>
          <w:szCs w:val="21"/>
        </w:rPr>
      </w:pPr>
    </w:p>
    <w:p w14:paraId="27B6EF9F" w14:textId="27749256" w:rsidR="0043212F" w:rsidRDefault="0043212F" w:rsidP="00CD114E">
      <w:pPr>
        <w:pStyle w:val="NormalWeb"/>
        <w:shd w:val="clear" w:color="auto" w:fill="FFFFFF"/>
        <w:spacing w:before="0" w:beforeAutospacing="0" w:after="0" w:afterAutospacing="0"/>
        <w:rPr>
          <w:rFonts w:ascii="Lato" w:hAnsi="Lato"/>
          <w:b/>
          <w:bCs/>
          <w:sz w:val="21"/>
          <w:szCs w:val="21"/>
        </w:rPr>
      </w:pPr>
    </w:p>
    <w:p w14:paraId="75DAB564" w14:textId="7E37DBD4" w:rsidR="0043212F" w:rsidRDefault="0043212F" w:rsidP="00CD114E">
      <w:pPr>
        <w:pStyle w:val="NormalWeb"/>
        <w:shd w:val="clear" w:color="auto" w:fill="FFFFFF"/>
        <w:spacing w:before="0" w:beforeAutospacing="0" w:after="0" w:afterAutospacing="0"/>
        <w:rPr>
          <w:rFonts w:ascii="Lato" w:hAnsi="Lato"/>
          <w:b/>
          <w:bCs/>
          <w:sz w:val="21"/>
          <w:szCs w:val="21"/>
        </w:rPr>
      </w:pPr>
    </w:p>
    <w:p w14:paraId="2796D5F2"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2211A2E2"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0861AECB"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6472DE06"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4AA7DCB3"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0BDE683F"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578C6177"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44DBAB00"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2BE84935"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73999652"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46A6E059"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210EB153" w14:textId="77777777" w:rsidR="0043212F" w:rsidRDefault="0043212F" w:rsidP="00CD114E">
      <w:pPr>
        <w:pStyle w:val="NormalWeb"/>
        <w:shd w:val="clear" w:color="auto" w:fill="FFFFFF"/>
        <w:spacing w:before="0" w:beforeAutospacing="0" w:after="0" w:afterAutospacing="0"/>
        <w:rPr>
          <w:rFonts w:ascii="Lato" w:hAnsi="Lato"/>
          <w:b/>
          <w:bCs/>
          <w:sz w:val="21"/>
          <w:szCs w:val="21"/>
        </w:rPr>
      </w:pPr>
    </w:p>
    <w:p w14:paraId="436A51D5" w14:textId="77777777" w:rsidR="00A35927" w:rsidRDefault="00A35927" w:rsidP="00E34387">
      <w:pPr>
        <w:pStyle w:val="NormalWeb"/>
        <w:shd w:val="clear" w:color="auto" w:fill="FFFFFF"/>
        <w:spacing w:before="0" w:beforeAutospacing="0" w:after="0" w:afterAutospacing="0"/>
        <w:rPr>
          <w:rFonts w:ascii="Lato" w:hAnsi="Lato"/>
          <w:b/>
          <w:bCs/>
          <w:sz w:val="21"/>
          <w:szCs w:val="21"/>
        </w:rPr>
      </w:pPr>
    </w:p>
    <w:p w14:paraId="464F036D" w14:textId="77777777" w:rsidR="00A35927" w:rsidRDefault="00A35927">
      <w:pPr>
        <w:rPr>
          <w:rFonts w:ascii="Lato" w:eastAsia="Times New Roman" w:hAnsi="Lato" w:cs="Times New Roman"/>
          <w:b/>
          <w:bCs/>
          <w:kern w:val="0"/>
          <w:sz w:val="21"/>
          <w:szCs w:val="21"/>
          <w14:ligatures w14:val="none"/>
        </w:rPr>
      </w:pPr>
      <w:r>
        <w:rPr>
          <w:rFonts w:ascii="Lato" w:hAnsi="Lato"/>
          <w:b/>
          <w:bCs/>
          <w:sz w:val="21"/>
          <w:szCs w:val="21"/>
        </w:rPr>
        <w:br w:type="page"/>
      </w:r>
    </w:p>
    <w:p w14:paraId="0B6C8F0C" w14:textId="56098563" w:rsidR="00E34387" w:rsidRDefault="00CD114E" w:rsidP="00E34387">
      <w:pPr>
        <w:pStyle w:val="NormalWeb"/>
        <w:shd w:val="clear" w:color="auto" w:fill="FFFFFF"/>
        <w:spacing w:before="0" w:beforeAutospacing="0" w:after="0" w:afterAutospacing="0"/>
        <w:rPr>
          <w:rFonts w:ascii="Lato" w:hAnsi="Lato"/>
          <w:b/>
          <w:bCs/>
          <w:sz w:val="21"/>
          <w:szCs w:val="21"/>
        </w:rPr>
      </w:pPr>
      <w:r w:rsidRPr="00CD114E">
        <w:rPr>
          <w:rFonts w:ascii="Lato" w:hAnsi="Lato"/>
          <w:b/>
          <w:bCs/>
          <w:sz w:val="21"/>
          <w:szCs w:val="21"/>
        </w:rPr>
        <w:lastRenderedPageBreak/>
        <w:t>C3: VISUALIZATIONS</w:t>
      </w:r>
    </w:p>
    <w:p w14:paraId="0E88B29C" w14:textId="77777777" w:rsidR="00E34387" w:rsidRDefault="00E34387" w:rsidP="00E34387">
      <w:pPr>
        <w:pStyle w:val="NormalWeb"/>
        <w:shd w:val="clear" w:color="auto" w:fill="FFFFFF"/>
        <w:spacing w:before="0" w:beforeAutospacing="0" w:after="0" w:afterAutospacing="0"/>
        <w:rPr>
          <w:rFonts w:ascii="Lato" w:hAnsi="Lato"/>
          <w:b/>
          <w:bCs/>
          <w:sz w:val="21"/>
          <w:szCs w:val="21"/>
        </w:rPr>
      </w:pPr>
      <w:r w:rsidRPr="00E34387">
        <w:rPr>
          <w:rFonts w:ascii="Lato" w:hAnsi="Lato"/>
          <w:color w:val="4472C4" w:themeColor="accent1"/>
          <w:sz w:val="21"/>
          <w:szCs w:val="21"/>
          <w:u w:val="single"/>
        </w:rPr>
        <w:t>Univariate Visualizations</w:t>
      </w:r>
      <w:r w:rsidRPr="00E34387">
        <w:rPr>
          <w:rFonts w:ascii="Lato" w:hAnsi="Lato"/>
          <w:color w:val="4472C4" w:themeColor="accent1"/>
          <w:sz w:val="21"/>
          <w:szCs w:val="21"/>
        </w:rPr>
        <w:t>:</w:t>
      </w:r>
    </w:p>
    <w:p w14:paraId="2B557442" w14:textId="77777777" w:rsidR="00E34387" w:rsidRDefault="00E34387" w:rsidP="00E34387">
      <w:pPr>
        <w:pStyle w:val="NormalWeb"/>
        <w:shd w:val="clear" w:color="auto" w:fill="FFFFFF"/>
        <w:spacing w:before="0" w:beforeAutospacing="0" w:after="0" w:afterAutospacing="0"/>
        <w:rPr>
          <w:rFonts w:ascii="Lato" w:hAnsi="Lato"/>
          <w:b/>
          <w:bCs/>
          <w:sz w:val="21"/>
          <w:szCs w:val="21"/>
        </w:rPr>
      </w:pPr>
      <w:r w:rsidRPr="00E34387">
        <w:rPr>
          <w:rFonts w:ascii="Lato" w:hAnsi="Lato"/>
          <w:color w:val="4472C4" w:themeColor="accent1"/>
          <w:sz w:val="21"/>
          <w:szCs w:val="21"/>
        </w:rPr>
        <w:t>Quantitative Variables: Histograms with KDE plots to show the distribution.</w:t>
      </w:r>
    </w:p>
    <w:p w14:paraId="4BBF983B" w14:textId="77777777" w:rsidR="00E34387" w:rsidRDefault="00E34387" w:rsidP="00E34387">
      <w:pPr>
        <w:pStyle w:val="NormalWeb"/>
        <w:shd w:val="clear" w:color="auto" w:fill="FFFFFF"/>
        <w:spacing w:before="0" w:beforeAutospacing="0" w:after="0" w:afterAutospacing="0"/>
        <w:rPr>
          <w:rFonts w:ascii="Lato" w:hAnsi="Lato"/>
          <w:b/>
          <w:bCs/>
          <w:sz w:val="21"/>
          <w:szCs w:val="21"/>
        </w:rPr>
      </w:pPr>
      <w:r w:rsidRPr="00E34387">
        <w:rPr>
          <w:rFonts w:ascii="Lato" w:hAnsi="Lato"/>
          <w:color w:val="4472C4" w:themeColor="accent1"/>
          <w:sz w:val="21"/>
          <w:szCs w:val="21"/>
        </w:rPr>
        <w:t>Categorical Variables: Count plots to show the distribution of categories.</w:t>
      </w:r>
    </w:p>
    <w:p w14:paraId="058B8F6A" w14:textId="77777777" w:rsidR="00A35927" w:rsidRDefault="00E34387" w:rsidP="00A35927">
      <w:pPr>
        <w:pStyle w:val="NormalWeb"/>
        <w:shd w:val="clear" w:color="auto" w:fill="FFFFFF"/>
        <w:spacing w:before="0" w:beforeAutospacing="0" w:after="0" w:afterAutospacing="0"/>
        <w:rPr>
          <w:rFonts w:ascii="Lato" w:hAnsi="Lato"/>
          <w:b/>
          <w:bCs/>
          <w:sz w:val="21"/>
          <w:szCs w:val="21"/>
        </w:rPr>
      </w:pPr>
      <w:r w:rsidRPr="00E34387">
        <w:rPr>
          <w:rFonts w:ascii="Lato" w:hAnsi="Lato"/>
          <w:color w:val="4472C4" w:themeColor="accent1"/>
          <w:sz w:val="21"/>
          <w:szCs w:val="21"/>
        </w:rPr>
        <w:t>Dependent Variable (Churn_Yes): A count plot to show the distribution of churn.</w:t>
      </w:r>
    </w:p>
    <w:p w14:paraId="2000C168" w14:textId="1A5337AC" w:rsidR="00E34387" w:rsidRPr="00A35927" w:rsidRDefault="00E34387" w:rsidP="00A35927">
      <w:pPr>
        <w:pStyle w:val="NormalWeb"/>
        <w:shd w:val="clear" w:color="auto" w:fill="FFFFFF"/>
        <w:spacing w:before="0" w:beforeAutospacing="0" w:after="0" w:afterAutospacing="0"/>
        <w:rPr>
          <w:rFonts w:ascii="Lato" w:hAnsi="Lato"/>
          <w:b/>
          <w:bCs/>
          <w:sz w:val="21"/>
          <w:szCs w:val="21"/>
        </w:rPr>
      </w:pPr>
      <w:r w:rsidRPr="00E34387">
        <w:rPr>
          <w:rFonts w:ascii="Lato" w:hAnsi="Lato"/>
          <w:color w:val="4472C4" w:themeColor="accent1"/>
          <w:sz w:val="21"/>
          <w:szCs w:val="21"/>
          <w:u w:val="single"/>
        </w:rPr>
        <w:t>Bivariate Visualizations</w:t>
      </w:r>
      <w:r w:rsidRPr="00E34387">
        <w:rPr>
          <w:rFonts w:ascii="Lato" w:hAnsi="Lato"/>
          <w:color w:val="4472C4" w:themeColor="accent1"/>
          <w:sz w:val="21"/>
          <w:szCs w:val="21"/>
        </w:rPr>
        <w:t>:</w:t>
      </w:r>
    </w:p>
    <w:p w14:paraId="6965B961" w14:textId="4E692D18" w:rsidR="00E34387" w:rsidRPr="00E34387" w:rsidRDefault="00E34387" w:rsidP="00E34387">
      <w:pPr>
        <w:pStyle w:val="NormalWeb"/>
        <w:shd w:val="clear" w:color="auto" w:fill="FFFFFF"/>
        <w:spacing w:after="0" w:afterAutospacing="0"/>
        <w:contextualSpacing/>
        <w:rPr>
          <w:rFonts w:ascii="Lato" w:hAnsi="Lato"/>
          <w:color w:val="4472C4" w:themeColor="accent1"/>
          <w:sz w:val="21"/>
          <w:szCs w:val="21"/>
        </w:rPr>
      </w:pPr>
      <w:r w:rsidRPr="00E34387">
        <w:rPr>
          <w:rFonts w:ascii="Lato" w:hAnsi="Lato"/>
          <w:color w:val="4472C4" w:themeColor="accent1"/>
          <w:sz w:val="21"/>
          <w:szCs w:val="21"/>
        </w:rPr>
        <w:t xml:space="preserve">Quantitative Variables vs. Churn: Scatter plots </w:t>
      </w:r>
      <w:r>
        <w:rPr>
          <w:rFonts w:ascii="Lato" w:hAnsi="Lato"/>
          <w:color w:val="4472C4" w:themeColor="accent1"/>
          <w:sz w:val="21"/>
          <w:szCs w:val="21"/>
        </w:rPr>
        <w:t>shows us</w:t>
      </w:r>
      <w:r w:rsidRPr="00E34387">
        <w:rPr>
          <w:rFonts w:ascii="Lato" w:hAnsi="Lato"/>
          <w:color w:val="4472C4" w:themeColor="accent1"/>
          <w:sz w:val="21"/>
          <w:szCs w:val="21"/>
        </w:rPr>
        <w:t xml:space="preserve"> the relationship.</w:t>
      </w:r>
    </w:p>
    <w:p w14:paraId="4DDFEEDF" w14:textId="77777777" w:rsidR="008B28C0" w:rsidRDefault="00E34387" w:rsidP="008B28C0">
      <w:pPr>
        <w:pStyle w:val="NormalWeb"/>
        <w:shd w:val="clear" w:color="auto" w:fill="FFFFFF"/>
        <w:spacing w:before="0" w:beforeAutospacing="0" w:after="0" w:afterAutospacing="0"/>
        <w:contextualSpacing/>
        <w:rPr>
          <w:rFonts w:ascii="Lato" w:hAnsi="Lato"/>
          <w:color w:val="4472C4" w:themeColor="accent1"/>
          <w:sz w:val="21"/>
          <w:szCs w:val="21"/>
        </w:rPr>
      </w:pPr>
      <w:r w:rsidRPr="00E34387">
        <w:rPr>
          <w:rFonts w:ascii="Lato" w:hAnsi="Lato"/>
          <w:color w:val="4472C4" w:themeColor="accent1"/>
          <w:sz w:val="21"/>
          <w:szCs w:val="21"/>
        </w:rPr>
        <w:t xml:space="preserve">Categorical Variables vs. Churn: Bar plots </w:t>
      </w:r>
      <w:r>
        <w:rPr>
          <w:rFonts w:ascii="Lato" w:hAnsi="Lato"/>
          <w:color w:val="4472C4" w:themeColor="accent1"/>
          <w:sz w:val="21"/>
          <w:szCs w:val="21"/>
        </w:rPr>
        <w:t>shows us</w:t>
      </w:r>
      <w:r w:rsidRPr="00E34387">
        <w:rPr>
          <w:rFonts w:ascii="Lato" w:hAnsi="Lato"/>
          <w:color w:val="4472C4" w:themeColor="accent1"/>
          <w:sz w:val="21"/>
          <w:szCs w:val="21"/>
        </w:rPr>
        <w:t xml:space="preserve"> the relationship.</w:t>
      </w:r>
    </w:p>
    <w:p w14:paraId="3A798BC8" w14:textId="77777777" w:rsidR="00A35927" w:rsidRDefault="00A35927" w:rsidP="008B28C0">
      <w:pPr>
        <w:pStyle w:val="NormalWeb"/>
        <w:shd w:val="clear" w:color="auto" w:fill="FFFFFF"/>
        <w:spacing w:before="0" w:beforeAutospacing="0" w:after="0" w:afterAutospacing="0"/>
        <w:contextualSpacing/>
        <w:rPr>
          <w:rFonts w:ascii="Lato" w:hAnsi="Lato"/>
          <w:color w:val="4472C4" w:themeColor="accent1"/>
          <w:sz w:val="21"/>
          <w:szCs w:val="21"/>
        </w:rPr>
      </w:pPr>
    </w:p>
    <w:p w14:paraId="32A46500" w14:textId="3B51D833" w:rsidR="00CD114E" w:rsidRPr="008B28C0" w:rsidRDefault="00DD7797" w:rsidP="008B28C0">
      <w:pPr>
        <w:pStyle w:val="NormalWeb"/>
        <w:shd w:val="clear" w:color="auto" w:fill="FFFFFF"/>
        <w:spacing w:before="0" w:beforeAutospacing="0" w:after="0" w:afterAutospacing="0"/>
        <w:contextualSpacing/>
        <w:rPr>
          <w:rFonts w:ascii="Lato" w:hAnsi="Lato"/>
          <w:color w:val="4472C4" w:themeColor="accent1"/>
          <w:sz w:val="21"/>
          <w:szCs w:val="21"/>
        </w:rPr>
      </w:pPr>
      <w:r w:rsidRPr="00DD7797">
        <w:rPr>
          <w:rFonts w:ascii="Lato" w:hAnsi="Lato"/>
          <w:b/>
          <w:bCs/>
          <w:sz w:val="21"/>
          <w:szCs w:val="21"/>
        </w:rPr>
        <w:t>C4: DATA TRANSFORMATION</w:t>
      </w:r>
    </w:p>
    <w:p w14:paraId="5D9C5F63" w14:textId="6695E71A" w:rsidR="00873D1F" w:rsidRDefault="001C38E0" w:rsidP="00037BE3">
      <w:pPr>
        <w:pStyle w:val="NormalWeb"/>
        <w:shd w:val="clear" w:color="auto" w:fill="FFFFFF"/>
        <w:spacing w:before="0" w:beforeAutospacing="0" w:after="0" w:afterAutospacing="0"/>
        <w:contextualSpacing/>
        <w:rPr>
          <w:rFonts w:ascii="Lato" w:hAnsi="Lato"/>
          <w:color w:val="4472C4" w:themeColor="accent1"/>
          <w:sz w:val="21"/>
          <w:szCs w:val="21"/>
        </w:rPr>
      </w:pPr>
      <w:r w:rsidRPr="001C38E0">
        <w:rPr>
          <w:rFonts w:ascii="Lato" w:hAnsi="Lato"/>
          <w:color w:val="4472C4" w:themeColor="accent1"/>
          <w:sz w:val="21"/>
          <w:szCs w:val="21"/>
        </w:rPr>
        <w:t xml:space="preserve">My goal for data transformation was to prepare the dataset for an effective logistic regression analysis to understand factors contributing to customer churn. First, I </w:t>
      </w:r>
      <w:r w:rsidR="001C66C9">
        <w:rPr>
          <w:rFonts w:ascii="Lato" w:hAnsi="Lato"/>
          <w:color w:val="4472C4" w:themeColor="accent1"/>
          <w:sz w:val="21"/>
          <w:szCs w:val="21"/>
        </w:rPr>
        <w:t>fixed the</w:t>
      </w:r>
      <w:r w:rsidRPr="001C38E0">
        <w:rPr>
          <w:rFonts w:ascii="Lato" w:hAnsi="Lato"/>
          <w:color w:val="4472C4" w:themeColor="accent1"/>
          <w:sz w:val="21"/>
          <w:szCs w:val="21"/>
        </w:rPr>
        <w:t xml:space="preserve"> missing data by imputing it with appropriate values</w:t>
      </w:r>
      <w:r w:rsidR="001C66C9">
        <w:rPr>
          <w:rFonts w:ascii="Lato" w:hAnsi="Lato"/>
          <w:color w:val="4472C4" w:themeColor="accent1"/>
          <w:sz w:val="21"/>
          <w:szCs w:val="21"/>
        </w:rPr>
        <w:t>,</w:t>
      </w:r>
      <w:r w:rsidRPr="001C38E0">
        <w:rPr>
          <w:rFonts w:ascii="Lato" w:hAnsi="Lato"/>
          <w:color w:val="4472C4" w:themeColor="accent1"/>
          <w:sz w:val="21"/>
          <w:szCs w:val="21"/>
        </w:rPr>
        <w:t xml:space="preserve"> for numerical columns I used the me</w:t>
      </w:r>
      <w:r w:rsidR="00FE0377">
        <w:rPr>
          <w:rFonts w:ascii="Lato" w:hAnsi="Lato"/>
          <w:color w:val="4472C4" w:themeColor="accent1"/>
          <w:sz w:val="21"/>
          <w:szCs w:val="21"/>
        </w:rPr>
        <w:t>an</w:t>
      </w:r>
      <w:r w:rsidRPr="001C38E0">
        <w:rPr>
          <w:rFonts w:ascii="Lato" w:hAnsi="Lato"/>
          <w:color w:val="4472C4" w:themeColor="accent1"/>
          <w:sz w:val="21"/>
          <w:szCs w:val="21"/>
        </w:rPr>
        <w:t xml:space="preserve">, and for categorical columns, I used the mode. </w:t>
      </w:r>
      <w:r w:rsidR="00AA04F8">
        <w:rPr>
          <w:rFonts w:ascii="Lato" w:hAnsi="Lato"/>
          <w:color w:val="4472C4" w:themeColor="accent1"/>
          <w:sz w:val="21"/>
          <w:szCs w:val="21"/>
        </w:rPr>
        <w:t>Then</w:t>
      </w:r>
      <w:r w:rsidRPr="001C38E0">
        <w:rPr>
          <w:rFonts w:ascii="Lato" w:hAnsi="Lato"/>
          <w:color w:val="4472C4" w:themeColor="accent1"/>
          <w:sz w:val="21"/>
          <w:szCs w:val="21"/>
        </w:rPr>
        <w:t>, I converted categorical variables</w:t>
      </w:r>
      <w:r w:rsidR="00AA04F8">
        <w:rPr>
          <w:rFonts w:ascii="Lato" w:hAnsi="Lato"/>
          <w:color w:val="4472C4" w:themeColor="accent1"/>
          <w:sz w:val="21"/>
          <w:szCs w:val="21"/>
        </w:rPr>
        <w:t xml:space="preserve"> </w:t>
      </w:r>
      <w:r w:rsidRPr="001C38E0">
        <w:rPr>
          <w:rFonts w:ascii="Lato" w:hAnsi="Lato"/>
          <w:color w:val="4472C4" w:themeColor="accent1"/>
          <w:sz w:val="21"/>
          <w:szCs w:val="21"/>
        </w:rPr>
        <w:t xml:space="preserve">into numerical form using one-hot encoding. This transformation made the data usable for logistic regression. </w:t>
      </w:r>
      <w:r w:rsidR="00AA04F8">
        <w:rPr>
          <w:rFonts w:ascii="Lato" w:hAnsi="Lato"/>
          <w:color w:val="4472C4" w:themeColor="accent1"/>
          <w:sz w:val="21"/>
          <w:szCs w:val="21"/>
        </w:rPr>
        <w:t>Then,</w:t>
      </w:r>
      <w:r w:rsidRPr="001C38E0">
        <w:rPr>
          <w:rFonts w:ascii="Lato" w:hAnsi="Lato"/>
          <w:color w:val="4472C4" w:themeColor="accent1"/>
          <w:sz w:val="21"/>
          <w:szCs w:val="21"/>
        </w:rPr>
        <w:t xml:space="preserve"> I identified and removed outliers</w:t>
      </w:r>
      <w:r w:rsidR="00CE077C">
        <w:rPr>
          <w:rFonts w:ascii="Lato" w:hAnsi="Lato"/>
          <w:color w:val="4472C4" w:themeColor="accent1"/>
          <w:sz w:val="21"/>
          <w:szCs w:val="21"/>
        </w:rPr>
        <w:t xml:space="preserve">. </w:t>
      </w:r>
      <w:r w:rsidRPr="001C38E0">
        <w:rPr>
          <w:rFonts w:ascii="Lato" w:hAnsi="Lato"/>
          <w:color w:val="4472C4" w:themeColor="accent1"/>
          <w:sz w:val="21"/>
          <w:szCs w:val="21"/>
        </w:rPr>
        <w:t xml:space="preserve">This step prevented extreme values from skewing the results. These detailed steps ensured the data was clean, consistent, and ready for logistic regression analysis. </w:t>
      </w:r>
    </w:p>
    <w:p w14:paraId="4843F79E" w14:textId="5161CE6E" w:rsidR="00037BE3" w:rsidRPr="00ED1DCC" w:rsidRDefault="00037BE3" w:rsidP="00037BE3">
      <w:pPr>
        <w:pStyle w:val="NormalWeb"/>
        <w:shd w:val="clear" w:color="auto" w:fill="FFFFFF"/>
        <w:spacing w:before="0" w:beforeAutospacing="0" w:after="0" w:afterAutospacing="0"/>
        <w:contextualSpacing/>
        <w:rPr>
          <w:rFonts w:ascii="Lato" w:hAnsi="Lato"/>
          <w:color w:val="4472C4" w:themeColor="accent1"/>
          <w:sz w:val="21"/>
          <w:szCs w:val="21"/>
        </w:rPr>
      </w:pPr>
      <w:r>
        <w:rPr>
          <w:rFonts w:ascii="Lato" w:hAnsi="Lato"/>
          <w:color w:val="4472C4" w:themeColor="accent1"/>
          <w:sz w:val="21"/>
          <w:szCs w:val="21"/>
        </w:rPr>
        <w:t>“SEE CODE ATTACHED IN PA_D208_TASK2_SIREEN_SHABAN.ipynb”</w:t>
      </w:r>
    </w:p>
    <w:p w14:paraId="499DAEF1" w14:textId="213DBE6E" w:rsidR="00037BE3" w:rsidRDefault="00037BE3" w:rsidP="00631338">
      <w:pPr>
        <w:pStyle w:val="NormalWeb"/>
        <w:shd w:val="clear" w:color="auto" w:fill="FFFFFF"/>
        <w:spacing w:before="0" w:beforeAutospacing="0" w:after="0" w:afterAutospacing="0"/>
        <w:rPr>
          <w:rFonts w:ascii="Lato" w:hAnsi="Lato"/>
          <w:color w:val="C00000"/>
          <w:sz w:val="21"/>
          <w:szCs w:val="21"/>
        </w:rPr>
      </w:pPr>
    </w:p>
    <w:p w14:paraId="3E460609" w14:textId="414D2453" w:rsidR="00DD7797" w:rsidRPr="00286168" w:rsidRDefault="00DD7797" w:rsidP="00631338">
      <w:pPr>
        <w:pStyle w:val="NormalWeb"/>
        <w:shd w:val="clear" w:color="auto" w:fill="FFFFFF"/>
        <w:spacing w:before="0" w:beforeAutospacing="0" w:after="0" w:afterAutospacing="0"/>
        <w:rPr>
          <w:rFonts w:ascii="Lato" w:hAnsi="Lato"/>
          <w:color w:val="C00000"/>
          <w:sz w:val="21"/>
          <w:szCs w:val="21"/>
        </w:rPr>
      </w:pPr>
      <w:r w:rsidRPr="00DD7797">
        <w:rPr>
          <w:rFonts w:ascii="Lato" w:hAnsi="Lato"/>
          <w:b/>
          <w:bCs/>
          <w:sz w:val="21"/>
          <w:szCs w:val="21"/>
        </w:rPr>
        <w:t>C5:</w:t>
      </w:r>
      <w:r>
        <w:rPr>
          <w:rFonts w:ascii="Lato" w:hAnsi="Lato"/>
          <w:b/>
          <w:bCs/>
          <w:sz w:val="21"/>
          <w:szCs w:val="21"/>
        </w:rPr>
        <w:t xml:space="preserve"> </w:t>
      </w:r>
      <w:r w:rsidRPr="00DD7797">
        <w:rPr>
          <w:rFonts w:ascii="Lato" w:hAnsi="Lato"/>
          <w:b/>
          <w:bCs/>
          <w:sz w:val="21"/>
          <w:szCs w:val="21"/>
        </w:rPr>
        <w:t>PREPARED DATA SET</w:t>
      </w:r>
    </w:p>
    <w:p w14:paraId="0510EA45" w14:textId="33952107" w:rsidR="00DA7C2C" w:rsidRPr="00CD7F0E" w:rsidRDefault="00DA7C2C" w:rsidP="00DA7C2C">
      <w:pPr>
        <w:pStyle w:val="NormalWeb"/>
        <w:shd w:val="clear" w:color="auto" w:fill="FFFFFF"/>
        <w:spacing w:before="0" w:beforeAutospacing="0" w:after="0" w:afterAutospacing="0"/>
        <w:contextualSpacing/>
        <w:rPr>
          <w:rStyle w:val="Strong"/>
          <w:rFonts w:ascii="Lato" w:hAnsi="Lato"/>
          <w:b w:val="0"/>
          <w:bCs w:val="0"/>
          <w:color w:val="4472C4" w:themeColor="accent1"/>
          <w:sz w:val="21"/>
          <w:szCs w:val="21"/>
        </w:rPr>
      </w:pPr>
      <w:r w:rsidRPr="00531451">
        <w:rPr>
          <w:rFonts w:ascii="Lato" w:hAnsi="Lato"/>
          <w:color w:val="4472C4" w:themeColor="accent1"/>
          <w:sz w:val="21"/>
          <w:szCs w:val="21"/>
        </w:rPr>
        <w:t>“SEE CSV FILE ATTCHED CALLED: SIREEN_SHABAN_D208_TASK</w:t>
      </w:r>
      <w:r w:rsidR="00873D1F">
        <w:rPr>
          <w:rFonts w:ascii="Lato" w:hAnsi="Lato"/>
          <w:color w:val="4472C4" w:themeColor="accent1"/>
          <w:sz w:val="21"/>
          <w:szCs w:val="21"/>
        </w:rPr>
        <w:t>2</w:t>
      </w:r>
      <w:r w:rsidRPr="00531451">
        <w:rPr>
          <w:rFonts w:ascii="Lato" w:hAnsi="Lato"/>
          <w:color w:val="4472C4" w:themeColor="accent1"/>
          <w:sz w:val="21"/>
          <w:szCs w:val="21"/>
        </w:rPr>
        <w:t>.CSV”</w:t>
      </w:r>
    </w:p>
    <w:p w14:paraId="18503902" w14:textId="35991D90" w:rsidR="006B3B7D" w:rsidRPr="006B3B7D" w:rsidRDefault="006B3B7D" w:rsidP="006B3B7D">
      <w:pPr>
        <w:pStyle w:val="NormalWeb"/>
        <w:shd w:val="clear" w:color="auto" w:fill="FFFFFF"/>
        <w:spacing w:before="0" w:beforeAutospacing="0" w:after="0" w:afterAutospacing="0"/>
        <w:rPr>
          <w:rFonts w:ascii="Lato" w:hAnsi="Lato"/>
          <w:color w:val="C00000"/>
          <w:sz w:val="21"/>
          <w:szCs w:val="21"/>
        </w:rPr>
      </w:pPr>
    </w:p>
    <w:p w14:paraId="698A8929" w14:textId="77777777" w:rsidR="001A7A33" w:rsidRDefault="0074026F" w:rsidP="001A7A33">
      <w:pPr>
        <w:pStyle w:val="NormalWeb"/>
        <w:shd w:val="clear" w:color="auto" w:fill="FFFFFF"/>
        <w:spacing w:before="0" w:beforeAutospacing="0" w:after="0" w:afterAutospacing="0"/>
        <w:ind w:left="360" w:hanging="360"/>
        <w:rPr>
          <w:rStyle w:val="Strong"/>
          <w:rFonts w:ascii="Lato" w:hAnsi="Lato"/>
          <w:sz w:val="21"/>
          <w:szCs w:val="21"/>
        </w:rPr>
      </w:pPr>
      <w:r w:rsidRPr="0074026F">
        <w:rPr>
          <w:rStyle w:val="Strong"/>
          <w:rFonts w:ascii="Lato" w:hAnsi="Lato"/>
          <w:sz w:val="21"/>
          <w:szCs w:val="21"/>
        </w:rPr>
        <w:t>D1: INITIAL MODEL</w:t>
      </w:r>
    </w:p>
    <w:p w14:paraId="5E8DC474" w14:textId="5278D72A" w:rsidR="00E7771E" w:rsidRDefault="00F00DA0" w:rsidP="00F56838">
      <w:pPr>
        <w:pStyle w:val="NormalWeb"/>
        <w:shd w:val="clear" w:color="auto" w:fill="FFFFFF"/>
        <w:spacing w:before="0" w:beforeAutospacing="0" w:after="0" w:afterAutospacing="0"/>
        <w:rPr>
          <w:rFonts w:ascii="Lato" w:hAnsi="Lato"/>
          <w:b/>
          <w:bCs/>
          <w:sz w:val="21"/>
          <w:szCs w:val="21"/>
        </w:rPr>
      </w:pPr>
      <w:r w:rsidRPr="00F00DA0">
        <w:rPr>
          <w:rFonts w:ascii="Lato" w:hAnsi="Lato"/>
          <w:color w:val="4472C4" w:themeColor="accent1"/>
          <w:sz w:val="21"/>
          <w:szCs w:val="21"/>
        </w:rPr>
        <w:t>The initial logistic regression model utilized all identified independent variables to predict customer churn. The model faced some significant issues, as indicated by the infinite Pseudo R-squared value and the negative infinite Log-Likelihood, suggesting potential problems with model convergence or data separation. Among the variables, several showed significant relationships with customer churn.</w:t>
      </w:r>
      <w:r w:rsidR="00747F42">
        <w:rPr>
          <w:rFonts w:ascii="Lato" w:hAnsi="Lato"/>
          <w:color w:val="4472C4" w:themeColor="accent1"/>
          <w:sz w:val="21"/>
          <w:szCs w:val="21"/>
        </w:rPr>
        <w:t xml:space="preserve"> </w:t>
      </w:r>
      <w:r w:rsidRPr="00F00DA0">
        <w:rPr>
          <w:rFonts w:ascii="Lato" w:hAnsi="Lato"/>
          <w:color w:val="4472C4" w:themeColor="accent1"/>
          <w:sz w:val="21"/>
          <w:szCs w:val="21"/>
        </w:rPr>
        <w:t>These results highlight that customers with one-year or two-year contracts are less likely to churn, while those identified as tech enthusiasts, using multiple services, or paying via electronic check are more likely to churn. Despite these findings, the model's instability and convergence issues indicate that further refinement and feature selection are necessary to improve the model's reliability and interpretability.</w:t>
      </w:r>
    </w:p>
    <w:p w14:paraId="17E6BFD8" w14:textId="17C5A1CD" w:rsidR="00E7771E" w:rsidRDefault="00D27E1B" w:rsidP="00F56838">
      <w:pPr>
        <w:pStyle w:val="NormalWeb"/>
        <w:shd w:val="clear" w:color="auto" w:fill="FFFFFF"/>
        <w:spacing w:before="0" w:beforeAutospacing="0" w:after="0" w:afterAutospacing="0"/>
        <w:rPr>
          <w:rFonts w:ascii="Lato" w:hAnsi="Lato"/>
          <w:b/>
          <w:bCs/>
          <w:sz w:val="21"/>
          <w:szCs w:val="21"/>
        </w:rPr>
      </w:pPr>
      <w:r w:rsidRPr="00D27E1B">
        <w:rPr>
          <w:rFonts w:ascii="Lato" w:hAnsi="Lato"/>
          <w:b/>
          <w:bCs/>
          <w:noProof/>
          <w:sz w:val="21"/>
          <w:szCs w:val="21"/>
        </w:rPr>
        <w:drawing>
          <wp:anchor distT="0" distB="0" distL="114300" distR="114300" simplePos="0" relativeHeight="251660288" behindDoc="0" locked="0" layoutInCell="1" allowOverlap="1" wp14:anchorId="08EAD3EC" wp14:editId="0CA02078">
            <wp:simplePos x="0" y="0"/>
            <wp:positionH relativeFrom="margin">
              <wp:posOffset>1153886</wp:posOffset>
            </wp:positionH>
            <wp:positionV relativeFrom="page">
              <wp:posOffset>6045200</wp:posOffset>
            </wp:positionV>
            <wp:extent cx="3631565" cy="3741420"/>
            <wp:effectExtent l="0" t="0" r="6985" b="0"/>
            <wp:wrapNone/>
            <wp:docPr id="8053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057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1565" cy="3741420"/>
                    </a:xfrm>
                    <a:prstGeom prst="rect">
                      <a:avLst/>
                    </a:prstGeom>
                  </pic:spPr>
                </pic:pic>
              </a:graphicData>
            </a:graphic>
            <wp14:sizeRelH relativeFrom="margin">
              <wp14:pctWidth>0</wp14:pctWidth>
            </wp14:sizeRelH>
            <wp14:sizeRelV relativeFrom="margin">
              <wp14:pctHeight>0</wp14:pctHeight>
            </wp14:sizeRelV>
          </wp:anchor>
        </w:drawing>
      </w:r>
    </w:p>
    <w:p w14:paraId="1B5EB66D" w14:textId="467D0D19" w:rsidR="008B28C0" w:rsidRDefault="008B28C0" w:rsidP="00F56838">
      <w:pPr>
        <w:pStyle w:val="NormalWeb"/>
        <w:shd w:val="clear" w:color="auto" w:fill="FFFFFF"/>
        <w:spacing w:before="0" w:beforeAutospacing="0" w:after="0" w:afterAutospacing="0"/>
        <w:rPr>
          <w:rFonts w:ascii="Lato" w:hAnsi="Lato"/>
          <w:b/>
          <w:bCs/>
          <w:sz w:val="21"/>
          <w:szCs w:val="21"/>
        </w:rPr>
      </w:pPr>
    </w:p>
    <w:p w14:paraId="7708FCF1" w14:textId="5672955D" w:rsidR="008B28C0" w:rsidRDefault="008B28C0" w:rsidP="00F56838">
      <w:pPr>
        <w:pStyle w:val="NormalWeb"/>
        <w:shd w:val="clear" w:color="auto" w:fill="FFFFFF"/>
        <w:spacing w:before="0" w:beforeAutospacing="0" w:after="0" w:afterAutospacing="0"/>
        <w:rPr>
          <w:rFonts w:ascii="Lato" w:hAnsi="Lato"/>
          <w:b/>
          <w:bCs/>
          <w:sz w:val="21"/>
          <w:szCs w:val="21"/>
        </w:rPr>
      </w:pPr>
    </w:p>
    <w:p w14:paraId="77D9C20A"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3422059C"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1C5B5426"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0940B80A"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5CA81789"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6DA232B4"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04F9FCFA"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674E27E3"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5DB69BDB"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1240D893"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7F680150" w14:textId="77777777" w:rsidR="00D27E1B" w:rsidRDefault="00D27E1B" w:rsidP="00F56838">
      <w:pPr>
        <w:pStyle w:val="NormalWeb"/>
        <w:shd w:val="clear" w:color="auto" w:fill="FFFFFF"/>
        <w:spacing w:before="0" w:beforeAutospacing="0" w:after="0" w:afterAutospacing="0"/>
        <w:rPr>
          <w:rFonts w:ascii="Lato" w:hAnsi="Lato"/>
          <w:b/>
          <w:bCs/>
          <w:sz w:val="21"/>
          <w:szCs w:val="21"/>
        </w:rPr>
      </w:pPr>
    </w:p>
    <w:p w14:paraId="7ECBA3EF" w14:textId="75A8099A" w:rsidR="00184A9C" w:rsidRDefault="00184A9C" w:rsidP="00F56838">
      <w:pPr>
        <w:pStyle w:val="NormalWeb"/>
        <w:shd w:val="clear" w:color="auto" w:fill="FFFFFF"/>
        <w:spacing w:before="0" w:beforeAutospacing="0" w:after="0" w:afterAutospacing="0"/>
        <w:rPr>
          <w:rFonts w:ascii="Lato" w:hAnsi="Lato"/>
          <w:b/>
          <w:bCs/>
          <w:sz w:val="21"/>
          <w:szCs w:val="21"/>
        </w:rPr>
      </w:pPr>
    </w:p>
    <w:p w14:paraId="03023A64" w14:textId="77777777" w:rsidR="001A7A33" w:rsidRDefault="001A7A33" w:rsidP="00F56838">
      <w:pPr>
        <w:pStyle w:val="NormalWeb"/>
        <w:shd w:val="clear" w:color="auto" w:fill="FFFFFF"/>
        <w:spacing w:before="0" w:beforeAutospacing="0" w:after="0" w:afterAutospacing="0"/>
        <w:rPr>
          <w:rFonts w:ascii="Lato" w:hAnsi="Lato"/>
          <w:b/>
          <w:bCs/>
          <w:sz w:val="21"/>
          <w:szCs w:val="21"/>
        </w:rPr>
      </w:pPr>
    </w:p>
    <w:p w14:paraId="2A3B63F4" w14:textId="77777777" w:rsidR="00747F42" w:rsidRDefault="00747F42" w:rsidP="00F56838">
      <w:pPr>
        <w:pStyle w:val="NormalWeb"/>
        <w:shd w:val="clear" w:color="auto" w:fill="FFFFFF"/>
        <w:spacing w:before="0" w:beforeAutospacing="0" w:after="0" w:afterAutospacing="0"/>
        <w:rPr>
          <w:rFonts w:ascii="Lato" w:hAnsi="Lato"/>
          <w:b/>
          <w:bCs/>
          <w:sz w:val="21"/>
          <w:szCs w:val="21"/>
        </w:rPr>
      </w:pPr>
    </w:p>
    <w:p w14:paraId="2BCF13AA" w14:textId="77777777" w:rsidR="00747F42" w:rsidRDefault="00747F42" w:rsidP="00F56838">
      <w:pPr>
        <w:pStyle w:val="NormalWeb"/>
        <w:shd w:val="clear" w:color="auto" w:fill="FFFFFF"/>
        <w:spacing w:before="0" w:beforeAutospacing="0" w:after="0" w:afterAutospacing="0"/>
        <w:rPr>
          <w:rFonts w:ascii="Lato" w:hAnsi="Lato"/>
          <w:b/>
          <w:bCs/>
          <w:sz w:val="21"/>
          <w:szCs w:val="21"/>
        </w:rPr>
      </w:pPr>
    </w:p>
    <w:p w14:paraId="1B94760B" w14:textId="77777777" w:rsidR="00747F42" w:rsidRDefault="00747F42" w:rsidP="00F56838">
      <w:pPr>
        <w:pStyle w:val="NormalWeb"/>
        <w:shd w:val="clear" w:color="auto" w:fill="FFFFFF"/>
        <w:spacing w:before="0" w:beforeAutospacing="0" w:after="0" w:afterAutospacing="0"/>
        <w:rPr>
          <w:rFonts w:ascii="Lato" w:hAnsi="Lato"/>
          <w:b/>
          <w:bCs/>
          <w:sz w:val="21"/>
          <w:szCs w:val="21"/>
        </w:rPr>
      </w:pPr>
    </w:p>
    <w:p w14:paraId="093E6780" w14:textId="423237D3" w:rsidR="004514F9" w:rsidRDefault="004B5357" w:rsidP="00F56838">
      <w:pPr>
        <w:pStyle w:val="NormalWeb"/>
        <w:shd w:val="clear" w:color="auto" w:fill="FFFFFF"/>
        <w:spacing w:before="0" w:beforeAutospacing="0" w:after="0" w:afterAutospacing="0"/>
        <w:rPr>
          <w:rFonts w:ascii="Lato" w:hAnsi="Lato"/>
          <w:b/>
          <w:bCs/>
          <w:sz w:val="21"/>
          <w:szCs w:val="21"/>
        </w:rPr>
      </w:pPr>
      <w:r w:rsidRPr="004B5357">
        <w:rPr>
          <w:rFonts w:ascii="Lato" w:hAnsi="Lato"/>
          <w:b/>
          <w:bCs/>
          <w:sz w:val="21"/>
          <w:szCs w:val="21"/>
        </w:rPr>
        <w:lastRenderedPageBreak/>
        <w:t>D2: JUSTIFICATION OF MODEL REDUCTION</w:t>
      </w:r>
    </w:p>
    <w:p w14:paraId="52B25D7A" w14:textId="5C1F6747" w:rsidR="00EB0866" w:rsidRPr="00EB0866" w:rsidRDefault="00EB0866" w:rsidP="00784561">
      <w:pPr>
        <w:pStyle w:val="NormalWeb"/>
        <w:shd w:val="clear" w:color="auto" w:fill="FFFFFF"/>
        <w:spacing w:before="0" w:beforeAutospacing="0" w:after="0" w:afterAutospacing="0"/>
        <w:contextualSpacing/>
        <w:rPr>
          <w:rFonts w:ascii="Lato" w:hAnsi="Lato"/>
          <w:color w:val="4472C4" w:themeColor="accent1"/>
          <w:sz w:val="21"/>
          <w:szCs w:val="21"/>
        </w:rPr>
      </w:pPr>
      <w:r w:rsidRPr="00EB0866">
        <w:rPr>
          <w:rFonts w:ascii="Lato" w:hAnsi="Lato"/>
          <w:color w:val="4472C4" w:themeColor="accent1"/>
          <w:sz w:val="21"/>
          <w:szCs w:val="21"/>
        </w:rPr>
        <w:t xml:space="preserve">Recursive Feature Elimination (RFE) helps me find the most important features by building a model and removing the least important feature one at a time. For Logistic Regression, RFE looks at the size of the coefficients to decide which features matter most, then gets rid of the least important ones step by step. Here’s </w:t>
      </w:r>
      <w:r>
        <w:rPr>
          <w:rFonts w:ascii="Lato" w:hAnsi="Lato"/>
          <w:color w:val="4472C4" w:themeColor="accent1"/>
          <w:sz w:val="21"/>
          <w:szCs w:val="21"/>
        </w:rPr>
        <w:t>the steps I</w:t>
      </w:r>
      <w:r w:rsidRPr="00EB0866">
        <w:rPr>
          <w:rFonts w:ascii="Lato" w:hAnsi="Lato"/>
          <w:color w:val="4472C4" w:themeColor="accent1"/>
          <w:sz w:val="21"/>
          <w:szCs w:val="21"/>
        </w:rPr>
        <w:t xml:space="preserve"> </w:t>
      </w:r>
      <w:r>
        <w:rPr>
          <w:rFonts w:ascii="Lato" w:hAnsi="Lato"/>
          <w:color w:val="4472C4" w:themeColor="accent1"/>
          <w:sz w:val="21"/>
          <w:szCs w:val="21"/>
        </w:rPr>
        <w:t>took</w:t>
      </w:r>
      <w:r w:rsidRPr="00EB0866">
        <w:rPr>
          <w:rFonts w:ascii="Lato" w:hAnsi="Lato"/>
          <w:color w:val="4472C4" w:themeColor="accent1"/>
          <w:sz w:val="21"/>
          <w:szCs w:val="21"/>
        </w:rPr>
        <w:t>:</w:t>
      </w:r>
      <w:r>
        <w:rPr>
          <w:rFonts w:ascii="Lato" w:hAnsi="Lato"/>
          <w:color w:val="4472C4" w:themeColor="accent1"/>
          <w:sz w:val="21"/>
          <w:szCs w:val="21"/>
        </w:rPr>
        <w:t xml:space="preserve"> </w:t>
      </w:r>
      <w:r w:rsidRPr="00EB0866">
        <w:rPr>
          <w:rFonts w:ascii="Lato" w:hAnsi="Lato"/>
          <w:color w:val="4472C4" w:themeColor="accent1"/>
          <w:sz w:val="21"/>
          <w:szCs w:val="21"/>
        </w:rPr>
        <w:t>First, I fit the logistic regression model to all the features.</w:t>
      </w:r>
      <w:r w:rsidR="00784561">
        <w:rPr>
          <w:rFonts w:ascii="Lato" w:hAnsi="Lato"/>
          <w:color w:val="4472C4" w:themeColor="accent1"/>
          <w:sz w:val="21"/>
          <w:szCs w:val="21"/>
        </w:rPr>
        <w:t xml:space="preserve"> </w:t>
      </w:r>
      <w:r w:rsidRPr="00EB0866">
        <w:rPr>
          <w:rFonts w:ascii="Lato" w:hAnsi="Lato"/>
          <w:color w:val="4472C4" w:themeColor="accent1"/>
          <w:sz w:val="21"/>
          <w:szCs w:val="21"/>
        </w:rPr>
        <w:t>Then, I check the importance of each feature based on the size of its coefficient.</w:t>
      </w:r>
      <w:r w:rsidR="00784561">
        <w:rPr>
          <w:rFonts w:ascii="Lato" w:hAnsi="Lato"/>
          <w:color w:val="4472C4" w:themeColor="accent1"/>
          <w:sz w:val="21"/>
          <w:szCs w:val="21"/>
        </w:rPr>
        <w:t xml:space="preserve"> After, </w:t>
      </w:r>
      <w:r w:rsidRPr="00EB0866">
        <w:rPr>
          <w:rFonts w:ascii="Lato" w:hAnsi="Lato"/>
          <w:color w:val="4472C4" w:themeColor="accent1"/>
          <w:sz w:val="21"/>
          <w:szCs w:val="21"/>
        </w:rPr>
        <w:t>I remove the feature with the smallest coefficient since it's the least important.</w:t>
      </w:r>
      <w:r w:rsidR="00784561">
        <w:rPr>
          <w:rFonts w:ascii="Lato" w:hAnsi="Lato"/>
          <w:color w:val="4472C4" w:themeColor="accent1"/>
          <w:sz w:val="21"/>
          <w:szCs w:val="21"/>
        </w:rPr>
        <w:t xml:space="preserve"> </w:t>
      </w:r>
      <w:r w:rsidRPr="00EB0866">
        <w:rPr>
          <w:rFonts w:ascii="Lato" w:hAnsi="Lato"/>
          <w:color w:val="4472C4" w:themeColor="accent1"/>
          <w:sz w:val="21"/>
          <w:szCs w:val="21"/>
        </w:rPr>
        <w:t>I repeat this process with the remaining features, fitting the model, ranking the features, and eliminating the least important one until I have the number of features I want.</w:t>
      </w:r>
      <w:r w:rsidR="00784561">
        <w:rPr>
          <w:rFonts w:ascii="Lato" w:hAnsi="Lato"/>
          <w:color w:val="4472C4" w:themeColor="accent1"/>
          <w:sz w:val="21"/>
          <w:szCs w:val="21"/>
        </w:rPr>
        <w:t xml:space="preserve"> </w:t>
      </w:r>
      <w:r w:rsidRPr="00EB0866">
        <w:rPr>
          <w:rFonts w:ascii="Lato" w:hAnsi="Lato"/>
          <w:color w:val="4472C4" w:themeColor="accent1"/>
          <w:sz w:val="21"/>
          <w:szCs w:val="21"/>
        </w:rPr>
        <w:t>In the end, the features that are left are the most important ones.</w:t>
      </w:r>
    </w:p>
    <w:p w14:paraId="4501E0C0" w14:textId="77777777" w:rsidR="003B5931" w:rsidRPr="00B03C6A" w:rsidRDefault="003B5931" w:rsidP="00F56838">
      <w:pPr>
        <w:pStyle w:val="NormalWeb"/>
        <w:shd w:val="clear" w:color="auto" w:fill="FFFFFF"/>
        <w:spacing w:before="0" w:beforeAutospacing="0" w:after="0" w:afterAutospacing="0"/>
        <w:contextualSpacing/>
        <w:rPr>
          <w:rFonts w:ascii="Lato" w:hAnsi="Lato"/>
          <w:color w:val="4472C4" w:themeColor="accent1"/>
          <w:sz w:val="21"/>
          <w:szCs w:val="21"/>
        </w:rPr>
      </w:pPr>
    </w:p>
    <w:p w14:paraId="0135B47E" w14:textId="0786B944" w:rsidR="004B5357" w:rsidRDefault="004B5357" w:rsidP="00F56838">
      <w:pPr>
        <w:pStyle w:val="NormalWeb"/>
        <w:shd w:val="clear" w:color="auto" w:fill="FFFFFF"/>
        <w:spacing w:before="0" w:beforeAutospacing="0" w:after="0" w:afterAutospacing="0"/>
        <w:rPr>
          <w:rFonts w:ascii="Lato" w:hAnsi="Lato"/>
          <w:b/>
          <w:bCs/>
          <w:sz w:val="21"/>
          <w:szCs w:val="21"/>
        </w:rPr>
      </w:pPr>
      <w:r w:rsidRPr="004B5357">
        <w:rPr>
          <w:rFonts w:ascii="Lato" w:hAnsi="Lato"/>
          <w:b/>
          <w:bCs/>
          <w:sz w:val="21"/>
          <w:szCs w:val="21"/>
        </w:rPr>
        <w:t>D3: REDUCED LINEAR REGRESSION MODEL</w:t>
      </w:r>
    </w:p>
    <w:p w14:paraId="3B66F2ED" w14:textId="6D927CAA" w:rsidR="00941BC4" w:rsidRDefault="00873D1F" w:rsidP="00F56838">
      <w:pPr>
        <w:pStyle w:val="NormalWeb"/>
        <w:shd w:val="clear" w:color="auto" w:fill="FFFFFF"/>
        <w:spacing w:before="0" w:beforeAutospacing="0" w:after="0" w:afterAutospacing="0"/>
        <w:rPr>
          <w:rFonts w:ascii="Lato" w:hAnsi="Lato"/>
          <w:b/>
          <w:bCs/>
          <w:sz w:val="21"/>
          <w:szCs w:val="21"/>
        </w:rPr>
      </w:pPr>
      <w:r w:rsidRPr="00873D1F">
        <w:rPr>
          <w:rFonts w:ascii="Lato" w:hAnsi="Lato"/>
          <w:color w:val="4472C4" w:themeColor="accent1"/>
          <w:sz w:val="21"/>
          <w:szCs w:val="21"/>
        </w:rPr>
        <w:t>When I compared the initial and reduced logistic regression models, I found several key differences and improvements. The initial model had significant issues, like infinite Pseudo R-squared and Log-Likelihood values, indicating problems with convergence and possible data separation issues</w:t>
      </w:r>
      <w:r w:rsidR="003B5931">
        <w:rPr>
          <w:rFonts w:ascii="Lato" w:hAnsi="Lato"/>
          <w:color w:val="4472C4" w:themeColor="accent1"/>
          <w:sz w:val="21"/>
          <w:szCs w:val="21"/>
        </w:rPr>
        <w:t xml:space="preserve">. </w:t>
      </w:r>
      <w:r w:rsidRPr="00873D1F">
        <w:rPr>
          <w:rFonts w:ascii="Lato" w:hAnsi="Lato"/>
          <w:color w:val="4472C4" w:themeColor="accent1"/>
          <w:sz w:val="21"/>
          <w:szCs w:val="21"/>
        </w:rPr>
        <w:t xml:space="preserve">Both models identified important factors related to customer contracts and technical preferences, but the reduced model provided clearer insights into the most impactful variables. </w:t>
      </w:r>
    </w:p>
    <w:p w14:paraId="0798484B" w14:textId="7E7E43E0" w:rsidR="00A17FA4" w:rsidRPr="003B5931" w:rsidRDefault="00A17FA4" w:rsidP="003B5931">
      <w:pPr>
        <w:pStyle w:val="NormalWeb"/>
        <w:shd w:val="clear" w:color="auto" w:fill="FFFFFF"/>
        <w:spacing w:before="0" w:beforeAutospacing="0" w:after="0" w:afterAutospacing="0"/>
        <w:rPr>
          <w:rFonts w:ascii="Lato" w:hAnsi="Lato"/>
          <w:b/>
          <w:bCs/>
          <w:sz w:val="21"/>
          <w:szCs w:val="21"/>
        </w:rPr>
      </w:pPr>
    </w:p>
    <w:p w14:paraId="2E21B0F4" w14:textId="73CA0FAA" w:rsidR="00CB161B" w:rsidRDefault="00CB161B" w:rsidP="00DA390C">
      <w:pPr>
        <w:rPr>
          <w:rFonts w:ascii="Lato" w:hAnsi="Lato"/>
          <w:b/>
          <w:bCs/>
          <w:sz w:val="21"/>
          <w:szCs w:val="21"/>
        </w:rPr>
      </w:pPr>
    </w:p>
    <w:p w14:paraId="3491A7A4" w14:textId="4CFED1E0" w:rsidR="00CB161B" w:rsidRDefault="003B5931" w:rsidP="00DA390C">
      <w:pPr>
        <w:rPr>
          <w:rFonts w:ascii="Lato" w:hAnsi="Lato"/>
          <w:b/>
          <w:bCs/>
          <w:sz w:val="21"/>
          <w:szCs w:val="21"/>
        </w:rPr>
      </w:pPr>
      <w:r w:rsidRPr="00941BC4">
        <w:rPr>
          <w:rFonts w:ascii="Lato" w:hAnsi="Lato"/>
          <w:b/>
          <w:bCs/>
          <w:noProof/>
          <w:sz w:val="21"/>
          <w:szCs w:val="21"/>
        </w:rPr>
        <w:drawing>
          <wp:anchor distT="0" distB="0" distL="114300" distR="114300" simplePos="0" relativeHeight="251661312" behindDoc="0" locked="0" layoutInCell="1" allowOverlap="1" wp14:anchorId="50B1F023" wp14:editId="23DC5111">
            <wp:simplePos x="0" y="0"/>
            <wp:positionH relativeFrom="margin">
              <wp:posOffset>9525</wp:posOffset>
            </wp:positionH>
            <wp:positionV relativeFrom="margin">
              <wp:posOffset>2886075</wp:posOffset>
            </wp:positionV>
            <wp:extent cx="6163310" cy="3876675"/>
            <wp:effectExtent l="0" t="0" r="8890" b="9525"/>
            <wp:wrapNone/>
            <wp:docPr id="105790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02118" name=""/>
                    <pic:cNvPicPr/>
                  </pic:nvPicPr>
                  <pic:blipFill>
                    <a:blip r:embed="rId8">
                      <a:extLst>
                        <a:ext uri="{28A0092B-C50C-407E-A947-70E740481C1C}">
                          <a14:useLocalDpi xmlns:a14="http://schemas.microsoft.com/office/drawing/2010/main" val="0"/>
                        </a:ext>
                      </a:extLst>
                    </a:blip>
                    <a:stretch>
                      <a:fillRect/>
                    </a:stretch>
                  </pic:blipFill>
                  <pic:spPr>
                    <a:xfrm>
                      <a:off x="0" y="0"/>
                      <a:ext cx="6175986" cy="3884648"/>
                    </a:xfrm>
                    <a:prstGeom prst="rect">
                      <a:avLst/>
                    </a:prstGeom>
                  </pic:spPr>
                </pic:pic>
              </a:graphicData>
            </a:graphic>
            <wp14:sizeRelH relativeFrom="margin">
              <wp14:pctWidth>0</wp14:pctWidth>
            </wp14:sizeRelH>
            <wp14:sizeRelV relativeFrom="margin">
              <wp14:pctHeight>0</wp14:pctHeight>
            </wp14:sizeRelV>
          </wp:anchor>
        </w:drawing>
      </w:r>
    </w:p>
    <w:p w14:paraId="69350476" w14:textId="0B763485" w:rsidR="00CB161B" w:rsidRDefault="00CB161B" w:rsidP="00DA390C">
      <w:pPr>
        <w:rPr>
          <w:rFonts w:ascii="Lato" w:hAnsi="Lato"/>
          <w:b/>
          <w:bCs/>
          <w:sz w:val="21"/>
          <w:szCs w:val="21"/>
        </w:rPr>
      </w:pPr>
    </w:p>
    <w:p w14:paraId="3A9E5F6C" w14:textId="60696EAE" w:rsidR="00CB161B" w:rsidRDefault="00CB161B" w:rsidP="00DA390C">
      <w:pPr>
        <w:rPr>
          <w:rFonts w:ascii="Lato" w:hAnsi="Lato"/>
          <w:b/>
          <w:bCs/>
          <w:sz w:val="21"/>
          <w:szCs w:val="21"/>
        </w:rPr>
      </w:pPr>
    </w:p>
    <w:p w14:paraId="378FD5C9" w14:textId="5720C972" w:rsidR="00585548" w:rsidRDefault="00585548">
      <w:pPr>
        <w:rPr>
          <w:rFonts w:ascii="Lato" w:hAnsi="Lato"/>
          <w:b/>
          <w:bCs/>
          <w:sz w:val="21"/>
          <w:szCs w:val="21"/>
        </w:rPr>
      </w:pPr>
      <w:r>
        <w:rPr>
          <w:rFonts w:ascii="Lato" w:hAnsi="Lato"/>
          <w:b/>
          <w:bCs/>
          <w:sz w:val="21"/>
          <w:szCs w:val="21"/>
        </w:rPr>
        <w:br w:type="page"/>
      </w:r>
    </w:p>
    <w:p w14:paraId="1A8EBBE0" w14:textId="19469B69" w:rsidR="00F56838" w:rsidRDefault="00A17FA4" w:rsidP="004C7F3D">
      <w:pPr>
        <w:contextualSpacing/>
        <w:rPr>
          <w:rFonts w:ascii="Lato" w:hAnsi="Lato"/>
          <w:b/>
          <w:bCs/>
          <w:sz w:val="21"/>
          <w:szCs w:val="21"/>
        </w:rPr>
      </w:pPr>
      <w:r w:rsidRPr="00A17FA4">
        <w:rPr>
          <w:rFonts w:ascii="Lato" w:hAnsi="Lato"/>
          <w:b/>
          <w:bCs/>
          <w:sz w:val="21"/>
          <w:szCs w:val="21"/>
        </w:rPr>
        <w:lastRenderedPageBreak/>
        <w:t>E1: MODEL COMPARISON</w:t>
      </w:r>
    </w:p>
    <w:p w14:paraId="5289622C" w14:textId="10635D32" w:rsidR="005A39FF" w:rsidRPr="00361B12" w:rsidRDefault="004B456E" w:rsidP="00361B12">
      <w:pPr>
        <w:contextualSpacing/>
        <w:rPr>
          <w:rFonts w:ascii="Lato" w:hAnsi="Lato"/>
          <w:color w:val="4472C4" w:themeColor="accent1"/>
          <w:sz w:val="21"/>
          <w:szCs w:val="21"/>
        </w:rPr>
      </w:pPr>
      <w:r w:rsidRPr="004B456E">
        <w:rPr>
          <w:rFonts w:ascii="Lato" w:hAnsi="Lato"/>
          <w:color w:val="4472C4" w:themeColor="accent1"/>
          <w:sz w:val="21"/>
          <w:szCs w:val="21"/>
        </w:rPr>
        <w:t xml:space="preserve">The metric </w:t>
      </w:r>
      <w:r w:rsidR="00164A8C">
        <w:rPr>
          <w:rFonts w:ascii="Lato" w:hAnsi="Lato"/>
          <w:color w:val="4472C4" w:themeColor="accent1"/>
          <w:sz w:val="21"/>
          <w:szCs w:val="21"/>
        </w:rPr>
        <w:t xml:space="preserve">I </w:t>
      </w:r>
      <w:r w:rsidRPr="004B456E">
        <w:rPr>
          <w:rFonts w:ascii="Lato" w:hAnsi="Lato"/>
          <w:color w:val="4472C4" w:themeColor="accent1"/>
          <w:sz w:val="21"/>
          <w:szCs w:val="21"/>
        </w:rPr>
        <w:t>used to evaluate and compare both models was accuracy. The initial model achieved an accuracy of 90%, while the reduced model achieved an accuracy of 73%. This comparison s</w:t>
      </w:r>
      <w:r w:rsidR="00164A8C">
        <w:rPr>
          <w:rFonts w:ascii="Lato" w:hAnsi="Lato"/>
          <w:color w:val="4472C4" w:themeColor="accent1"/>
          <w:sz w:val="21"/>
          <w:szCs w:val="21"/>
        </w:rPr>
        <w:t>hows us</w:t>
      </w:r>
      <w:r w:rsidRPr="004B456E">
        <w:rPr>
          <w:rFonts w:ascii="Lato" w:hAnsi="Lato"/>
          <w:color w:val="4472C4" w:themeColor="accent1"/>
          <w:sz w:val="21"/>
          <w:szCs w:val="21"/>
        </w:rPr>
        <w:t xml:space="preserve"> that while the reduced model simplified the predictor set and improved interpretability, it did not perform as well in terms of predictive accuracy. The initial model</w:t>
      </w:r>
      <w:r w:rsidR="00164A8C">
        <w:rPr>
          <w:rFonts w:ascii="Lato" w:hAnsi="Lato"/>
          <w:color w:val="4472C4" w:themeColor="accent1"/>
          <w:sz w:val="21"/>
          <w:szCs w:val="21"/>
        </w:rPr>
        <w:t xml:space="preserve"> was more complicated</w:t>
      </w:r>
      <w:r w:rsidRPr="004B456E">
        <w:rPr>
          <w:rFonts w:ascii="Lato" w:hAnsi="Lato"/>
          <w:color w:val="4472C4" w:themeColor="accent1"/>
          <w:sz w:val="21"/>
          <w:szCs w:val="21"/>
        </w:rPr>
        <w:t>,</w:t>
      </w:r>
      <w:r w:rsidR="00A2461C">
        <w:rPr>
          <w:rFonts w:ascii="Lato" w:hAnsi="Lato"/>
          <w:color w:val="4472C4" w:themeColor="accent1"/>
          <w:sz w:val="21"/>
          <w:szCs w:val="21"/>
        </w:rPr>
        <w:t xml:space="preserve"> but</w:t>
      </w:r>
      <w:r w:rsidRPr="004B456E">
        <w:rPr>
          <w:rFonts w:ascii="Lato" w:hAnsi="Lato"/>
          <w:color w:val="4472C4" w:themeColor="accent1"/>
          <w:sz w:val="21"/>
          <w:szCs w:val="21"/>
        </w:rPr>
        <w:t xml:space="preserve"> provided better accuracy in predicting customer churn. This s</w:t>
      </w:r>
      <w:r w:rsidR="00A2461C">
        <w:rPr>
          <w:rFonts w:ascii="Lato" w:hAnsi="Lato"/>
          <w:color w:val="4472C4" w:themeColor="accent1"/>
          <w:sz w:val="21"/>
          <w:szCs w:val="21"/>
        </w:rPr>
        <w:t>hows us</w:t>
      </w:r>
      <w:r w:rsidRPr="004B456E">
        <w:rPr>
          <w:rFonts w:ascii="Lato" w:hAnsi="Lato"/>
          <w:color w:val="4472C4" w:themeColor="accent1"/>
          <w:sz w:val="21"/>
          <w:szCs w:val="21"/>
        </w:rPr>
        <w:t xml:space="preserve"> that while feature selection can aid in model simplicity and interpretability, it may sometimes lead to a trade-off in predictive performance.</w:t>
      </w:r>
    </w:p>
    <w:p w14:paraId="17AFC9D2" w14:textId="615173A2" w:rsidR="00F56838" w:rsidRPr="00F56838" w:rsidRDefault="00F56838" w:rsidP="00F56838">
      <w:pPr>
        <w:pStyle w:val="NormalWeb"/>
        <w:shd w:val="clear" w:color="auto" w:fill="FFFFFF"/>
        <w:spacing w:before="0" w:beforeAutospacing="0" w:after="0" w:afterAutospacing="0"/>
        <w:rPr>
          <w:rFonts w:ascii="Lato" w:hAnsi="Lato"/>
          <w:b/>
          <w:bCs/>
          <w:sz w:val="21"/>
          <w:szCs w:val="21"/>
        </w:rPr>
      </w:pPr>
      <w:r w:rsidRPr="00F56838">
        <w:rPr>
          <w:rFonts w:ascii="Lato" w:hAnsi="Lato"/>
          <w:b/>
          <w:bCs/>
          <w:sz w:val="21"/>
          <w:szCs w:val="21"/>
        </w:rPr>
        <w:t>E2: OUTPUT AND CALCULATIONS</w:t>
      </w:r>
    </w:p>
    <w:p w14:paraId="152208DB" w14:textId="28FB67A1" w:rsidR="006969E3" w:rsidRDefault="007A44FF" w:rsidP="001F3CBE">
      <w:pPr>
        <w:pStyle w:val="NormalWeb"/>
        <w:shd w:val="clear" w:color="auto" w:fill="FFFFFF"/>
        <w:spacing w:before="0" w:beforeAutospacing="0" w:after="0" w:afterAutospacing="0"/>
        <w:rPr>
          <w:rFonts w:ascii="Lato" w:hAnsi="Lato"/>
          <w:color w:val="4472C4" w:themeColor="accent1"/>
          <w:sz w:val="21"/>
          <w:szCs w:val="21"/>
        </w:rPr>
      </w:pPr>
      <w:r w:rsidRPr="007A44FF">
        <w:rPr>
          <w:rFonts w:ascii="Lato" w:hAnsi="Lato"/>
          <w:color w:val="4472C4" w:themeColor="accent1"/>
          <w:sz w:val="21"/>
          <w:szCs w:val="21"/>
        </w:rPr>
        <w:t>The reduced logistic regression model achieved an accuracy of approximately 73%, with a confusion matrix showing 1,856 true negatives, 97 false positives, 632 false negatives, and 100 true positives. While the model had a high precision (75%) and recall (95%) for predicting non-churn customers, it struggled with predicting churn customers, as reflected in a lower precision (51%) and recall (14%) for the positive class.</w:t>
      </w:r>
    </w:p>
    <w:p w14:paraId="32C1A6FB" w14:textId="4FC35E6F" w:rsidR="001F3CBE" w:rsidRPr="001F3CBE" w:rsidRDefault="007A44FF" w:rsidP="001F3CBE">
      <w:pPr>
        <w:pStyle w:val="NormalWeb"/>
        <w:shd w:val="clear" w:color="auto" w:fill="FFFFFF"/>
        <w:spacing w:before="0" w:beforeAutospacing="0" w:after="0" w:afterAutospacing="0"/>
        <w:rPr>
          <w:rFonts w:ascii="Lato" w:hAnsi="Lato"/>
          <w:color w:val="4472C4" w:themeColor="accent1"/>
          <w:sz w:val="21"/>
          <w:szCs w:val="21"/>
        </w:rPr>
      </w:pPr>
      <w:r w:rsidRPr="00764002">
        <w:rPr>
          <w:rFonts w:ascii="Lato" w:hAnsi="Lato"/>
          <w:b/>
          <w:bCs/>
          <w:noProof/>
          <w:sz w:val="21"/>
          <w:szCs w:val="21"/>
        </w:rPr>
        <w:drawing>
          <wp:anchor distT="0" distB="0" distL="114300" distR="114300" simplePos="0" relativeHeight="251664384" behindDoc="0" locked="0" layoutInCell="1" allowOverlap="1" wp14:anchorId="423BD5BB" wp14:editId="79D29BEB">
            <wp:simplePos x="0" y="0"/>
            <wp:positionH relativeFrom="margin">
              <wp:posOffset>2200746</wp:posOffset>
            </wp:positionH>
            <wp:positionV relativeFrom="page">
              <wp:posOffset>3195258</wp:posOffset>
            </wp:positionV>
            <wp:extent cx="3733800" cy="1409700"/>
            <wp:effectExtent l="0" t="0" r="0" b="0"/>
            <wp:wrapNone/>
            <wp:docPr id="213546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60241" name=""/>
                    <pic:cNvPicPr/>
                  </pic:nvPicPr>
                  <pic:blipFill>
                    <a:blip r:embed="rId9">
                      <a:extLst>
                        <a:ext uri="{28A0092B-C50C-407E-A947-70E740481C1C}">
                          <a14:useLocalDpi xmlns:a14="http://schemas.microsoft.com/office/drawing/2010/main" val="0"/>
                        </a:ext>
                      </a:extLst>
                    </a:blip>
                    <a:stretch>
                      <a:fillRect/>
                    </a:stretch>
                  </pic:blipFill>
                  <pic:spPr>
                    <a:xfrm>
                      <a:off x="0" y="0"/>
                      <a:ext cx="3733800" cy="1409700"/>
                    </a:xfrm>
                    <a:prstGeom prst="rect">
                      <a:avLst/>
                    </a:prstGeom>
                  </pic:spPr>
                </pic:pic>
              </a:graphicData>
            </a:graphic>
          </wp:anchor>
        </w:drawing>
      </w:r>
    </w:p>
    <w:p w14:paraId="1551FBBB" w14:textId="556BD4A0" w:rsidR="00361B12" w:rsidRDefault="00770B62" w:rsidP="007079EA">
      <w:pPr>
        <w:pStyle w:val="NormalWeb"/>
        <w:shd w:val="clear" w:color="auto" w:fill="FFFFFF"/>
        <w:spacing w:before="0" w:beforeAutospacing="0" w:after="0" w:afterAutospacing="0"/>
        <w:rPr>
          <w:rFonts w:ascii="Lato" w:hAnsi="Lato"/>
          <w:b/>
          <w:bCs/>
          <w:sz w:val="21"/>
          <w:szCs w:val="21"/>
        </w:rPr>
      </w:pPr>
      <w:r w:rsidRPr="00B475DE">
        <w:rPr>
          <w:rFonts w:ascii="Lato" w:hAnsi="Lato"/>
          <w:noProof/>
          <w:color w:val="4472C4" w:themeColor="accent1"/>
          <w:sz w:val="21"/>
          <w:szCs w:val="21"/>
        </w:rPr>
        <w:drawing>
          <wp:anchor distT="0" distB="0" distL="114300" distR="114300" simplePos="0" relativeHeight="251662336" behindDoc="0" locked="0" layoutInCell="1" allowOverlap="1" wp14:anchorId="039A49D5" wp14:editId="7306CCFE">
            <wp:simplePos x="0" y="0"/>
            <wp:positionH relativeFrom="margin">
              <wp:posOffset>397510</wp:posOffset>
            </wp:positionH>
            <wp:positionV relativeFrom="page">
              <wp:posOffset>3348588</wp:posOffset>
            </wp:positionV>
            <wp:extent cx="1085850" cy="449580"/>
            <wp:effectExtent l="0" t="0" r="0" b="7620"/>
            <wp:wrapNone/>
            <wp:docPr id="103385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57780" name=""/>
                    <pic:cNvPicPr/>
                  </pic:nvPicPr>
                  <pic:blipFill>
                    <a:blip r:embed="rId10">
                      <a:extLst>
                        <a:ext uri="{28A0092B-C50C-407E-A947-70E740481C1C}">
                          <a14:useLocalDpi xmlns:a14="http://schemas.microsoft.com/office/drawing/2010/main" val="0"/>
                        </a:ext>
                      </a:extLst>
                    </a:blip>
                    <a:stretch>
                      <a:fillRect/>
                    </a:stretch>
                  </pic:blipFill>
                  <pic:spPr>
                    <a:xfrm>
                      <a:off x="0" y="0"/>
                      <a:ext cx="1085850" cy="449580"/>
                    </a:xfrm>
                    <a:prstGeom prst="rect">
                      <a:avLst/>
                    </a:prstGeom>
                  </pic:spPr>
                </pic:pic>
              </a:graphicData>
            </a:graphic>
          </wp:anchor>
        </w:drawing>
      </w:r>
    </w:p>
    <w:p w14:paraId="0F7A99C2" w14:textId="5BE759C5" w:rsidR="00361B12" w:rsidRDefault="00361B12" w:rsidP="007079EA">
      <w:pPr>
        <w:pStyle w:val="NormalWeb"/>
        <w:shd w:val="clear" w:color="auto" w:fill="FFFFFF"/>
        <w:spacing w:before="0" w:beforeAutospacing="0" w:after="0" w:afterAutospacing="0"/>
        <w:rPr>
          <w:rFonts w:ascii="Lato" w:hAnsi="Lato"/>
          <w:b/>
          <w:bCs/>
          <w:sz w:val="21"/>
          <w:szCs w:val="21"/>
        </w:rPr>
      </w:pPr>
    </w:p>
    <w:p w14:paraId="09142F36" w14:textId="72948D06" w:rsidR="00B475DE" w:rsidRDefault="00B475DE" w:rsidP="007079EA">
      <w:pPr>
        <w:pStyle w:val="NormalWeb"/>
        <w:shd w:val="clear" w:color="auto" w:fill="FFFFFF"/>
        <w:spacing w:before="0" w:beforeAutospacing="0" w:after="0" w:afterAutospacing="0"/>
        <w:rPr>
          <w:rFonts w:ascii="Lato" w:hAnsi="Lato"/>
          <w:b/>
          <w:bCs/>
          <w:sz w:val="21"/>
          <w:szCs w:val="21"/>
        </w:rPr>
      </w:pPr>
    </w:p>
    <w:p w14:paraId="1F9418AB" w14:textId="13B4B892" w:rsidR="00B475DE" w:rsidRDefault="00B475DE" w:rsidP="007079EA">
      <w:pPr>
        <w:pStyle w:val="NormalWeb"/>
        <w:shd w:val="clear" w:color="auto" w:fill="FFFFFF"/>
        <w:spacing w:before="0" w:beforeAutospacing="0" w:after="0" w:afterAutospacing="0"/>
        <w:rPr>
          <w:rFonts w:ascii="Lato" w:hAnsi="Lato"/>
          <w:b/>
          <w:bCs/>
          <w:sz w:val="21"/>
          <w:szCs w:val="21"/>
        </w:rPr>
      </w:pPr>
    </w:p>
    <w:p w14:paraId="08998E4C" w14:textId="3177129D" w:rsidR="00764002" w:rsidRDefault="00764002" w:rsidP="007079EA">
      <w:pPr>
        <w:pStyle w:val="NormalWeb"/>
        <w:shd w:val="clear" w:color="auto" w:fill="FFFFFF"/>
        <w:spacing w:before="0" w:beforeAutospacing="0" w:after="0" w:afterAutospacing="0"/>
        <w:rPr>
          <w:rFonts w:ascii="Lato" w:hAnsi="Lato"/>
          <w:b/>
          <w:bCs/>
          <w:sz w:val="21"/>
          <w:szCs w:val="21"/>
        </w:rPr>
      </w:pPr>
    </w:p>
    <w:p w14:paraId="16649962" w14:textId="72C0F64B" w:rsidR="00764002" w:rsidRDefault="007A44FF" w:rsidP="007079EA">
      <w:pPr>
        <w:pStyle w:val="NormalWeb"/>
        <w:shd w:val="clear" w:color="auto" w:fill="FFFFFF"/>
        <w:spacing w:before="0" w:beforeAutospacing="0" w:after="0" w:afterAutospacing="0"/>
        <w:rPr>
          <w:rFonts w:ascii="Lato" w:hAnsi="Lato"/>
          <w:b/>
          <w:bCs/>
          <w:sz w:val="21"/>
          <w:szCs w:val="21"/>
        </w:rPr>
      </w:pPr>
      <w:r w:rsidRPr="00764002">
        <w:rPr>
          <w:rFonts w:ascii="Lato" w:hAnsi="Lato"/>
          <w:b/>
          <w:bCs/>
          <w:noProof/>
          <w:sz w:val="21"/>
          <w:szCs w:val="21"/>
        </w:rPr>
        <w:drawing>
          <wp:anchor distT="0" distB="0" distL="114300" distR="114300" simplePos="0" relativeHeight="251663360" behindDoc="0" locked="0" layoutInCell="1" allowOverlap="1" wp14:anchorId="35080CF5" wp14:editId="1E7B49EA">
            <wp:simplePos x="0" y="0"/>
            <wp:positionH relativeFrom="margin">
              <wp:posOffset>16510</wp:posOffset>
            </wp:positionH>
            <wp:positionV relativeFrom="page">
              <wp:posOffset>4171315</wp:posOffset>
            </wp:positionV>
            <wp:extent cx="1981200" cy="219075"/>
            <wp:effectExtent l="0" t="0" r="0" b="9525"/>
            <wp:wrapNone/>
            <wp:docPr id="197134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8335" name=""/>
                    <pic:cNvPicPr/>
                  </pic:nvPicPr>
                  <pic:blipFill>
                    <a:blip r:embed="rId11">
                      <a:extLst>
                        <a:ext uri="{28A0092B-C50C-407E-A947-70E740481C1C}">
                          <a14:useLocalDpi xmlns:a14="http://schemas.microsoft.com/office/drawing/2010/main" val="0"/>
                        </a:ext>
                      </a:extLst>
                    </a:blip>
                    <a:stretch>
                      <a:fillRect/>
                    </a:stretch>
                  </pic:blipFill>
                  <pic:spPr>
                    <a:xfrm>
                      <a:off x="0" y="0"/>
                      <a:ext cx="1981200" cy="219075"/>
                    </a:xfrm>
                    <a:prstGeom prst="rect">
                      <a:avLst/>
                    </a:prstGeom>
                  </pic:spPr>
                </pic:pic>
              </a:graphicData>
            </a:graphic>
          </wp:anchor>
        </w:drawing>
      </w:r>
    </w:p>
    <w:p w14:paraId="070D38C7" w14:textId="1346CCD5" w:rsidR="00764002" w:rsidRDefault="00764002" w:rsidP="007079EA">
      <w:pPr>
        <w:pStyle w:val="NormalWeb"/>
        <w:shd w:val="clear" w:color="auto" w:fill="FFFFFF"/>
        <w:spacing w:before="0" w:beforeAutospacing="0" w:after="0" w:afterAutospacing="0"/>
        <w:rPr>
          <w:rFonts w:ascii="Lato" w:hAnsi="Lato"/>
          <w:b/>
          <w:bCs/>
          <w:sz w:val="21"/>
          <w:szCs w:val="21"/>
        </w:rPr>
      </w:pPr>
    </w:p>
    <w:p w14:paraId="5A8CDD56" w14:textId="59F2DDFA" w:rsidR="00764002" w:rsidRDefault="00764002" w:rsidP="007079EA">
      <w:pPr>
        <w:pStyle w:val="NormalWeb"/>
        <w:shd w:val="clear" w:color="auto" w:fill="FFFFFF"/>
        <w:spacing w:before="0" w:beforeAutospacing="0" w:after="0" w:afterAutospacing="0"/>
        <w:rPr>
          <w:rFonts w:ascii="Lato" w:hAnsi="Lato"/>
          <w:b/>
          <w:bCs/>
          <w:sz w:val="21"/>
          <w:szCs w:val="21"/>
        </w:rPr>
      </w:pPr>
    </w:p>
    <w:p w14:paraId="4122FAD3" w14:textId="77777777" w:rsidR="00764002" w:rsidRDefault="00764002" w:rsidP="007079EA">
      <w:pPr>
        <w:pStyle w:val="NormalWeb"/>
        <w:shd w:val="clear" w:color="auto" w:fill="FFFFFF"/>
        <w:spacing w:before="0" w:beforeAutospacing="0" w:after="0" w:afterAutospacing="0"/>
        <w:rPr>
          <w:rFonts w:ascii="Lato" w:hAnsi="Lato"/>
          <w:b/>
          <w:bCs/>
          <w:sz w:val="21"/>
          <w:szCs w:val="21"/>
        </w:rPr>
      </w:pPr>
    </w:p>
    <w:p w14:paraId="44423DD2" w14:textId="69140C26" w:rsidR="00F56838" w:rsidRPr="007079EA" w:rsidRDefault="007079EA" w:rsidP="007079EA">
      <w:pPr>
        <w:pStyle w:val="NormalWeb"/>
        <w:shd w:val="clear" w:color="auto" w:fill="FFFFFF"/>
        <w:spacing w:before="0" w:beforeAutospacing="0" w:after="0" w:afterAutospacing="0"/>
        <w:rPr>
          <w:rFonts w:ascii="Lato" w:hAnsi="Lato"/>
          <w:b/>
          <w:bCs/>
          <w:sz w:val="21"/>
          <w:szCs w:val="21"/>
        </w:rPr>
      </w:pPr>
      <w:r w:rsidRPr="007079EA">
        <w:rPr>
          <w:rFonts w:ascii="Lato" w:hAnsi="Lato"/>
          <w:b/>
          <w:bCs/>
          <w:sz w:val="21"/>
          <w:szCs w:val="21"/>
        </w:rPr>
        <w:t>E3: CODE</w:t>
      </w:r>
    </w:p>
    <w:p w14:paraId="5C1FAAFA" w14:textId="7642DA49" w:rsidR="00981F85" w:rsidRPr="00ED1DCC" w:rsidRDefault="00981F85" w:rsidP="00981F85">
      <w:pPr>
        <w:pStyle w:val="NormalWeb"/>
        <w:shd w:val="clear" w:color="auto" w:fill="FFFFFF"/>
        <w:spacing w:before="0" w:beforeAutospacing="0" w:after="0" w:afterAutospacing="0"/>
        <w:contextualSpacing/>
        <w:rPr>
          <w:rFonts w:ascii="Lato" w:hAnsi="Lato"/>
          <w:color w:val="4472C4" w:themeColor="accent1"/>
          <w:sz w:val="21"/>
          <w:szCs w:val="21"/>
        </w:rPr>
      </w:pPr>
      <w:r>
        <w:rPr>
          <w:rFonts w:ascii="Lato" w:hAnsi="Lato"/>
          <w:color w:val="4472C4" w:themeColor="accent1"/>
          <w:sz w:val="21"/>
          <w:szCs w:val="21"/>
        </w:rPr>
        <w:t>“SEE CODE ATTACHED IN PA_D208_TASK2_SIREEN_SHABAN.ipynb”</w:t>
      </w:r>
    </w:p>
    <w:p w14:paraId="6FCE63F0" w14:textId="77777777" w:rsidR="006B3B7D" w:rsidRPr="006B3B7D" w:rsidRDefault="006B3B7D" w:rsidP="006B3B7D">
      <w:pPr>
        <w:pStyle w:val="NormalWeb"/>
        <w:shd w:val="clear" w:color="auto" w:fill="FFFFFF"/>
        <w:spacing w:before="0" w:beforeAutospacing="0" w:after="0" w:afterAutospacing="0"/>
        <w:rPr>
          <w:rFonts w:ascii="Lato" w:hAnsi="Lato"/>
          <w:color w:val="C00000"/>
          <w:sz w:val="21"/>
          <w:szCs w:val="21"/>
        </w:rPr>
      </w:pPr>
    </w:p>
    <w:p w14:paraId="08C686E0" w14:textId="77777777" w:rsidR="00770B62" w:rsidRDefault="00027DAB" w:rsidP="00770B62">
      <w:pPr>
        <w:pStyle w:val="NormalWeb"/>
        <w:shd w:val="clear" w:color="auto" w:fill="FFFFFF"/>
        <w:spacing w:before="0" w:beforeAutospacing="0" w:after="0" w:afterAutospacing="0"/>
        <w:ind w:left="360" w:hanging="360"/>
        <w:rPr>
          <w:rStyle w:val="Strong"/>
          <w:rFonts w:ascii="Lato" w:hAnsi="Lato"/>
          <w:sz w:val="21"/>
          <w:szCs w:val="21"/>
        </w:rPr>
      </w:pPr>
      <w:r w:rsidRPr="00027DAB">
        <w:rPr>
          <w:rStyle w:val="Strong"/>
          <w:rFonts w:ascii="Lato" w:hAnsi="Lato"/>
          <w:sz w:val="21"/>
          <w:szCs w:val="21"/>
        </w:rPr>
        <w:t>F1: RESULTS</w:t>
      </w:r>
    </w:p>
    <w:p w14:paraId="1CE7B2C6" w14:textId="5CCEE8D1" w:rsidR="00AC2145" w:rsidRPr="00AC2145" w:rsidRDefault="00AC2145" w:rsidP="00770B62">
      <w:pPr>
        <w:pStyle w:val="NormalWeb"/>
        <w:shd w:val="clear" w:color="auto" w:fill="FFFFFF"/>
        <w:spacing w:before="0" w:beforeAutospacing="0" w:after="0" w:afterAutospacing="0"/>
        <w:rPr>
          <w:rFonts w:ascii="Lato" w:hAnsi="Lato"/>
          <w:b/>
          <w:bCs/>
          <w:sz w:val="21"/>
          <w:szCs w:val="21"/>
        </w:rPr>
      </w:pPr>
      <w:r w:rsidRPr="00AC2145">
        <w:rPr>
          <w:rFonts w:ascii="Lato" w:hAnsi="Lato"/>
          <w:color w:val="4472C4" w:themeColor="accent1"/>
          <w:sz w:val="21"/>
          <w:szCs w:val="21"/>
        </w:rPr>
        <w:t>logit(P)=</w:t>
      </w:r>
      <w:r>
        <w:rPr>
          <w:rFonts w:ascii="Lato" w:hAnsi="Lato"/>
          <w:color w:val="4472C4" w:themeColor="accent1"/>
          <w:sz w:val="21"/>
          <w:szCs w:val="21"/>
        </w:rPr>
        <w:t xml:space="preserve"> </w:t>
      </w:r>
      <w:r w:rsidRPr="00AC2145">
        <w:rPr>
          <w:rFonts w:ascii="Lato" w:hAnsi="Lato"/>
          <w:color w:val="4472C4" w:themeColor="accent1"/>
          <w:sz w:val="21"/>
          <w:szCs w:val="21"/>
        </w:rPr>
        <w:t>−1.1163</w:t>
      </w:r>
      <w:r>
        <w:rPr>
          <w:rFonts w:ascii="Lato" w:hAnsi="Lato"/>
          <w:color w:val="4472C4" w:themeColor="accent1"/>
          <w:sz w:val="21"/>
          <w:szCs w:val="21"/>
        </w:rPr>
        <w:t xml:space="preserve"> </w:t>
      </w:r>
      <w:r w:rsidRPr="00AC2145">
        <w:rPr>
          <w:rFonts w:ascii="Lato" w:hAnsi="Lato"/>
          <w:color w:val="4472C4" w:themeColor="accent1"/>
          <w:sz w:val="21"/>
          <w:szCs w:val="21"/>
        </w:rPr>
        <w:t>+</w:t>
      </w:r>
      <w:r>
        <w:rPr>
          <w:rFonts w:ascii="Lato" w:hAnsi="Lato"/>
          <w:color w:val="4472C4" w:themeColor="accent1"/>
          <w:sz w:val="21"/>
          <w:szCs w:val="21"/>
        </w:rPr>
        <w:t xml:space="preserve"> </w:t>
      </w:r>
      <w:r w:rsidRPr="00AC2145">
        <w:rPr>
          <w:rFonts w:ascii="Lato" w:hAnsi="Lato"/>
          <w:color w:val="4472C4" w:themeColor="accent1"/>
          <w:sz w:val="21"/>
          <w:szCs w:val="21"/>
        </w:rPr>
        <w:t>0.1724</w:t>
      </w:r>
      <w:r>
        <w:rPr>
          <w:rFonts w:ascii="Cambria Math" w:hAnsi="Cambria Math" w:cs="Cambria Math"/>
          <w:color w:val="4472C4" w:themeColor="accent1"/>
          <w:sz w:val="21"/>
          <w:szCs w:val="21"/>
        </w:rPr>
        <w:t>(</w:t>
      </w:r>
      <w:r w:rsidRPr="00AC2145">
        <w:rPr>
          <w:rFonts w:ascii="Lato" w:hAnsi="Lato"/>
          <w:color w:val="4472C4" w:themeColor="accent1"/>
          <w:sz w:val="21"/>
          <w:szCs w:val="21"/>
        </w:rPr>
        <w:t>Gender_Nonbinary_1</w:t>
      </w:r>
      <w:r>
        <w:rPr>
          <w:rFonts w:ascii="Lato" w:hAnsi="Lato"/>
          <w:color w:val="4472C4" w:themeColor="accent1"/>
          <w:sz w:val="21"/>
          <w:szCs w:val="21"/>
        </w:rPr>
        <w:t xml:space="preserve">) </w:t>
      </w:r>
      <w:r w:rsidRPr="00AC2145">
        <w:rPr>
          <w:rFonts w:ascii="Lato" w:hAnsi="Lato"/>
          <w:color w:val="4472C4" w:themeColor="accent1"/>
          <w:sz w:val="21"/>
          <w:szCs w:val="21"/>
        </w:rPr>
        <w:t>+</w:t>
      </w:r>
      <w:r>
        <w:rPr>
          <w:rFonts w:ascii="Lato" w:hAnsi="Lato"/>
          <w:color w:val="4472C4" w:themeColor="accent1"/>
          <w:sz w:val="21"/>
          <w:szCs w:val="21"/>
        </w:rPr>
        <w:t xml:space="preserve"> </w:t>
      </w:r>
      <w:r w:rsidRPr="00AC2145">
        <w:rPr>
          <w:rFonts w:ascii="Lato" w:hAnsi="Lato"/>
          <w:color w:val="4472C4" w:themeColor="accent1"/>
          <w:sz w:val="21"/>
          <w:szCs w:val="21"/>
        </w:rPr>
        <w:t>0.4040</w:t>
      </w:r>
      <w:r>
        <w:rPr>
          <w:rFonts w:ascii="Cambria Math" w:hAnsi="Cambria Math" w:cs="Cambria Math"/>
          <w:color w:val="4472C4" w:themeColor="accent1"/>
          <w:sz w:val="21"/>
          <w:szCs w:val="21"/>
        </w:rPr>
        <w:t>(</w:t>
      </w:r>
      <w:r w:rsidRPr="00AC2145">
        <w:rPr>
          <w:rFonts w:ascii="Lato" w:hAnsi="Lato"/>
          <w:color w:val="4472C4" w:themeColor="accent1"/>
          <w:sz w:val="21"/>
          <w:szCs w:val="21"/>
        </w:rPr>
        <w:t>Techie_Yes_1</w:t>
      </w:r>
      <w:r>
        <w:rPr>
          <w:rFonts w:ascii="Lato" w:hAnsi="Lato"/>
          <w:color w:val="4472C4" w:themeColor="accent1"/>
          <w:sz w:val="21"/>
          <w:szCs w:val="21"/>
        </w:rPr>
        <w:t xml:space="preserve">) </w:t>
      </w:r>
      <w:r w:rsidRPr="00AC2145">
        <w:rPr>
          <w:rFonts w:ascii="Lato" w:hAnsi="Lato"/>
          <w:color w:val="4472C4" w:themeColor="accent1"/>
          <w:sz w:val="21"/>
          <w:szCs w:val="21"/>
        </w:rPr>
        <w:t>−</w:t>
      </w:r>
      <w:r>
        <w:rPr>
          <w:rFonts w:ascii="Lato" w:hAnsi="Lato"/>
          <w:color w:val="4472C4" w:themeColor="accent1"/>
          <w:sz w:val="21"/>
          <w:szCs w:val="21"/>
        </w:rPr>
        <w:t xml:space="preserve"> </w:t>
      </w:r>
      <w:r w:rsidRPr="00AC2145">
        <w:rPr>
          <w:rFonts w:ascii="Lato" w:hAnsi="Lato"/>
          <w:color w:val="4472C4" w:themeColor="accent1"/>
          <w:sz w:val="21"/>
          <w:szCs w:val="21"/>
        </w:rPr>
        <w:t>1.3944</w:t>
      </w:r>
      <w:r>
        <w:rPr>
          <w:rFonts w:ascii="Cambria Math" w:hAnsi="Cambria Math" w:cs="Cambria Math"/>
          <w:color w:val="4472C4" w:themeColor="accent1"/>
          <w:sz w:val="21"/>
          <w:szCs w:val="21"/>
        </w:rPr>
        <w:t>(</w:t>
      </w:r>
      <w:r w:rsidRPr="00AC2145">
        <w:rPr>
          <w:rFonts w:ascii="Lato" w:hAnsi="Lato"/>
          <w:color w:val="4472C4" w:themeColor="accent1"/>
          <w:sz w:val="21"/>
          <w:szCs w:val="21"/>
        </w:rPr>
        <w:t>Contract_One year_1</w:t>
      </w:r>
      <w:r w:rsidR="00A42FF3">
        <w:rPr>
          <w:rFonts w:ascii="Lato" w:hAnsi="Lato"/>
          <w:color w:val="4472C4" w:themeColor="accent1"/>
          <w:sz w:val="21"/>
          <w:szCs w:val="21"/>
        </w:rPr>
        <w:t xml:space="preserve">) </w:t>
      </w:r>
      <w:r w:rsidRPr="00AC2145">
        <w:rPr>
          <w:rFonts w:ascii="Lato" w:hAnsi="Lato"/>
          <w:color w:val="4472C4" w:themeColor="accent1"/>
          <w:sz w:val="21"/>
          <w:szCs w:val="21"/>
        </w:rPr>
        <w:t>−</w:t>
      </w:r>
      <w:r w:rsidR="00A42FF3">
        <w:rPr>
          <w:rFonts w:ascii="Lato" w:hAnsi="Lato"/>
          <w:color w:val="4472C4" w:themeColor="accent1"/>
          <w:sz w:val="21"/>
          <w:szCs w:val="21"/>
        </w:rPr>
        <w:t xml:space="preserve"> </w:t>
      </w:r>
      <w:r w:rsidRPr="00AC2145">
        <w:rPr>
          <w:rFonts w:ascii="Lato" w:hAnsi="Lato"/>
          <w:color w:val="4472C4" w:themeColor="accent1"/>
          <w:sz w:val="21"/>
          <w:szCs w:val="21"/>
        </w:rPr>
        <w:t>1.3866</w:t>
      </w:r>
      <w:r w:rsidR="00A42FF3">
        <w:rPr>
          <w:rFonts w:ascii="Cambria Math" w:hAnsi="Cambria Math" w:cs="Cambria Math"/>
          <w:color w:val="4472C4" w:themeColor="accent1"/>
          <w:sz w:val="21"/>
          <w:szCs w:val="21"/>
        </w:rPr>
        <w:t>(</w:t>
      </w:r>
      <w:r w:rsidRPr="00AC2145">
        <w:rPr>
          <w:rFonts w:ascii="Lato" w:hAnsi="Lato"/>
          <w:color w:val="4472C4" w:themeColor="accent1"/>
          <w:sz w:val="21"/>
          <w:szCs w:val="21"/>
        </w:rPr>
        <w:t>Contract_Two Year_1</w:t>
      </w:r>
      <w:r w:rsidR="00A42FF3">
        <w:rPr>
          <w:rFonts w:ascii="Lato" w:hAnsi="Lato"/>
          <w:color w:val="4472C4" w:themeColor="accent1"/>
          <w:sz w:val="21"/>
          <w:szCs w:val="21"/>
        </w:rPr>
        <w:t xml:space="preserve">) </w:t>
      </w:r>
      <w:r w:rsidRPr="00AC2145">
        <w:rPr>
          <w:rFonts w:ascii="Lato" w:hAnsi="Lato"/>
          <w:color w:val="4472C4" w:themeColor="accent1"/>
          <w:sz w:val="21"/>
          <w:szCs w:val="21"/>
        </w:rPr>
        <w:t>−</w:t>
      </w:r>
      <w:r w:rsidR="00A42FF3">
        <w:rPr>
          <w:rFonts w:ascii="Lato" w:hAnsi="Lato"/>
          <w:color w:val="4472C4" w:themeColor="accent1"/>
          <w:sz w:val="21"/>
          <w:szCs w:val="21"/>
        </w:rPr>
        <w:t xml:space="preserve"> </w:t>
      </w:r>
      <w:r w:rsidRPr="00AC2145">
        <w:rPr>
          <w:rFonts w:ascii="Lato" w:hAnsi="Lato"/>
          <w:color w:val="4472C4" w:themeColor="accent1"/>
          <w:sz w:val="21"/>
          <w:szCs w:val="21"/>
        </w:rPr>
        <w:t>0.2411</w:t>
      </w:r>
      <w:r w:rsidR="00A42FF3">
        <w:rPr>
          <w:rFonts w:ascii="Cambria Math" w:hAnsi="Cambria Math" w:cs="Cambria Math"/>
          <w:color w:val="4472C4" w:themeColor="accent1"/>
          <w:sz w:val="21"/>
          <w:szCs w:val="21"/>
        </w:rPr>
        <w:t>(</w:t>
      </w:r>
      <w:r w:rsidRPr="00AC2145">
        <w:rPr>
          <w:rFonts w:ascii="Lato" w:hAnsi="Lato"/>
          <w:color w:val="4472C4" w:themeColor="accent1"/>
          <w:sz w:val="21"/>
          <w:szCs w:val="21"/>
        </w:rPr>
        <w:t>Phone_Yes_1</w:t>
      </w:r>
      <w:r w:rsidR="00A42FF3">
        <w:rPr>
          <w:rFonts w:ascii="Lato" w:hAnsi="Lato"/>
          <w:color w:val="4472C4" w:themeColor="accent1"/>
          <w:sz w:val="21"/>
          <w:szCs w:val="21"/>
        </w:rPr>
        <w:t xml:space="preserve">) </w:t>
      </w:r>
      <w:r w:rsidRPr="00AC2145">
        <w:rPr>
          <w:rFonts w:ascii="Lato" w:hAnsi="Lato"/>
          <w:color w:val="4472C4" w:themeColor="accent1"/>
          <w:sz w:val="21"/>
          <w:szCs w:val="21"/>
        </w:rPr>
        <w:t>+</w:t>
      </w:r>
      <w:r w:rsidR="00A42FF3">
        <w:rPr>
          <w:rFonts w:ascii="Lato" w:hAnsi="Lato"/>
          <w:color w:val="4472C4" w:themeColor="accent1"/>
          <w:sz w:val="21"/>
          <w:szCs w:val="21"/>
        </w:rPr>
        <w:t xml:space="preserve"> </w:t>
      </w:r>
      <w:r w:rsidRPr="00AC2145">
        <w:rPr>
          <w:rFonts w:ascii="Lato" w:hAnsi="Lato"/>
          <w:color w:val="4472C4" w:themeColor="accent1"/>
          <w:sz w:val="21"/>
          <w:szCs w:val="21"/>
        </w:rPr>
        <w:t>0.7053</w:t>
      </w:r>
      <w:r w:rsidR="00A42FF3">
        <w:rPr>
          <w:rFonts w:ascii="Cambria Math" w:hAnsi="Cambria Math" w:cs="Cambria Math"/>
          <w:color w:val="4472C4" w:themeColor="accent1"/>
          <w:sz w:val="21"/>
          <w:szCs w:val="21"/>
        </w:rPr>
        <w:t>(</w:t>
      </w:r>
      <w:r w:rsidRPr="00AC2145">
        <w:rPr>
          <w:rFonts w:ascii="Lato" w:hAnsi="Lato"/>
          <w:color w:val="4472C4" w:themeColor="accent1"/>
          <w:sz w:val="21"/>
          <w:szCs w:val="21"/>
        </w:rPr>
        <w:t>Multiple_Yes_1</w:t>
      </w:r>
      <w:r w:rsidR="004050E9">
        <w:rPr>
          <w:rFonts w:ascii="Lato" w:hAnsi="Lato"/>
          <w:color w:val="4472C4" w:themeColor="accent1"/>
          <w:sz w:val="21"/>
          <w:szCs w:val="21"/>
        </w:rPr>
        <w:t xml:space="preserve">) </w:t>
      </w:r>
      <w:r w:rsidRPr="00AC2145">
        <w:rPr>
          <w:rFonts w:ascii="Lato" w:hAnsi="Lato"/>
          <w:color w:val="4472C4" w:themeColor="accent1"/>
          <w:sz w:val="21"/>
          <w:szCs w:val="21"/>
        </w:rPr>
        <w:t>+</w:t>
      </w:r>
      <w:r w:rsidR="004050E9">
        <w:rPr>
          <w:rFonts w:ascii="Lato" w:hAnsi="Lato"/>
          <w:color w:val="4472C4" w:themeColor="accent1"/>
          <w:sz w:val="21"/>
          <w:szCs w:val="21"/>
        </w:rPr>
        <w:t xml:space="preserve"> </w:t>
      </w:r>
      <w:r w:rsidRPr="00AC2145">
        <w:rPr>
          <w:rFonts w:ascii="Lato" w:hAnsi="Lato"/>
          <w:color w:val="4472C4" w:themeColor="accent1"/>
          <w:sz w:val="21"/>
          <w:szCs w:val="21"/>
        </w:rPr>
        <w:t>0.3031</w:t>
      </w:r>
      <w:r w:rsidR="004050E9">
        <w:rPr>
          <w:rFonts w:ascii="Cambria Math" w:hAnsi="Cambria Math" w:cs="Cambria Math"/>
          <w:color w:val="4472C4" w:themeColor="accent1"/>
          <w:sz w:val="21"/>
          <w:szCs w:val="21"/>
        </w:rPr>
        <w:t>(</w:t>
      </w:r>
      <w:r w:rsidRPr="00AC2145">
        <w:rPr>
          <w:rFonts w:ascii="Lato" w:hAnsi="Lato"/>
          <w:color w:val="4472C4" w:themeColor="accent1"/>
          <w:sz w:val="21"/>
          <w:szCs w:val="21"/>
        </w:rPr>
        <w:t>OnlineBackup_Yes_1</w:t>
      </w:r>
      <w:r w:rsidR="004050E9">
        <w:rPr>
          <w:rFonts w:ascii="Lato" w:hAnsi="Lato"/>
          <w:color w:val="4472C4" w:themeColor="accent1"/>
          <w:sz w:val="21"/>
          <w:szCs w:val="21"/>
        </w:rPr>
        <w:t xml:space="preserve">) </w:t>
      </w:r>
      <w:r w:rsidRPr="00AC2145">
        <w:rPr>
          <w:rFonts w:ascii="Lato" w:hAnsi="Lato"/>
          <w:color w:val="4472C4" w:themeColor="accent1"/>
          <w:sz w:val="21"/>
          <w:szCs w:val="21"/>
        </w:rPr>
        <w:t>+</w:t>
      </w:r>
      <w:r w:rsidR="004050E9">
        <w:rPr>
          <w:rFonts w:ascii="Lato" w:hAnsi="Lato"/>
          <w:color w:val="4472C4" w:themeColor="accent1"/>
          <w:sz w:val="21"/>
          <w:szCs w:val="21"/>
        </w:rPr>
        <w:t xml:space="preserve"> </w:t>
      </w:r>
      <w:r w:rsidRPr="00AC2145">
        <w:rPr>
          <w:rFonts w:ascii="Lato" w:hAnsi="Lato"/>
          <w:color w:val="4472C4" w:themeColor="accent1"/>
          <w:sz w:val="21"/>
          <w:szCs w:val="21"/>
        </w:rPr>
        <w:t>0.3221</w:t>
      </w:r>
      <w:r w:rsidR="004050E9">
        <w:rPr>
          <w:rFonts w:ascii="Cambria Math" w:hAnsi="Cambria Math" w:cs="Cambria Math"/>
          <w:color w:val="4472C4" w:themeColor="accent1"/>
          <w:sz w:val="21"/>
          <w:szCs w:val="21"/>
        </w:rPr>
        <w:t>(</w:t>
      </w:r>
      <w:r w:rsidRPr="00AC2145">
        <w:rPr>
          <w:rFonts w:ascii="Lato" w:hAnsi="Lato"/>
          <w:color w:val="4472C4" w:themeColor="accent1"/>
          <w:sz w:val="21"/>
          <w:szCs w:val="21"/>
        </w:rPr>
        <w:t>DeviceProtection_Yes_1</w:t>
      </w:r>
      <w:r w:rsidR="004050E9">
        <w:rPr>
          <w:rFonts w:ascii="Lato" w:hAnsi="Lato"/>
          <w:color w:val="4472C4" w:themeColor="accent1"/>
          <w:sz w:val="21"/>
          <w:szCs w:val="21"/>
        </w:rPr>
        <w:t xml:space="preserve">) </w:t>
      </w:r>
      <w:r w:rsidRPr="00AC2145">
        <w:rPr>
          <w:rFonts w:ascii="Lato" w:hAnsi="Lato"/>
          <w:color w:val="4472C4" w:themeColor="accent1"/>
          <w:sz w:val="21"/>
          <w:szCs w:val="21"/>
        </w:rPr>
        <w:t>+</w:t>
      </w:r>
      <w:r w:rsidR="004050E9">
        <w:rPr>
          <w:rFonts w:ascii="Lato" w:hAnsi="Lato"/>
          <w:color w:val="4472C4" w:themeColor="accent1"/>
          <w:sz w:val="21"/>
          <w:szCs w:val="21"/>
        </w:rPr>
        <w:t xml:space="preserve"> </w:t>
      </w:r>
      <w:r w:rsidRPr="00AC2145">
        <w:rPr>
          <w:rFonts w:ascii="Lato" w:hAnsi="Lato"/>
          <w:color w:val="4472C4" w:themeColor="accent1"/>
          <w:sz w:val="21"/>
          <w:szCs w:val="21"/>
        </w:rPr>
        <w:t>0.1640</w:t>
      </w:r>
      <w:r w:rsidR="004050E9">
        <w:rPr>
          <w:rFonts w:ascii="Cambria Math" w:hAnsi="Cambria Math" w:cs="Cambria Math"/>
          <w:color w:val="4472C4" w:themeColor="accent1"/>
          <w:sz w:val="21"/>
          <w:szCs w:val="21"/>
        </w:rPr>
        <w:t>(</w:t>
      </w:r>
      <w:r w:rsidRPr="00AC2145">
        <w:rPr>
          <w:rFonts w:ascii="Lato" w:hAnsi="Lato"/>
          <w:color w:val="4472C4" w:themeColor="accent1"/>
          <w:sz w:val="21"/>
          <w:szCs w:val="21"/>
        </w:rPr>
        <w:t>TechSupport_Yes_1</w:t>
      </w:r>
      <w:r w:rsidR="004050E9">
        <w:rPr>
          <w:rFonts w:ascii="Lato" w:hAnsi="Lato"/>
          <w:color w:val="4472C4" w:themeColor="accent1"/>
          <w:sz w:val="21"/>
          <w:szCs w:val="21"/>
        </w:rPr>
        <w:t xml:space="preserve">) </w:t>
      </w:r>
      <w:r w:rsidRPr="00AC2145">
        <w:rPr>
          <w:rFonts w:ascii="Lato" w:hAnsi="Lato"/>
          <w:color w:val="4472C4" w:themeColor="accent1"/>
          <w:sz w:val="21"/>
          <w:szCs w:val="21"/>
        </w:rPr>
        <w:t>+</w:t>
      </w:r>
      <w:r w:rsidR="004050E9">
        <w:rPr>
          <w:rFonts w:ascii="Lato" w:hAnsi="Lato"/>
          <w:color w:val="4472C4" w:themeColor="accent1"/>
          <w:sz w:val="21"/>
          <w:szCs w:val="21"/>
        </w:rPr>
        <w:t xml:space="preserve"> </w:t>
      </w:r>
      <w:r w:rsidRPr="00AC2145">
        <w:rPr>
          <w:rFonts w:ascii="Lato" w:hAnsi="Lato"/>
          <w:color w:val="4472C4" w:themeColor="accent1"/>
          <w:sz w:val="21"/>
          <w:szCs w:val="21"/>
        </w:rPr>
        <w:t>0.1654</w:t>
      </w:r>
      <w:r w:rsidR="004050E9">
        <w:rPr>
          <w:rFonts w:ascii="Cambria Math" w:hAnsi="Cambria Math" w:cs="Cambria Math"/>
          <w:color w:val="4472C4" w:themeColor="accent1"/>
          <w:sz w:val="21"/>
          <w:szCs w:val="21"/>
        </w:rPr>
        <w:t>(</w:t>
      </w:r>
      <w:r w:rsidRPr="00AC2145">
        <w:rPr>
          <w:rFonts w:ascii="Lato" w:hAnsi="Lato"/>
          <w:color w:val="4472C4" w:themeColor="accent1"/>
          <w:sz w:val="21"/>
          <w:szCs w:val="21"/>
        </w:rPr>
        <w:t>PaymentMethod_Electronic Check_1</w:t>
      </w:r>
      <w:r w:rsidR="004050E9">
        <w:rPr>
          <w:rFonts w:ascii="Lato" w:hAnsi="Lato"/>
          <w:color w:val="4472C4" w:themeColor="accent1"/>
          <w:sz w:val="21"/>
          <w:szCs w:val="21"/>
        </w:rPr>
        <w:t>)</w:t>
      </w:r>
      <w:r>
        <w:rPr>
          <w:rFonts w:ascii="Lato" w:hAnsi="Lato"/>
          <w:color w:val="4472C4" w:themeColor="accent1"/>
          <w:sz w:val="21"/>
          <w:szCs w:val="21"/>
        </w:rPr>
        <w:br/>
      </w:r>
    </w:p>
    <w:p w14:paraId="5D99154C" w14:textId="32D21F71" w:rsidR="00346206" w:rsidRPr="00324CDC" w:rsidRDefault="00414E95" w:rsidP="00324CDC">
      <w:pPr>
        <w:spacing w:before="100" w:beforeAutospacing="1" w:after="100" w:afterAutospacing="1" w:line="240" w:lineRule="auto"/>
        <w:contextualSpacing/>
        <w:rPr>
          <w:rFonts w:ascii="Lato" w:eastAsia="Times New Roman" w:hAnsi="Lato" w:cs="Times New Roman"/>
          <w:color w:val="4472C4" w:themeColor="accent1"/>
          <w:kern w:val="0"/>
          <w:sz w:val="21"/>
          <w:szCs w:val="21"/>
          <w14:ligatures w14:val="none"/>
        </w:rPr>
      </w:pPr>
      <w:r w:rsidRPr="00414E95">
        <w:rPr>
          <w:rFonts w:ascii="Lato" w:eastAsia="Times New Roman" w:hAnsi="Lato" w:cs="Times New Roman"/>
          <w:b/>
          <w:bCs/>
          <w:color w:val="4472C4" w:themeColor="accent1"/>
          <w:kern w:val="0"/>
          <w:sz w:val="21"/>
          <w:szCs w:val="21"/>
          <w14:ligatures w14:val="none"/>
        </w:rPr>
        <w:t xml:space="preserve">Intercept </w:t>
      </w:r>
      <w:r w:rsidR="004E7B90">
        <w:rPr>
          <w:rFonts w:ascii="Lato" w:eastAsia="Times New Roman" w:hAnsi="Lato" w:cs="Times New Roman"/>
          <w:b/>
          <w:bCs/>
          <w:color w:val="4472C4" w:themeColor="accent1"/>
          <w:kern w:val="0"/>
          <w:sz w:val="21"/>
          <w:szCs w:val="21"/>
          <w14:ligatures w14:val="none"/>
        </w:rPr>
        <w:t>(</w:t>
      </w:r>
      <w:r w:rsidR="004E7B90" w:rsidRPr="004E7B90">
        <w:rPr>
          <w:rFonts w:ascii="Lato" w:eastAsia="Times New Roman" w:hAnsi="Lato" w:cs="Times New Roman"/>
          <w:b/>
          <w:bCs/>
          <w:color w:val="4472C4" w:themeColor="accent1"/>
          <w:kern w:val="0"/>
          <w:sz w:val="21"/>
          <w:szCs w:val="21"/>
          <w14:ligatures w14:val="none"/>
        </w:rPr>
        <w:t>-1.1163</w:t>
      </w:r>
      <w:r w:rsidRPr="00414E95">
        <w:rPr>
          <w:rFonts w:ascii="Lato" w:eastAsia="Times New Roman" w:hAnsi="Lato" w:cs="Times New Roman"/>
          <w:b/>
          <w:bCs/>
          <w:color w:val="4472C4" w:themeColor="accent1"/>
          <w:kern w:val="0"/>
          <w:sz w:val="21"/>
          <w:szCs w:val="21"/>
          <w14:ligatures w14:val="none"/>
        </w:rPr>
        <w:t>)</w:t>
      </w:r>
      <w:r w:rsidRPr="00414E95">
        <w:rPr>
          <w:rFonts w:ascii="Lato" w:eastAsia="Times New Roman" w:hAnsi="Lato" w:cs="Times New Roman"/>
          <w:color w:val="4472C4" w:themeColor="accent1"/>
          <w:kern w:val="0"/>
          <w:sz w:val="21"/>
          <w:szCs w:val="21"/>
          <w14:ligatures w14:val="none"/>
        </w:rPr>
        <w:t>:</w:t>
      </w:r>
      <w:r w:rsidR="00EE7FAD" w:rsidRPr="00324CDC">
        <w:rPr>
          <w:rFonts w:ascii="Lato" w:eastAsia="Times New Roman" w:hAnsi="Lato" w:cs="Times New Roman"/>
          <w:color w:val="4472C4" w:themeColor="accent1"/>
          <w:kern w:val="0"/>
          <w:sz w:val="21"/>
          <w:szCs w:val="21"/>
          <w14:ligatures w14:val="none"/>
        </w:rPr>
        <w:t xml:space="preserve"> </w:t>
      </w:r>
      <w:r w:rsidRPr="00414E95">
        <w:rPr>
          <w:rFonts w:ascii="Lato" w:eastAsia="Times New Roman" w:hAnsi="Lato" w:cs="Times New Roman"/>
          <w:color w:val="4472C4" w:themeColor="accent1"/>
          <w:kern w:val="0"/>
          <w:sz w:val="21"/>
          <w:szCs w:val="21"/>
          <w14:ligatures w14:val="none"/>
        </w:rPr>
        <w:t>The intercept is the log-odds of churn when all predictor variables are zero.</w:t>
      </w:r>
    </w:p>
    <w:p w14:paraId="49183159"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b/>
          <w:bCs/>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Gender_Nonbinary_1 (0.1724): </w:t>
      </w:r>
      <w:r w:rsidRPr="004E7B90">
        <w:rPr>
          <w:rFonts w:ascii="Lato" w:eastAsia="Times New Roman" w:hAnsi="Lato" w:cs="Times New Roman"/>
          <w:color w:val="4472C4" w:themeColor="accent1"/>
          <w:kern w:val="0"/>
          <w:sz w:val="21"/>
          <w:szCs w:val="21"/>
          <w14:ligatures w14:val="none"/>
        </w:rPr>
        <w:t>Being nonbinary slightly increases the log odds of churning.</w:t>
      </w:r>
    </w:p>
    <w:p w14:paraId="4029F335"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b/>
          <w:bCs/>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Techie_Yes_1 (0.4040): </w:t>
      </w:r>
      <w:r w:rsidRPr="004E7B90">
        <w:rPr>
          <w:rFonts w:ascii="Lato" w:eastAsia="Times New Roman" w:hAnsi="Lato" w:cs="Times New Roman"/>
          <w:color w:val="4472C4" w:themeColor="accent1"/>
          <w:kern w:val="0"/>
          <w:sz w:val="21"/>
          <w:szCs w:val="21"/>
          <w14:ligatures w14:val="none"/>
        </w:rPr>
        <w:t>Tech enthusiasts are more likely to churn.</w:t>
      </w:r>
    </w:p>
    <w:p w14:paraId="246403DC"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Contract_One year_1 (-1.3944): </w:t>
      </w:r>
      <w:r w:rsidRPr="004E7B90">
        <w:rPr>
          <w:rFonts w:ascii="Lato" w:eastAsia="Times New Roman" w:hAnsi="Lato" w:cs="Times New Roman"/>
          <w:color w:val="4472C4" w:themeColor="accent1"/>
          <w:kern w:val="0"/>
          <w:sz w:val="21"/>
          <w:szCs w:val="21"/>
          <w14:ligatures w14:val="none"/>
        </w:rPr>
        <w:t>Having a one-year contract significantly decreases the likelihood of churning.</w:t>
      </w:r>
    </w:p>
    <w:p w14:paraId="2BF4CCF7"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Contract_Two Year_1 (-1.3866): </w:t>
      </w:r>
      <w:r w:rsidRPr="004E7B90">
        <w:rPr>
          <w:rFonts w:ascii="Lato" w:eastAsia="Times New Roman" w:hAnsi="Lato" w:cs="Times New Roman"/>
          <w:color w:val="4472C4" w:themeColor="accent1"/>
          <w:kern w:val="0"/>
          <w:sz w:val="21"/>
          <w:szCs w:val="21"/>
          <w14:ligatures w14:val="none"/>
        </w:rPr>
        <w:t>Having a two-year contract also significantly decreases the likelihood of churning.</w:t>
      </w:r>
    </w:p>
    <w:p w14:paraId="6967E27D"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b/>
          <w:bCs/>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Phone_Yes_1 (-0.2411): </w:t>
      </w:r>
      <w:r w:rsidRPr="004E7B90">
        <w:rPr>
          <w:rFonts w:ascii="Lato" w:eastAsia="Times New Roman" w:hAnsi="Lato" w:cs="Times New Roman"/>
          <w:color w:val="4472C4" w:themeColor="accent1"/>
          <w:kern w:val="0"/>
          <w:sz w:val="21"/>
          <w:szCs w:val="21"/>
          <w14:ligatures w14:val="none"/>
        </w:rPr>
        <w:t>Using phone services slightly decreases the likelihood of churning.</w:t>
      </w:r>
    </w:p>
    <w:p w14:paraId="5168CF8B"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b/>
          <w:bCs/>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Multiple_Yes_1 (0.7053): </w:t>
      </w:r>
      <w:r w:rsidRPr="004E7B90">
        <w:rPr>
          <w:rFonts w:ascii="Lato" w:eastAsia="Times New Roman" w:hAnsi="Lato" w:cs="Times New Roman"/>
          <w:color w:val="4472C4" w:themeColor="accent1"/>
          <w:kern w:val="0"/>
          <w:sz w:val="21"/>
          <w:szCs w:val="21"/>
          <w14:ligatures w14:val="none"/>
        </w:rPr>
        <w:t>Having multiple services increases the likelihood of churning</w:t>
      </w:r>
      <w:r w:rsidRPr="004E7B90">
        <w:rPr>
          <w:rFonts w:ascii="Lato" w:eastAsia="Times New Roman" w:hAnsi="Lato" w:cs="Times New Roman"/>
          <w:b/>
          <w:bCs/>
          <w:color w:val="4472C4" w:themeColor="accent1"/>
          <w:kern w:val="0"/>
          <w:sz w:val="21"/>
          <w:szCs w:val="21"/>
          <w14:ligatures w14:val="none"/>
        </w:rPr>
        <w:t>.</w:t>
      </w:r>
    </w:p>
    <w:p w14:paraId="3CEEE42F"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b/>
          <w:bCs/>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OnlineBackup_Yes_1 (0.3031): </w:t>
      </w:r>
      <w:r w:rsidRPr="004E7B90">
        <w:rPr>
          <w:rFonts w:ascii="Lato" w:eastAsia="Times New Roman" w:hAnsi="Lato" w:cs="Times New Roman"/>
          <w:color w:val="4472C4" w:themeColor="accent1"/>
          <w:kern w:val="0"/>
          <w:sz w:val="21"/>
          <w:szCs w:val="21"/>
          <w14:ligatures w14:val="none"/>
        </w:rPr>
        <w:t>Using online backup services increases the likelihood of churning</w:t>
      </w:r>
      <w:r w:rsidRPr="004E7B90">
        <w:rPr>
          <w:rFonts w:ascii="Lato" w:eastAsia="Times New Roman" w:hAnsi="Lato" w:cs="Times New Roman"/>
          <w:b/>
          <w:bCs/>
          <w:color w:val="4472C4" w:themeColor="accent1"/>
          <w:kern w:val="0"/>
          <w:sz w:val="21"/>
          <w:szCs w:val="21"/>
          <w14:ligatures w14:val="none"/>
        </w:rPr>
        <w:t>.</w:t>
      </w:r>
    </w:p>
    <w:p w14:paraId="33B4AD00"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DeviceProtection_Yes_1 (0.3221): </w:t>
      </w:r>
      <w:r w:rsidRPr="004E7B90">
        <w:rPr>
          <w:rFonts w:ascii="Lato" w:eastAsia="Times New Roman" w:hAnsi="Lato" w:cs="Times New Roman"/>
          <w:color w:val="4472C4" w:themeColor="accent1"/>
          <w:kern w:val="0"/>
          <w:sz w:val="21"/>
          <w:szCs w:val="21"/>
          <w14:ligatures w14:val="none"/>
        </w:rPr>
        <w:t>Using device protection services increases the likelihood of churning.</w:t>
      </w:r>
    </w:p>
    <w:p w14:paraId="355DAF3E" w14:textId="77777777" w:rsidR="004E7B90" w:rsidRPr="004E7B90" w:rsidRDefault="004E7B90" w:rsidP="004E7B90">
      <w:pPr>
        <w:spacing w:before="100" w:beforeAutospacing="1" w:after="100" w:afterAutospacing="1" w:line="240" w:lineRule="auto"/>
        <w:contextualSpacing/>
        <w:rPr>
          <w:rFonts w:ascii="Lato" w:eastAsia="Times New Roman" w:hAnsi="Lato" w:cs="Times New Roman"/>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TechSupport_Yes_1 (0.1640): </w:t>
      </w:r>
      <w:r w:rsidRPr="004E7B90">
        <w:rPr>
          <w:rFonts w:ascii="Lato" w:eastAsia="Times New Roman" w:hAnsi="Lato" w:cs="Times New Roman"/>
          <w:color w:val="4472C4" w:themeColor="accent1"/>
          <w:kern w:val="0"/>
          <w:sz w:val="21"/>
          <w:szCs w:val="21"/>
          <w14:ligatures w14:val="none"/>
        </w:rPr>
        <w:t>Using tech support services slightly increases the likelihood of churning.</w:t>
      </w:r>
    </w:p>
    <w:p w14:paraId="270D796A" w14:textId="6618B9FC" w:rsidR="00CB161B" w:rsidRPr="004E7B90" w:rsidRDefault="004E7B90" w:rsidP="004E7B90">
      <w:pPr>
        <w:spacing w:before="100" w:beforeAutospacing="1" w:after="100" w:afterAutospacing="1" w:line="240" w:lineRule="auto"/>
        <w:contextualSpacing/>
        <w:rPr>
          <w:rFonts w:ascii="Lato" w:eastAsia="Times New Roman" w:hAnsi="Lato" w:cs="Times New Roman"/>
          <w:color w:val="4472C4" w:themeColor="accent1"/>
          <w:kern w:val="0"/>
          <w:sz w:val="21"/>
          <w:szCs w:val="21"/>
          <w14:ligatures w14:val="none"/>
        </w:rPr>
      </w:pPr>
      <w:r w:rsidRPr="004E7B90">
        <w:rPr>
          <w:rFonts w:ascii="Lato" w:eastAsia="Times New Roman" w:hAnsi="Lato" w:cs="Times New Roman"/>
          <w:b/>
          <w:bCs/>
          <w:color w:val="4472C4" w:themeColor="accent1"/>
          <w:kern w:val="0"/>
          <w:sz w:val="21"/>
          <w:szCs w:val="21"/>
          <w14:ligatures w14:val="none"/>
        </w:rPr>
        <w:t xml:space="preserve">PaymentMethod_Electronic Check_1 (0.1654): </w:t>
      </w:r>
      <w:r w:rsidRPr="004E7B90">
        <w:rPr>
          <w:rFonts w:ascii="Lato" w:eastAsia="Times New Roman" w:hAnsi="Lato" w:cs="Times New Roman"/>
          <w:color w:val="4472C4" w:themeColor="accent1"/>
          <w:kern w:val="0"/>
          <w:sz w:val="21"/>
          <w:szCs w:val="21"/>
          <w14:ligatures w14:val="none"/>
        </w:rPr>
        <w:t>Paying via electronic check slightly increases the likelihood of churning.</w:t>
      </w:r>
    </w:p>
    <w:p w14:paraId="2F845781" w14:textId="4E889C58" w:rsidR="00F17EF9" w:rsidRPr="00F17EF9" w:rsidRDefault="00F17EF9" w:rsidP="00F17EF9">
      <w:pPr>
        <w:pStyle w:val="NormalWeb"/>
        <w:shd w:val="clear" w:color="auto" w:fill="FFFFFF"/>
        <w:spacing w:before="0" w:beforeAutospacing="0" w:after="0" w:afterAutospacing="0"/>
        <w:rPr>
          <w:rFonts w:ascii="Lato" w:hAnsi="Lato"/>
          <w:color w:val="4472C4" w:themeColor="accent1"/>
          <w:sz w:val="21"/>
          <w:szCs w:val="21"/>
        </w:rPr>
      </w:pPr>
      <w:r w:rsidRPr="00F17EF9">
        <w:rPr>
          <w:rFonts w:ascii="Lato" w:hAnsi="Lato"/>
          <w:color w:val="4472C4" w:themeColor="accent1"/>
          <w:sz w:val="21"/>
          <w:szCs w:val="21"/>
        </w:rPr>
        <w:lastRenderedPageBreak/>
        <w:t xml:space="preserve">The </w:t>
      </w:r>
      <w:r w:rsidR="00160EC2">
        <w:rPr>
          <w:rFonts w:ascii="Lato" w:hAnsi="Lato"/>
          <w:color w:val="4472C4" w:themeColor="accent1"/>
          <w:sz w:val="21"/>
          <w:szCs w:val="21"/>
        </w:rPr>
        <w:t xml:space="preserve">statistical significance shows us that the </w:t>
      </w:r>
      <w:r w:rsidRPr="00F17EF9">
        <w:rPr>
          <w:rFonts w:ascii="Lato" w:hAnsi="Lato"/>
          <w:color w:val="4472C4" w:themeColor="accent1"/>
          <w:sz w:val="21"/>
          <w:szCs w:val="21"/>
        </w:rPr>
        <w:t>coefficients for Techie_Yes_1, Contract_One year_1, Contract_Two Year_1, Multiple_Yes_1, OnlineBackup_Yes_1, DeviceProtection_Yes_1, TechSupport_Yes_1, and PaymentMethod_Electronic Check_1 are statistically significant</w:t>
      </w:r>
      <w:r w:rsidR="00160EC2">
        <w:rPr>
          <w:rFonts w:ascii="Lato" w:hAnsi="Lato"/>
          <w:color w:val="4472C4" w:themeColor="accent1"/>
          <w:sz w:val="21"/>
          <w:szCs w:val="21"/>
        </w:rPr>
        <w:t xml:space="preserve"> since</w:t>
      </w:r>
      <w:r w:rsidRPr="00F17EF9">
        <w:rPr>
          <w:rFonts w:ascii="Lato" w:hAnsi="Lato"/>
          <w:color w:val="4472C4" w:themeColor="accent1"/>
          <w:sz w:val="21"/>
          <w:szCs w:val="21"/>
        </w:rPr>
        <w:t xml:space="preserve"> their p-values are less than 0.05. This indicates that these variables are significantly associated with customer churn.</w:t>
      </w:r>
    </w:p>
    <w:p w14:paraId="28B5F13A" w14:textId="77777777" w:rsidR="00F17EF9" w:rsidRDefault="00F17EF9" w:rsidP="00F17EF9">
      <w:pPr>
        <w:pStyle w:val="NormalWeb"/>
        <w:shd w:val="clear" w:color="auto" w:fill="FFFFFF"/>
        <w:spacing w:before="0" w:beforeAutospacing="0" w:after="0" w:afterAutospacing="0"/>
        <w:rPr>
          <w:rFonts w:ascii="Lato" w:hAnsi="Lato"/>
          <w:color w:val="4472C4" w:themeColor="accent1"/>
          <w:sz w:val="21"/>
          <w:szCs w:val="21"/>
        </w:rPr>
      </w:pPr>
      <w:r w:rsidRPr="00F17EF9">
        <w:rPr>
          <w:rFonts w:ascii="Lato" w:hAnsi="Lato"/>
          <w:color w:val="4472C4" w:themeColor="accent1"/>
          <w:sz w:val="21"/>
          <w:szCs w:val="21"/>
        </w:rPr>
        <w:t>The practical significance of the model lies in its ability to identify key factors influencing customer churn. For instance, contract length (one year or two years) has a strong negative association with churn, suggesting that customers with longer contracts are less likely to churn. This insight can guide the development of retention strategies, such as offering incentives for longer contract commitments.</w:t>
      </w:r>
    </w:p>
    <w:p w14:paraId="3839C230" w14:textId="77777777" w:rsidR="00F17EF9" w:rsidRPr="00F17EF9" w:rsidRDefault="00F17EF9" w:rsidP="00F17EF9">
      <w:pPr>
        <w:pStyle w:val="NormalWeb"/>
        <w:shd w:val="clear" w:color="auto" w:fill="FFFFFF"/>
        <w:spacing w:before="0" w:beforeAutospacing="0" w:after="0" w:afterAutospacing="0"/>
        <w:ind w:left="360"/>
        <w:rPr>
          <w:rFonts w:ascii="Lato" w:hAnsi="Lato"/>
          <w:color w:val="4472C4" w:themeColor="accent1"/>
          <w:sz w:val="21"/>
          <w:szCs w:val="21"/>
        </w:rPr>
      </w:pPr>
    </w:p>
    <w:p w14:paraId="16A797B7" w14:textId="543A5D0C" w:rsidR="009D072C" w:rsidRDefault="00C44624" w:rsidP="009D072C">
      <w:pPr>
        <w:pStyle w:val="NormalWeb"/>
        <w:shd w:val="clear" w:color="auto" w:fill="FFFFFF"/>
        <w:spacing w:before="0" w:beforeAutospacing="0" w:after="0" w:afterAutospacing="0"/>
        <w:rPr>
          <w:rFonts w:ascii="Lato" w:hAnsi="Lato"/>
          <w:color w:val="4472C4" w:themeColor="accent1"/>
          <w:sz w:val="21"/>
          <w:szCs w:val="21"/>
        </w:rPr>
      </w:pPr>
      <w:r w:rsidRPr="00C44624">
        <w:rPr>
          <w:rFonts w:ascii="Lato" w:hAnsi="Lato"/>
          <w:color w:val="4472C4" w:themeColor="accent1"/>
          <w:sz w:val="21"/>
          <w:szCs w:val="21"/>
        </w:rPr>
        <w:t>One limitation of the data analysis is the reduced model's lower accuracy in predicting churn cases, as indicated by a recall of only 14% for churn customers. This suggests that while the model is good at identifying non-churn customers, it is less effective at correctly identifying customers who are likely to churn. Additionally, the presence of multicollinearity in the initial model might have impacted the stability of the coefficient estimates, even though VIF was used to address this issue. Another limitation is the potential overfitting due to the initial inclusion of all variables, which was mitigated by feature selection methods. Lastly, the model's reliance on available variables means that other potentially influential factors not captured in the data set might be overlooked.</w:t>
      </w:r>
    </w:p>
    <w:p w14:paraId="7A8E4DDD" w14:textId="77777777" w:rsidR="00C44624" w:rsidRDefault="00C44624" w:rsidP="009D072C">
      <w:pPr>
        <w:pStyle w:val="NormalWeb"/>
        <w:shd w:val="clear" w:color="auto" w:fill="FFFFFF"/>
        <w:spacing w:before="0" w:beforeAutospacing="0" w:after="0" w:afterAutospacing="0"/>
        <w:rPr>
          <w:rFonts w:ascii="Lato" w:hAnsi="Lato"/>
          <w:color w:val="4472C4" w:themeColor="accent1"/>
          <w:sz w:val="21"/>
          <w:szCs w:val="21"/>
        </w:rPr>
      </w:pPr>
    </w:p>
    <w:p w14:paraId="3855E712" w14:textId="5D8D73FD" w:rsidR="00027DAB" w:rsidRPr="00661086" w:rsidRDefault="00661086" w:rsidP="009D072C">
      <w:pPr>
        <w:pStyle w:val="NormalWeb"/>
        <w:shd w:val="clear" w:color="auto" w:fill="FFFFFF"/>
        <w:spacing w:before="0" w:beforeAutospacing="0" w:after="0" w:afterAutospacing="0"/>
        <w:rPr>
          <w:rFonts w:ascii="Lato" w:hAnsi="Lato"/>
          <w:b/>
          <w:bCs/>
          <w:sz w:val="21"/>
          <w:szCs w:val="21"/>
        </w:rPr>
      </w:pPr>
      <w:r w:rsidRPr="00661086">
        <w:rPr>
          <w:rFonts w:ascii="Lato" w:hAnsi="Lato"/>
          <w:b/>
          <w:bCs/>
          <w:sz w:val="21"/>
          <w:szCs w:val="21"/>
        </w:rPr>
        <w:t>F2: RECOMMENDATIONS</w:t>
      </w:r>
    </w:p>
    <w:p w14:paraId="015D7B88" w14:textId="692F785C" w:rsidR="004A4DB5" w:rsidRDefault="008532FA">
      <w:pPr>
        <w:rPr>
          <w:rFonts w:ascii="Lato" w:eastAsia="Times New Roman" w:hAnsi="Lato" w:cs="Times New Roman"/>
          <w:b/>
          <w:bCs/>
          <w:kern w:val="0"/>
          <w:sz w:val="21"/>
          <w:szCs w:val="21"/>
          <w14:ligatures w14:val="none"/>
        </w:rPr>
      </w:pPr>
      <w:r w:rsidRPr="008532FA">
        <w:rPr>
          <w:rFonts w:ascii="Lato" w:eastAsia="Times New Roman" w:hAnsi="Lato" w:cs="Times New Roman"/>
          <w:color w:val="4472C4" w:themeColor="accent1"/>
          <w:kern w:val="0"/>
          <w:sz w:val="21"/>
          <w:szCs w:val="21"/>
          <w14:ligatures w14:val="none"/>
        </w:rPr>
        <w:t xml:space="preserve">I recommend that the </w:t>
      </w:r>
      <w:r w:rsidR="00E87D4A">
        <w:rPr>
          <w:rFonts w:ascii="Lato" w:eastAsia="Times New Roman" w:hAnsi="Lato" w:cs="Times New Roman"/>
          <w:color w:val="4472C4" w:themeColor="accent1"/>
          <w:kern w:val="0"/>
          <w:sz w:val="21"/>
          <w:szCs w:val="21"/>
          <w14:ligatures w14:val="none"/>
        </w:rPr>
        <w:t xml:space="preserve">company </w:t>
      </w:r>
      <w:r w:rsidRPr="008532FA">
        <w:rPr>
          <w:rFonts w:ascii="Lato" w:eastAsia="Times New Roman" w:hAnsi="Lato" w:cs="Times New Roman"/>
          <w:color w:val="4472C4" w:themeColor="accent1"/>
          <w:kern w:val="0"/>
          <w:sz w:val="21"/>
          <w:szCs w:val="21"/>
          <w14:ligatures w14:val="none"/>
        </w:rPr>
        <w:t xml:space="preserve">focus on </w:t>
      </w:r>
      <w:r w:rsidR="003E5695">
        <w:rPr>
          <w:rFonts w:ascii="Lato" w:eastAsia="Times New Roman" w:hAnsi="Lato" w:cs="Times New Roman"/>
          <w:color w:val="4472C4" w:themeColor="accent1"/>
          <w:kern w:val="0"/>
          <w:sz w:val="21"/>
          <w:szCs w:val="21"/>
          <w14:ligatures w14:val="none"/>
        </w:rPr>
        <w:t xml:space="preserve">trying to </w:t>
      </w:r>
      <w:r w:rsidRPr="008532FA">
        <w:rPr>
          <w:rFonts w:ascii="Lato" w:eastAsia="Times New Roman" w:hAnsi="Lato" w:cs="Times New Roman"/>
          <w:color w:val="4472C4" w:themeColor="accent1"/>
          <w:kern w:val="0"/>
          <w:sz w:val="21"/>
          <w:szCs w:val="21"/>
          <w14:ligatures w14:val="none"/>
        </w:rPr>
        <w:t xml:space="preserve">customer retention strategies targeting customers with multiple services, </w:t>
      </w:r>
      <w:r w:rsidR="00AD7F58">
        <w:rPr>
          <w:rFonts w:ascii="Lato" w:eastAsia="Times New Roman" w:hAnsi="Lato" w:cs="Times New Roman"/>
          <w:color w:val="4472C4" w:themeColor="accent1"/>
          <w:kern w:val="0"/>
          <w:sz w:val="21"/>
          <w:szCs w:val="21"/>
          <w14:ligatures w14:val="none"/>
        </w:rPr>
        <w:t>since</w:t>
      </w:r>
      <w:r w:rsidRPr="008532FA">
        <w:rPr>
          <w:rFonts w:ascii="Lato" w:eastAsia="Times New Roman" w:hAnsi="Lato" w:cs="Times New Roman"/>
          <w:color w:val="4472C4" w:themeColor="accent1"/>
          <w:kern w:val="0"/>
          <w:sz w:val="21"/>
          <w:szCs w:val="21"/>
          <w14:ligatures w14:val="none"/>
        </w:rPr>
        <w:t xml:space="preserve"> these groups are more likely to churn. Offering </w:t>
      </w:r>
      <w:r w:rsidR="00AD7F58">
        <w:rPr>
          <w:rFonts w:ascii="Lato" w:eastAsia="Times New Roman" w:hAnsi="Lato" w:cs="Times New Roman"/>
          <w:color w:val="4472C4" w:themeColor="accent1"/>
          <w:kern w:val="0"/>
          <w:sz w:val="21"/>
          <w:szCs w:val="21"/>
          <w14:ligatures w14:val="none"/>
        </w:rPr>
        <w:t>loyalty programs</w:t>
      </w:r>
      <w:r w:rsidRPr="008532FA">
        <w:rPr>
          <w:rFonts w:ascii="Lato" w:eastAsia="Times New Roman" w:hAnsi="Lato" w:cs="Times New Roman"/>
          <w:color w:val="4472C4" w:themeColor="accent1"/>
          <w:kern w:val="0"/>
          <w:sz w:val="21"/>
          <w:szCs w:val="21"/>
          <w14:ligatures w14:val="none"/>
        </w:rPr>
        <w:t xml:space="preserve"> for longer contract commitments could significantly reduce churn rates, </w:t>
      </w:r>
      <w:r w:rsidR="00B6373C">
        <w:rPr>
          <w:rFonts w:ascii="Lato" w:eastAsia="Times New Roman" w:hAnsi="Lato" w:cs="Times New Roman"/>
          <w:color w:val="4472C4" w:themeColor="accent1"/>
          <w:kern w:val="0"/>
          <w:sz w:val="21"/>
          <w:szCs w:val="21"/>
          <w14:ligatures w14:val="none"/>
        </w:rPr>
        <w:t>since in the analysis we saw</w:t>
      </w:r>
      <w:r w:rsidRPr="008532FA">
        <w:rPr>
          <w:rFonts w:ascii="Lato" w:eastAsia="Times New Roman" w:hAnsi="Lato" w:cs="Times New Roman"/>
          <w:color w:val="4472C4" w:themeColor="accent1"/>
          <w:kern w:val="0"/>
          <w:sz w:val="21"/>
          <w:szCs w:val="21"/>
          <w14:ligatures w14:val="none"/>
        </w:rPr>
        <w:t xml:space="preserve"> </w:t>
      </w:r>
      <w:r w:rsidR="00B6373C">
        <w:rPr>
          <w:rFonts w:ascii="Lato" w:eastAsia="Times New Roman" w:hAnsi="Lato" w:cs="Times New Roman"/>
          <w:color w:val="4472C4" w:themeColor="accent1"/>
          <w:kern w:val="0"/>
          <w:sz w:val="21"/>
          <w:szCs w:val="21"/>
          <w14:ligatures w14:val="none"/>
        </w:rPr>
        <w:t xml:space="preserve">a </w:t>
      </w:r>
      <w:r w:rsidRPr="008532FA">
        <w:rPr>
          <w:rFonts w:ascii="Lato" w:eastAsia="Times New Roman" w:hAnsi="Lato" w:cs="Times New Roman"/>
          <w:color w:val="4472C4" w:themeColor="accent1"/>
          <w:kern w:val="0"/>
          <w:sz w:val="21"/>
          <w:szCs w:val="21"/>
          <w14:ligatures w14:val="none"/>
        </w:rPr>
        <w:t>strong negative association between longer contracts and churn. A</w:t>
      </w:r>
      <w:r w:rsidR="00E87D4A">
        <w:rPr>
          <w:rFonts w:ascii="Lato" w:eastAsia="Times New Roman" w:hAnsi="Lato" w:cs="Times New Roman"/>
          <w:color w:val="4472C4" w:themeColor="accent1"/>
          <w:kern w:val="0"/>
          <w:sz w:val="21"/>
          <w:szCs w:val="21"/>
          <w14:ligatures w14:val="none"/>
        </w:rPr>
        <w:t>lso</w:t>
      </w:r>
      <w:r w:rsidRPr="008532FA">
        <w:rPr>
          <w:rFonts w:ascii="Lato" w:eastAsia="Times New Roman" w:hAnsi="Lato" w:cs="Times New Roman"/>
          <w:color w:val="4472C4" w:themeColor="accent1"/>
          <w:kern w:val="0"/>
          <w:sz w:val="21"/>
          <w:szCs w:val="21"/>
          <w14:ligatures w14:val="none"/>
        </w:rPr>
        <w:t xml:space="preserve">, reviewing and possibly improving the services associated with higher churn rates, such as online backup and device protection, might help in retaining customers. Implementing these targeted strategies can help the </w:t>
      </w:r>
      <w:r w:rsidR="00442DC1">
        <w:rPr>
          <w:rFonts w:ascii="Lato" w:eastAsia="Times New Roman" w:hAnsi="Lato" w:cs="Times New Roman"/>
          <w:color w:val="4472C4" w:themeColor="accent1"/>
          <w:kern w:val="0"/>
          <w:sz w:val="21"/>
          <w:szCs w:val="21"/>
          <w14:ligatures w14:val="none"/>
        </w:rPr>
        <w:t>company</w:t>
      </w:r>
      <w:r w:rsidRPr="008532FA">
        <w:rPr>
          <w:rFonts w:ascii="Lato" w:eastAsia="Times New Roman" w:hAnsi="Lato" w:cs="Times New Roman"/>
          <w:color w:val="4472C4" w:themeColor="accent1"/>
          <w:kern w:val="0"/>
          <w:sz w:val="21"/>
          <w:szCs w:val="21"/>
          <w14:ligatures w14:val="none"/>
        </w:rPr>
        <w:t xml:space="preserve"> reduce churn and enhance customer loyalty.</w:t>
      </w:r>
      <w:r w:rsidR="004A4DB5">
        <w:rPr>
          <w:rFonts w:ascii="Lato" w:hAnsi="Lato"/>
          <w:b/>
          <w:bCs/>
          <w:sz w:val="21"/>
          <w:szCs w:val="21"/>
        </w:rPr>
        <w:br w:type="page"/>
      </w:r>
    </w:p>
    <w:p w14:paraId="0AB47AD2" w14:textId="476824ED" w:rsidR="00AD1AE3" w:rsidRPr="00AD1AE3" w:rsidRDefault="00AD1AE3" w:rsidP="006B3B7D">
      <w:pPr>
        <w:pStyle w:val="NormalWeb"/>
        <w:shd w:val="clear" w:color="auto" w:fill="FFFFFF"/>
        <w:spacing w:before="0" w:beforeAutospacing="0" w:after="0" w:afterAutospacing="0"/>
        <w:rPr>
          <w:rFonts w:ascii="Lato" w:hAnsi="Lato"/>
          <w:b/>
          <w:bCs/>
          <w:sz w:val="21"/>
          <w:szCs w:val="21"/>
        </w:rPr>
      </w:pPr>
      <w:r w:rsidRPr="00AD1AE3">
        <w:rPr>
          <w:rFonts w:ascii="Lato" w:hAnsi="Lato"/>
          <w:b/>
          <w:bCs/>
          <w:sz w:val="21"/>
          <w:szCs w:val="21"/>
        </w:rPr>
        <w:lastRenderedPageBreak/>
        <w:t>H: SOURCES OF THIRD-PARTY CODE</w:t>
      </w:r>
    </w:p>
    <w:p w14:paraId="360317EB" w14:textId="29794DB7" w:rsidR="00AF55A0" w:rsidRDefault="00AF55A0" w:rsidP="00AF55A0">
      <w:pPr>
        <w:pStyle w:val="NormalWeb"/>
        <w:shd w:val="clear" w:color="auto" w:fill="FFFFFF"/>
        <w:spacing w:after="0"/>
        <w:rPr>
          <w:rFonts w:ascii="Lato" w:hAnsi="Lato"/>
          <w:sz w:val="21"/>
          <w:szCs w:val="21"/>
        </w:rPr>
      </w:pPr>
      <w:r w:rsidRPr="00AF55A0">
        <w:rPr>
          <w:rFonts w:ascii="Lato" w:hAnsi="Lato"/>
          <w:sz w:val="21"/>
          <w:szCs w:val="21"/>
        </w:rPr>
        <w:t xml:space="preserve">Predictive Modeling. (n.d.). DataCamp. Retrieved July 1, 2024, from </w:t>
      </w:r>
      <w:hyperlink r:id="rId12" w:history="1">
        <w:r w:rsidRPr="007209F9">
          <w:rPr>
            <w:rStyle w:val="Hyperlink"/>
            <w:rFonts w:ascii="Lato" w:hAnsi="Lato"/>
            <w:sz w:val="21"/>
            <w:szCs w:val="21"/>
          </w:rPr>
          <w:t>https://app.datacamp.com/learn/custom-tracks/custom-d208-predictive-modeling</w:t>
        </w:r>
      </w:hyperlink>
    </w:p>
    <w:p w14:paraId="5FECE636" w14:textId="01C1A840" w:rsidR="00AF55A0" w:rsidRDefault="00AF55A0" w:rsidP="00AF55A0">
      <w:pPr>
        <w:pStyle w:val="NormalWeb"/>
        <w:shd w:val="clear" w:color="auto" w:fill="FFFFFF"/>
        <w:spacing w:after="0"/>
        <w:rPr>
          <w:rFonts w:ascii="Lato" w:hAnsi="Lato"/>
          <w:sz w:val="21"/>
          <w:szCs w:val="21"/>
        </w:rPr>
      </w:pPr>
      <w:r w:rsidRPr="00AF55A0">
        <w:rPr>
          <w:rFonts w:ascii="Lato" w:hAnsi="Lato"/>
          <w:sz w:val="21"/>
          <w:szCs w:val="21"/>
        </w:rPr>
        <w:t xml:space="preserve">How to Calculate VIF in Python. (n.d.). Statology. Retrieved July 1, 2024, from </w:t>
      </w:r>
      <w:hyperlink r:id="rId13" w:history="1">
        <w:r w:rsidRPr="007209F9">
          <w:rPr>
            <w:rStyle w:val="Hyperlink"/>
            <w:rFonts w:ascii="Lato" w:hAnsi="Lato"/>
            <w:sz w:val="21"/>
            <w:szCs w:val="21"/>
          </w:rPr>
          <w:t>https://www.statology.org/how-to-calculate-vif-in-python/</w:t>
        </w:r>
      </w:hyperlink>
    </w:p>
    <w:p w14:paraId="7D712B09" w14:textId="4715718D" w:rsidR="00480EF0" w:rsidRDefault="00F94299" w:rsidP="00F94299">
      <w:pPr>
        <w:pStyle w:val="NormalWeb"/>
        <w:shd w:val="clear" w:color="auto" w:fill="FFFFFF"/>
        <w:spacing w:before="0" w:beforeAutospacing="0" w:after="0" w:afterAutospacing="0"/>
        <w:rPr>
          <w:rFonts w:ascii="Lato" w:hAnsi="Lato"/>
          <w:color w:val="4472C4" w:themeColor="accent1"/>
          <w:sz w:val="21"/>
          <w:szCs w:val="21"/>
        </w:rPr>
      </w:pPr>
      <w:r w:rsidRPr="00F94299">
        <w:rPr>
          <w:rFonts w:ascii="Lato" w:hAnsi="Lato"/>
          <w:sz w:val="21"/>
          <w:szCs w:val="21"/>
        </w:rPr>
        <w:t xml:space="preserve">Sewell, Dr. (n.d.). D208 Predictive Modeling Webinar Episode </w:t>
      </w:r>
      <w:r w:rsidR="002243B7">
        <w:rPr>
          <w:rFonts w:ascii="Lato" w:hAnsi="Lato"/>
          <w:sz w:val="21"/>
          <w:szCs w:val="21"/>
        </w:rPr>
        <w:t>1-</w:t>
      </w:r>
      <w:r w:rsidRPr="00F94299">
        <w:rPr>
          <w:rFonts w:ascii="Lato" w:hAnsi="Lato"/>
          <w:sz w:val="21"/>
          <w:szCs w:val="21"/>
        </w:rPr>
        <w:t xml:space="preserve">6 [PowerPoint slides]. Western Governors University SharePoint. Retrieved July </w:t>
      </w:r>
      <w:r w:rsidR="008F63DD">
        <w:rPr>
          <w:rFonts w:ascii="Lato" w:hAnsi="Lato"/>
          <w:sz w:val="21"/>
          <w:szCs w:val="21"/>
        </w:rPr>
        <w:t>8</w:t>
      </w:r>
      <w:r w:rsidRPr="00F94299">
        <w:rPr>
          <w:rFonts w:ascii="Lato" w:hAnsi="Lato"/>
          <w:sz w:val="21"/>
          <w:szCs w:val="21"/>
        </w:rPr>
        <w:t xml:space="preserve">, 2024, from </w:t>
      </w:r>
      <w:hyperlink r:id="rId14" w:history="1">
        <w:r w:rsidR="002243B7" w:rsidRPr="007209F9">
          <w:rPr>
            <w:rStyle w:val="Hyperlink"/>
            <w:rFonts w:ascii="Lato" w:hAnsi="Lato"/>
            <w:sz w:val="21"/>
            <w:szCs w:val="21"/>
          </w:rPr>
          <w:t>https://westerngovernorsuniversity.sharepoint.com/:p:/r/sites/DataScienceTeam/_layouts/15/Doc.aspx?sourcedoc=%7B7B3A07D7-73E3-4073-A70C-0495CF820A68%7D&amp;file=Dr.%20Sewell%20D208_Predictive_Modeling_Webinar_Episode%206.pptx&amp;action=edit&amp;mobileredirect=true&amp;wdsle=0</w:t>
        </w:r>
      </w:hyperlink>
    </w:p>
    <w:p w14:paraId="7477BAD5" w14:textId="77777777" w:rsidR="002243B7" w:rsidRDefault="002243B7" w:rsidP="00F94299">
      <w:pPr>
        <w:pStyle w:val="NormalWeb"/>
        <w:shd w:val="clear" w:color="auto" w:fill="FFFFFF"/>
        <w:spacing w:before="0" w:beforeAutospacing="0" w:after="0" w:afterAutospacing="0"/>
        <w:rPr>
          <w:rFonts w:ascii="Lato" w:hAnsi="Lato"/>
          <w:color w:val="4472C4" w:themeColor="accent1"/>
          <w:sz w:val="21"/>
          <w:szCs w:val="21"/>
        </w:rPr>
      </w:pPr>
    </w:p>
    <w:p w14:paraId="00568956" w14:textId="3AD0957A" w:rsidR="00B3325A" w:rsidRDefault="00B3325A" w:rsidP="00F94299">
      <w:pPr>
        <w:pStyle w:val="NormalWeb"/>
        <w:shd w:val="clear" w:color="auto" w:fill="FFFFFF"/>
        <w:spacing w:before="0" w:beforeAutospacing="0" w:after="0" w:afterAutospacing="0"/>
        <w:rPr>
          <w:rFonts w:ascii="Lato" w:hAnsi="Lato"/>
          <w:color w:val="4472C4" w:themeColor="accent1"/>
          <w:sz w:val="21"/>
          <w:szCs w:val="21"/>
        </w:rPr>
      </w:pPr>
      <w:r>
        <w:t xml:space="preserve">Dr. Middleton. </w:t>
      </w:r>
      <w:r w:rsidRPr="00FF20B0">
        <w:t>D208 - Webinar: Getting Started with D208 Part I</w:t>
      </w:r>
      <w:r>
        <w:t xml:space="preserve"> and II. (n.d.). </w:t>
      </w:r>
      <w:r>
        <w:rPr>
          <w:rStyle w:val="Emphasis"/>
        </w:rPr>
        <w:t>Panopto</w:t>
      </w:r>
      <w:r>
        <w:t xml:space="preserve">. Retrieved July 10, 2024, from </w:t>
      </w:r>
      <w:hyperlink r:id="rId15" w:tgtFrame="_new" w:history="1">
        <w:r>
          <w:rPr>
            <w:rStyle w:val="Hyperlink"/>
          </w:rPr>
          <w:t>https://wgu.hosted.panopto.com/Panopto/Pages/Auth/Login.aspx?instance=WGU&amp;Auth=SessionView&amp;panoptoState=89612eb1-9156-41f6-aa0c-b1b0013d9bf5</w:t>
        </w:r>
      </w:hyperlink>
    </w:p>
    <w:p w14:paraId="1FDF5BB9" w14:textId="77777777" w:rsidR="00B3325A" w:rsidRDefault="00B3325A" w:rsidP="00F94299">
      <w:pPr>
        <w:pStyle w:val="NormalWeb"/>
        <w:shd w:val="clear" w:color="auto" w:fill="FFFFFF"/>
        <w:spacing w:before="0" w:beforeAutospacing="0" w:after="0" w:afterAutospacing="0"/>
        <w:rPr>
          <w:rFonts w:ascii="Lato" w:hAnsi="Lato"/>
          <w:color w:val="4472C4" w:themeColor="accent1"/>
          <w:sz w:val="21"/>
          <w:szCs w:val="21"/>
        </w:rPr>
      </w:pPr>
    </w:p>
    <w:p w14:paraId="2D7F9CA8" w14:textId="783C3345" w:rsidR="002243B7" w:rsidRDefault="000B18FF" w:rsidP="00F94299">
      <w:pPr>
        <w:pStyle w:val="NormalWeb"/>
        <w:shd w:val="clear" w:color="auto" w:fill="FFFFFF"/>
        <w:spacing w:before="0" w:beforeAutospacing="0" w:after="0" w:afterAutospacing="0"/>
      </w:pPr>
      <w:r>
        <w:t xml:space="preserve">Straw, Dr. (n.d.). Confusion Matrix [Excel spreadsheet]. Western Governors University SharePoint. Retrieved July 16, 2024, from </w:t>
      </w:r>
      <w:hyperlink r:id="rId16" w:tgtFrame="_new" w:history="1">
        <w:r>
          <w:rPr>
            <w:rStyle w:val="Hyperlink"/>
          </w:rPr>
          <w:t>https://westerngovernorsuniversity.sharepoint.com/:x:/r/sites/DataScienceTeam/_layouts/15/Doc.aspx?sourcedoc=%7BBE50C527-0A28-4075-8FD5-2D0E1DA30705%7D&amp;file=Dr.%20Straw%20Confusion%20Matrix%202023.8.9.xlsx&amp;action=default&amp;mobileredirect=true&amp;wdsle=0</w:t>
        </w:r>
      </w:hyperlink>
    </w:p>
    <w:p w14:paraId="04EED879" w14:textId="77777777" w:rsidR="006350A9" w:rsidRDefault="006350A9" w:rsidP="00F94299">
      <w:pPr>
        <w:pStyle w:val="NormalWeb"/>
        <w:shd w:val="clear" w:color="auto" w:fill="FFFFFF"/>
        <w:spacing w:before="0" w:beforeAutospacing="0" w:after="0" w:afterAutospacing="0"/>
      </w:pPr>
    </w:p>
    <w:p w14:paraId="778A6847" w14:textId="053B07FE" w:rsidR="00EE77E4" w:rsidRDefault="00EE77E4" w:rsidP="00F94299">
      <w:pPr>
        <w:pStyle w:val="NormalWeb"/>
        <w:shd w:val="clear" w:color="auto" w:fill="FFFFFF"/>
        <w:spacing w:before="0" w:beforeAutospacing="0" w:after="0" w:afterAutospacing="0"/>
      </w:pPr>
      <w:r>
        <w:t xml:space="preserve">AIC in Python. (n.d.). </w:t>
      </w:r>
      <w:r>
        <w:rPr>
          <w:rStyle w:val="Emphasis"/>
        </w:rPr>
        <w:t>Statology</w:t>
      </w:r>
      <w:r>
        <w:t>. Retrieved July 1</w:t>
      </w:r>
      <w:r w:rsidR="00DD2177">
        <w:t>7</w:t>
      </w:r>
      <w:r>
        <w:t xml:space="preserve">, 2024, from </w:t>
      </w:r>
      <w:hyperlink r:id="rId17" w:anchor=":~:text=To%20calculate%20the%20AIC%20of,value%20for%20a%20given%20model" w:tgtFrame="_new" w:history="1">
        <w:r>
          <w:rPr>
            <w:rStyle w:val="Hyperlink"/>
          </w:rPr>
          <w:t>https://www.statology.org/aic-in-python/#:~:text=To%20calculate%20the%20AIC%20of,value%20for%20a%20given%20model</w:t>
        </w:r>
      </w:hyperlink>
    </w:p>
    <w:p w14:paraId="7526EE62" w14:textId="77777777" w:rsidR="00DD2177" w:rsidRDefault="00DD2177" w:rsidP="00F94299">
      <w:pPr>
        <w:pStyle w:val="NormalWeb"/>
        <w:shd w:val="clear" w:color="auto" w:fill="FFFFFF"/>
        <w:spacing w:before="0" w:beforeAutospacing="0" w:after="0" w:afterAutospacing="0"/>
      </w:pPr>
    </w:p>
    <w:p w14:paraId="5AD18923" w14:textId="759A14E5" w:rsidR="00DD2177" w:rsidRDefault="00DD2177" w:rsidP="00F94299">
      <w:pPr>
        <w:pStyle w:val="NormalWeb"/>
        <w:shd w:val="clear" w:color="auto" w:fill="FFFFFF"/>
        <w:spacing w:before="0" w:beforeAutospacing="0" w:after="0" w:afterAutospacing="0"/>
      </w:pPr>
      <w:r>
        <w:t xml:space="preserve">Interpret the key results for fit binary logistic model. (n.d.). </w:t>
      </w:r>
      <w:r>
        <w:rPr>
          <w:rStyle w:val="Emphasis"/>
        </w:rPr>
        <w:t>Minitab Support</w:t>
      </w:r>
      <w:r>
        <w:t xml:space="preserve">. Retrieved July 17, 2024, from </w:t>
      </w:r>
      <w:hyperlink r:id="rId18" w:tgtFrame="_new" w:history="1">
        <w:r>
          <w:rPr>
            <w:rStyle w:val="Hyperlink"/>
          </w:rPr>
          <w:t>https://support.minitab.com/en-us/minitab/help-and-how-to/statistical-modeling/regression/how-to/fit-binary-logistic-model/interpret-the-results/key-results/</w:t>
        </w:r>
      </w:hyperlink>
    </w:p>
    <w:sectPr w:rsidR="00DD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5B69"/>
    <w:multiLevelType w:val="multilevel"/>
    <w:tmpl w:val="1AF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0C37"/>
    <w:multiLevelType w:val="multilevel"/>
    <w:tmpl w:val="895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264C"/>
    <w:multiLevelType w:val="multilevel"/>
    <w:tmpl w:val="C2A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74165"/>
    <w:multiLevelType w:val="multilevel"/>
    <w:tmpl w:val="134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12087"/>
    <w:multiLevelType w:val="multilevel"/>
    <w:tmpl w:val="038A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959FC"/>
    <w:multiLevelType w:val="multilevel"/>
    <w:tmpl w:val="DB6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A0429"/>
    <w:multiLevelType w:val="multilevel"/>
    <w:tmpl w:val="B4C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96617"/>
    <w:multiLevelType w:val="multilevel"/>
    <w:tmpl w:val="8D6E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5708C"/>
    <w:multiLevelType w:val="multilevel"/>
    <w:tmpl w:val="1B2A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C15FD"/>
    <w:multiLevelType w:val="multilevel"/>
    <w:tmpl w:val="96B2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B558A"/>
    <w:multiLevelType w:val="multilevel"/>
    <w:tmpl w:val="8A1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51657"/>
    <w:multiLevelType w:val="multilevel"/>
    <w:tmpl w:val="5DD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92DC1"/>
    <w:multiLevelType w:val="multilevel"/>
    <w:tmpl w:val="1CD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57ADC"/>
    <w:multiLevelType w:val="multilevel"/>
    <w:tmpl w:val="53A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96372">
    <w:abstractNumId w:val="5"/>
  </w:num>
  <w:num w:numId="2" w16cid:durableId="974602013">
    <w:abstractNumId w:val="3"/>
  </w:num>
  <w:num w:numId="3" w16cid:durableId="359428616">
    <w:abstractNumId w:val="2"/>
  </w:num>
  <w:num w:numId="4" w16cid:durableId="294920049">
    <w:abstractNumId w:val="8"/>
  </w:num>
  <w:num w:numId="5" w16cid:durableId="460878231">
    <w:abstractNumId w:val="11"/>
  </w:num>
  <w:num w:numId="6" w16cid:durableId="873930076">
    <w:abstractNumId w:val="10"/>
  </w:num>
  <w:num w:numId="7" w16cid:durableId="199125528">
    <w:abstractNumId w:val="0"/>
  </w:num>
  <w:num w:numId="8" w16cid:durableId="1083377006">
    <w:abstractNumId w:val="12"/>
  </w:num>
  <w:num w:numId="9" w16cid:durableId="151913703">
    <w:abstractNumId w:val="13"/>
  </w:num>
  <w:num w:numId="10" w16cid:durableId="1207988497">
    <w:abstractNumId w:val="7"/>
  </w:num>
  <w:num w:numId="11" w16cid:durableId="808403208">
    <w:abstractNumId w:val="9"/>
  </w:num>
  <w:num w:numId="12" w16cid:durableId="1030108014">
    <w:abstractNumId w:val="1"/>
  </w:num>
  <w:num w:numId="13" w16cid:durableId="1750540668">
    <w:abstractNumId w:val="6"/>
  </w:num>
  <w:num w:numId="14" w16cid:durableId="251744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93"/>
    <w:rsid w:val="00001DC5"/>
    <w:rsid w:val="00006344"/>
    <w:rsid w:val="000065FC"/>
    <w:rsid w:val="000071CB"/>
    <w:rsid w:val="000121A5"/>
    <w:rsid w:val="00021486"/>
    <w:rsid w:val="00027DAB"/>
    <w:rsid w:val="000324DF"/>
    <w:rsid w:val="00034659"/>
    <w:rsid w:val="00037BE3"/>
    <w:rsid w:val="00044F0A"/>
    <w:rsid w:val="000701AC"/>
    <w:rsid w:val="00072F83"/>
    <w:rsid w:val="00092899"/>
    <w:rsid w:val="000948A9"/>
    <w:rsid w:val="000A113C"/>
    <w:rsid w:val="000A7129"/>
    <w:rsid w:val="000A77C2"/>
    <w:rsid w:val="000B18FF"/>
    <w:rsid w:val="000C6AC8"/>
    <w:rsid w:val="000D04EF"/>
    <w:rsid w:val="000E4B1C"/>
    <w:rsid w:val="0010061B"/>
    <w:rsid w:val="00152096"/>
    <w:rsid w:val="001549CA"/>
    <w:rsid w:val="00154E0B"/>
    <w:rsid w:val="00155DBE"/>
    <w:rsid w:val="00160EC2"/>
    <w:rsid w:val="00164A8C"/>
    <w:rsid w:val="00173E3E"/>
    <w:rsid w:val="00184A9C"/>
    <w:rsid w:val="001918D2"/>
    <w:rsid w:val="001A1D25"/>
    <w:rsid w:val="001A62C2"/>
    <w:rsid w:val="001A7A33"/>
    <w:rsid w:val="001C38E0"/>
    <w:rsid w:val="001C66C9"/>
    <w:rsid w:val="001D2895"/>
    <w:rsid w:val="001E3336"/>
    <w:rsid w:val="001F3CBE"/>
    <w:rsid w:val="00221833"/>
    <w:rsid w:val="002243B7"/>
    <w:rsid w:val="00224B8D"/>
    <w:rsid w:val="00224EF5"/>
    <w:rsid w:val="002749B9"/>
    <w:rsid w:val="00284E3B"/>
    <w:rsid w:val="00286168"/>
    <w:rsid w:val="002869A8"/>
    <w:rsid w:val="002B00D8"/>
    <w:rsid w:val="002B5CE4"/>
    <w:rsid w:val="002C3EB7"/>
    <w:rsid w:val="002D3F60"/>
    <w:rsid w:val="002E5664"/>
    <w:rsid w:val="0030345A"/>
    <w:rsid w:val="00304C75"/>
    <w:rsid w:val="00324CDC"/>
    <w:rsid w:val="00346206"/>
    <w:rsid w:val="00361B12"/>
    <w:rsid w:val="003B0521"/>
    <w:rsid w:val="003B5931"/>
    <w:rsid w:val="003D5E00"/>
    <w:rsid w:val="003E4C9B"/>
    <w:rsid w:val="003E5695"/>
    <w:rsid w:val="003F2653"/>
    <w:rsid w:val="003F4565"/>
    <w:rsid w:val="00400A38"/>
    <w:rsid w:val="004022F7"/>
    <w:rsid w:val="004050E9"/>
    <w:rsid w:val="0040625C"/>
    <w:rsid w:val="00410A3A"/>
    <w:rsid w:val="00414E95"/>
    <w:rsid w:val="0043212F"/>
    <w:rsid w:val="00436AA2"/>
    <w:rsid w:val="00442DC1"/>
    <w:rsid w:val="0044747C"/>
    <w:rsid w:val="004514F9"/>
    <w:rsid w:val="00453ED4"/>
    <w:rsid w:val="0046050D"/>
    <w:rsid w:val="00463BEA"/>
    <w:rsid w:val="00480EF0"/>
    <w:rsid w:val="0048643F"/>
    <w:rsid w:val="00494840"/>
    <w:rsid w:val="004963F3"/>
    <w:rsid w:val="004A356F"/>
    <w:rsid w:val="004A4DB5"/>
    <w:rsid w:val="004B456E"/>
    <w:rsid w:val="004B5357"/>
    <w:rsid w:val="004C7F3D"/>
    <w:rsid w:val="004E7B90"/>
    <w:rsid w:val="004F0B8E"/>
    <w:rsid w:val="00500B21"/>
    <w:rsid w:val="00502363"/>
    <w:rsid w:val="00513C53"/>
    <w:rsid w:val="00521A7F"/>
    <w:rsid w:val="00526382"/>
    <w:rsid w:val="005379E8"/>
    <w:rsid w:val="005575FD"/>
    <w:rsid w:val="00585548"/>
    <w:rsid w:val="00595422"/>
    <w:rsid w:val="005A39FF"/>
    <w:rsid w:val="005A71E6"/>
    <w:rsid w:val="005B4532"/>
    <w:rsid w:val="005C5A20"/>
    <w:rsid w:val="005D61F6"/>
    <w:rsid w:val="005F409C"/>
    <w:rsid w:val="005F4ADD"/>
    <w:rsid w:val="006075CB"/>
    <w:rsid w:val="006076B7"/>
    <w:rsid w:val="006260AE"/>
    <w:rsid w:val="006278DA"/>
    <w:rsid w:val="00631338"/>
    <w:rsid w:val="00632977"/>
    <w:rsid w:val="006350A9"/>
    <w:rsid w:val="00661086"/>
    <w:rsid w:val="00662B7B"/>
    <w:rsid w:val="0066647C"/>
    <w:rsid w:val="006736F1"/>
    <w:rsid w:val="00681484"/>
    <w:rsid w:val="00694563"/>
    <w:rsid w:val="006969E3"/>
    <w:rsid w:val="00697150"/>
    <w:rsid w:val="0069749C"/>
    <w:rsid w:val="006A5456"/>
    <w:rsid w:val="006B05F7"/>
    <w:rsid w:val="006B3B7D"/>
    <w:rsid w:val="006B7155"/>
    <w:rsid w:val="006D26D4"/>
    <w:rsid w:val="006E277F"/>
    <w:rsid w:val="006E4893"/>
    <w:rsid w:val="006E4DDE"/>
    <w:rsid w:val="006E5266"/>
    <w:rsid w:val="007079EA"/>
    <w:rsid w:val="00733842"/>
    <w:rsid w:val="0074026F"/>
    <w:rsid w:val="00740FA8"/>
    <w:rsid w:val="00747F42"/>
    <w:rsid w:val="00764002"/>
    <w:rsid w:val="00764BAF"/>
    <w:rsid w:val="00767B6A"/>
    <w:rsid w:val="00770B62"/>
    <w:rsid w:val="00784561"/>
    <w:rsid w:val="007862DA"/>
    <w:rsid w:val="00790ABE"/>
    <w:rsid w:val="00790E2E"/>
    <w:rsid w:val="007A44FF"/>
    <w:rsid w:val="007B0973"/>
    <w:rsid w:val="007B39DD"/>
    <w:rsid w:val="007E0729"/>
    <w:rsid w:val="007E193D"/>
    <w:rsid w:val="007F4D78"/>
    <w:rsid w:val="008262E7"/>
    <w:rsid w:val="00833578"/>
    <w:rsid w:val="008373CE"/>
    <w:rsid w:val="00852F4C"/>
    <w:rsid w:val="008532FA"/>
    <w:rsid w:val="00853420"/>
    <w:rsid w:val="00873D1F"/>
    <w:rsid w:val="00880A1E"/>
    <w:rsid w:val="0088585B"/>
    <w:rsid w:val="00897C2E"/>
    <w:rsid w:val="008A727C"/>
    <w:rsid w:val="008B28C0"/>
    <w:rsid w:val="008C0A4A"/>
    <w:rsid w:val="008C77BF"/>
    <w:rsid w:val="008D3684"/>
    <w:rsid w:val="008E209D"/>
    <w:rsid w:val="008E6111"/>
    <w:rsid w:val="008E7A05"/>
    <w:rsid w:val="008F56F5"/>
    <w:rsid w:val="008F63DD"/>
    <w:rsid w:val="008F7FA8"/>
    <w:rsid w:val="009417CF"/>
    <w:rsid w:val="00941BC4"/>
    <w:rsid w:val="00947F7F"/>
    <w:rsid w:val="00964589"/>
    <w:rsid w:val="00970A01"/>
    <w:rsid w:val="00972033"/>
    <w:rsid w:val="00981F85"/>
    <w:rsid w:val="00993E9F"/>
    <w:rsid w:val="009A7244"/>
    <w:rsid w:val="009C41D2"/>
    <w:rsid w:val="009C7A24"/>
    <w:rsid w:val="009D072C"/>
    <w:rsid w:val="009D3261"/>
    <w:rsid w:val="009E15A3"/>
    <w:rsid w:val="009E54C2"/>
    <w:rsid w:val="00A12072"/>
    <w:rsid w:val="00A17FA4"/>
    <w:rsid w:val="00A2133A"/>
    <w:rsid w:val="00A2461C"/>
    <w:rsid w:val="00A26170"/>
    <w:rsid w:val="00A35927"/>
    <w:rsid w:val="00A405D3"/>
    <w:rsid w:val="00A42FF3"/>
    <w:rsid w:val="00A46D0F"/>
    <w:rsid w:val="00AA04F8"/>
    <w:rsid w:val="00AB00C2"/>
    <w:rsid w:val="00AC15FC"/>
    <w:rsid w:val="00AC2145"/>
    <w:rsid w:val="00AD1AE3"/>
    <w:rsid w:val="00AD7F58"/>
    <w:rsid w:val="00AF55A0"/>
    <w:rsid w:val="00B03C6A"/>
    <w:rsid w:val="00B2190A"/>
    <w:rsid w:val="00B3325A"/>
    <w:rsid w:val="00B419CD"/>
    <w:rsid w:val="00B475DE"/>
    <w:rsid w:val="00B61954"/>
    <w:rsid w:val="00B6373C"/>
    <w:rsid w:val="00B832A0"/>
    <w:rsid w:val="00B901B0"/>
    <w:rsid w:val="00B9320D"/>
    <w:rsid w:val="00B93AE4"/>
    <w:rsid w:val="00B9759E"/>
    <w:rsid w:val="00BB2EE2"/>
    <w:rsid w:val="00BB6F4D"/>
    <w:rsid w:val="00BF2E6B"/>
    <w:rsid w:val="00BF42DF"/>
    <w:rsid w:val="00C0122E"/>
    <w:rsid w:val="00C17D1C"/>
    <w:rsid w:val="00C2083D"/>
    <w:rsid w:val="00C323DE"/>
    <w:rsid w:val="00C333D4"/>
    <w:rsid w:val="00C341C3"/>
    <w:rsid w:val="00C41A6B"/>
    <w:rsid w:val="00C44624"/>
    <w:rsid w:val="00C45248"/>
    <w:rsid w:val="00C477C2"/>
    <w:rsid w:val="00CB161B"/>
    <w:rsid w:val="00CD114E"/>
    <w:rsid w:val="00CD12E4"/>
    <w:rsid w:val="00CD60C6"/>
    <w:rsid w:val="00CD7DE7"/>
    <w:rsid w:val="00CE077C"/>
    <w:rsid w:val="00CF6615"/>
    <w:rsid w:val="00CF6BD6"/>
    <w:rsid w:val="00D20F26"/>
    <w:rsid w:val="00D27E1B"/>
    <w:rsid w:val="00D37EB1"/>
    <w:rsid w:val="00D43907"/>
    <w:rsid w:val="00D50C16"/>
    <w:rsid w:val="00D51071"/>
    <w:rsid w:val="00D55760"/>
    <w:rsid w:val="00D67999"/>
    <w:rsid w:val="00D942BF"/>
    <w:rsid w:val="00D95F0F"/>
    <w:rsid w:val="00DA3861"/>
    <w:rsid w:val="00DA390C"/>
    <w:rsid w:val="00DA7C2C"/>
    <w:rsid w:val="00DB3CC7"/>
    <w:rsid w:val="00DD2177"/>
    <w:rsid w:val="00DD7797"/>
    <w:rsid w:val="00E00AE8"/>
    <w:rsid w:val="00E122F6"/>
    <w:rsid w:val="00E156C5"/>
    <w:rsid w:val="00E34387"/>
    <w:rsid w:val="00E3617A"/>
    <w:rsid w:val="00E406F3"/>
    <w:rsid w:val="00E52FED"/>
    <w:rsid w:val="00E539D1"/>
    <w:rsid w:val="00E549E2"/>
    <w:rsid w:val="00E7771E"/>
    <w:rsid w:val="00E87D4A"/>
    <w:rsid w:val="00EA1CB3"/>
    <w:rsid w:val="00EB0866"/>
    <w:rsid w:val="00EB2FFD"/>
    <w:rsid w:val="00EB78F7"/>
    <w:rsid w:val="00EC2BE9"/>
    <w:rsid w:val="00EE77E4"/>
    <w:rsid w:val="00EE7FAD"/>
    <w:rsid w:val="00EF6566"/>
    <w:rsid w:val="00F00DA0"/>
    <w:rsid w:val="00F03D13"/>
    <w:rsid w:val="00F1373A"/>
    <w:rsid w:val="00F17EF9"/>
    <w:rsid w:val="00F22CF7"/>
    <w:rsid w:val="00F25B5E"/>
    <w:rsid w:val="00F306A3"/>
    <w:rsid w:val="00F30CE7"/>
    <w:rsid w:val="00F56838"/>
    <w:rsid w:val="00F67F03"/>
    <w:rsid w:val="00F93DB5"/>
    <w:rsid w:val="00F94299"/>
    <w:rsid w:val="00F960B3"/>
    <w:rsid w:val="00FE0377"/>
    <w:rsid w:val="00FF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EDB"/>
  <w15:chartTrackingRefBased/>
  <w15:docId w15:val="{D4C39378-AE79-47DE-B288-C86B619F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B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3B7D"/>
    <w:rPr>
      <w:b/>
      <w:bCs/>
    </w:rPr>
  </w:style>
  <w:style w:type="character" w:styleId="Emphasis">
    <w:name w:val="Emphasis"/>
    <w:basedOn w:val="DefaultParagraphFont"/>
    <w:uiPriority w:val="20"/>
    <w:qFormat/>
    <w:rsid w:val="006B3B7D"/>
    <w:rPr>
      <w:i/>
      <w:iCs/>
    </w:rPr>
  </w:style>
  <w:style w:type="character" w:customStyle="1" w:styleId="katex-mathml">
    <w:name w:val="katex-mathml"/>
    <w:basedOn w:val="DefaultParagraphFont"/>
    <w:rsid w:val="00414E95"/>
  </w:style>
  <w:style w:type="character" w:customStyle="1" w:styleId="mord">
    <w:name w:val="mord"/>
    <w:basedOn w:val="DefaultParagraphFont"/>
    <w:rsid w:val="00414E95"/>
  </w:style>
  <w:style w:type="character" w:customStyle="1" w:styleId="vlist-s">
    <w:name w:val="vlist-s"/>
    <w:basedOn w:val="DefaultParagraphFont"/>
    <w:rsid w:val="00414E95"/>
  </w:style>
  <w:style w:type="character" w:customStyle="1" w:styleId="mrel">
    <w:name w:val="mrel"/>
    <w:basedOn w:val="DefaultParagraphFont"/>
    <w:rsid w:val="00414E95"/>
  </w:style>
  <w:style w:type="character" w:styleId="Hyperlink">
    <w:name w:val="Hyperlink"/>
    <w:basedOn w:val="DefaultParagraphFont"/>
    <w:uiPriority w:val="99"/>
    <w:unhideWhenUsed/>
    <w:rsid w:val="002243B7"/>
    <w:rPr>
      <w:color w:val="0563C1" w:themeColor="hyperlink"/>
      <w:u w:val="single"/>
    </w:rPr>
  </w:style>
  <w:style w:type="character" w:styleId="UnresolvedMention">
    <w:name w:val="Unresolved Mention"/>
    <w:basedOn w:val="DefaultParagraphFont"/>
    <w:uiPriority w:val="99"/>
    <w:semiHidden/>
    <w:unhideWhenUsed/>
    <w:rsid w:val="00224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7181">
      <w:bodyDiv w:val="1"/>
      <w:marLeft w:val="0"/>
      <w:marRight w:val="0"/>
      <w:marTop w:val="0"/>
      <w:marBottom w:val="0"/>
      <w:divBdr>
        <w:top w:val="none" w:sz="0" w:space="0" w:color="auto"/>
        <w:left w:val="none" w:sz="0" w:space="0" w:color="auto"/>
        <w:bottom w:val="none" w:sz="0" w:space="0" w:color="auto"/>
        <w:right w:val="none" w:sz="0" w:space="0" w:color="auto"/>
      </w:divBdr>
    </w:div>
    <w:div w:id="204097663">
      <w:bodyDiv w:val="1"/>
      <w:marLeft w:val="0"/>
      <w:marRight w:val="0"/>
      <w:marTop w:val="0"/>
      <w:marBottom w:val="0"/>
      <w:divBdr>
        <w:top w:val="none" w:sz="0" w:space="0" w:color="auto"/>
        <w:left w:val="none" w:sz="0" w:space="0" w:color="auto"/>
        <w:bottom w:val="none" w:sz="0" w:space="0" w:color="auto"/>
        <w:right w:val="none" w:sz="0" w:space="0" w:color="auto"/>
      </w:divBdr>
    </w:div>
    <w:div w:id="368186610">
      <w:bodyDiv w:val="1"/>
      <w:marLeft w:val="0"/>
      <w:marRight w:val="0"/>
      <w:marTop w:val="0"/>
      <w:marBottom w:val="0"/>
      <w:divBdr>
        <w:top w:val="none" w:sz="0" w:space="0" w:color="auto"/>
        <w:left w:val="none" w:sz="0" w:space="0" w:color="auto"/>
        <w:bottom w:val="none" w:sz="0" w:space="0" w:color="auto"/>
        <w:right w:val="none" w:sz="0" w:space="0" w:color="auto"/>
      </w:divBdr>
    </w:div>
    <w:div w:id="459419493">
      <w:bodyDiv w:val="1"/>
      <w:marLeft w:val="0"/>
      <w:marRight w:val="0"/>
      <w:marTop w:val="0"/>
      <w:marBottom w:val="0"/>
      <w:divBdr>
        <w:top w:val="none" w:sz="0" w:space="0" w:color="auto"/>
        <w:left w:val="none" w:sz="0" w:space="0" w:color="auto"/>
        <w:bottom w:val="none" w:sz="0" w:space="0" w:color="auto"/>
        <w:right w:val="none" w:sz="0" w:space="0" w:color="auto"/>
      </w:divBdr>
    </w:div>
    <w:div w:id="546378089">
      <w:bodyDiv w:val="1"/>
      <w:marLeft w:val="0"/>
      <w:marRight w:val="0"/>
      <w:marTop w:val="0"/>
      <w:marBottom w:val="0"/>
      <w:divBdr>
        <w:top w:val="none" w:sz="0" w:space="0" w:color="auto"/>
        <w:left w:val="none" w:sz="0" w:space="0" w:color="auto"/>
        <w:bottom w:val="none" w:sz="0" w:space="0" w:color="auto"/>
        <w:right w:val="none" w:sz="0" w:space="0" w:color="auto"/>
      </w:divBdr>
    </w:div>
    <w:div w:id="619654730">
      <w:bodyDiv w:val="1"/>
      <w:marLeft w:val="0"/>
      <w:marRight w:val="0"/>
      <w:marTop w:val="0"/>
      <w:marBottom w:val="0"/>
      <w:divBdr>
        <w:top w:val="none" w:sz="0" w:space="0" w:color="auto"/>
        <w:left w:val="none" w:sz="0" w:space="0" w:color="auto"/>
        <w:bottom w:val="none" w:sz="0" w:space="0" w:color="auto"/>
        <w:right w:val="none" w:sz="0" w:space="0" w:color="auto"/>
      </w:divBdr>
    </w:div>
    <w:div w:id="630601290">
      <w:bodyDiv w:val="1"/>
      <w:marLeft w:val="0"/>
      <w:marRight w:val="0"/>
      <w:marTop w:val="0"/>
      <w:marBottom w:val="0"/>
      <w:divBdr>
        <w:top w:val="none" w:sz="0" w:space="0" w:color="auto"/>
        <w:left w:val="none" w:sz="0" w:space="0" w:color="auto"/>
        <w:bottom w:val="none" w:sz="0" w:space="0" w:color="auto"/>
        <w:right w:val="none" w:sz="0" w:space="0" w:color="auto"/>
      </w:divBdr>
    </w:div>
    <w:div w:id="739712228">
      <w:bodyDiv w:val="1"/>
      <w:marLeft w:val="0"/>
      <w:marRight w:val="0"/>
      <w:marTop w:val="0"/>
      <w:marBottom w:val="0"/>
      <w:divBdr>
        <w:top w:val="none" w:sz="0" w:space="0" w:color="auto"/>
        <w:left w:val="none" w:sz="0" w:space="0" w:color="auto"/>
        <w:bottom w:val="none" w:sz="0" w:space="0" w:color="auto"/>
        <w:right w:val="none" w:sz="0" w:space="0" w:color="auto"/>
      </w:divBdr>
    </w:div>
    <w:div w:id="917129319">
      <w:bodyDiv w:val="1"/>
      <w:marLeft w:val="0"/>
      <w:marRight w:val="0"/>
      <w:marTop w:val="0"/>
      <w:marBottom w:val="0"/>
      <w:divBdr>
        <w:top w:val="none" w:sz="0" w:space="0" w:color="auto"/>
        <w:left w:val="none" w:sz="0" w:space="0" w:color="auto"/>
        <w:bottom w:val="none" w:sz="0" w:space="0" w:color="auto"/>
        <w:right w:val="none" w:sz="0" w:space="0" w:color="auto"/>
      </w:divBdr>
    </w:div>
    <w:div w:id="923565133">
      <w:bodyDiv w:val="1"/>
      <w:marLeft w:val="0"/>
      <w:marRight w:val="0"/>
      <w:marTop w:val="0"/>
      <w:marBottom w:val="0"/>
      <w:divBdr>
        <w:top w:val="none" w:sz="0" w:space="0" w:color="auto"/>
        <w:left w:val="none" w:sz="0" w:space="0" w:color="auto"/>
        <w:bottom w:val="none" w:sz="0" w:space="0" w:color="auto"/>
        <w:right w:val="none" w:sz="0" w:space="0" w:color="auto"/>
      </w:divBdr>
    </w:div>
    <w:div w:id="1278294316">
      <w:bodyDiv w:val="1"/>
      <w:marLeft w:val="0"/>
      <w:marRight w:val="0"/>
      <w:marTop w:val="0"/>
      <w:marBottom w:val="0"/>
      <w:divBdr>
        <w:top w:val="none" w:sz="0" w:space="0" w:color="auto"/>
        <w:left w:val="none" w:sz="0" w:space="0" w:color="auto"/>
        <w:bottom w:val="none" w:sz="0" w:space="0" w:color="auto"/>
        <w:right w:val="none" w:sz="0" w:space="0" w:color="auto"/>
      </w:divBdr>
    </w:div>
    <w:div w:id="1350331522">
      <w:bodyDiv w:val="1"/>
      <w:marLeft w:val="0"/>
      <w:marRight w:val="0"/>
      <w:marTop w:val="0"/>
      <w:marBottom w:val="0"/>
      <w:divBdr>
        <w:top w:val="none" w:sz="0" w:space="0" w:color="auto"/>
        <w:left w:val="none" w:sz="0" w:space="0" w:color="auto"/>
        <w:bottom w:val="none" w:sz="0" w:space="0" w:color="auto"/>
        <w:right w:val="none" w:sz="0" w:space="0" w:color="auto"/>
      </w:divBdr>
    </w:div>
    <w:div w:id="1486821188">
      <w:bodyDiv w:val="1"/>
      <w:marLeft w:val="0"/>
      <w:marRight w:val="0"/>
      <w:marTop w:val="0"/>
      <w:marBottom w:val="0"/>
      <w:divBdr>
        <w:top w:val="none" w:sz="0" w:space="0" w:color="auto"/>
        <w:left w:val="none" w:sz="0" w:space="0" w:color="auto"/>
        <w:bottom w:val="none" w:sz="0" w:space="0" w:color="auto"/>
        <w:right w:val="none" w:sz="0" w:space="0" w:color="auto"/>
      </w:divBdr>
    </w:div>
    <w:div w:id="1535001082">
      <w:bodyDiv w:val="1"/>
      <w:marLeft w:val="0"/>
      <w:marRight w:val="0"/>
      <w:marTop w:val="0"/>
      <w:marBottom w:val="0"/>
      <w:divBdr>
        <w:top w:val="none" w:sz="0" w:space="0" w:color="auto"/>
        <w:left w:val="none" w:sz="0" w:space="0" w:color="auto"/>
        <w:bottom w:val="none" w:sz="0" w:space="0" w:color="auto"/>
        <w:right w:val="none" w:sz="0" w:space="0" w:color="auto"/>
      </w:divBdr>
    </w:div>
    <w:div w:id="1668290468">
      <w:bodyDiv w:val="1"/>
      <w:marLeft w:val="0"/>
      <w:marRight w:val="0"/>
      <w:marTop w:val="0"/>
      <w:marBottom w:val="0"/>
      <w:divBdr>
        <w:top w:val="none" w:sz="0" w:space="0" w:color="auto"/>
        <w:left w:val="none" w:sz="0" w:space="0" w:color="auto"/>
        <w:bottom w:val="none" w:sz="0" w:space="0" w:color="auto"/>
        <w:right w:val="none" w:sz="0" w:space="0" w:color="auto"/>
      </w:divBdr>
    </w:div>
    <w:div w:id="1699626592">
      <w:bodyDiv w:val="1"/>
      <w:marLeft w:val="0"/>
      <w:marRight w:val="0"/>
      <w:marTop w:val="0"/>
      <w:marBottom w:val="0"/>
      <w:divBdr>
        <w:top w:val="none" w:sz="0" w:space="0" w:color="auto"/>
        <w:left w:val="none" w:sz="0" w:space="0" w:color="auto"/>
        <w:bottom w:val="none" w:sz="0" w:space="0" w:color="auto"/>
        <w:right w:val="none" w:sz="0" w:space="0" w:color="auto"/>
      </w:divBdr>
    </w:div>
    <w:div w:id="1864592672">
      <w:bodyDiv w:val="1"/>
      <w:marLeft w:val="0"/>
      <w:marRight w:val="0"/>
      <w:marTop w:val="0"/>
      <w:marBottom w:val="0"/>
      <w:divBdr>
        <w:top w:val="none" w:sz="0" w:space="0" w:color="auto"/>
        <w:left w:val="none" w:sz="0" w:space="0" w:color="auto"/>
        <w:bottom w:val="none" w:sz="0" w:space="0" w:color="auto"/>
        <w:right w:val="none" w:sz="0" w:space="0" w:color="auto"/>
      </w:divBdr>
    </w:div>
    <w:div w:id="1956401805">
      <w:bodyDiv w:val="1"/>
      <w:marLeft w:val="0"/>
      <w:marRight w:val="0"/>
      <w:marTop w:val="0"/>
      <w:marBottom w:val="0"/>
      <w:divBdr>
        <w:top w:val="none" w:sz="0" w:space="0" w:color="auto"/>
        <w:left w:val="none" w:sz="0" w:space="0" w:color="auto"/>
        <w:bottom w:val="none" w:sz="0" w:space="0" w:color="auto"/>
        <w:right w:val="none" w:sz="0" w:space="0" w:color="auto"/>
      </w:divBdr>
    </w:div>
    <w:div w:id="1986472027">
      <w:bodyDiv w:val="1"/>
      <w:marLeft w:val="0"/>
      <w:marRight w:val="0"/>
      <w:marTop w:val="0"/>
      <w:marBottom w:val="0"/>
      <w:divBdr>
        <w:top w:val="none" w:sz="0" w:space="0" w:color="auto"/>
        <w:left w:val="none" w:sz="0" w:space="0" w:color="auto"/>
        <w:bottom w:val="none" w:sz="0" w:space="0" w:color="auto"/>
        <w:right w:val="none" w:sz="0" w:space="0" w:color="auto"/>
      </w:divBdr>
    </w:div>
    <w:div w:id="20267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ology.org/how-to-calculate-vif-in-python/" TargetMode="External"/><Relationship Id="rId18" Type="http://schemas.openxmlformats.org/officeDocument/2006/relationships/hyperlink" Target="https://support.minitab.com/en-us/minitab/help-and-how-to/statistical-modeling/regression/how-to/fit-binary-logistic-model/interpret-the-results/key-resul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datacamp.com/learn/custom-tracks/custom-d208-predictive-modeling" TargetMode="External"/><Relationship Id="rId17" Type="http://schemas.openxmlformats.org/officeDocument/2006/relationships/hyperlink" Target="https://www.statology.org/aic-in-python/" TargetMode="External"/><Relationship Id="rId2" Type="http://schemas.openxmlformats.org/officeDocument/2006/relationships/styles" Target="styles.xml"/><Relationship Id="rId16" Type="http://schemas.openxmlformats.org/officeDocument/2006/relationships/hyperlink" Target="https://westerngovernorsuniversity.sharepoint.com/:x:/r/sites/DataScienceTeam/_layouts/15/Doc.aspx?sourcedoc=%7BBE50C527-0A28-4075-8FD5-2D0E1DA30705%7D&amp;file=Dr.%20Straw%20Confusion%20Matrix%202023.8.9.xlsx&amp;action=default&amp;mobileredirect=true&amp;wdsle=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gu.hosted.panopto.com/Panopto/Pages/Auth/Login.aspx?instance=WGU&amp;Auth=SessionView&amp;panoptoState=89612eb1-9156-41f6-aa0c-b1b0013d9bf5"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esterngovernorsuniversity.sharepoint.com/:p:/r/sites/DataScienceTeam/_layouts/15/Doc.aspx?sourcedoc=%7B7B3A07D7-73E3-4073-A70C-0495CF820A68%7D&amp;file=Dr.%20Sewell%20D208_Predictive_Modeling_Webinar_Episode%206.pptx&amp;action=edit&amp;mobileredirect=true&amp;wdsl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2941</TotalTime>
  <Pages>8</Pages>
  <Words>2428</Words>
  <Characters>13841</Characters>
  <Application>Microsoft Office Word</Application>
  <DocSecurity>0</DocSecurity>
  <Lines>115</Lines>
  <Paragraphs>32</Paragraphs>
  <ScaleCrop>false</ScaleCrop>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Sireen Shaban</dc:creator>
  <cp:keywords/>
  <dc:description/>
  <cp:lastModifiedBy>Sireen Shaban</cp:lastModifiedBy>
  <cp:revision>278</cp:revision>
  <dcterms:created xsi:type="dcterms:W3CDTF">2024-06-21T18:59:00Z</dcterms:created>
  <dcterms:modified xsi:type="dcterms:W3CDTF">2024-07-30T03:45:00Z</dcterms:modified>
</cp:coreProperties>
</file>