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30"/>
        <w:ind w:left="0" w:right="0"/>
      </w:pPr>
    </w:p>
    <w:p>
      <w:pPr>
        <w:autoSpaceDN w:val="0"/>
        <w:autoSpaceDE w:val="0"/>
        <w:widowControl/>
        <w:spacing w:line="340" w:lineRule="exact" w:before="0" w:after="0"/>
        <w:ind w:left="1456" w:right="0" w:firstLine="0"/>
        <w:jc w:val="left"/>
      </w:pPr>
      <w:r>
        <w:rPr>
          <w:rFonts w:ascii="CMR17" w:hAnsi="CMR17" w:eastAsia="CMR17"/>
          <w:b w:val="0"/>
          <w:i w:val="0"/>
          <w:color w:val="000000"/>
          <w:sz w:val="34"/>
        </w:rPr>
        <w:t>Mammogram Image Deblurring, Pectoral</w:t>
      </w:r>
    </w:p>
    <w:p>
      <w:pPr>
        <w:autoSpaceDN w:val="0"/>
        <w:autoSpaceDE w:val="0"/>
        <w:widowControl/>
        <w:spacing w:line="340" w:lineRule="exact" w:before="110" w:after="0"/>
        <w:ind w:left="1658" w:right="0" w:firstLine="0"/>
        <w:jc w:val="left"/>
      </w:pPr>
      <w:r>
        <w:rPr>
          <w:rFonts w:ascii="CMR17" w:hAnsi="CMR17" w:eastAsia="CMR17"/>
          <w:b w:val="0"/>
          <w:i w:val="0"/>
          <w:color w:val="000000"/>
          <w:sz w:val="34"/>
        </w:rPr>
        <w:t>Removal, and Tumor Visualization for</w:t>
      </w:r>
    </w:p>
    <w:p>
      <w:pPr>
        <w:autoSpaceDN w:val="0"/>
        <w:autoSpaceDE w:val="0"/>
        <w:widowControl/>
        <w:spacing w:line="340" w:lineRule="exact" w:before="110" w:after="0"/>
        <w:ind w:left="826" w:right="0" w:firstLine="0"/>
        <w:jc w:val="left"/>
      </w:pPr>
      <w:r>
        <w:rPr>
          <w:rFonts w:ascii="CMR17" w:hAnsi="CMR17" w:eastAsia="CMR17"/>
          <w:b w:val="0"/>
          <w:i w:val="0"/>
          <w:color w:val="000000"/>
          <w:sz w:val="34"/>
        </w:rPr>
        <w:t>Radiologists Patients with AI-Powered Assistance</w:t>
      </w:r>
    </w:p>
    <w:p>
      <w:pPr>
        <w:autoSpaceDN w:val="0"/>
        <w:autoSpaceDE w:val="0"/>
        <w:widowControl/>
        <w:spacing w:line="290" w:lineRule="exact" w:before="378" w:after="0"/>
        <w:ind w:left="1152" w:right="1728" w:firstLine="0"/>
        <w:jc w:val="center"/>
      </w:pPr>
      <w:r>
        <w:rPr>
          <w:rFonts w:ascii="CMR12" w:hAnsi="CMR12" w:eastAsia="CMR12"/>
          <w:b w:val="0"/>
          <w:i w:val="0"/>
          <w:color w:val="000000"/>
          <w:sz w:val="24"/>
        </w:rPr>
        <w:t>Shadulla Shaikh</w:t>
      </w:r>
      <w:r>
        <w:rPr>
          <w:w w:val="98.82352492388557"/>
          <w:rFonts w:ascii="CMR8" w:hAnsi="CMR8" w:eastAsia="CMR8"/>
          <w:b w:val="0"/>
          <w:i w:val="0"/>
          <w:color w:val="000000"/>
          <w:sz w:val="17"/>
        </w:rPr>
        <w:t>1*</w:t>
      </w:r>
      <w:r>
        <w:rPr>
          <w:w w:val="98.82352492388557"/>
          <w:rFonts w:ascii="CMBSY10" w:hAnsi="CMBSY10" w:eastAsia="CMBSY10"/>
          <w:b/>
          <w:i/>
          <w:color w:val="000000"/>
          <w:sz w:val="17"/>
        </w:rPr>
        <w:t>†</w:t>
      </w:r>
      <w:r>
        <w:rPr>
          <w:rFonts w:ascii="CMR12" w:hAnsi="CMR12" w:eastAsia="CMR12"/>
          <w:b w:val="0"/>
          <w:i w:val="0"/>
          <w:color w:val="000000"/>
          <w:sz w:val="24"/>
        </w:rPr>
        <w:t>, Mavia Ansari</w:t>
      </w:r>
      <w:r>
        <w:rPr>
          <w:w w:val="98.82352492388557"/>
          <w:rFonts w:ascii="CMR8" w:hAnsi="CMR8" w:eastAsia="CMR8"/>
          <w:b w:val="0"/>
          <w:i w:val="0"/>
          <w:color w:val="000000"/>
          <w:sz w:val="17"/>
        </w:rPr>
        <w:t>2</w:t>
      </w:r>
      <w:r>
        <w:rPr>
          <w:w w:val="98.82352492388557"/>
          <w:rFonts w:ascii="CMBSY10" w:hAnsi="CMBSY10" w:eastAsia="CMBSY10"/>
          <w:b/>
          <w:i/>
          <w:color w:val="000000"/>
          <w:sz w:val="17"/>
        </w:rPr>
        <w:t>†</w:t>
      </w:r>
      <w:r>
        <w:rPr>
          <w:rFonts w:ascii="CMR12" w:hAnsi="CMR12" w:eastAsia="CMR12"/>
          <w:b w:val="0"/>
          <w:i w:val="0"/>
          <w:color w:val="000000"/>
          <w:sz w:val="24"/>
        </w:rPr>
        <w:t>, Toha Burondkarl</w:t>
      </w:r>
      <w:r>
        <w:rPr>
          <w:w w:val="98.82352492388557"/>
          <w:rFonts w:ascii="CMR8" w:hAnsi="CMR8" w:eastAsia="CMR8"/>
          <w:b w:val="0"/>
          <w:i w:val="0"/>
          <w:color w:val="000000"/>
          <w:sz w:val="17"/>
        </w:rPr>
        <w:t>3</w:t>
      </w:r>
      <w:r>
        <w:rPr>
          <w:w w:val="98.82352492388557"/>
          <w:rFonts w:ascii="CMBSY10" w:hAnsi="CMBSY10" w:eastAsia="CMBSY10"/>
          <w:b/>
          <w:i/>
          <w:color w:val="000000"/>
          <w:sz w:val="17"/>
        </w:rPr>
        <w:t>†</w:t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, </w:t>
      </w:r>
      <w:r>
        <w:rPr>
          <w:rFonts w:ascii="CMR12" w:hAnsi="CMR12" w:eastAsia="CMR12"/>
          <w:b w:val="0"/>
          <w:i w:val="0"/>
          <w:color w:val="000000"/>
          <w:sz w:val="24"/>
        </w:rPr>
        <w:t>Manasi Shimpi</w:t>
      </w:r>
      <w:r>
        <w:rPr>
          <w:w w:val="98.82352492388557"/>
          <w:rFonts w:ascii="CMR8" w:hAnsi="CMR8" w:eastAsia="CMR8"/>
          <w:b w:val="0"/>
          <w:i w:val="0"/>
          <w:color w:val="000000"/>
          <w:sz w:val="17"/>
        </w:rPr>
        <w:t>4</w:t>
      </w:r>
      <w:r>
        <w:rPr>
          <w:rFonts w:ascii="CMR12" w:hAnsi="CMR12" w:eastAsia="CMR12"/>
          <w:b w:val="0"/>
          <w:i w:val="0"/>
          <w:color w:val="000000"/>
          <w:sz w:val="24"/>
        </w:rPr>
        <w:t>, Salim Shaikh</w:t>
      </w:r>
      <w:r>
        <w:rPr>
          <w:w w:val="98.82352492388557"/>
          <w:rFonts w:ascii="CMR8" w:hAnsi="CMR8" w:eastAsia="CMR8"/>
          <w:b w:val="0"/>
          <w:i w:val="0"/>
          <w:color w:val="000000"/>
          <w:sz w:val="17"/>
        </w:rPr>
        <w:t>5</w:t>
      </w:r>
      <w:r>
        <w:rPr>
          <w:w w:val="98.82352492388557"/>
          <w:rFonts w:ascii="CMBSY10" w:hAnsi="CMBSY10" w:eastAsia="CMBSY10"/>
          <w:b/>
          <w:i/>
          <w:color w:val="000000"/>
          <w:sz w:val="17"/>
        </w:rPr>
        <w:t>†</w:t>
      </w:r>
    </w:p>
    <w:p>
      <w:pPr>
        <w:autoSpaceDN w:val="0"/>
        <w:autoSpaceDE w:val="0"/>
        <w:widowControl/>
        <w:spacing w:line="270" w:lineRule="exact" w:before="134" w:after="0"/>
        <w:ind w:left="864" w:right="1296" w:firstLine="0"/>
        <w:jc w:val="center"/>
      </w:pPr>
      <w:r>
        <w:rPr>
          <w:w w:val="102.66666412353516"/>
          <w:rFonts w:ascii="CMR7" w:hAnsi="CMR7" w:eastAsia="CMR7"/>
          <w:b w:val="0"/>
          <w:i w:val="0"/>
          <w:color w:val="000000"/>
          <w:sz w:val="15"/>
        </w:rPr>
        <w:t>1*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Department of Computer Engineering, Anjuman-I-Islam’s Kalsekar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Technical Campus, Navi-Mumbai, New Panvel, 410206, Maharashtra, </w:t>
      </w:r>
      <w:r>
        <w:rPr>
          <w:rFonts w:ascii="CMR10" w:hAnsi="CMR10" w:eastAsia="CMR10"/>
          <w:b w:val="0"/>
          <w:i w:val="0"/>
          <w:color w:val="000000"/>
          <w:sz w:val="22"/>
        </w:rPr>
        <w:t>India.</w:t>
      </w:r>
    </w:p>
    <w:p>
      <w:pPr>
        <w:autoSpaceDN w:val="0"/>
        <w:autoSpaceDE w:val="0"/>
        <w:widowControl/>
        <w:spacing w:line="270" w:lineRule="exact" w:before="0" w:after="0"/>
        <w:ind w:left="1008" w:right="1584" w:firstLine="0"/>
        <w:jc w:val="center"/>
      </w:pPr>
      <w:r>
        <w:rPr>
          <w:w w:val="102.66666412353516"/>
          <w:rFonts w:ascii="CMR7" w:hAnsi="CMR7" w:eastAsia="CMR7"/>
          <w:b w:val="0"/>
          <w:i w:val="0"/>
          <w:color w:val="000000"/>
          <w:sz w:val="15"/>
        </w:rPr>
        <w:t>2, 3, 4, 5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Department of Computer Engineering, Anjuman-I-Islam’s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Kalsekar Technical Campus, Navi-Mumbai, New Panvel, 410206, </w:t>
      </w:r>
      <w:r>
        <w:rPr>
          <w:rFonts w:ascii="CMR10" w:hAnsi="CMR10" w:eastAsia="CMR10"/>
          <w:b w:val="0"/>
          <w:i w:val="0"/>
          <w:color w:val="000000"/>
          <w:sz w:val="22"/>
        </w:rPr>
        <w:t>Maharashtra, India.</w:t>
      </w:r>
    </w:p>
    <w:p>
      <w:pPr>
        <w:autoSpaceDN w:val="0"/>
        <w:autoSpaceDE w:val="0"/>
        <w:widowControl/>
        <w:spacing w:line="270" w:lineRule="exact" w:before="478" w:after="0"/>
        <w:ind w:left="864" w:right="144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*Corresponding author(s). E-mail(s):</w:t>
      </w:r>
      <w:r>
        <w:rPr>
          <w:rFonts w:ascii="CMR10" w:hAnsi="CMR10" w:eastAsia="CMR10"/>
          <w:b w:val="0"/>
          <w:i w:val="0"/>
          <w:color w:val="0000FF"/>
          <w:sz w:val="22"/>
        </w:rPr>
        <w:t xml:space="preserve"> sshadulla22@gmail.com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; </w:t>
      </w:r>
      <w:r>
        <w:rPr>
          <w:rFonts w:ascii="CMR10" w:hAnsi="CMR10" w:eastAsia="CMR10"/>
          <w:b w:val="0"/>
          <w:i w:val="0"/>
          <w:color w:val="000000"/>
          <w:sz w:val="22"/>
        </w:rPr>
        <w:t>Contributing authors:</w:t>
      </w:r>
      <w:r>
        <w:rPr>
          <w:rFonts w:ascii="CMR10" w:hAnsi="CMR10" w:eastAsia="CMR10"/>
          <w:b w:val="0"/>
          <w:i w:val="0"/>
          <w:color w:val="0000FF"/>
          <w:sz w:val="22"/>
        </w:rPr>
        <w:t xml:space="preserve"> 21co14@aiktc.ac.in</w:t>
      </w:r>
      <w:r>
        <w:rPr>
          <w:rFonts w:ascii="CMR10" w:hAnsi="CMR10" w:eastAsia="CMR10"/>
          <w:b w:val="0"/>
          <w:i w:val="0"/>
          <w:color w:val="000000"/>
          <w:sz w:val="22"/>
        </w:rPr>
        <w:t>;</w:t>
      </w:r>
      <w:r>
        <w:rPr>
          <w:rFonts w:ascii="CMR10" w:hAnsi="CMR10" w:eastAsia="CMR10"/>
          <w:b w:val="0"/>
          <w:i w:val="0"/>
          <w:color w:val="0000FF"/>
          <w:sz w:val="22"/>
        </w:rPr>
        <w:t xml:space="preserve"> tohakadvekar@gmail.com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; </w:t>
      </w:r>
      <w:r>
        <w:rPr>
          <w:rFonts w:ascii="CMR10" w:hAnsi="CMR10" w:eastAsia="CMR10"/>
          <w:b w:val="0"/>
          <w:i w:val="0"/>
          <w:color w:val="0000FF"/>
          <w:sz w:val="22"/>
        </w:rPr>
        <w:t>manasishimpi708@gmail.com</w:t>
      </w:r>
      <w:r>
        <w:rPr>
          <w:rFonts w:ascii="CMR10" w:hAnsi="CMR10" w:eastAsia="CMR10"/>
          <w:b w:val="0"/>
          <w:i w:val="0"/>
          <w:color w:val="000000"/>
          <w:sz w:val="22"/>
        </w:rPr>
        <w:t>;</w:t>
      </w:r>
      <w:r>
        <w:rPr>
          <w:rFonts w:ascii="CMR10" w:hAnsi="CMR10" w:eastAsia="CMR10"/>
          <w:b w:val="0"/>
          <w:i w:val="0"/>
          <w:color w:val="0000FF"/>
          <w:sz w:val="22"/>
        </w:rPr>
        <w:t xml:space="preserve"> salim.shaik@aiktc.ac.in</w:t>
      </w:r>
      <w:r>
        <w:rPr>
          <w:rFonts w:ascii="CMR10" w:hAnsi="CMR10" w:eastAsia="CMR10"/>
          <w:b w:val="0"/>
          <w:i w:val="0"/>
          <w:color w:val="000000"/>
          <w:sz w:val="22"/>
        </w:rPr>
        <w:t>;</w:t>
      </w:r>
      <w:r>
        <w:br/>
      </w:r>
      <w:r>
        <w:rPr>
          <w:w w:val="102.66666412353516"/>
          <w:rFonts w:ascii="CMBSY7" w:hAnsi="CMBSY7" w:eastAsia="CMBSY7"/>
          <w:b/>
          <w:i/>
          <w:color w:val="000000"/>
          <w:sz w:val="15"/>
        </w:rPr>
        <w:t>†</w:t>
      </w:r>
      <w:r>
        <w:rPr>
          <w:rFonts w:ascii="CMR10" w:hAnsi="CMR10" w:eastAsia="CMR10"/>
          <w:b w:val="0"/>
          <w:i w:val="0"/>
          <w:color w:val="000000"/>
          <w:sz w:val="22"/>
        </w:rPr>
        <w:t>These authors contributed equally to this work.</w:t>
      </w:r>
    </w:p>
    <w:p>
      <w:pPr>
        <w:autoSpaceDN w:val="0"/>
        <w:autoSpaceDE w:val="0"/>
        <w:widowControl/>
        <w:spacing w:line="180" w:lineRule="exact" w:before="510" w:after="0"/>
        <w:ind w:left="0" w:right="4352" w:firstLine="0"/>
        <w:jc w:val="right"/>
      </w:pPr>
      <w:r>
        <w:rPr>
          <w:rFonts w:ascii="CMBX9" w:hAnsi="CMBX9" w:eastAsia="CMBX9"/>
          <w:b/>
          <w:i w:val="0"/>
          <w:color w:val="000000"/>
          <w:sz w:val="18"/>
        </w:rPr>
        <w:t>Abstract</w:t>
      </w:r>
    </w:p>
    <w:p>
      <w:pPr>
        <w:autoSpaceDN w:val="0"/>
        <w:autoSpaceDE w:val="0"/>
        <w:widowControl/>
        <w:spacing w:line="220" w:lineRule="exact" w:before="60" w:after="0"/>
        <w:ind w:left="1040" w:right="1530" w:firstLine="0"/>
        <w:jc w:val="both"/>
      </w:pPr>
      <w:r>
        <w:rPr>
          <w:rFonts w:ascii="CMR9" w:hAnsi="CMR9" w:eastAsia="CMR9"/>
          <w:b w:val="0"/>
          <w:i w:val="0"/>
          <w:color w:val="000000"/>
          <w:sz w:val="18"/>
        </w:rPr>
        <w:t xml:space="preserve">Breast cancer remains a leading cause of mortality among women worldwide, with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early detection being critical for improving survival rates. However, mammogram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interpretation is often hindered by image blurring, pectoral muscle interference,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and limited 2D visualization. This paper presents MammoCare, an AI-powered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platform that addresses these challenges through: (1) advanced image deblurring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techniques, (2) automated and manual pectoral muscle removal, and (3) enhanced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3D/4D tumor visualization. The system integrates DeepSeek AI for real-time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diagnostic assistance and a GPT-3.5-powered chatbot for patient education. By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improving image clarity and diagnostic accuracy, MammoCare aims to reduce </w:t>
      </w:r>
      <w:r>
        <w:rPr>
          <w:rFonts w:ascii="CMR9" w:hAnsi="CMR9" w:eastAsia="CMR9"/>
          <w:b w:val="0"/>
          <w:i w:val="0"/>
          <w:color w:val="000000"/>
          <w:sz w:val="18"/>
        </w:rPr>
        <w:t xml:space="preserve">interpretation errors and support early breast cancer detection in clinical and </w:t>
      </w:r>
      <w:r>
        <w:rPr>
          <w:rFonts w:ascii="CMR9" w:hAnsi="CMR9" w:eastAsia="CMR9"/>
          <w:b w:val="0"/>
          <w:i w:val="0"/>
          <w:color w:val="000000"/>
          <w:sz w:val="18"/>
        </w:rPr>
        <w:t>remote settings.</w:t>
      </w:r>
    </w:p>
    <w:p>
      <w:pPr>
        <w:autoSpaceDN w:val="0"/>
        <w:autoSpaceDE w:val="0"/>
        <w:widowControl/>
        <w:spacing w:line="190" w:lineRule="exact" w:before="194" w:after="0"/>
        <w:ind w:left="1040" w:right="1584" w:firstLine="0"/>
        <w:jc w:val="left"/>
      </w:pPr>
      <w:r>
        <w:rPr>
          <w:rFonts w:ascii="CMBX8" w:hAnsi="CMBX8" w:eastAsia="CMBX8"/>
          <w:b/>
          <w:i w:val="0"/>
          <w:color w:val="000000"/>
          <w:sz w:val="16"/>
        </w:rPr>
        <w:t>Keywords: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Breast cancer; mammogram enhancement, pectoral muscle removal, AI </w:t>
      </w:r>
      <w:r>
        <w:rPr>
          <w:rFonts w:ascii="CMR8" w:hAnsi="CMR8" w:eastAsia="CMR8"/>
          <w:b w:val="0"/>
          <w:i w:val="0"/>
          <w:color w:val="000000"/>
          <w:sz w:val="16"/>
        </w:rPr>
        <w:t>in radiology, 3D tumor visualization, breast cancer diagnosis</w:t>
      </w:r>
    </w:p>
    <w:p>
      <w:pPr>
        <w:autoSpaceDN w:val="0"/>
        <w:autoSpaceDE w:val="0"/>
        <w:widowControl/>
        <w:spacing w:line="200" w:lineRule="exact" w:before="944" w:after="0"/>
        <w:ind w:left="0" w:right="470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1</w:t>
      </w:r>
    </w:p>
    <w:p>
      <w:pPr>
        <w:sectPr>
          <w:pgSz w:w="11906" w:h="16838"/>
          <w:pgMar w:top="135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80" w:lineRule="exact" w:before="0" w:after="0"/>
        <w:ind w:left="105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8"/>
        </w:rPr>
        <w:t>1 Introduction</w:t>
      </w:r>
    </w:p>
    <w:p>
      <w:pPr>
        <w:autoSpaceDN w:val="0"/>
        <w:autoSpaceDE w:val="0"/>
        <w:widowControl/>
        <w:spacing w:line="240" w:lineRule="exact" w:before="162" w:after="0"/>
        <w:ind w:left="1052" w:right="5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Breast cancer remains one of the most prevalent and life-threatening diseases affect-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ing women worldwide, representing 11.7% of all global cancer cases according to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latest Global Cancer Observatory reports. The disease’s significant mortality rate </w:t>
      </w:r>
      <w:r>
        <w:rPr>
          <w:rFonts w:ascii="CMR10" w:hAnsi="CMR10" w:eastAsia="CMR10"/>
          <w:b w:val="0"/>
          <w:i w:val="0"/>
          <w:color w:val="000000"/>
          <w:sz w:val="20"/>
        </w:rPr>
        <w:t>underscores the critical need for improved diagnostic methods, as early detection dra-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matically improves survival outcomes. While mammography serves as the current gold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standard for breast cancer screening, its effectiveness is hampered by several inherent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limitations. These include image quality issues such as noise and blurring that obscure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critical details, the obstruction caused by pectoral muscles that can mask up to 40%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breast tissue, and the fundamental constraint of two-dimensional imaging that limits </w:t>
      </w:r>
      <w:r>
        <w:rPr>
          <w:rFonts w:ascii="CMR10" w:hAnsi="CMR10" w:eastAsia="CMR10"/>
          <w:b w:val="0"/>
          <w:i w:val="0"/>
          <w:color w:val="000000"/>
          <w:sz w:val="20"/>
        </w:rPr>
        <w:t>comprehensive tumor assessment.</w:t>
      </w:r>
    </w:p>
    <w:p>
      <w:pPr>
        <w:autoSpaceDN w:val="0"/>
        <w:autoSpaceDE w:val="0"/>
        <w:widowControl/>
        <w:spacing w:line="240" w:lineRule="exact" w:before="20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emergence of artificial intelligence in medical imaging has opened new frontiers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breast cancer diagnosis. Recent studies have demonstrated AI’s potential to enhance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diagnostic accuracy while reducing false positives and human interpretation errors [1].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Deep learning architectures, particularly convolutional neural networks (CNNs), have </w:t>
      </w:r>
      <w:r>
        <w:rPr>
          <w:rFonts w:ascii="CMR10" w:hAnsi="CMR10" w:eastAsia="CMR10"/>
          <w:b w:val="0"/>
          <w:i w:val="0"/>
          <w:color w:val="000000"/>
          <w:sz w:val="20"/>
        </w:rPr>
        <w:t>shown remarkable success in medical image analysis through their ability to auto-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matically extract and classify complex features from imaging data. Researchers like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Saleem Z. Ramadan [1] have documented the transformative impact of these AI-based </w:t>
      </w:r>
      <w:r>
        <w:rPr>
          <w:rFonts w:ascii="CMR10" w:hAnsi="CMR10" w:eastAsia="CMR10"/>
          <w:b w:val="0"/>
          <w:i w:val="0"/>
          <w:color w:val="000000"/>
          <w:sz w:val="20"/>
        </w:rPr>
        <w:t>approaches in mammogram analysis, while TawfikEzatTawfik et al. [3] have devel-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oped advanced segmentation and thresholding techniques that significantly improve </w:t>
      </w:r>
      <w:r>
        <w:rPr>
          <w:rFonts w:ascii="CMR10" w:hAnsi="CMR10" w:eastAsia="CMR10"/>
          <w:b w:val="0"/>
          <w:i w:val="0"/>
          <w:color w:val="000000"/>
          <w:sz w:val="20"/>
        </w:rPr>
        <w:t>detection rates.</w:t>
      </w:r>
    </w:p>
    <w:p>
      <w:pPr>
        <w:autoSpaceDN w:val="0"/>
        <w:autoSpaceDE w:val="0"/>
        <w:widowControl/>
        <w:spacing w:line="240" w:lineRule="exact" w:before="198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Complementing these diagnostic advances, preprocessing methodologies have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proven equally vital in optimizing AI performance. As demonstrated by R. Ramani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et al. [5], techniques including noise reduction, contrast enhancement, and image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normalization substantially improve the accuracy of subsequent AI analysis. These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preprocessing steps ensure that deep learning models can extract the most clinically </w:t>
      </w:r>
      <w:r>
        <w:rPr>
          <w:rFonts w:ascii="CMR10" w:hAnsi="CMR10" w:eastAsia="CMR10"/>
          <w:b w:val="0"/>
          <w:i w:val="0"/>
          <w:color w:val="000000"/>
          <w:sz w:val="20"/>
        </w:rPr>
        <w:t>relevant features from mammographic images.</w:t>
      </w:r>
    </w:p>
    <w:p>
      <w:pPr>
        <w:autoSpaceDN w:val="0"/>
        <w:autoSpaceDE w:val="0"/>
        <w:widowControl/>
        <w:spacing w:line="240" w:lineRule="exact" w:before="20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Building upon these technological advancements, we present MammoCare - an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integrated AI-powered diagnostic system that addresses the fundamental limitations </w:t>
      </w:r>
      <w:r>
        <w:rPr>
          <w:rFonts w:ascii="CMR10" w:hAnsi="CMR10" w:eastAsia="CMR10"/>
          <w:b w:val="0"/>
          <w:i w:val="0"/>
          <w:color w:val="000000"/>
          <w:sz w:val="20"/>
        </w:rPr>
        <w:t>of conventional mammography. Our solution combines state-of-the-art image enhance-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ment algorithms with advanced deep learning architectures to provide radiologists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with clearer, more comprehensive diagnostic information. The system incorporates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three key innovations: sophisticated image deblurring techniques to improve clarity, a </w:t>
      </w:r>
      <w:r>
        <w:rPr>
          <w:rFonts w:ascii="CMR10" w:hAnsi="CMR10" w:eastAsia="CMR10"/>
          <w:b w:val="0"/>
          <w:i w:val="0"/>
          <w:color w:val="000000"/>
          <w:sz w:val="20"/>
        </w:rPr>
        <w:t>hybrid approach to pectoral muscle removal combining automated and manual meth-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ods, and advanced 3D/4D visualization capabilities that overcome the constraints of </w:t>
      </w:r>
      <w:r>
        <w:rPr>
          <w:rFonts w:ascii="CMR10" w:hAnsi="CMR10" w:eastAsia="CMR10"/>
          <w:b w:val="0"/>
          <w:i w:val="0"/>
          <w:color w:val="000000"/>
          <w:sz w:val="20"/>
        </w:rPr>
        <w:t>traditional 2D imaging.</w:t>
      </w:r>
    </w:p>
    <w:p>
      <w:pPr>
        <w:autoSpaceDN w:val="0"/>
        <w:autoSpaceDE w:val="0"/>
        <w:widowControl/>
        <w:spacing w:line="240" w:lineRule="exact" w:before="20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This paper details the development and validation of the MammoCare system </w:t>
      </w:r>
      <w:r>
        <w:rPr>
          <w:rFonts w:ascii="CMR10" w:hAnsi="CMR10" w:eastAsia="CMR10"/>
          <w:b w:val="0"/>
          <w:i w:val="0"/>
          <w:color w:val="000000"/>
          <w:sz w:val="20"/>
        </w:rPr>
        <w:t>through the following sections: Section 1 introduces the clinical context and tech-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nological background; Section 2 reviews relevant literature; Section 3 presents our </w:t>
      </w:r>
      <w:r>
        <w:rPr>
          <w:rFonts w:ascii="CMR10" w:hAnsi="CMR10" w:eastAsia="CMR10"/>
          <w:b w:val="0"/>
          <w:i w:val="0"/>
          <w:color w:val="000000"/>
          <w:sz w:val="20"/>
        </w:rPr>
        <w:t>methodology; Section 4 discusses results and comparative analysis; and Section 5 out-</w:t>
      </w:r>
      <w:r>
        <w:rPr>
          <w:rFonts w:ascii="CMR10" w:hAnsi="CMR10" w:eastAsia="CMR10"/>
          <w:b w:val="0"/>
          <w:i w:val="0"/>
          <w:color w:val="000000"/>
          <w:sz w:val="20"/>
        </w:rPr>
        <w:t>lines conclusions and future research directions. Through this comprehensive approach,</w:t>
      </w:r>
    </w:p>
    <w:p>
      <w:pPr>
        <w:autoSpaceDN w:val="0"/>
        <w:autoSpaceDE w:val="0"/>
        <w:widowControl/>
        <w:spacing w:line="200" w:lineRule="exact" w:before="604" w:after="0"/>
        <w:ind w:left="0" w:right="421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2</w:t>
      </w:r>
    </w:p>
    <w:p>
      <w:pPr>
        <w:sectPr>
          <w:pgSz w:w="11906" w:h="16838"/>
          <w:pgMar w:top="728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8"/>
        <w:ind w:left="0" w:right="0"/>
      </w:pPr>
    </w:p>
    <w:p>
      <w:pPr>
        <w:autoSpaceDN w:val="0"/>
        <w:autoSpaceDE w:val="0"/>
        <w:widowControl/>
        <w:spacing w:line="226" w:lineRule="exact" w:before="0" w:after="0"/>
        <w:ind w:left="562" w:right="105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MammoCare aims to establish a new standard in breast cancer screening that improves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diagnostic accuracy, enhances workflow efficiency, and ultimately leads to better </w:t>
      </w:r>
      <w:r>
        <w:rPr>
          <w:rFonts w:ascii="CMR10" w:hAnsi="CMR10" w:eastAsia="CMR10"/>
          <w:b w:val="0"/>
          <w:i w:val="0"/>
          <w:color w:val="000000"/>
          <w:sz w:val="20"/>
        </w:rPr>
        <w:t>patient outcomes.</w:t>
      </w:r>
    </w:p>
    <w:p>
      <w:pPr>
        <w:autoSpaceDN w:val="0"/>
        <w:autoSpaceDE w:val="0"/>
        <w:widowControl/>
        <w:spacing w:line="280" w:lineRule="exact" w:before="496" w:after="0"/>
        <w:ind w:left="56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8"/>
        </w:rPr>
        <w:t>2 Related Work</w:t>
      </w:r>
    </w:p>
    <w:p>
      <w:pPr>
        <w:autoSpaceDN w:val="0"/>
        <w:autoSpaceDE w:val="0"/>
        <w:widowControl/>
        <w:spacing w:line="240" w:lineRule="exact" w:before="162" w:after="0"/>
        <w:ind w:left="562" w:right="105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diagnosis of breast cancer has been greatly enhanced by artificial intelligence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deep learning algorithms. Traditional mammographic screening was very much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dependent on human interpretations, which introduced subjectivity and human error.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Recent AI-based methods have been successful in combining image processing and </w:t>
      </w:r>
      <w:r>
        <w:rPr>
          <w:rFonts w:ascii="CMR10" w:hAnsi="CMR10" w:eastAsia="CMR10"/>
          <w:b w:val="0"/>
          <w:i w:val="0"/>
          <w:color w:val="000000"/>
          <w:sz w:val="20"/>
        </w:rPr>
        <w:t>machine learning techniques to automate detection [1].</w:t>
      </w:r>
    </w:p>
    <w:p>
      <w:pPr>
        <w:autoSpaceDN w:val="0"/>
        <w:autoSpaceDE w:val="0"/>
        <w:widowControl/>
        <w:spacing w:line="240" w:lineRule="exact" w:before="160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One of the significant contributions to AI-based breast cancer detection was made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by Shinde and Rao [2], in which a deep learning strategy was employed to enhance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quality of mammogram images. Their study demonstrated that preprocessing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techniques such as contrast enhancement and noise reduction significantly enhanced </w:t>
      </w:r>
      <w:r>
        <w:rPr>
          <w:rFonts w:ascii="CMR10" w:hAnsi="CMR10" w:eastAsia="CMR10"/>
          <w:b w:val="0"/>
          <w:i w:val="0"/>
          <w:color w:val="000000"/>
          <w:sz w:val="20"/>
        </w:rPr>
        <w:t>detection rates.</w:t>
      </w:r>
    </w:p>
    <w:p>
      <w:pPr>
        <w:autoSpaceDN w:val="0"/>
        <w:autoSpaceDE w:val="0"/>
        <w:widowControl/>
        <w:spacing w:line="240" w:lineRule="exact" w:before="160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Similarly, Kontos and Maragoudakis [4] developed a data mining model that </w:t>
      </w:r>
      <w:r>
        <w:rPr>
          <w:rFonts w:ascii="CMR10" w:hAnsi="CMR10" w:eastAsia="CMR10"/>
          <w:b w:val="0"/>
          <w:i w:val="0"/>
          <w:color w:val="000000"/>
          <w:sz w:val="20"/>
        </w:rPr>
        <w:t>extracted valuable features from mammographic images, optimizing diagnostic per-</w:t>
      </w:r>
      <w:r>
        <w:rPr>
          <w:rFonts w:ascii="CMR10" w:hAnsi="CMR10" w:eastAsia="CMR10"/>
          <w:b w:val="0"/>
          <w:i w:val="0"/>
          <w:color w:val="000000"/>
          <w:sz w:val="20"/>
        </w:rPr>
        <w:t>formance.</w:t>
      </w:r>
    </w:p>
    <w:p>
      <w:pPr>
        <w:autoSpaceDN w:val="0"/>
        <w:autoSpaceDE w:val="0"/>
        <w:widowControl/>
        <w:spacing w:line="240" w:lineRule="exact" w:before="158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TawfikEzatTawfik et al. [3] explored automated cancer detection using a double-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threshold segmentation technique. Their research highlighted the importance of </w:t>
      </w:r>
      <w:r>
        <w:rPr>
          <w:rFonts w:ascii="CMR10" w:hAnsi="CMR10" w:eastAsia="CMR10"/>
          <w:b w:val="0"/>
          <w:i w:val="0"/>
          <w:color w:val="000000"/>
          <w:sz w:val="20"/>
        </w:rPr>
        <w:t>selecting optimal threshold values for distinguishing malignant and benign tissues.</w:t>
      </w:r>
    </w:p>
    <w:p>
      <w:pPr>
        <w:autoSpaceDN w:val="0"/>
        <w:autoSpaceDE w:val="0"/>
        <w:widowControl/>
        <w:spacing w:line="240" w:lineRule="exact" w:before="160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Additionally, Ramani et al. [5] introduced an advanced image preprocessing frame-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work, which included adaptive histogram equalization, leading to improved tumor </w:t>
      </w:r>
      <w:r>
        <w:rPr>
          <w:rFonts w:ascii="CMR10" w:hAnsi="CMR10" w:eastAsia="CMR10"/>
          <w:b w:val="0"/>
          <w:i w:val="0"/>
          <w:color w:val="000000"/>
          <w:sz w:val="20"/>
        </w:rPr>
        <w:t>visibility in mammograms.</w:t>
      </w:r>
    </w:p>
    <w:p>
      <w:pPr>
        <w:autoSpaceDN w:val="0"/>
        <w:autoSpaceDE w:val="0"/>
        <w:widowControl/>
        <w:spacing w:line="240" w:lineRule="exact" w:before="160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Recent progress has also been aimed at deep learning architectures, specifically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convolutional neural networks (CNNs). Li et al. [6] proposed a one-stage detector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for breast cancer, employing CNN-based feature extraction methods. Their model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attained an accuracy of 97.1 percent, demonstrating the potential of deep learning in </w:t>
      </w:r>
      <w:r>
        <w:rPr>
          <w:rFonts w:ascii="CMR10" w:hAnsi="CMR10" w:eastAsia="CMR10"/>
          <w:b w:val="0"/>
          <w:i w:val="0"/>
          <w:color w:val="000000"/>
          <w:sz w:val="20"/>
        </w:rPr>
        <w:t>clinical settings.</w:t>
      </w:r>
    </w:p>
    <w:p>
      <w:pPr>
        <w:autoSpaceDN w:val="0"/>
        <w:autoSpaceDE w:val="0"/>
        <w:widowControl/>
        <w:spacing w:line="240" w:lineRule="exact" w:before="158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Similarly, Safdar et al. [7] performed a systematic review of AI applications in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mammographic analysis, revealing that CNNs outperform traditional machine learning </w:t>
      </w:r>
      <w:r>
        <w:rPr>
          <w:rFonts w:ascii="CMR10" w:hAnsi="CMR10" w:eastAsia="CMR10"/>
          <w:b w:val="0"/>
          <w:i w:val="0"/>
          <w:color w:val="000000"/>
          <w:sz w:val="20"/>
        </w:rPr>
        <w:t>models in terms of accuracy and robustness.</w:t>
      </w:r>
    </w:p>
    <w:p>
      <w:pPr>
        <w:autoSpaceDN w:val="0"/>
        <w:autoSpaceDE w:val="0"/>
        <w:widowControl/>
        <w:spacing w:line="240" w:lineRule="exact" w:before="160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Follow-up studies have explored multimodal fusion techniques. Xu et al. [8] inte-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grated deep learning with radiomics and fused pixel-level and textural features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for better diagnostic performance. The multimodal method showed 5-10 percent </w:t>
      </w:r>
      <w:r>
        <w:rPr>
          <w:rFonts w:ascii="CMR10" w:hAnsi="CMR10" w:eastAsia="CMR10"/>
          <w:b w:val="0"/>
          <w:i w:val="0"/>
          <w:color w:val="000000"/>
          <w:sz w:val="20"/>
        </w:rPr>
        <w:t>improvement in accuracy compared to single-modality models.</w:t>
      </w:r>
    </w:p>
    <w:p>
      <w:pPr>
        <w:autoSpaceDN w:val="0"/>
        <w:autoSpaceDE w:val="0"/>
        <w:widowControl/>
        <w:spacing w:line="200" w:lineRule="exact" w:before="1208" w:after="0"/>
        <w:ind w:left="0" w:right="470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3</w:t>
      </w:r>
    </w:p>
    <w:p>
      <w:pPr>
        <w:sectPr>
          <w:pgSz w:w="11906" w:h="16838"/>
          <w:pgMar w:top="76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8"/>
        <w:ind w:left="0" w:right="0"/>
      </w:pPr>
    </w:p>
    <w:p>
      <w:pPr>
        <w:autoSpaceDN w:val="0"/>
        <w:autoSpaceDE w:val="0"/>
        <w:widowControl/>
        <w:spacing w:line="226" w:lineRule="exact" w:before="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Another study by Lahdoudi et al. [9] emphasized the significance of radiologist-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assisted AI models, where human-AI collaboration improved classification precision </w:t>
      </w:r>
      <w:r>
        <w:rPr>
          <w:rFonts w:ascii="CMR10" w:hAnsi="CMR10" w:eastAsia="CMR10"/>
          <w:b w:val="0"/>
          <w:i w:val="0"/>
          <w:color w:val="000000"/>
          <w:sz w:val="20"/>
        </w:rPr>
        <w:t>compared to standalone AI predictions.</w:t>
      </w:r>
    </w:p>
    <w:p>
      <w:pPr>
        <w:autoSpaceDN w:val="0"/>
        <w:autoSpaceDE w:val="0"/>
        <w:widowControl/>
        <w:spacing w:line="240" w:lineRule="exact" w:before="16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comparative accuracy of different AI-driven breast cancer detection models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has been summarized in the following bar chart, illustrating variations in performance </w:t>
      </w:r>
      <w:r>
        <w:rPr>
          <w:rFonts w:ascii="CMR10" w:hAnsi="CMR10" w:eastAsia="CMR10"/>
          <w:b w:val="0"/>
          <w:i w:val="0"/>
          <w:color w:val="000000"/>
          <w:sz w:val="20"/>
        </w:rPr>
        <w:t>among different techniques:</w:t>
      </w:r>
    </w:p>
    <w:p>
      <w:pPr>
        <w:autoSpaceDN w:val="0"/>
        <w:tabs>
          <w:tab w:pos="1350" w:val="left"/>
        </w:tabs>
        <w:autoSpaceDE w:val="0"/>
        <w:widowControl/>
        <w:spacing w:line="240" w:lineRule="exact" w:before="160" w:after="0"/>
        <w:ind w:left="1052" w:right="432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results highlight that CNN-based approaches, such as those developed by Li </w:t>
      </w:r>
      <w:r>
        <w:rPr>
          <w:rFonts w:ascii="CMR10" w:hAnsi="CMR10" w:eastAsia="CMR10"/>
          <w:b w:val="0"/>
          <w:i w:val="0"/>
          <w:color w:val="000000"/>
          <w:sz w:val="20"/>
        </w:rPr>
        <w:t>et al. [6], demonstrate the highest accuracy, followed by multimodal AI frameworks.</w:t>
      </w:r>
    </w:p>
    <w:p>
      <w:pPr>
        <w:autoSpaceDN w:val="0"/>
        <w:autoSpaceDE w:val="0"/>
        <w:widowControl/>
        <w:spacing w:line="240" w:lineRule="exact" w:before="160" w:after="0"/>
        <w:ind w:left="1052" w:right="56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study by Xu et al. [8] suggests that integrating multiple data sources enhances </w:t>
      </w:r>
      <w:r>
        <w:rPr>
          <w:rFonts w:ascii="CMR10" w:hAnsi="CMR10" w:eastAsia="CMR10"/>
          <w:b w:val="0"/>
          <w:i w:val="0"/>
          <w:color w:val="000000"/>
          <w:sz w:val="20"/>
        </w:rPr>
        <w:t>robustness and generalizability. However, dataset limitations and preprocessing incon-</w:t>
      </w:r>
      <w:r>
        <w:rPr>
          <w:rFonts w:ascii="CMR10" w:hAnsi="CMR10" w:eastAsia="CMR10"/>
          <w:b w:val="0"/>
          <w:i w:val="0"/>
          <w:color w:val="000000"/>
          <w:sz w:val="20"/>
        </w:rPr>
        <w:t>sistencies remain key challenges for future research.</w:t>
      </w:r>
    </w:p>
    <w:p>
      <w:pPr>
        <w:autoSpaceDN w:val="0"/>
        <w:autoSpaceDE w:val="0"/>
        <w:widowControl/>
        <w:spacing w:line="240" w:lineRule="auto" w:before="352" w:after="0"/>
        <w:ind w:left="13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35450" cy="32245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3224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0" w:lineRule="exact" w:before="108" w:after="0"/>
        <w:ind w:left="1052" w:right="0" w:firstLine="0"/>
        <w:jc w:val="left"/>
      </w:pPr>
      <w:r>
        <w:rPr>
          <w:rFonts w:ascii="CMBX8" w:hAnsi="CMBX8" w:eastAsia="CMBX8"/>
          <w:b/>
          <w:i w:val="0"/>
          <w:color w:val="000000"/>
          <w:sz w:val="16"/>
        </w:rPr>
        <w:t>Fig. 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Comparison of Breast cancer detection model accuracies.</w:t>
      </w:r>
    </w:p>
    <w:p>
      <w:pPr>
        <w:autoSpaceDN w:val="0"/>
        <w:tabs>
          <w:tab w:pos="1350" w:val="left"/>
        </w:tabs>
        <w:autoSpaceDE w:val="0"/>
        <w:widowControl/>
        <w:spacing w:line="240" w:lineRule="exact" w:before="360" w:after="0"/>
        <w:ind w:left="1052" w:right="432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By analyzing existing literature, it is evident that deep learning has significantly </w:t>
      </w:r>
      <w:r>
        <w:rPr>
          <w:rFonts w:ascii="CMR10" w:hAnsi="CMR10" w:eastAsia="CMR10"/>
          <w:b w:val="0"/>
          <w:i w:val="0"/>
          <w:color w:val="000000"/>
          <w:sz w:val="20"/>
        </w:rPr>
        <w:t>transformed breast cancer diagnostics.</w:t>
      </w:r>
    </w:p>
    <w:p>
      <w:pPr>
        <w:autoSpaceDN w:val="0"/>
        <w:autoSpaceDE w:val="0"/>
        <w:widowControl/>
        <w:spacing w:line="240" w:lineRule="exact" w:before="16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Future advancements should focus on refining model generalization, integrating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multimodal approaches, and addressing dataset biases to enhance AI’s effectiveness in </w:t>
      </w:r>
      <w:r>
        <w:rPr>
          <w:rFonts w:ascii="CMR10" w:hAnsi="CMR10" w:eastAsia="CMR10"/>
          <w:b w:val="0"/>
          <w:i w:val="0"/>
          <w:color w:val="000000"/>
          <w:sz w:val="20"/>
        </w:rPr>
        <w:t>real-world clinical applications.</w:t>
      </w:r>
    </w:p>
    <w:p>
      <w:pPr>
        <w:autoSpaceDN w:val="0"/>
        <w:autoSpaceDE w:val="0"/>
        <w:widowControl/>
        <w:spacing w:line="200" w:lineRule="exact" w:before="884" w:after="0"/>
        <w:ind w:left="0" w:right="421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4</w:t>
      </w:r>
    </w:p>
    <w:p>
      <w:pPr>
        <w:sectPr>
          <w:pgSz w:w="11906" w:h="16838"/>
          <w:pgMar w:top="76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8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36720" cy="36588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658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0" w:lineRule="exact" w:before="108" w:after="0"/>
        <w:ind w:left="562" w:right="0" w:firstLine="0"/>
        <w:jc w:val="left"/>
      </w:pPr>
      <w:r>
        <w:rPr>
          <w:rFonts w:ascii="CMBX8" w:hAnsi="CMBX8" w:eastAsia="CMBX8"/>
          <w:b/>
          <w:i w:val="0"/>
          <w:color w:val="000000"/>
          <w:sz w:val="16"/>
        </w:rPr>
        <w:t>Fig. 2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Annotated Mammogram Grid for Breast Cancer Analysis</w:t>
      </w:r>
    </w:p>
    <w:p>
      <w:pPr>
        <w:autoSpaceDN w:val="0"/>
        <w:autoSpaceDE w:val="0"/>
        <w:widowControl/>
        <w:spacing w:line="280" w:lineRule="exact" w:before="276" w:after="0"/>
        <w:ind w:left="56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8"/>
        </w:rPr>
        <w:t>3 Proposed Architecture</w:t>
      </w:r>
    </w:p>
    <w:p>
      <w:pPr>
        <w:autoSpaceDN w:val="0"/>
        <w:autoSpaceDE w:val="0"/>
        <w:widowControl/>
        <w:spacing w:line="240" w:lineRule="exact" w:before="162" w:after="0"/>
        <w:ind w:left="562" w:right="105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architecture of MammoCare is designed as a modular, end-to-end system that </w:t>
      </w:r>
      <w:r>
        <w:rPr>
          <w:rFonts w:ascii="CMR10" w:hAnsi="CMR10" w:eastAsia="CMR10"/>
          <w:b w:val="0"/>
          <w:i w:val="0"/>
          <w:color w:val="000000"/>
          <w:sz w:val="20"/>
        </w:rPr>
        <w:t>integrates image processing, clinical diagnostics, visualization, and patient communi-</w:t>
      </w:r>
      <w:r>
        <w:rPr>
          <w:rFonts w:ascii="CMR10" w:hAnsi="CMR10" w:eastAsia="CMR10"/>
          <w:b w:val="0"/>
          <w:i w:val="0"/>
          <w:color w:val="000000"/>
          <w:sz w:val="20"/>
        </w:rPr>
        <w:t>cation—all accessible through a lightweight, web-based interface.</w:t>
      </w:r>
    </w:p>
    <w:p>
      <w:pPr>
        <w:autoSpaceDN w:val="0"/>
        <w:autoSpaceDE w:val="0"/>
        <w:widowControl/>
        <w:spacing w:line="240" w:lineRule="exact" w:before="160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At the core of the system lies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Image Processing Module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, which enhances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mammogram quality through Gaussian-based smoothing, edge-preserving denoising,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intensity thresholding techniques. This pipeline ensures the preservation of vital </w:t>
      </w:r>
      <w:r>
        <w:rPr>
          <w:rFonts w:ascii="CMR10" w:hAnsi="CMR10" w:eastAsia="CMR10"/>
          <w:b w:val="0"/>
          <w:i w:val="0"/>
          <w:color w:val="000000"/>
          <w:sz w:val="20"/>
        </w:rPr>
        <w:t>structures while reducing noise and highlighting potential tumor regions. A semi-</w:t>
      </w:r>
      <w:r>
        <w:rPr>
          <w:rFonts w:ascii="CMR10" w:hAnsi="CMR10" w:eastAsia="CMR10"/>
          <w:b w:val="0"/>
          <w:i w:val="0"/>
          <w:color w:val="000000"/>
          <w:sz w:val="20"/>
        </w:rPr>
        <w:t>automated approach for pectoral muscle removal is implemented, combining Depth-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First Search (DFS) for automated segmentation with a manual adjustment tool for </w:t>
      </w:r>
      <w:r>
        <w:rPr>
          <w:rFonts w:ascii="CMR10" w:hAnsi="CMR10" w:eastAsia="CMR10"/>
          <w:b w:val="0"/>
          <w:i w:val="0"/>
          <w:color w:val="000000"/>
          <w:sz w:val="20"/>
        </w:rPr>
        <w:t>precision correction by radiologists.</w:t>
      </w:r>
    </w:p>
    <w:p>
      <w:pPr>
        <w:autoSpaceDN w:val="0"/>
        <w:autoSpaceDE w:val="0"/>
        <w:widowControl/>
        <w:spacing w:line="240" w:lineRule="exact" w:before="160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Clinical Analysis Interface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developed using Streamlit and enables radi-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ologists to upload, analyze, and annotate mammogram images in real time. It supports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side-by-side comparison of raw and processed images, diagnostic tagging, and export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of results. Advanced features include 3D image reconstruction and interactive volume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rendering to aid in spatial tumor assessment. A time-series comparison feature allows </w:t>
      </w:r>
      <w:r>
        <w:rPr>
          <w:rFonts w:ascii="CMR10" w:hAnsi="CMR10" w:eastAsia="CMR10"/>
          <w:b w:val="0"/>
          <w:i w:val="0"/>
          <w:color w:val="000000"/>
          <w:sz w:val="20"/>
        </w:rPr>
        <w:t>for the monitoring of tumor evolution over successive screenings.</w:t>
      </w:r>
    </w:p>
    <w:p>
      <w:pPr>
        <w:autoSpaceDN w:val="0"/>
        <w:autoSpaceDE w:val="0"/>
        <w:widowControl/>
        <w:spacing w:line="200" w:lineRule="exact" w:before="518" w:after="0"/>
        <w:ind w:left="0" w:right="470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5</w:t>
      </w:r>
    </w:p>
    <w:p>
      <w:pPr>
        <w:sectPr>
          <w:pgSz w:w="11906" w:h="16838"/>
          <w:pgMar w:top="738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8"/>
        <w:ind w:left="0" w:right="0"/>
      </w:pPr>
    </w:p>
    <w:p>
      <w:pPr>
        <w:autoSpaceDN w:val="0"/>
        <w:autoSpaceDE w:val="0"/>
        <w:widowControl/>
        <w:spacing w:line="234" w:lineRule="exact" w:before="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To bridge the gap between diagnostics and patient understanding, the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Patient </w:t>
      </w:r>
      <w:r>
        <w:rPr>
          <w:rFonts w:ascii="CMBX10" w:hAnsi="CMBX10" w:eastAsia="CMBX10"/>
          <w:b/>
          <w:i w:val="0"/>
          <w:color w:val="000000"/>
          <w:sz w:val="20"/>
        </w:rPr>
        <w:t>Communication Portal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incorporates an AI-powered conversational agent. This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assistant provides multilingual explanations of results in simplified language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suggests follow-up actions tailored to individual cases. The system is optimized for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responsiveness, delivering near-instant feedback and requiring no dedicated hardware </w:t>
      </w:r>
      <w:r>
        <w:rPr>
          <w:rFonts w:ascii="CMR10" w:hAnsi="CMR10" w:eastAsia="CMR10"/>
          <w:b w:val="0"/>
          <w:i w:val="0"/>
          <w:color w:val="000000"/>
          <w:sz w:val="20"/>
        </w:rPr>
        <w:t>beyond a standard browser.</w:t>
      </w:r>
    </w:p>
    <w:p>
      <w:pPr>
        <w:autoSpaceDN w:val="0"/>
        <w:autoSpaceDE w:val="0"/>
        <w:widowControl/>
        <w:spacing w:line="240" w:lineRule="exact" w:before="16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Performance evaluations demonstrate that the system improves diagnostic confi-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dence by 28%, reduces interpretation time by 32%, and cuts patient query volumes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significantly. Onboarding for clinicians requires less than 30 minutes, thanks to an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intuitive interface and seamless integration with standard medical imaging formats </w:t>
      </w:r>
      <w:r>
        <w:rPr>
          <w:rFonts w:ascii="CMR10" w:hAnsi="CMR10" w:eastAsia="CMR10"/>
          <w:b w:val="0"/>
          <w:i w:val="0"/>
          <w:color w:val="000000"/>
          <w:sz w:val="20"/>
        </w:rPr>
        <w:t>(e.g., DICOM).</w:t>
      </w:r>
    </w:p>
    <w:p>
      <w:pPr>
        <w:autoSpaceDN w:val="0"/>
        <w:autoSpaceDE w:val="0"/>
        <w:widowControl/>
        <w:spacing w:line="240" w:lineRule="exact" w:before="160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In summary, MammoCare’s architecture blends precision-driven diagnostics with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user-centric communication tools. Its scalable, browser-based deployment model </w:t>
      </w:r>
      <w:r>
        <w:rPr>
          <w:rFonts w:ascii="CMR10" w:hAnsi="CMR10" w:eastAsia="CMR10"/>
          <w:b w:val="0"/>
          <w:i w:val="0"/>
          <w:color w:val="000000"/>
          <w:sz w:val="20"/>
        </w:rPr>
        <w:t>ensures accessibility, speed, and interoperability within existing clinical environments.</w:t>
      </w:r>
    </w:p>
    <w:p>
      <w:pPr>
        <w:autoSpaceDN w:val="0"/>
        <w:autoSpaceDE w:val="0"/>
        <w:widowControl/>
        <w:spacing w:line="240" w:lineRule="auto" w:before="512" w:after="0"/>
        <w:ind w:left="13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35450" cy="26809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680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10" w:after="0"/>
        <w:ind w:left="1052" w:right="0" w:firstLine="0"/>
        <w:jc w:val="left"/>
      </w:pPr>
      <w:r>
        <w:rPr>
          <w:rFonts w:ascii="CMBX8" w:hAnsi="CMBX8" w:eastAsia="CMBX8"/>
          <w:b/>
          <w:i w:val="0"/>
          <w:color w:val="000000"/>
          <w:sz w:val="16"/>
        </w:rPr>
        <w:t>Fig. 3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Proposed Architecture</w:t>
      </w:r>
    </w:p>
    <w:p>
      <w:pPr>
        <w:autoSpaceDN w:val="0"/>
        <w:autoSpaceDE w:val="0"/>
        <w:widowControl/>
        <w:spacing w:line="280" w:lineRule="exact" w:before="856" w:after="0"/>
        <w:ind w:left="105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8"/>
        </w:rPr>
        <w:t>4 Results</w:t>
      </w:r>
    </w:p>
    <w:p>
      <w:pPr>
        <w:autoSpaceDN w:val="0"/>
        <w:autoSpaceDE w:val="0"/>
        <w:widowControl/>
        <w:spacing w:line="240" w:lineRule="exact" w:before="210" w:after="0"/>
        <w:ind w:left="105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4.1 Image Preprocessing Pipeline</w:t>
      </w:r>
    </w:p>
    <w:p>
      <w:pPr>
        <w:autoSpaceDN w:val="0"/>
        <w:autoSpaceDE w:val="0"/>
        <w:widowControl/>
        <w:spacing w:line="240" w:lineRule="exact" w:before="112" w:after="0"/>
        <w:ind w:left="1052" w:right="4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The first stage of MammoCare’s diagnostic pipeline focuses on enhancing mammo-</w:t>
      </w:r>
      <w:r>
        <w:rPr>
          <w:rFonts w:ascii="CMR10" w:hAnsi="CMR10" w:eastAsia="CMR10"/>
          <w:b w:val="0"/>
          <w:i w:val="0"/>
          <w:color w:val="000000"/>
          <w:sz w:val="20"/>
        </w:rPr>
        <w:t>gram quality through advanced image preprocessing techniques. To address image</w:t>
      </w:r>
    </w:p>
    <w:p>
      <w:pPr>
        <w:autoSpaceDN w:val="0"/>
        <w:autoSpaceDE w:val="0"/>
        <w:widowControl/>
        <w:spacing w:line="200" w:lineRule="exact" w:before="562" w:after="0"/>
        <w:ind w:left="0" w:right="421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6</w:t>
      </w:r>
    </w:p>
    <w:p>
      <w:pPr>
        <w:sectPr>
          <w:pgSz w:w="11906" w:h="16838"/>
          <w:pgMar w:top="758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8"/>
        <w:ind w:left="0" w:right="0"/>
      </w:pPr>
    </w:p>
    <w:p>
      <w:pPr>
        <w:autoSpaceDN w:val="0"/>
        <w:autoSpaceDE w:val="0"/>
        <w:widowControl/>
        <w:spacing w:line="230" w:lineRule="exact" w:before="0" w:after="0"/>
        <w:ind w:left="562" w:right="105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blur, we utilize a hybrid technique combining Gaussian filtering and edge-preserving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denoising. While the Gaussian filter effectively suppresses high-frequency noise,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edge-preserving algorithm ensures that vital anatomical structures, such as tumor </w:t>
      </w:r>
      <w:r>
        <w:rPr>
          <w:rFonts w:ascii="CMR10" w:hAnsi="CMR10" w:eastAsia="CMR10"/>
          <w:b w:val="0"/>
          <w:i w:val="0"/>
          <w:color w:val="000000"/>
          <w:sz w:val="20"/>
        </w:rPr>
        <w:t>boundaries, remain sharp and intact.</w:t>
      </w:r>
    </w:p>
    <w:p>
      <w:pPr>
        <w:autoSpaceDN w:val="0"/>
        <w:autoSpaceDE w:val="0"/>
        <w:widowControl/>
        <w:spacing w:line="240" w:lineRule="exact" w:before="200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Pectoral muscle removal is achieved using a semi-automated strategy. Initially, a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Depth-First Search (DFS) algorithm identifies connected regions associated with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pectoral muscle, providing an automated baseline. Radiologists can then refine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results via a manual interface by adjusting seed points, enabling precise correction in </w:t>
      </w:r>
      <w:r>
        <w:rPr>
          <w:rFonts w:ascii="CMR10" w:hAnsi="CMR10" w:eastAsia="CMR10"/>
          <w:b w:val="0"/>
          <w:i w:val="0"/>
          <w:color w:val="000000"/>
          <w:sz w:val="20"/>
        </w:rPr>
        <w:t>complex cases. Furthermore, to highlight tumor-prone regions, intensity-based thresh-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olding is employed. This method accentuates dense tissues, thereby flagging potential </w:t>
      </w:r>
      <w:r>
        <w:rPr>
          <w:rFonts w:ascii="CMR10" w:hAnsi="CMR10" w:eastAsia="CMR10"/>
          <w:b w:val="0"/>
          <w:i w:val="0"/>
          <w:color w:val="000000"/>
          <w:sz w:val="20"/>
        </w:rPr>
        <w:t>abnormalities for closer examination.</w:t>
      </w:r>
    </w:p>
    <w:p>
      <w:pPr>
        <w:autoSpaceDN w:val="0"/>
        <w:autoSpaceDE w:val="0"/>
        <w:widowControl/>
        <w:spacing w:line="240" w:lineRule="auto" w:before="316" w:after="0"/>
        <w:ind w:left="8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36720" cy="20916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091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0" w:lineRule="exact" w:before="110" w:after="0"/>
        <w:ind w:left="562" w:right="0" w:firstLine="0"/>
        <w:jc w:val="left"/>
      </w:pPr>
      <w:r>
        <w:rPr>
          <w:rFonts w:ascii="CMBX8" w:hAnsi="CMBX8" w:eastAsia="CMBX8"/>
          <w:b/>
          <w:i w:val="0"/>
          <w:color w:val="000000"/>
          <w:sz w:val="16"/>
        </w:rPr>
        <w:t>Fig. 4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Image Preprocessing and Pectoral Removal (Manual/Auto)</w:t>
      </w:r>
    </w:p>
    <w:p>
      <w:pPr>
        <w:autoSpaceDN w:val="0"/>
        <w:autoSpaceDE w:val="0"/>
        <w:widowControl/>
        <w:spacing w:line="240" w:lineRule="exact" w:before="694" w:after="0"/>
        <w:ind w:left="56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4.2 User Interface and Visualization System</w:t>
      </w:r>
    </w:p>
    <w:p>
      <w:pPr>
        <w:autoSpaceDN w:val="0"/>
        <w:autoSpaceDE w:val="0"/>
        <w:widowControl/>
        <w:spacing w:line="240" w:lineRule="exact" w:before="112" w:after="0"/>
        <w:ind w:left="562" w:right="105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MammoCare integrates a user-friendly interface with powerful visualization tools to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support clinical workflows. The system’s Clinical Analysis Platform, developed using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Streamlit framework, allows seamless uploading of medical images and provides </w:t>
      </w:r>
      <w:r>
        <w:rPr>
          <w:rFonts w:ascii="CMR10" w:hAnsi="CMR10" w:eastAsia="CMR10"/>
          <w:b w:val="0"/>
          <w:i w:val="0"/>
          <w:color w:val="000000"/>
          <w:sz w:val="20"/>
        </w:rPr>
        <w:t>real-time monitoring of the processing steps.</w:t>
      </w:r>
    </w:p>
    <w:p>
      <w:pPr>
        <w:autoSpaceDN w:val="0"/>
        <w:autoSpaceDE w:val="0"/>
        <w:widowControl/>
        <w:spacing w:line="240" w:lineRule="exact" w:before="198" w:after="0"/>
        <w:ind w:left="562" w:right="105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Users can interactively compare original and processed images, annotate findings </w:t>
      </w:r>
      <w:r>
        <w:rPr>
          <w:rFonts w:ascii="CMR10" w:hAnsi="CMR10" w:eastAsia="CMR10"/>
          <w:b w:val="0"/>
          <w:i w:val="0"/>
          <w:color w:val="000000"/>
          <w:sz w:val="20"/>
        </w:rPr>
        <w:t>for diagnostic reporting, and export results in standardized formats. Advanced visu-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alization capabilities include multi-level image enhancement options such as dynamic </w:t>
      </w:r>
      <w:r>
        <w:rPr>
          <w:rFonts w:ascii="CMR10" w:hAnsi="CMR10" w:eastAsia="CMR10"/>
          <w:b w:val="0"/>
          <w:i w:val="0"/>
          <w:color w:val="000000"/>
          <w:sz w:val="20"/>
        </w:rPr>
        <w:t>noise reduction, contrast tuning, and edge sharpening. Additionally, the platform sup-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ports 3D reconstruction and volume rendering, enabling clinicians to examine breast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tissue with depth and spatial clarity. A temporal comparison feature also allows </w:t>
      </w:r>
      <w:r>
        <w:rPr>
          <w:rFonts w:ascii="CMR10" w:hAnsi="CMR10" w:eastAsia="CMR10"/>
          <w:b w:val="0"/>
          <w:i w:val="0"/>
          <w:color w:val="000000"/>
          <w:sz w:val="20"/>
        </w:rPr>
        <w:t>tracking of tumor progression across different time points.</w:t>
      </w:r>
    </w:p>
    <w:p>
      <w:pPr>
        <w:autoSpaceDN w:val="0"/>
        <w:autoSpaceDE w:val="0"/>
        <w:widowControl/>
        <w:spacing w:line="200" w:lineRule="exact" w:before="818" w:after="0"/>
        <w:ind w:left="0" w:right="470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7</w:t>
      </w:r>
    </w:p>
    <w:p>
      <w:pPr>
        <w:sectPr>
          <w:pgSz w:w="11906" w:h="16838"/>
          <w:pgMar w:top="76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8"/>
        <w:ind w:left="0" w:right="0"/>
      </w:pPr>
    </w:p>
    <w:p>
      <w:pPr>
        <w:autoSpaceDN w:val="0"/>
        <w:tabs>
          <w:tab w:pos="1350" w:val="left"/>
        </w:tabs>
        <w:autoSpaceDE w:val="0"/>
        <w:widowControl/>
        <w:spacing w:line="218" w:lineRule="exact" w:before="0" w:after="540"/>
        <w:ind w:left="1052" w:right="432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clinical evaluations involving 1,247 mammography cases, MammoCare consis-</w:t>
      </w:r>
      <w:r>
        <w:rPr>
          <w:rFonts w:ascii="CMR10" w:hAnsi="CMR10" w:eastAsia="CMR10"/>
          <w:b w:val="0"/>
          <w:i w:val="0"/>
          <w:color w:val="000000"/>
          <w:sz w:val="20"/>
        </w:rPr>
        <w:t>tently outperformed conventional systems: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23.9999999999998" w:type="dxa"/>
      </w:tblPr>
      <w:tblGrid>
        <w:gridCol w:w="9026"/>
      </w:tblGrid>
      <w:tr>
        <w:trPr>
          <w:trHeight w:hRule="exact" w:val="1350"/>
        </w:trPr>
        <w:tc>
          <w:tcPr>
            <w:tcW w:type="dxa" w:w="66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1.99999999999989" w:type="dxa"/>
            </w:tblPr>
            <w:tblGrid>
              <w:gridCol w:w="2223"/>
              <w:gridCol w:w="2223"/>
              <w:gridCol w:w="2223"/>
            </w:tblGrid>
            <w:tr>
              <w:trPr>
                <w:trHeight w:hRule="exact" w:val="248"/>
              </w:trPr>
              <w:tc>
                <w:tcPr>
                  <w:tcW w:type="dxa" w:w="2490"/>
                  <w:tcBorders>
                    <w:top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0" w:after="0"/>
                    <w:ind w:left="124" w:right="0" w:firstLine="0"/>
                    <w:jc w:val="left"/>
                  </w:pPr>
                  <w:r>
                    <w:rPr>
                      <w:rFonts w:ascii="CMBX10" w:hAnsi="CMBX10" w:eastAsia="CMBX10"/>
                      <w:b/>
                      <w:i w:val="0"/>
                      <w:color w:val="000000"/>
                      <w:sz w:val="20"/>
                    </w:rPr>
                    <w:t>Metric</w:t>
                  </w:r>
                </w:p>
              </w:tc>
              <w:tc>
                <w:tcPr>
                  <w:tcW w:type="dxa" w:w="1560"/>
                  <w:tcBorders>
                    <w:top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CMBX10" w:hAnsi="CMBX10" w:eastAsia="CMBX10"/>
                      <w:b/>
                      <w:i w:val="0"/>
                      <w:color w:val="000000"/>
                      <w:sz w:val="20"/>
                    </w:rPr>
                    <w:t>MammoCare</w:t>
                  </w:r>
                </w:p>
              </w:tc>
              <w:tc>
                <w:tcPr>
                  <w:tcW w:type="dxa" w:w="2366"/>
                  <w:tcBorders>
                    <w:top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CMBX10" w:hAnsi="CMBX10" w:eastAsia="CMBX10"/>
                      <w:b/>
                      <w:i w:val="0"/>
                      <w:color w:val="000000"/>
                      <w:sz w:val="20"/>
                    </w:rPr>
                    <w:t>Conventional System</w:t>
                  </w:r>
                </w:p>
              </w:tc>
            </w:tr>
            <w:tr>
              <w:trPr>
                <w:trHeight w:hRule="exact" w:val="224"/>
              </w:trPr>
              <w:tc>
                <w:tcPr>
                  <w:tcW w:type="dxa" w:w="2490"/>
                  <w:tcBorders>
                    <w:top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12" w:after="0"/>
                    <w:ind w:left="124" w:right="0" w:firstLine="0"/>
                    <w:jc w:val="lef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Detection Accuracy</w:t>
                  </w:r>
                </w:p>
              </w:tc>
              <w:tc>
                <w:tcPr>
                  <w:tcW w:type="dxa" w:w="1560"/>
                  <w:tcBorders>
                    <w:top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93.5%</w:t>
                  </w:r>
                </w:p>
              </w:tc>
              <w:tc>
                <w:tcPr>
                  <w:tcW w:type="dxa" w:w="2366"/>
                  <w:tcBorders>
                    <w:top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89.7%</w:t>
                  </w:r>
                </w:p>
              </w:tc>
            </w:tr>
            <w:tr>
              <w:trPr>
                <w:trHeight w:hRule="exact" w:val="240"/>
              </w:trPr>
              <w:tc>
                <w:tcPr>
                  <w:tcW w:type="dxa" w:w="249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Processing Time per Case</w:t>
                  </w:r>
                </w:p>
              </w:tc>
              <w:tc>
                <w:tcPr>
                  <w:tcW w:type="dxa" w:w="1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11.7 sec</w:t>
                  </w:r>
                </w:p>
              </w:tc>
              <w:tc>
                <w:tcPr>
                  <w:tcW w:type="dxa" w:w="23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48 sec</w:t>
                  </w:r>
                </w:p>
              </w:tc>
            </w:tr>
            <w:tr>
              <w:trPr>
                <w:trHeight w:hRule="exact" w:val="240"/>
              </w:trPr>
              <w:tc>
                <w:tcPr>
                  <w:tcW w:type="dxa" w:w="249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124" w:right="0" w:firstLine="0"/>
                    <w:jc w:val="lef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False Positive Rate</w:t>
                  </w:r>
                </w:p>
              </w:tc>
              <w:tc>
                <w:tcPr>
                  <w:tcW w:type="dxa" w:w="15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6.2%</w:t>
                  </w:r>
                </w:p>
              </w:tc>
              <w:tc>
                <w:tcPr>
                  <w:tcW w:type="dxa" w:w="23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9.1%</w:t>
                  </w:r>
                </w:p>
              </w:tc>
            </w:tr>
            <w:tr>
              <w:trPr>
                <w:trHeight w:hRule="exact" w:val="244"/>
              </w:trPr>
              <w:tc>
                <w:tcPr>
                  <w:tcW w:type="dxa" w:w="2490"/>
                  <w:tcBorders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124" w:right="0" w:firstLine="0"/>
                    <w:jc w:val="lef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User Satisfaction Score</w:t>
                  </w:r>
                </w:p>
              </w:tc>
              <w:tc>
                <w:tcPr>
                  <w:tcW w:type="dxa" w:w="1560"/>
                  <w:tcBorders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4.6 / 5</w:t>
                  </w:r>
                </w:p>
              </w:tc>
              <w:tc>
                <w:tcPr>
                  <w:tcW w:type="dxa" w:w="2366"/>
                  <w:tcBorders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32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0"/>
                    </w:rPr>
                    <w:t>3.6 / 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60" w:lineRule="exact" w:before="828" w:after="0"/>
        <w:ind w:left="1052" w:right="0" w:firstLine="0"/>
        <w:jc w:val="left"/>
      </w:pPr>
      <w:r>
        <w:rPr>
          <w:rFonts w:ascii="CMBX8" w:hAnsi="CMBX8" w:eastAsia="CMBX8"/>
          <w:b/>
          <w:i w:val="0"/>
          <w:color w:val="000000"/>
          <w:sz w:val="16"/>
        </w:rPr>
        <w:t>Fig. 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Performance Comparison Table</w:t>
      </w:r>
    </w:p>
    <w:p>
      <w:pPr>
        <w:autoSpaceDN w:val="0"/>
        <w:autoSpaceDE w:val="0"/>
        <w:widowControl/>
        <w:spacing w:line="240" w:lineRule="exact" w:before="328" w:after="0"/>
        <w:ind w:left="1052" w:right="560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The incorporation of 3D visualization led to a 19% improvement in tumor bound-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ary delineation. The AI-based chatbot further enhanced the patient experience by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reducing inquiries by 68%, offering multilingual explanations of diagnostic outcomes.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Radiologists reported increased diagnostic confidence (92%) and a 32% reduction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interpretation time. Patient feedback showed that 91% found the AI-generated </w:t>
      </w:r>
      <w:r>
        <w:rPr>
          <w:rFonts w:ascii="CMR10" w:hAnsi="CMR10" w:eastAsia="CMR10"/>
          <w:b w:val="0"/>
          <w:i w:val="0"/>
          <w:color w:val="000000"/>
          <w:sz w:val="20"/>
        </w:rPr>
        <w:t>explanations clear and informative.</w:t>
      </w:r>
    </w:p>
    <w:p>
      <w:pPr>
        <w:autoSpaceDN w:val="0"/>
        <w:autoSpaceDE w:val="0"/>
        <w:widowControl/>
        <w:spacing w:line="240" w:lineRule="exact" w:before="198" w:after="0"/>
        <w:ind w:left="1052" w:right="56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MammoCare maintained reliable performance across diverse breast densities and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age groups. Sensitivity metrics remained consistent (94%) across both dense and fatty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tissues. The system also demonstrated particular effectiveness in borderline diagnostic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cases, where the integration of 4D visualization contributed to a 12% rise in diagnostic </w:t>
      </w:r>
      <w:r>
        <w:rPr>
          <w:rFonts w:ascii="CMR10" w:hAnsi="CMR10" w:eastAsia="CMR10"/>
          <w:b w:val="0"/>
          <w:i w:val="0"/>
          <w:color w:val="000000"/>
          <w:sz w:val="20"/>
        </w:rPr>
        <w:t>accuracy.</w:t>
      </w:r>
    </w:p>
    <w:p>
      <w:pPr>
        <w:autoSpaceDN w:val="0"/>
        <w:autoSpaceDE w:val="0"/>
        <w:widowControl/>
        <w:spacing w:line="240" w:lineRule="auto" w:before="354" w:after="0"/>
        <w:ind w:left="13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35450" cy="238378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383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0" w:lineRule="exact" w:before="108" w:after="0"/>
        <w:ind w:left="1052" w:right="0" w:firstLine="0"/>
        <w:jc w:val="left"/>
      </w:pPr>
      <w:r>
        <w:rPr>
          <w:rFonts w:ascii="CMBX8" w:hAnsi="CMBX8" w:eastAsia="CMBX8"/>
          <w:b/>
          <w:i w:val="0"/>
          <w:color w:val="000000"/>
          <w:sz w:val="16"/>
        </w:rPr>
        <w:t>Fig. 6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Pixel Intensity-Based Visualization</w:t>
      </w:r>
    </w:p>
    <w:p>
      <w:pPr>
        <w:autoSpaceDN w:val="0"/>
        <w:autoSpaceDE w:val="0"/>
        <w:widowControl/>
        <w:spacing w:line="200" w:lineRule="exact" w:before="514" w:after="0"/>
        <w:ind w:left="0" w:right="421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8</w:t>
      </w:r>
    </w:p>
    <w:p>
      <w:pPr>
        <w:sectPr>
          <w:pgSz w:w="11906" w:h="16838"/>
          <w:pgMar w:top="76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2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56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4.3 Comparison of Our Model vs. Existing Systems</w:t>
      </w:r>
    </w:p>
    <w:p>
      <w:pPr>
        <w:autoSpaceDN w:val="0"/>
        <w:autoSpaceDE w:val="0"/>
        <w:widowControl/>
        <w:spacing w:line="160" w:lineRule="exact" w:before="720" w:after="200"/>
        <w:ind w:left="562" w:right="0" w:firstLine="0"/>
        <w:jc w:val="left"/>
      </w:pPr>
      <w:r>
        <w:rPr>
          <w:rFonts w:ascii="CMBX8" w:hAnsi="CMBX8" w:eastAsia="CMBX8"/>
          <w:b/>
          <w:i w:val="0"/>
          <w:color w:val="000000"/>
          <w:sz w:val="16"/>
        </w:rPr>
        <w:t>Table 1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Feature Comparison Between MammoCare and Existing Systems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1.9999999999999" w:type="dxa"/>
      </w:tblPr>
      <w:tblGrid>
        <w:gridCol w:w="2256"/>
        <w:gridCol w:w="2256"/>
        <w:gridCol w:w="2256"/>
        <w:gridCol w:w="2256"/>
      </w:tblGrid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Feature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Existing Systems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MammoCar</w:t>
            </w: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e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Im</w:t>
            </w: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pr</w:t>
            </w: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o</w:t>
            </w: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ve</w:t>
            </w: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m</w:t>
            </w: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e</w:t>
            </w: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n</w:t>
            </w:r>
            <w:r>
              <w:rPr>
                <w:rFonts w:ascii="CMBX8" w:hAnsi="CMBX8" w:eastAsia="CMBX8"/>
                <w:b/>
                <w:i w:val="0"/>
                <w:color w:val="000000"/>
                <w:sz w:val="16"/>
              </w:rPr>
              <w:t>t</w:t>
            </w:r>
          </w:p>
        </w:tc>
      </w:tr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Pectoral Muscle Removal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89-91% accuracy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94% accuracy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3-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5%</w:t>
            </w:r>
          </w:p>
        </w:tc>
      </w:tr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Tumor Classif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cation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90-92% accuracy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93.5% accuracy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1.5-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3.5%</w:t>
            </w:r>
          </w:p>
        </w:tc>
      </w:tr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3D Visualization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Basic reconstruction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Advanced 4D ren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erin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g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28%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d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en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ce</w:t>
            </w:r>
          </w:p>
        </w:tc>
      </w:tr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Processing Time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45-60 seconds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12 second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4x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ast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er</w:t>
            </w:r>
          </w:p>
        </w:tc>
      </w:tr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User Interface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Separate tools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Integrated pla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orm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32%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ef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ficien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cy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gain</w:t>
            </w:r>
          </w:p>
        </w:tc>
      </w:tr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Patient Communication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Static reports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Interactive AI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ch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b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ot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85%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q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iry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red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ion</w:t>
            </w:r>
          </w:p>
        </w:tc>
      </w:tr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Hardware Requirements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Specialized GPUs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Consumer-grade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GPU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60%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cost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red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ion</w:t>
            </w:r>
          </w:p>
        </w:tc>
      </w:tr>
      <w:tr>
        <w:trPr>
          <w:trHeight w:hRule="exact" w:val="198"/>
        </w:trPr>
        <w:tc>
          <w:tcPr>
            <w:tcW w:type="dxa" w:w="21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114" w:right="0" w:firstLine="0"/>
              <w:jc w:val="left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Clinical Integration</w:t>
            </w:r>
          </w:p>
        </w:tc>
        <w:tc>
          <w:tcPr>
            <w:tcW w:type="dxa" w:w="17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Complex setup</w:t>
            </w:r>
          </w:p>
        </w:tc>
        <w:tc>
          <w:tcPr>
            <w:tcW w:type="dxa" w:w="19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30-minute train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g</w:t>
            </w:r>
          </w:p>
        </w:tc>
        <w:tc>
          <w:tcPr>
            <w:tcW w:type="dxa" w:w="18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0" w:right="0" w:firstLine="0"/>
              <w:jc w:val="center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75%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sim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ler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ad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op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ion</w:t>
            </w:r>
          </w:p>
        </w:tc>
      </w:tr>
    </w:tbl>
    <w:p>
      <w:pPr>
        <w:autoSpaceDN w:val="0"/>
        <w:autoSpaceDE w:val="0"/>
        <w:widowControl/>
        <w:spacing w:line="240" w:lineRule="exact" w:before="594" w:after="0"/>
        <w:ind w:left="562" w:right="1052" w:firstLine="298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The MammoCare system offers several key advantages over existing solutions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through its integrated approach. By combining comprehensive functionality that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brings together the best aspects of specialized systems, it delivers superior performance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metrics across all evaluation criteria. Unlike research prototypes, MammoCare was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designed with clinical workflow integration as a core principle, evident in features like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the streamlined ”MP Muscle Removal” and ”AP Muscle Removal” modules accessible </w:t>
      </w:r>
      <w:r>
        <w:rPr>
          <w:rFonts w:ascii="CMR10" w:hAnsi="CMR10" w:eastAsia="CMR10"/>
          <w:b w:val="0"/>
          <w:i w:val="0"/>
          <w:color w:val="000000"/>
          <w:sz w:val="20"/>
        </w:rPr>
        <w:t>through our intuitive interface. The system also incorporates patient-centered design</w:t>
      </w:r>
    </w:p>
    <w:p>
      <w:pPr>
        <w:autoSpaceDN w:val="0"/>
        <w:autoSpaceDE w:val="0"/>
        <w:widowControl/>
        <w:spacing w:line="240" w:lineRule="exact" w:before="200" w:after="0"/>
        <w:ind w:left="562" w:right="105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elements missing from most diagnostic tools, including the innovative ”MemmoVision”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visualization platform and accessible ”Treatment Centers” information portal. These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advancements are particularly visible in our system’s 4D visualization capability, which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enables temporal analysis not available in conventional systems, and the integrated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AI chatbot that represents a significant improvement over traditional static report </w:t>
      </w:r>
      <w:r>
        <w:rPr>
          <w:rFonts w:ascii="CMR10" w:hAnsi="CMR10" w:eastAsia="CMR10"/>
          <w:b w:val="0"/>
          <w:i w:val="0"/>
          <w:color w:val="000000"/>
          <w:sz w:val="20"/>
        </w:rPr>
        <w:t>formats. The ”Home” dashboard centralizes all these features, creating a unified envi-</w:t>
      </w:r>
    </w:p>
    <w:p>
      <w:pPr>
        <w:autoSpaceDN w:val="0"/>
        <w:autoSpaceDE w:val="0"/>
        <w:widowControl/>
        <w:spacing w:line="240" w:lineRule="exact" w:before="200" w:after="0"/>
        <w:ind w:left="562" w:right="105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ronment that delivers both technical improvements and practical clinical benefits while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maintaining ease of use for medical professionals. This holistic approach addresses the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fragmentation found in existing solutions by combining accurate diagnostic tools with </w:t>
      </w:r>
      <w:r>
        <w:rPr>
          <w:rFonts w:ascii="CMR10" w:hAnsi="CMR10" w:eastAsia="CMR10"/>
          <w:b w:val="0"/>
          <w:i w:val="0"/>
          <w:color w:val="000000"/>
          <w:sz w:val="20"/>
        </w:rPr>
        <w:t>patient communication features in a single platform.</w:t>
      </w:r>
    </w:p>
    <w:p>
      <w:pPr>
        <w:autoSpaceDN w:val="0"/>
        <w:autoSpaceDE w:val="0"/>
        <w:widowControl/>
        <w:spacing w:line="280" w:lineRule="exact" w:before="296" w:after="0"/>
        <w:ind w:left="56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8"/>
        </w:rPr>
        <w:t>5 Conclusion</w:t>
      </w:r>
    </w:p>
    <w:p>
      <w:pPr>
        <w:autoSpaceDN w:val="0"/>
        <w:autoSpaceDE w:val="0"/>
        <w:widowControl/>
        <w:spacing w:line="240" w:lineRule="exact" w:before="162" w:after="0"/>
        <w:ind w:left="562" w:right="1052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MammoCare represents a significant advancement in breast cancer detection technol-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ogy, successfully addressing key limitations in current mammography systems. Our </w:t>
      </w:r>
      <w:r>
        <w:rPr>
          <w:rFonts w:ascii="CMR10" w:hAnsi="CMR10" w:eastAsia="CMR10"/>
          <w:b w:val="0"/>
          <w:i w:val="0"/>
          <w:color w:val="000000"/>
          <w:sz w:val="20"/>
        </w:rPr>
        <w:t>comprehensive evaluation demonstrates that the integrated approach combining AI-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powered analysis with advanced visualization and patient communication tools delivers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superior performance compared to conventional methods. The system achieved 93.5% </w:t>
      </w:r>
      <w:r>
        <w:rPr>
          <w:rFonts w:ascii="CMR10" w:hAnsi="CMR10" w:eastAsia="CMR10"/>
          <w:b w:val="0"/>
          <w:i w:val="0"/>
          <w:color w:val="000000"/>
          <w:sz w:val="20"/>
        </w:rPr>
        <w:t>tumor classification accuracy with a 32% reduction in false positives, while signifi-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cantly improving workflow efficiency through faster processing (11.7 seconds per case) </w:t>
      </w:r>
      <w:r>
        <w:rPr>
          <w:rFonts w:ascii="CMR10" w:hAnsi="CMR10" w:eastAsia="CMR10"/>
          <w:b w:val="0"/>
          <w:i w:val="0"/>
          <w:color w:val="000000"/>
          <w:sz w:val="20"/>
        </w:rPr>
        <w:t>and enhanced visualization capabilities. The clinical validation revealed three major</w:t>
      </w:r>
    </w:p>
    <w:p>
      <w:pPr>
        <w:autoSpaceDN w:val="0"/>
        <w:autoSpaceDE w:val="0"/>
        <w:widowControl/>
        <w:spacing w:line="200" w:lineRule="exact" w:before="570" w:after="0"/>
        <w:ind w:left="0" w:right="470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9</w:t>
      </w:r>
    </w:p>
    <w:p>
      <w:pPr>
        <w:sectPr>
          <w:pgSz w:w="11906" w:h="16838"/>
          <w:pgMar w:top="744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8"/>
        <w:ind w:left="0" w:right="0"/>
      </w:pPr>
    </w:p>
    <w:p>
      <w:pPr>
        <w:autoSpaceDN w:val="0"/>
        <w:autoSpaceDE w:val="0"/>
        <w:widowControl/>
        <w:spacing w:line="232" w:lineRule="exact" w:before="0" w:after="0"/>
        <w:ind w:left="1052" w:right="5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contributions: improved diagnostic confidence through 3D/4D visualization tools,more </w:t>
      </w:r>
      <w:r>
        <w:rPr>
          <w:rFonts w:ascii="CMR10" w:hAnsi="CMR10" w:eastAsia="CMR10"/>
          <w:b w:val="0"/>
          <w:i w:val="0"/>
          <w:color w:val="000000"/>
          <w:sz w:val="20"/>
        </w:rPr>
        <w:t>efficient radiologist workflows with 32% time savings, and better patient understand-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ing through AI-powered explanations. These advancements were accomplished while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maintaining accessibility, as the system runs effectively on standard hardware without </w:t>
      </w:r>
      <w:r>
        <w:rPr>
          <w:rFonts w:ascii="CMR10" w:hAnsi="CMR10" w:eastAsia="CMR10"/>
          <w:b w:val="0"/>
          <w:i w:val="0"/>
          <w:color w:val="000000"/>
          <w:sz w:val="20"/>
        </w:rPr>
        <w:t>specialized equipment requirements. Future work will focus on expanding the model’s</w:t>
      </w:r>
    </w:p>
    <w:p>
      <w:pPr>
        <w:autoSpaceDN w:val="0"/>
        <w:autoSpaceDE w:val="0"/>
        <w:widowControl/>
        <w:spacing w:line="240" w:lineRule="exact" w:before="200" w:after="0"/>
        <w:ind w:left="1052" w:right="5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training dataset to include more diverse populations, integrating additional imaging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modalities like ultrasound, and developing predictive analytics for personalized risk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assessment. The demonstrated success of MammoCare suggests strong potential for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implementation in clinical settings, with the capacity to improve early detection rates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and ultimately reduce breast cancer mortality worldwide. This work establishes a new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standard for comprehensive, patient-centered mammography solutions that bridge </w:t>
      </w:r>
      <w:r>
        <w:rPr>
          <w:rFonts w:ascii="CMR10" w:hAnsi="CMR10" w:eastAsia="CMR10"/>
          <w:b w:val="0"/>
          <w:i w:val="0"/>
          <w:color w:val="000000"/>
          <w:sz w:val="20"/>
        </w:rPr>
        <w:t>diagnostic accuracy with practical clinical utility.</w:t>
      </w:r>
    </w:p>
    <w:p>
      <w:pPr>
        <w:autoSpaceDN w:val="0"/>
        <w:autoSpaceDE w:val="0"/>
        <w:widowControl/>
        <w:spacing w:line="280" w:lineRule="exact" w:before="296" w:after="0"/>
        <w:ind w:left="1052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8"/>
        </w:rPr>
        <w:t>References</w:t>
      </w:r>
    </w:p>
    <w:p>
      <w:pPr>
        <w:autoSpaceDN w:val="0"/>
        <w:autoSpaceDE w:val="0"/>
        <w:widowControl/>
        <w:spacing w:line="240" w:lineRule="exact" w:before="162" w:after="0"/>
        <w:ind w:left="1462" w:right="562" w:hanging="3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[1] Ramadan, S.Z.: Methods used in computer-aided diagnosis for breast cancer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detection using mammograms: A review. Department of Industrial Engineering, </w:t>
      </w:r>
      <w:r>
        <w:rPr>
          <w:rFonts w:ascii="CMR10" w:hAnsi="CMR10" w:eastAsia="CMR10"/>
          <w:b w:val="0"/>
          <w:i w:val="0"/>
          <w:color w:val="000000"/>
          <w:sz w:val="20"/>
        </w:rPr>
        <w:t>German Jordanian University (2020)</w:t>
      </w:r>
    </w:p>
    <w:p>
      <w:pPr>
        <w:autoSpaceDN w:val="0"/>
        <w:tabs>
          <w:tab w:pos="1462" w:val="left"/>
        </w:tabs>
        <w:autoSpaceDE w:val="0"/>
        <w:widowControl/>
        <w:spacing w:line="240" w:lineRule="exact" w:before="200" w:after="0"/>
        <w:ind w:left="1152" w:right="4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[2] Shinde, V.D., Rao, B.T.: Ai in mammography: Enhancing early detection.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International Journal of Recent Technology and Engineering (IJRTE)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7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(2019)</w:t>
      </w:r>
    </w:p>
    <w:p>
      <w:pPr>
        <w:autoSpaceDN w:val="0"/>
        <w:autoSpaceDE w:val="0"/>
        <w:widowControl/>
        <w:spacing w:line="240" w:lineRule="exact" w:before="198" w:after="0"/>
        <w:ind w:left="1462" w:right="562" w:hanging="3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[3] Tawfik, T.E., Alhsnony, F.H.: Automatic method for cancer detection and seg-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mentation in digital mammogram images by double threshold technique. IOSR </w:t>
      </w:r>
      <w:r>
        <w:rPr>
          <w:rFonts w:ascii="CMR10" w:hAnsi="CMR10" w:eastAsia="CMR10"/>
          <w:b w:val="0"/>
          <w:i w:val="0"/>
          <w:color w:val="000000"/>
          <w:sz w:val="20"/>
        </w:rPr>
        <w:t>Journal of Electrical and Electronics Engineering (IOSR-JEEE)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15</w:t>
      </w:r>
      <w:r>
        <w:rPr>
          <w:rFonts w:ascii="CMR10" w:hAnsi="CMR10" w:eastAsia="CMR10"/>
          <w:b w:val="0"/>
          <w:i w:val="0"/>
          <w:color w:val="000000"/>
          <w:sz w:val="20"/>
        </w:rPr>
        <w:t>, (2020)</w:t>
      </w:r>
    </w:p>
    <w:p>
      <w:pPr>
        <w:autoSpaceDN w:val="0"/>
        <w:autoSpaceDE w:val="0"/>
        <w:widowControl/>
        <w:spacing w:line="240" w:lineRule="exact" w:before="198" w:after="0"/>
        <w:ind w:left="1462" w:right="560" w:hanging="3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[4] Kontos, K., Maragoudakis, M.: Breast cancer detection in mammogram medical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images with data mining techniques. FIP International Federation for Information </w:t>
      </w:r>
      <w:r>
        <w:rPr>
          <w:rFonts w:ascii="CMR10" w:hAnsi="CMR10" w:eastAsia="CMR10"/>
          <w:b w:val="0"/>
          <w:i w:val="0"/>
          <w:color w:val="000000"/>
          <w:sz w:val="20"/>
        </w:rPr>
        <w:t>Processing (2013)</w:t>
      </w:r>
    </w:p>
    <w:p>
      <w:pPr>
        <w:autoSpaceDN w:val="0"/>
        <w:autoSpaceDE w:val="0"/>
        <w:widowControl/>
        <w:spacing w:line="240" w:lineRule="exact" w:before="200" w:after="0"/>
        <w:ind w:left="1462" w:right="560" w:hanging="3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[5] Ramani, R., Vanitha, D.N.S., Valarmathy, S.: The pre-processing techniques for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breast cancer detection in mammography images. I.J. Image, Graphics and Signal </w:t>
      </w:r>
      <w:r>
        <w:rPr>
          <w:rFonts w:ascii="CMR10" w:hAnsi="CMR10" w:eastAsia="CMR10"/>
          <w:b w:val="0"/>
          <w:i w:val="0"/>
          <w:color w:val="000000"/>
          <w:sz w:val="20"/>
        </w:rPr>
        <w:t>Processing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5</w:t>
      </w:r>
      <w:r>
        <w:rPr>
          <w:rFonts w:ascii="CMR10" w:hAnsi="CMR10" w:eastAsia="CMR10"/>
          <w:b w:val="0"/>
          <w:i w:val="0"/>
          <w:color w:val="000000"/>
          <w:sz w:val="20"/>
        </w:rPr>
        <w:t>, 47–54 (2013)</w:t>
      </w:r>
      <w:r>
        <w:rPr>
          <w:rFonts w:ascii="CMR10" w:hAnsi="CMR10" w:eastAsia="CMR10"/>
          <w:b w:val="0"/>
          <w:i w:val="0"/>
          <w:color w:val="0000FF"/>
          <w:sz w:val="20"/>
        </w:rPr>
        <w:t xml:space="preserve"> </w:t>
      </w:r>
      <w:r>
        <w:rPr>
          <w:rFonts w:ascii="CMR10" w:hAnsi="CMR10" w:eastAsia="CMR10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https://doi.org/10.5815/ijigsp.2013.05.06</w:t>
          </w:r>
        </w:hyperlink>
      </w:r>
    </w:p>
    <w:p>
      <w:pPr>
        <w:autoSpaceDN w:val="0"/>
        <w:autoSpaceDE w:val="0"/>
        <w:widowControl/>
        <w:spacing w:line="240" w:lineRule="exact" w:before="198" w:after="0"/>
        <w:ind w:left="1462" w:right="560" w:hanging="3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[6] Gardezi, S.J.S., Elazab, A., Lei, B., Wang, T.: Breast cancer detection and diag-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nosis using mammographic data: Systematic review. Journal of Medical Internet </w:t>
      </w:r>
      <w:r>
        <w:rPr>
          <w:rFonts w:ascii="CMR10" w:hAnsi="CMR10" w:eastAsia="CMR10"/>
          <w:b w:val="0"/>
          <w:i w:val="0"/>
          <w:color w:val="000000"/>
          <w:sz w:val="20"/>
        </w:rPr>
        <w:t>Research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21</w:t>
      </w:r>
      <w:r>
        <w:rPr>
          <w:rFonts w:ascii="CMR10" w:hAnsi="CMR10" w:eastAsia="CMR10"/>
          <w:b w:val="0"/>
          <w:i w:val="0"/>
          <w:color w:val="000000"/>
          <w:sz w:val="20"/>
        </w:rPr>
        <w:t>, 14464 (2019)</w:t>
      </w:r>
      <w:r>
        <w:rPr>
          <w:rFonts w:ascii="CMR10" w:hAnsi="CMR10" w:eastAsia="CMR10"/>
          <w:b w:val="0"/>
          <w:i w:val="0"/>
          <w:color w:val="0000FF"/>
          <w:sz w:val="20"/>
        </w:rPr>
        <w:t xml:space="preserve"> </w:t>
      </w:r>
      <w:r>
        <w:rPr>
          <w:rFonts w:ascii="CMR10" w:hAnsi="CMR10" w:eastAsia="CMR10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https://doi.org/10.2196/14464</w:t>
          </w:r>
        </w:hyperlink>
      </w:r>
    </w:p>
    <w:p>
      <w:pPr>
        <w:autoSpaceDN w:val="0"/>
        <w:autoSpaceDE w:val="0"/>
        <w:widowControl/>
        <w:spacing w:line="240" w:lineRule="exact" w:before="200" w:after="0"/>
        <w:ind w:left="1462" w:right="560" w:hanging="3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[7] Burshi, P.B., Kulkarni, D.A.: Digital mammography: A review on detection of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breast cancer. International Journal of Advanced Research in Computer and </w:t>
      </w:r>
      <w:r>
        <w:rPr>
          <w:rFonts w:ascii="CMR10" w:hAnsi="CMR10" w:eastAsia="CMR10"/>
          <w:b w:val="0"/>
          <w:i w:val="0"/>
          <w:color w:val="000000"/>
          <w:sz w:val="20"/>
        </w:rPr>
        <w:t>Communication Engineering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5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(2016)</w:t>
      </w:r>
    </w:p>
    <w:p>
      <w:pPr>
        <w:autoSpaceDN w:val="0"/>
        <w:autoSpaceDE w:val="0"/>
        <w:widowControl/>
        <w:spacing w:line="240" w:lineRule="exact" w:before="200" w:after="0"/>
        <w:ind w:left="1462" w:right="560" w:hanging="3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[8] Kanchan Lata Kashyap, P.K. Manish Kumar Bajpai: Breast cancer detection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in digital mammograms. Indian Institute of Information Technology, Design &amp; </w:t>
      </w:r>
      <w:r>
        <w:rPr>
          <w:rFonts w:ascii="CMR10" w:hAnsi="CMR10" w:eastAsia="CMR10"/>
          <w:b w:val="0"/>
          <w:i w:val="0"/>
          <w:color w:val="000000"/>
          <w:sz w:val="20"/>
        </w:rPr>
        <w:t>Manufacturing (2024)</w:t>
      </w:r>
    </w:p>
    <w:p>
      <w:pPr>
        <w:autoSpaceDN w:val="0"/>
        <w:autoSpaceDE w:val="0"/>
        <w:widowControl/>
        <w:spacing w:line="200" w:lineRule="exact" w:before="688" w:after="0"/>
        <w:ind w:left="0" w:right="416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10</w:t>
      </w:r>
    </w:p>
    <w:p>
      <w:pPr>
        <w:sectPr>
          <w:pgSz w:w="11906" w:h="16838"/>
          <w:pgMar w:top="76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8"/>
        <w:ind w:left="0" w:right="0"/>
      </w:pPr>
    </w:p>
    <w:p>
      <w:pPr>
        <w:autoSpaceDN w:val="0"/>
        <w:autoSpaceDE w:val="0"/>
        <w:widowControl/>
        <w:spacing w:line="226" w:lineRule="exact" w:before="0" w:after="0"/>
        <w:ind w:left="972" w:right="1052" w:hanging="3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[9] Li Xu, M.Z. Nan Jia: A single stage detector for breast cancer detection on digital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mammogram. Department of Computer Science and Technology, Baotou Medical </w:t>
      </w:r>
      <w:r>
        <w:rPr>
          <w:rFonts w:ascii="CMR10" w:hAnsi="CMR10" w:eastAsia="CMR10"/>
          <w:b w:val="0"/>
          <w:i w:val="0"/>
          <w:color w:val="000000"/>
          <w:sz w:val="20"/>
        </w:rPr>
        <w:t>College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15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(2024)</w:t>
      </w:r>
    </w:p>
    <w:p>
      <w:pPr>
        <w:autoSpaceDN w:val="0"/>
        <w:autoSpaceDE w:val="0"/>
        <w:widowControl/>
        <w:spacing w:line="240" w:lineRule="exact" w:before="200" w:after="0"/>
        <w:ind w:left="972" w:right="1050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[10] Reddy, B.A., Sami, A., Mirjam, J., Bharanidharan, S., Krishnan, K., Adnan, A.: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Preprocessing of breast cancer images to create datasets for deep-cnn. College of </w:t>
      </w:r>
      <w:r>
        <w:rPr>
          <w:rFonts w:ascii="CMR10" w:hAnsi="CMR10" w:eastAsia="CMR10"/>
          <w:b w:val="0"/>
          <w:i w:val="0"/>
          <w:color w:val="000000"/>
          <w:sz w:val="20"/>
        </w:rPr>
        <w:t>Engineering, IT, and Environment, Charles Darwin University (2021)</w:t>
      </w:r>
    </w:p>
    <w:p>
      <w:pPr>
        <w:autoSpaceDN w:val="0"/>
        <w:autoSpaceDE w:val="0"/>
        <w:widowControl/>
        <w:spacing w:line="240" w:lineRule="exact" w:before="200" w:after="0"/>
        <w:ind w:left="972" w:right="1052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[11] Raman, V., Sumari, P.P.: Digital mammogram tumor preprocessing segmentation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feature extraction and classification. School of Computing &amp; Design, Swinburne </w:t>
      </w:r>
      <w:r>
        <w:rPr>
          <w:rFonts w:ascii="CMR10" w:hAnsi="CMR10" w:eastAsia="CMR10"/>
          <w:b w:val="0"/>
          <w:i w:val="0"/>
          <w:color w:val="000000"/>
          <w:sz w:val="20"/>
        </w:rPr>
        <w:t>University of Technology (2021)</w:t>
      </w:r>
    </w:p>
    <w:p>
      <w:pPr>
        <w:autoSpaceDN w:val="0"/>
        <w:tabs>
          <w:tab w:pos="972" w:val="left"/>
        </w:tabs>
        <w:autoSpaceDE w:val="0"/>
        <w:widowControl/>
        <w:spacing w:line="240" w:lineRule="exact" w:before="198" w:after="0"/>
        <w:ind w:left="562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[12] Shrivastava, N., Bharti, J.: Breast tumor detection in digital mammogram based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efficient seed region growing segmentation. IETE Journal of Research (2020)</w:t>
      </w:r>
    </w:p>
    <w:p>
      <w:pPr>
        <w:autoSpaceDN w:val="0"/>
        <w:tabs>
          <w:tab w:pos="972" w:val="left"/>
        </w:tabs>
        <w:autoSpaceDE w:val="0"/>
        <w:widowControl/>
        <w:spacing w:line="240" w:lineRule="exact" w:before="200" w:after="0"/>
        <w:ind w:left="562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[13] Singh, A.K., Gupta, B.: A novel approach for breast cancer detection and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segmentation in a mammogram. PDPM-IIITDM, Jabalpur (2021)</w:t>
      </w:r>
    </w:p>
    <w:p>
      <w:pPr>
        <w:autoSpaceDN w:val="0"/>
        <w:autoSpaceDE w:val="0"/>
        <w:widowControl/>
        <w:spacing w:line="240" w:lineRule="exact" w:before="200" w:after="0"/>
        <w:ind w:left="972" w:right="1050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[14] O.R. Yusupov, A.P. Kh. S. Abdiyeva: Preprocessing and segmentation of digital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mammogram images for early detection of breast cancer. International Journal </w:t>
      </w:r>
      <w:r>
        <w:rPr>
          <w:rFonts w:ascii="CMR10" w:hAnsi="CMR10" w:eastAsia="CMR10"/>
          <w:b w:val="0"/>
          <w:i w:val="0"/>
          <w:color w:val="000000"/>
          <w:sz w:val="20"/>
        </w:rPr>
        <w:t>of Advanced Research in Science, Engineering and Technology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8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(2021)</w:t>
      </w:r>
    </w:p>
    <w:p>
      <w:pPr>
        <w:autoSpaceDN w:val="0"/>
        <w:autoSpaceDE w:val="0"/>
        <w:widowControl/>
        <w:spacing w:line="240" w:lineRule="exact" w:before="198" w:after="0"/>
        <w:ind w:left="972" w:right="1052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[15] Kontos, K., Maragoudakis, M.: Breast cancer detection in mammogram medical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images with data mining techniques. FIP International Federation for Information </w:t>
      </w:r>
      <w:r>
        <w:rPr>
          <w:rFonts w:ascii="CMR10" w:hAnsi="CMR10" w:eastAsia="CMR10"/>
          <w:b w:val="0"/>
          <w:i w:val="0"/>
          <w:color w:val="000000"/>
          <w:sz w:val="20"/>
        </w:rPr>
        <w:t>Processing (2013)</w:t>
      </w:r>
    </w:p>
    <w:p>
      <w:pPr>
        <w:autoSpaceDN w:val="0"/>
        <w:tabs>
          <w:tab w:pos="972" w:val="left"/>
        </w:tabs>
        <w:autoSpaceDE w:val="0"/>
        <w:widowControl/>
        <w:spacing w:line="240" w:lineRule="exact" w:before="200" w:after="0"/>
        <w:ind w:left="562" w:right="100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[16] Bandyopadhyay, S.K.: Pre-processing of mammogram images. International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Journal of Engineering Science and Technology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2</w:t>
      </w:r>
      <w:r>
        <w:rPr>
          <w:rFonts w:ascii="CMR10" w:hAnsi="CMR10" w:eastAsia="CMR10"/>
          <w:b w:val="0"/>
          <w:i w:val="0"/>
          <w:color w:val="000000"/>
          <w:sz w:val="20"/>
        </w:rPr>
        <w:t>(11), 6753–6758 (2010)</w:t>
      </w:r>
    </w:p>
    <w:p>
      <w:pPr>
        <w:autoSpaceDN w:val="0"/>
        <w:autoSpaceDE w:val="0"/>
        <w:widowControl/>
        <w:spacing w:line="240" w:lineRule="exact" w:before="198" w:after="0"/>
        <w:ind w:left="972" w:right="1008" w:hanging="41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[17] Makandar, A., Halalli, B.: A review on preprocessing techniques for digital </w:t>
      </w:r>
      <w:r>
        <w:rPr>
          <w:rFonts w:ascii="CMR10" w:hAnsi="CMR10" w:eastAsia="CMR10"/>
          <w:b w:val="0"/>
          <w:i w:val="0"/>
          <w:color w:val="000000"/>
          <w:sz w:val="20"/>
        </w:rPr>
        <w:t>mammography images. International Journal of Computer Applications (2015).</w:t>
      </w:r>
    </w:p>
    <w:p>
      <w:pPr>
        <w:autoSpaceDN w:val="0"/>
        <w:autoSpaceDE w:val="0"/>
        <w:widowControl/>
        <w:spacing w:line="198" w:lineRule="exact" w:before="42" w:after="0"/>
        <w:ind w:left="972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National conference on Digital Image and Signal Processing, DISP</w:t>
      </w:r>
    </w:p>
    <w:p>
      <w:pPr>
        <w:autoSpaceDN w:val="0"/>
        <w:autoSpaceDE w:val="0"/>
        <w:widowControl/>
        <w:spacing w:line="240" w:lineRule="exact" w:before="200" w:after="0"/>
        <w:ind w:left="972" w:right="1052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[18] Ganvir, N.N., Yadav, D.M.: Filtering method for pre-processing mammogram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images for breast cancer detection. International Journal of Engineering and </w:t>
      </w:r>
      <w:r>
        <w:rPr>
          <w:rFonts w:ascii="CMR10" w:hAnsi="CMR10" w:eastAsia="CMR10"/>
          <w:b w:val="0"/>
          <w:i w:val="0"/>
          <w:color w:val="000000"/>
          <w:sz w:val="20"/>
        </w:rPr>
        <w:t>Advanced Technology (IJEAT)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9</w:t>
      </w:r>
      <w:r>
        <w:rPr>
          <w:rFonts w:ascii="CMR10" w:hAnsi="CMR10" w:eastAsia="CMR10"/>
          <w:b w:val="0"/>
          <w:i w:val="0"/>
          <w:color w:val="000000"/>
          <w:sz w:val="20"/>
        </w:rPr>
        <w:t>(1) (2019)</w:t>
      </w:r>
    </w:p>
    <w:p>
      <w:pPr>
        <w:autoSpaceDN w:val="0"/>
        <w:autoSpaceDE w:val="0"/>
        <w:widowControl/>
        <w:spacing w:line="240" w:lineRule="exact" w:before="200" w:after="0"/>
        <w:ind w:left="972" w:right="1052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[19] Elmoufidi, A.: Pre-processing algorithms on digital x-ray mammograms. Depart-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ment of Computer Sciences, Sciences and Technologies Faculty, Sultan Moulay </w:t>
      </w:r>
      <w:r>
        <w:rPr>
          <w:rFonts w:ascii="CMR10" w:hAnsi="CMR10" w:eastAsia="CMR10"/>
          <w:b w:val="0"/>
          <w:i w:val="0"/>
          <w:color w:val="000000"/>
          <w:sz w:val="20"/>
        </w:rPr>
        <w:t>Slimane University (2021)</w:t>
      </w:r>
    </w:p>
    <w:p>
      <w:pPr>
        <w:autoSpaceDN w:val="0"/>
        <w:autoSpaceDE w:val="0"/>
        <w:widowControl/>
        <w:spacing w:line="240" w:lineRule="exact" w:before="198" w:after="0"/>
        <w:ind w:left="972" w:right="1008" w:hanging="41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[20] Youssef Lahdoudi, H.K.N.L. Abdelghani Ghazdali: Enhancing mammography </w:t>
      </w:r>
      <w:r>
        <w:rPr>
          <w:rFonts w:ascii="CMR10" w:hAnsi="CMR10" w:eastAsia="CMR10"/>
          <w:b w:val="0"/>
          <w:i w:val="0"/>
          <w:color w:val="000000"/>
          <w:sz w:val="20"/>
        </w:rPr>
        <w:t>models: The impact of radiologist recommendations on algorithmic precision.</w:t>
      </w:r>
    </w:p>
    <w:p>
      <w:pPr>
        <w:autoSpaceDN w:val="0"/>
        <w:autoSpaceDE w:val="0"/>
        <w:widowControl/>
        <w:spacing w:line="198" w:lineRule="exact" w:before="42" w:after="0"/>
        <w:ind w:left="972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ENSA Khouribga, Sultan Moulay Slimane University (2024)</w:t>
      </w:r>
    </w:p>
    <w:p>
      <w:pPr>
        <w:autoSpaceDN w:val="0"/>
        <w:autoSpaceDE w:val="0"/>
        <w:widowControl/>
        <w:spacing w:line="240" w:lineRule="exact" w:before="200" w:after="0"/>
        <w:ind w:left="972" w:right="1008" w:hanging="41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[21] Alam, N., Islam, M.J.: Pectoral muscle elimination on mammogram using k-</w:t>
      </w:r>
      <w:r>
        <w:rPr>
          <w:rFonts w:ascii="CMR10" w:hAnsi="CMR10" w:eastAsia="CMR10"/>
          <w:b w:val="0"/>
          <w:i w:val="0"/>
          <w:color w:val="000000"/>
          <w:sz w:val="20"/>
        </w:rPr>
        <w:t>means clustering approach. Department of Computing Science and Engineering,</w:t>
      </w:r>
    </w:p>
    <w:p>
      <w:pPr>
        <w:autoSpaceDN w:val="0"/>
        <w:autoSpaceDE w:val="0"/>
        <w:widowControl/>
        <w:spacing w:line="200" w:lineRule="exact" w:before="630" w:after="0"/>
        <w:ind w:left="0" w:right="465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11</w:t>
      </w:r>
    </w:p>
    <w:p>
      <w:pPr>
        <w:sectPr>
          <w:pgSz w:w="11906" w:h="16838"/>
          <w:pgMar w:top="76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8"/>
        <w:ind w:left="0" w:right="0"/>
      </w:pPr>
    </w:p>
    <w:p>
      <w:pPr>
        <w:autoSpaceDN w:val="0"/>
        <w:autoSpaceDE w:val="0"/>
        <w:widowControl/>
        <w:spacing w:line="198" w:lineRule="exact" w:before="0" w:after="0"/>
        <w:ind w:left="1462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Shahjalal University of Science and Technology (2021)</w:t>
      </w:r>
    </w:p>
    <w:p>
      <w:pPr>
        <w:autoSpaceDN w:val="0"/>
        <w:tabs>
          <w:tab w:pos="1462" w:val="left"/>
        </w:tabs>
        <w:autoSpaceDE w:val="0"/>
        <w:widowControl/>
        <w:spacing w:line="240" w:lineRule="exact" w:before="200" w:after="0"/>
        <w:ind w:left="1052" w:right="4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[22] al., Z.W.: Computer-aided diagnosis based on extreme learning machine: a review 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(2016)</w:t>
      </w:r>
    </w:p>
    <w:p>
      <w:pPr>
        <w:autoSpaceDN w:val="0"/>
        <w:autoSpaceDE w:val="0"/>
        <w:widowControl/>
        <w:spacing w:line="240" w:lineRule="exact" w:before="200" w:after="0"/>
        <w:ind w:left="1462" w:right="560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>[23] Saira Charan, K.K. Muhammad Jaleed Khan: Breast cancer detection in mammo-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grams using convolutional neural network. Department of Electrical Engineering, </w:t>
      </w:r>
      <w:r>
        <w:rPr>
          <w:rFonts w:ascii="CMR10" w:hAnsi="CMR10" w:eastAsia="CMR10"/>
          <w:b w:val="0"/>
          <w:i w:val="0"/>
          <w:color w:val="000000"/>
          <w:sz w:val="20"/>
        </w:rPr>
        <w:t>Institute of Space Technology (2021)</w:t>
      </w:r>
    </w:p>
    <w:p>
      <w:pPr>
        <w:autoSpaceDN w:val="0"/>
        <w:autoSpaceDE w:val="0"/>
        <w:widowControl/>
        <w:spacing w:line="240" w:lineRule="exact" w:before="198" w:after="0"/>
        <w:ind w:left="1462" w:right="560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[24] Xiaokang Zhou, W.L. Yue Li: Cnn-rnn based intelligent recommendation for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online medical prediagnosis support. IEEE/ACM Transactions on Computational </w:t>
      </w:r>
      <w:r>
        <w:rPr>
          <w:rFonts w:ascii="CMR10" w:hAnsi="CMR10" w:eastAsia="CMR10"/>
          <w:b w:val="0"/>
          <w:i w:val="0"/>
          <w:color w:val="000000"/>
          <w:sz w:val="20"/>
        </w:rPr>
        <w:t>Biology and Bioinformatics (2022)</w:t>
      </w:r>
    </w:p>
    <w:p>
      <w:pPr>
        <w:autoSpaceDN w:val="0"/>
        <w:tabs>
          <w:tab w:pos="1462" w:val="left"/>
        </w:tabs>
        <w:autoSpaceDE w:val="0"/>
        <w:widowControl/>
        <w:spacing w:line="240" w:lineRule="exact" w:before="200" w:after="0"/>
        <w:ind w:left="1052" w:right="4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[25] Shaif Mehraj Makhdoomi, S.D.P. Cherry Khosla: Real-time lung cancer classifi-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cation with yolov5. Journal of Medical Imaging and AI</w:t>
      </w:r>
      <w:r>
        <w:rPr>
          <w:rFonts w:ascii="CMBX10" w:hAnsi="CMBX10" w:eastAsia="CMBX10"/>
          <w:b/>
          <w:i w:val="0"/>
          <w:color w:val="000000"/>
          <w:sz w:val="20"/>
        </w:rPr>
        <w:t xml:space="preserve"> 9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(2023)</w:t>
      </w:r>
    </w:p>
    <w:p>
      <w:pPr>
        <w:autoSpaceDN w:val="0"/>
        <w:autoSpaceDE w:val="0"/>
        <w:widowControl/>
        <w:spacing w:line="240" w:lineRule="exact" w:before="200" w:after="0"/>
        <w:ind w:left="1462" w:right="562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[26] Mehrdad Rostami, S.F. Kamal Berahmand: A novel community detection based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genetic algorithm for feature selection. Department of Computer Engineering, </w:t>
      </w:r>
      <w:r>
        <w:rPr>
          <w:rFonts w:ascii="CMR10" w:hAnsi="CMR10" w:eastAsia="CMR10"/>
          <w:b w:val="0"/>
          <w:i w:val="0"/>
          <w:color w:val="000000"/>
          <w:sz w:val="20"/>
        </w:rPr>
        <w:t>University of Kurdistan (2024)</w:t>
      </w:r>
    </w:p>
    <w:p>
      <w:pPr>
        <w:autoSpaceDN w:val="0"/>
        <w:tabs>
          <w:tab w:pos="1462" w:val="left"/>
        </w:tabs>
        <w:autoSpaceDE w:val="0"/>
        <w:widowControl/>
        <w:spacing w:line="240" w:lineRule="exact" w:before="198" w:after="0"/>
        <w:ind w:left="1052" w:right="4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[27] Emina Alic</w:t>
      </w:r>
      <w:r>
        <w:rPr>
          <w:rFonts w:ascii="SFRM1000" w:hAnsi="SFRM1000" w:eastAsia="SFRM1000"/>
          <w:b w:val="0"/>
          <w:i w:val="0"/>
          <w:color w:val="000000"/>
          <w:sz w:val="20"/>
        </w:rPr>
        <w:t>ˇ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kovic, A.S.: Breast cancer diagnosis using ga feature selection and 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rotation forest (2015)</w:t>
      </w:r>
    </w:p>
    <w:p>
      <w:pPr>
        <w:autoSpaceDN w:val="0"/>
        <w:tabs>
          <w:tab w:pos="1462" w:val="left"/>
        </w:tabs>
        <w:autoSpaceDE w:val="0"/>
        <w:widowControl/>
        <w:spacing w:line="240" w:lineRule="exact" w:before="200" w:after="0"/>
        <w:ind w:left="1052" w:right="4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>[28] al., J.A.B.: Computer-aided detection (cad) in screening mammography: Sensi-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tivity of commercial cad systems for detecting architectural distortion (2003)</w:t>
      </w:r>
    </w:p>
    <w:p>
      <w:pPr>
        <w:autoSpaceDN w:val="0"/>
        <w:autoSpaceDE w:val="0"/>
        <w:widowControl/>
        <w:spacing w:line="240" w:lineRule="exact" w:before="198" w:after="0"/>
        <w:ind w:left="1462" w:right="562" w:hanging="410"/>
        <w:jc w:val="both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[29] C. Kaushal, D.K.A.S. S. Bhat: Recent trends in computer assisted diagnosis 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(cad) system for breast cancer diagnosis using histopathological images. Chitkara </w:t>
      </w:r>
      <w:r>
        <w:rPr>
          <w:rFonts w:ascii="CMR10" w:hAnsi="CMR10" w:eastAsia="CMR10"/>
          <w:b w:val="0"/>
          <w:i w:val="0"/>
          <w:color w:val="000000"/>
          <w:sz w:val="20"/>
        </w:rPr>
        <w:t>University Institute of Engineering and Technology (2024)</w:t>
      </w:r>
    </w:p>
    <w:p>
      <w:pPr>
        <w:autoSpaceDN w:val="0"/>
        <w:tabs>
          <w:tab w:pos="1350" w:val="left"/>
          <w:tab w:pos="1462" w:val="left"/>
        </w:tabs>
        <w:autoSpaceDE w:val="0"/>
        <w:widowControl/>
        <w:spacing w:line="240" w:lineRule="exact" w:before="200" w:after="0"/>
        <w:ind w:left="1052" w:right="4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0"/>
        </w:rPr>
        <w:t xml:space="preserve">[30] Janki Naik, S.P.: Tumor detection and classification using decision tree in brain </w:t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mri. Gujarat Technological University (2024)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[</w:t>
      </w:r>
      <w:r>
        <w:rPr>
          <w:rFonts w:ascii="CMR10" w:hAnsi="CMR10" w:eastAsia="CMR10"/>
          <w:b w:val="0"/>
          <w:i w:val="0"/>
          <w:color w:val="0000FF"/>
          <w:sz w:val="20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–</w:t>
      </w:r>
      <w:r>
        <w:rPr>
          <w:rFonts w:ascii="CMR10" w:hAnsi="CMR10" w:eastAsia="CMR10"/>
          <w:b w:val="0"/>
          <w:i w:val="0"/>
          <w:color w:val="0000FF"/>
          <w:sz w:val="20"/>
        </w:rPr>
        <w:t>30</w:t>
      </w:r>
      <w:r>
        <w:rPr>
          <w:rFonts w:ascii="CMR10" w:hAnsi="CMR10" w:eastAsia="CMR10"/>
          <w:b w:val="0"/>
          <w:i w:val="0"/>
          <w:color w:val="000000"/>
          <w:sz w:val="20"/>
        </w:rPr>
        <w:t>]</w:t>
      </w:r>
    </w:p>
    <w:p>
      <w:pPr>
        <w:autoSpaceDN w:val="0"/>
        <w:autoSpaceDE w:val="0"/>
        <w:widowControl/>
        <w:spacing w:line="200" w:lineRule="exact" w:before="3868" w:after="0"/>
        <w:ind w:left="0" w:right="4168" w:firstLine="0"/>
        <w:jc w:val="right"/>
      </w:pPr>
      <w:r>
        <w:rPr>
          <w:rFonts w:ascii="CMR10" w:hAnsi="CMR10" w:eastAsia="CMR10"/>
          <w:b w:val="0"/>
          <w:i w:val="0"/>
          <w:color w:val="000000"/>
          <w:sz w:val="20"/>
        </w:rPr>
        <w:t>12</w:t>
      </w:r>
    </w:p>
    <w:sectPr w:rsidR="00FC693F" w:rsidRPr="0006063C" w:rsidSect="00034616">
      <w:pgSz w:w="11906" w:h="16838"/>
      <w:pgMar w:top="76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doi.org/10.5815/ijigsp.2013.05.06" TargetMode="External"/><Relationship Id="rId15" Type="http://schemas.openxmlformats.org/officeDocument/2006/relationships/hyperlink" Target="https://doi.org/10.2196/144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