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3A5E0A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4D7339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5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9700F9">
                  <w:rPr>
                    <w:color w:val="002060"/>
                    <w:lang w:val="en-CA"/>
                  </w:rPr>
                  <w:t>5-Dec-22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4D7339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  <w:listItem w:displayText="Jessie Liu" w:value="Jessie Liu"/>
                  <w:listItem w:displayText="Natalia Kokhman" w:value="Natalia Kokhman"/>
                </w:dropDownList>
              </w:sdtPr>
              <w:sdtEndPr/>
              <w:sdtContent>
                <w:r w:rsidR="009700F9">
                  <w:rPr>
                    <w:color w:val="002060"/>
                  </w:rPr>
                  <w:t>Jessie Liu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4D7339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Environment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4D733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4D733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4D7339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700F9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Enrolment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4D7339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CD509A" w:rsidP="001D3F48">
            <w:pPr>
              <w:rPr>
                <w:color w:val="002060"/>
              </w:rPr>
            </w:pP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897C81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9700F9" w:rsidRDefault="009700F9" w:rsidP="009700F9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Find a member who is pensioned</w:t>
      </w:r>
    </w:p>
    <w:p w:rsidR="009700F9" w:rsidRDefault="009700F9" w:rsidP="009700F9">
      <w:pPr>
        <w:pStyle w:val="ListParagraph"/>
        <w:ind w:left="360"/>
        <w:rPr>
          <w:color w:val="002060"/>
        </w:rPr>
      </w:pPr>
      <w:r>
        <w:rPr>
          <w:noProof/>
        </w:rPr>
        <w:drawing>
          <wp:inline distT="0" distB="0" distL="0" distR="0" wp14:anchorId="55C4C8CC" wp14:editId="3E2185E9">
            <wp:extent cx="6858000" cy="2971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F9" w:rsidRDefault="009700F9" w:rsidP="009700F9">
      <w:pPr>
        <w:pStyle w:val="ListParagraph"/>
        <w:ind w:left="360"/>
        <w:rPr>
          <w:color w:val="002060"/>
        </w:rPr>
      </w:pPr>
    </w:p>
    <w:p w:rsidR="009700F9" w:rsidRDefault="009700F9" w:rsidP="009700F9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DCT</w:t>
      </w:r>
      <w:bookmarkStart w:id="0" w:name="_GoBack"/>
      <w:bookmarkEnd w:id="0"/>
    </w:p>
    <w:p w:rsidR="009700F9" w:rsidRDefault="009700F9" w:rsidP="009700F9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691E6C9" wp14:editId="518112D4">
            <wp:extent cx="6858000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F9" w:rsidRDefault="009700F9" w:rsidP="009700F9">
      <w:pPr>
        <w:rPr>
          <w:color w:val="002060"/>
        </w:rPr>
      </w:pPr>
    </w:p>
    <w:p w:rsidR="009700F9" w:rsidRDefault="009700F9" w:rsidP="009700F9">
      <w:pPr>
        <w:rPr>
          <w:color w:val="002060"/>
        </w:rPr>
      </w:pPr>
      <w:r>
        <w:rPr>
          <w:noProof/>
        </w:rPr>
        <w:drawing>
          <wp:inline distT="0" distB="0" distL="0" distR="0" wp14:anchorId="0C240E13" wp14:editId="4BD88072">
            <wp:extent cx="6858000" cy="2847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39" w:rsidRDefault="004D7339" w:rsidP="009700F9">
      <w:pPr>
        <w:rPr>
          <w:color w:val="002060"/>
        </w:rPr>
      </w:pPr>
    </w:p>
    <w:p w:rsidR="004D7339" w:rsidRPr="004D7339" w:rsidRDefault="004D7339" w:rsidP="004D7339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 xml:space="preserve">Validate </w:t>
      </w:r>
      <w:proofErr w:type="gramStart"/>
      <w:r>
        <w:rPr>
          <w:color w:val="002060"/>
        </w:rPr>
        <w:t>–  unable</w:t>
      </w:r>
      <w:proofErr w:type="gramEnd"/>
      <w:r>
        <w:rPr>
          <w:color w:val="002060"/>
        </w:rPr>
        <w:t xml:space="preserve"> to overwrite error message</w:t>
      </w:r>
    </w:p>
    <w:p w:rsidR="009700F9" w:rsidRDefault="009700F9" w:rsidP="009700F9">
      <w:pPr>
        <w:rPr>
          <w:color w:val="002060"/>
        </w:rPr>
      </w:pPr>
    </w:p>
    <w:p w:rsidR="009700F9" w:rsidRDefault="009700F9" w:rsidP="009700F9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2AA4417" wp14:editId="0D7ED247">
            <wp:extent cx="6858000" cy="3047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F9" w:rsidRDefault="009700F9" w:rsidP="009700F9">
      <w:pPr>
        <w:rPr>
          <w:color w:val="002060"/>
        </w:rPr>
      </w:pPr>
    </w:p>
    <w:p w:rsidR="009700F9" w:rsidRDefault="009700F9" w:rsidP="009700F9">
      <w:pPr>
        <w:rPr>
          <w:color w:val="002060"/>
        </w:rPr>
      </w:pPr>
    </w:p>
    <w:p w:rsidR="009700F9" w:rsidRDefault="009700F9" w:rsidP="009700F9">
      <w:pPr>
        <w:rPr>
          <w:color w:val="002060"/>
        </w:rPr>
      </w:pPr>
    </w:p>
    <w:p w:rsidR="009700F9" w:rsidRPr="009700F9" w:rsidRDefault="009700F9" w:rsidP="009700F9">
      <w:pPr>
        <w:rPr>
          <w:color w:val="002060"/>
        </w:rPr>
      </w:pPr>
    </w:p>
    <w:p w:rsidR="009700F9" w:rsidRPr="009700F9" w:rsidRDefault="009700F9" w:rsidP="009700F9">
      <w:pPr>
        <w:pStyle w:val="ListParagraph"/>
        <w:rPr>
          <w:color w:val="002060"/>
        </w:rPr>
      </w:pPr>
    </w:p>
    <w:sectPr w:rsidR="009700F9" w:rsidRPr="009700F9" w:rsidSect="004E45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4D7339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</w:t>
            </w:r>
            <w:r w:rsidR="00297E9E">
              <w:rPr>
                <w:rStyle w:val="Hyperlink"/>
                <w:color w:val="auto"/>
              </w:rPr>
              <w:t>M</w:t>
            </w:r>
            <w:r w:rsidR="001D3F48" w:rsidRPr="00D749F6">
              <w:rPr>
                <w:rStyle w:val="Hyperlink"/>
                <w:color w:val="auto"/>
              </w:rPr>
              <w:t>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8D23CE">
      <w:t>MEPP</w:t>
    </w:r>
    <w:r w:rsidRPr="00D749F6">
      <w:rPr>
        <w:color w:val="auto"/>
      </w:rPr>
      <w:t xml:space="preserve"> Test Case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47E595C"/>
    <w:multiLevelType w:val="hybridMultilevel"/>
    <w:tmpl w:val="E914265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29"/>
  </w:num>
  <w:num w:numId="5">
    <w:abstractNumId w:val="22"/>
  </w:num>
  <w:num w:numId="6">
    <w:abstractNumId w:val="7"/>
  </w:num>
  <w:num w:numId="7">
    <w:abstractNumId w:val="27"/>
  </w:num>
  <w:num w:numId="8">
    <w:abstractNumId w:val="26"/>
  </w:num>
  <w:num w:numId="9">
    <w:abstractNumId w:val="1"/>
  </w:num>
  <w:num w:numId="10">
    <w:abstractNumId w:val="11"/>
  </w:num>
  <w:num w:numId="11">
    <w:abstractNumId w:val="8"/>
  </w:num>
  <w:num w:numId="12">
    <w:abstractNumId w:val="17"/>
  </w:num>
  <w:num w:numId="13">
    <w:abstractNumId w:val="23"/>
  </w:num>
  <w:num w:numId="14">
    <w:abstractNumId w:val="13"/>
  </w:num>
  <w:num w:numId="15">
    <w:abstractNumId w:val="4"/>
  </w:num>
  <w:num w:numId="16">
    <w:abstractNumId w:val="9"/>
  </w:num>
  <w:num w:numId="17">
    <w:abstractNumId w:val="24"/>
  </w:num>
  <w:num w:numId="18">
    <w:abstractNumId w:val="25"/>
  </w:num>
  <w:num w:numId="19">
    <w:abstractNumId w:val="12"/>
  </w:num>
  <w:num w:numId="20">
    <w:abstractNumId w:val="6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5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97E9E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A5E0A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D7339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23CE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700F9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896D2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E0674-A5AB-41E4-B381-43A0F84FE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Liu, Jessie PEBA</cp:lastModifiedBy>
  <cp:revision>2</cp:revision>
  <cp:lastPrinted>2016-10-17T19:53:00Z</cp:lastPrinted>
  <dcterms:created xsi:type="dcterms:W3CDTF">2022-12-05T15:42:00Z</dcterms:created>
  <dcterms:modified xsi:type="dcterms:W3CDTF">2022-12-05T15:42:00Z</dcterms:modified>
</cp:coreProperties>
</file>