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4F4B9E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3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10172">
                  <w:rPr>
                    <w:color w:val="002060"/>
                    <w:lang w:val="en-CA"/>
                  </w:rPr>
                  <w:t>23-Nov-22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4F4B9E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A91F35">
                  <w:rPr>
                    <w:color w:val="002060"/>
                  </w:rPr>
                  <w:t>Shahabuddin Syed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4F4B9E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B71E45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4F4B9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710172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4F4B9E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10172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4F4B9E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1441AC" w:rsidP="00510EC2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22.</w:t>
            </w:r>
            <w:r w:rsidR="00710172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A91F35" w:rsidP="00E547A1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M11</w:t>
            </w:r>
            <w:r w:rsidR="006B7CF4">
              <w:rPr>
                <w:rFonts w:cs="Arial"/>
                <w:color w:val="002060"/>
                <w:lang w:val="en-CA"/>
              </w:rPr>
              <w:t>.02</w:t>
            </w:r>
            <w:r>
              <w:rPr>
                <w:rFonts w:cs="Arial"/>
                <w:color w:val="002060"/>
                <w:lang w:val="en-CA"/>
              </w:rPr>
              <w:t xml:space="preserve"> – Project Estimates</w:t>
            </w: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4F4B9E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A91F35" w:rsidRDefault="00066754" w:rsidP="001D3F48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066754">
              <w:rPr>
                <w:rFonts w:ascii="Calibri" w:hAnsi="Calibri" w:cs="Calibri"/>
                <w:color w:val="000000"/>
                <w:sz w:val="22"/>
                <w:szCs w:val="22"/>
              </w:rPr>
              <w:t>Non vested General 10 month member with different service types has low salary and age &lt;35</w:t>
            </w: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87117" w:rsidRPr="001441AC" w:rsidRDefault="001441AC" w:rsidP="001441AC">
            <w:pPr>
              <w:rPr>
                <w:color w:val="002060"/>
              </w:rPr>
            </w:pPr>
            <w:r>
              <w:rPr>
                <w:color w:val="002060"/>
              </w:rPr>
              <w:t>Pass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215B24" w:rsidP="006D3486">
            <w:pPr>
              <w:pStyle w:val="TOC1"/>
              <w:rPr>
                <w:lang w:val="en-CA"/>
              </w:rPr>
            </w:pPr>
            <w:r>
              <w:rPr>
                <w:lang w:val="en-CA"/>
              </w:rPr>
              <w:t>JIRA#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215B24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90583D" w:rsidRDefault="0090583D" w:rsidP="001D3F48">
      <w:pPr>
        <w:rPr>
          <w:color w:val="002060"/>
        </w:rPr>
      </w:pPr>
    </w:p>
    <w:p w:rsidR="004750DA" w:rsidRDefault="004750DA" w:rsidP="00A91F35">
      <w:pPr>
        <w:rPr>
          <w:color w:val="002060"/>
        </w:rPr>
      </w:pPr>
      <w:r>
        <w:rPr>
          <w:color w:val="002060"/>
        </w:rPr>
        <w:t>Login into Penfax application</w:t>
      </w:r>
    </w:p>
    <w:p w:rsidR="00A91F35" w:rsidRPr="00A91F35" w:rsidRDefault="00A91F35" w:rsidP="00A91F35">
      <w:pPr>
        <w:rPr>
          <w:color w:val="002060"/>
        </w:rPr>
      </w:pPr>
      <w:r w:rsidRPr="00A91F35">
        <w:rPr>
          <w:color w:val="002060"/>
        </w:rPr>
        <w:t>Search for the member</w:t>
      </w:r>
    </w:p>
    <w:p w:rsidR="00A91F35" w:rsidRDefault="00A91F35" w:rsidP="00A91F35">
      <w:pPr>
        <w:rPr>
          <w:color w:val="002060"/>
        </w:rPr>
      </w:pPr>
      <w:r w:rsidRPr="00A91F35">
        <w:rPr>
          <w:color w:val="002060"/>
        </w:rPr>
        <w:t>Click on their stakeholder ID</w:t>
      </w:r>
    </w:p>
    <w:p w:rsidR="00A91F35" w:rsidRDefault="00A91F35" w:rsidP="00A91F35">
      <w:pPr>
        <w:rPr>
          <w:color w:val="002060"/>
        </w:rPr>
      </w:pPr>
    </w:p>
    <w:p w:rsidR="00A91F35" w:rsidRDefault="00A91F35" w:rsidP="00A91F35"/>
    <w:p w:rsidR="006B7CF4" w:rsidRDefault="00710172" w:rsidP="006B7CF4">
      <w:r>
        <w:rPr>
          <w:noProof/>
        </w:rPr>
        <w:drawing>
          <wp:inline distT="0" distB="0" distL="0" distR="0" wp14:anchorId="62AE4F16" wp14:editId="15CD7811">
            <wp:extent cx="6858000" cy="1790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/>
    <w:p w:rsidR="006B7CF4" w:rsidRDefault="006B7CF4" w:rsidP="006B7CF4">
      <w:r w:rsidRPr="00A91F35">
        <w:t>Click on Retirement Projection</w:t>
      </w:r>
      <w:r>
        <w:t xml:space="preserve"> tab</w:t>
      </w:r>
    </w:p>
    <w:p w:rsidR="006B7CF4" w:rsidRDefault="006B7CF4" w:rsidP="006B7CF4"/>
    <w:p w:rsidR="006B7CF4" w:rsidRDefault="006B7CF4" w:rsidP="006B7CF4"/>
    <w:p w:rsidR="006B7CF4" w:rsidRDefault="00710172" w:rsidP="006B7CF4">
      <w:r>
        <w:rPr>
          <w:noProof/>
        </w:rPr>
        <w:drawing>
          <wp:inline distT="0" distB="0" distL="0" distR="0" wp14:anchorId="4E2BD4E3" wp14:editId="6FAB80B4">
            <wp:extent cx="6858000" cy="24434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6B7CF4" w:rsidRDefault="006B7CF4" w:rsidP="006B7CF4">
      <w:r w:rsidRPr="00A91F35">
        <w:t>Click on Calculate Retirement Dates</w:t>
      </w:r>
    </w:p>
    <w:p w:rsidR="006B7CF4" w:rsidRDefault="006B7CF4" w:rsidP="006B7CF4"/>
    <w:p w:rsidR="006B7CF4" w:rsidRDefault="006B7CF4" w:rsidP="006B7CF4"/>
    <w:p w:rsidR="006B7CF4" w:rsidRDefault="00710172" w:rsidP="006B7CF4">
      <w:r>
        <w:rPr>
          <w:noProof/>
        </w:rPr>
        <w:drawing>
          <wp:inline distT="0" distB="0" distL="0" distR="0" wp14:anchorId="25937FBF" wp14:editId="6ECA2B54">
            <wp:extent cx="6858000" cy="23926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CF4" w:rsidRDefault="006B7CF4" w:rsidP="006B7CF4"/>
    <w:p w:rsidR="006B7CF4" w:rsidRDefault="006B7CF4" w:rsidP="006B7CF4"/>
    <w:p w:rsidR="006B7CF4" w:rsidRDefault="006B7CF4" w:rsidP="006B7CF4"/>
    <w:p w:rsidR="00A91F35" w:rsidRDefault="00A91F35" w:rsidP="00A91F35"/>
    <w:p w:rsidR="00A91F35" w:rsidRDefault="00A91F35" w:rsidP="00A91F35"/>
    <w:p w:rsidR="00A91F35" w:rsidRDefault="00A91F35" w:rsidP="00A91F35">
      <w:r>
        <w:t>Click on Quote</w:t>
      </w:r>
    </w:p>
    <w:p w:rsidR="00A91F35" w:rsidRDefault="00A91F35" w:rsidP="00A91F35">
      <w:r>
        <w:t xml:space="preserve">Make sure it </w:t>
      </w:r>
      <w:r w:rsidR="004750DA">
        <w:t xml:space="preserve">has </w:t>
      </w:r>
      <w:r>
        <w:t xml:space="preserve">tick mark </w:t>
      </w:r>
      <w:r w:rsidR="004750DA">
        <w:t xml:space="preserve">on </w:t>
      </w:r>
      <w:r>
        <w:t>the Quote button</w:t>
      </w:r>
      <w:r w:rsidR="004750DA">
        <w:t xml:space="preserve"> under Retirement Dates</w:t>
      </w:r>
    </w:p>
    <w:p w:rsidR="00A91F35" w:rsidRDefault="00A91F35" w:rsidP="00A91F35"/>
    <w:p w:rsidR="00A91F35" w:rsidRDefault="00A91F35" w:rsidP="00A91F35"/>
    <w:p w:rsidR="00A91F35" w:rsidRDefault="00A91F35" w:rsidP="00A91F35">
      <w:pPr>
        <w:rPr>
          <w:noProof/>
        </w:rPr>
      </w:pPr>
    </w:p>
    <w:p w:rsidR="002E79F9" w:rsidRDefault="002E79F9" w:rsidP="00A91F35"/>
    <w:p w:rsidR="002E79F9" w:rsidRDefault="00710172" w:rsidP="00A91F35">
      <w:r>
        <w:rPr>
          <w:noProof/>
        </w:rPr>
        <w:lastRenderedPageBreak/>
        <w:drawing>
          <wp:inline distT="0" distB="0" distL="0" distR="0" wp14:anchorId="5C56C618" wp14:editId="765C4709">
            <wp:extent cx="6858000" cy="25825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F35" w:rsidRDefault="00A91F35" w:rsidP="001D3F48">
      <w:pPr>
        <w:rPr>
          <w:color w:val="002060"/>
        </w:rPr>
      </w:pPr>
    </w:p>
    <w:p w:rsidR="002E79F9" w:rsidRDefault="00710172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28A1FAC2" wp14:editId="012F9C7B">
            <wp:extent cx="6858000" cy="29933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noProof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2E79F9" w:rsidRDefault="002E79F9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2E79F9" w:rsidRDefault="00710172" w:rsidP="001D3F48">
      <w:pPr>
        <w:rPr>
          <w:color w:val="002060"/>
        </w:rPr>
      </w:pPr>
      <w:r>
        <w:rPr>
          <w:color w:val="002060"/>
        </w:rPr>
        <w:t>Comparison with Test1 region</w:t>
      </w:r>
    </w:p>
    <w:p w:rsidR="00710172" w:rsidRDefault="00710172" w:rsidP="001D3F48">
      <w:pPr>
        <w:rPr>
          <w:color w:val="002060"/>
        </w:rPr>
      </w:pPr>
    </w:p>
    <w:p w:rsidR="00710172" w:rsidRDefault="004F4B9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541D2C77" wp14:editId="192472A8">
            <wp:extent cx="68580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FE46A0"/>
    <w:p w:rsidR="00FE46A0" w:rsidRDefault="004F4B9E" w:rsidP="00FE46A0">
      <w:r>
        <w:rPr>
          <w:noProof/>
        </w:rPr>
        <w:lastRenderedPageBreak/>
        <w:drawing>
          <wp:inline distT="0" distB="0" distL="0" distR="0" wp14:anchorId="0701DE77" wp14:editId="10D4DD86">
            <wp:extent cx="68580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A0" w:rsidRDefault="00FE46A0" w:rsidP="00FE46A0"/>
    <w:p w:rsidR="00FE46A0" w:rsidRDefault="004F4B9E" w:rsidP="00FE46A0">
      <w:r>
        <w:t>Click on Calculation Retirement Dates</w:t>
      </w:r>
    </w:p>
    <w:p w:rsidR="004F4B9E" w:rsidRDefault="004F4B9E" w:rsidP="00FE46A0"/>
    <w:p w:rsidR="004F4B9E" w:rsidRDefault="004F4B9E" w:rsidP="00FE46A0">
      <w:r>
        <w:rPr>
          <w:noProof/>
        </w:rPr>
        <w:drawing>
          <wp:inline distT="0" distB="0" distL="0" distR="0" wp14:anchorId="406D5044" wp14:editId="52A79344">
            <wp:extent cx="68580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A0" w:rsidRDefault="00FE46A0" w:rsidP="00FE46A0"/>
    <w:p w:rsidR="00FE46A0" w:rsidRDefault="00FE46A0" w:rsidP="00FE46A0">
      <w:r>
        <w:t>Click on Quote</w:t>
      </w:r>
    </w:p>
    <w:p w:rsidR="00FE46A0" w:rsidRDefault="00FE46A0" w:rsidP="00FE46A0">
      <w:r>
        <w:lastRenderedPageBreak/>
        <w:t>Make sure it has tick mark on the Quote button under Retirement Dates</w:t>
      </w: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4F4B9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82EBD11" wp14:editId="35C70542">
            <wp:extent cx="68580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color w:val="002060"/>
        </w:rPr>
      </w:pPr>
    </w:p>
    <w:p w:rsidR="00FE46A0" w:rsidRDefault="00FE46A0" w:rsidP="001D3F48">
      <w:pPr>
        <w:rPr>
          <w:noProof/>
        </w:rPr>
      </w:pPr>
    </w:p>
    <w:p w:rsidR="00ED405D" w:rsidRDefault="00ED405D" w:rsidP="001D3F48">
      <w:pPr>
        <w:rPr>
          <w:color w:val="002060"/>
        </w:rPr>
      </w:pPr>
    </w:p>
    <w:p w:rsidR="00ED405D" w:rsidRDefault="00ED405D" w:rsidP="001D3F48">
      <w:pPr>
        <w:rPr>
          <w:color w:val="002060"/>
        </w:rPr>
      </w:pPr>
    </w:p>
    <w:p w:rsidR="00ED405D" w:rsidRDefault="00ED405D" w:rsidP="001D3F48">
      <w:pPr>
        <w:rPr>
          <w:color w:val="002060"/>
        </w:rPr>
      </w:pPr>
    </w:p>
    <w:p w:rsidR="002F73D5" w:rsidRDefault="002F73D5" w:rsidP="001D3F48">
      <w:pPr>
        <w:rPr>
          <w:color w:val="002060"/>
        </w:rPr>
      </w:pPr>
      <w:r>
        <w:rPr>
          <w:color w:val="002060"/>
        </w:rPr>
        <w:t>Comparison with Test 1 Region</w:t>
      </w:r>
    </w:p>
    <w:p w:rsidR="002F73D5" w:rsidRDefault="002F73D5" w:rsidP="001D3F48">
      <w:pPr>
        <w:rPr>
          <w:color w:val="002060"/>
        </w:rPr>
      </w:pPr>
    </w:p>
    <w:p w:rsidR="002F73D5" w:rsidRDefault="004F4B9E" w:rsidP="001D3F48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FF9A91" wp14:editId="24E45788">
            <wp:extent cx="68580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B9E" w:rsidRDefault="004F4B9E" w:rsidP="001D3F48">
      <w:pPr>
        <w:rPr>
          <w:color w:val="002060"/>
        </w:rPr>
      </w:pPr>
    </w:p>
    <w:p w:rsidR="004F4B9E" w:rsidRDefault="004F4B9E" w:rsidP="001D3F48">
      <w:pPr>
        <w:rPr>
          <w:color w:val="002060"/>
        </w:rPr>
      </w:pPr>
    </w:p>
    <w:p w:rsidR="004F4B9E" w:rsidRDefault="004F4B9E" w:rsidP="001D3F48">
      <w:pPr>
        <w:rPr>
          <w:color w:val="002060"/>
        </w:rPr>
      </w:pPr>
      <w:r>
        <w:rPr>
          <w:noProof/>
        </w:rPr>
        <w:drawing>
          <wp:inline distT="0" distB="0" distL="0" distR="0" wp14:anchorId="0FAB2C88" wp14:editId="68999368">
            <wp:extent cx="68580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F4B9E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4F4B9E" w:rsidP="0055561B">
          <w:pPr>
            <w:pStyle w:val="Footer"/>
            <w:jc w:val="right"/>
          </w:pPr>
          <w:hyperlink r:id="rId1" w:history="1">
            <w:r w:rsidR="00215B24" w:rsidRPr="00215B24">
              <w:rPr>
                <w:rStyle w:val="Hyperlink"/>
                <w:color w:val="auto"/>
              </w:rPr>
              <w:t xml:space="preserve">H:\Quality Assurance\Prod Apps\Testing Management\Regression Testing\MEPP\Test </w:t>
            </w:r>
            <w:proofErr w:type="spellStart"/>
            <w:r w:rsidR="00215B24" w:rsidRPr="00215B24">
              <w:rPr>
                <w:rStyle w:val="Hyperlink"/>
                <w:color w:val="auto"/>
              </w:rPr>
              <w:t>Resutls</w:t>
            </w:r>
            <w:proofErr w:type="spellEnd"/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215B24">
    <w:pPr>
      <w:pStyle w:val="Header"/>
    </w:pPr>
    <w:r>
      <w:rPr>
        <w:noProof/>
      </w:rPr>
      <w:drawing>
        <wp:inline distT="0" distB="0" distL="0" distR="0">
          <wp:extent cx="997575" cy="482854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581" cy="4910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1D3F48">
      <w:tab/>
    </w:r>
    <w:r w:rsidR="001D3F48">
      <w:tab/>
      <w:t xml:space="preserve"> </w:t>
    </w:r>
    <w:r>
      <w:rPr>
        <w:color w:val="auto"/>
      </w:rPr>
      <w:t>MEPP</w:t>
    </w:r>
    <w:r w:rsidR="001D3F48" w:rsidRPr="00D749F6">
      <w:rPr>
        <w:color w:val="auto"/>
      </w:rPr>
      <w:t xml:space="preserve">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312E"/>
    <w:rsid w:val="00043A99"/>
    <w:rsid w:val="00050FE1"/>
    <w:rsid w:val="000528CD"/>
    <w:rsid w:val="000633A7"/>
    <w:rsid w:val="00063D6F"/>
    <w:rsid w:val="00066754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41AC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5B24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651E"/>
    <w:rsid w:val="002E7253"/>
    <w:rsid w:val="002E79F9"/>
    <w:rsid w:val="002F027F"/>
    <w:rsid w:val="002F1DF5"/>
    <w:rsid w:val="002F637E"/>
    <w:rsid w:val="002F73D5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876D4"/>
    <w:rsid w:val="003912C5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0DA"/>
    <w:rsid w:val="00475C8A"/>
    <w:rsid w:val="0048108E"/>
    <w:rsid w:val="0048356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4B9E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83225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325E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B7CF4"/>
    <w:rsid w:val="006C2A1A"/>
    <w:rsid w:val="006C7440"/>
    <w:rsid w:val="006D01E6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0172"/>
    <w:rsid w:val="0071255C"/>
    <w:rsid w:val="007135B1"/>
    <w:rsid w:val="00714402"/>
    <w:rsid w:val="0071465E"/>
    <w:rsid w:val="00720FE4"/>
    <w:rsid w:val="007232CD"/>
    <w:rsid w:val="00730F0B"/>
    <w:rsid w:val="0073427E"/>
    <w:rsid w:val="0074066B"/>
    <w:rsid w:val="00741A88"/>
    <w:rsid w:val="00741DDD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151B"/>
    <w:rsid w:val="008446BC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83D"/>
    <w:rsid w:val="00907560"/>
    <w:rsid w:val="0090782A"/>
    <w:rsid w:val="009121A4"/>
    <w:rsid w:val="00915D8C"/>
    <w:rsid w:val="0092115F"/>
    <w:rsid w:val="00926C27"/>
    <w:rsid w:val="00943060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4C05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91F35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2B7"/>
    <w:rsid w:val="00B32863"/>
    <w:rsid w:val="00B359C1"/>
    <w:rsid w:val="00B44C1A"/>
    <w:rsid w:val="00B46488"/>
    <w:rsid w:val="00B51803"/>
    <w:rsid w:val="00B51E52"/>
    <w:rsid w:val="00B57670"/>
    <w:rsid w:val="00B64630"/>
    <w:rsid w:val="00B71E45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56ECC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405D"/>
    <w:rsid w:val="00ED6BE3"/>
    <w:rsid w:val="00ED7672"/>
    <w:rsid w:val="00ED7A34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E46A0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FE93378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MEPP\Test%20Resutl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7F833B7-9702-423C-B02F-3084C393A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7</Pages>
  <Words>134</Words>
  <Characters>869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Syed, Shahabuddin PEBA</cp:lastModifiedBy>
  <cp:revision>9</cp:revision>
  <cp:lastPrinted>2016-10-17T19:53:00Z</cp:lastPrinted>
  <dcterms:created xsi:type="dcterms:W3CDTF">2022-06-06T20:47:00Z</dcterms:created>
  <dcterms:modified xsi:type="dcterms:W3CDTF">2022-11-23T15:08:00Z</dcterms:modified>
</cp:coreProperties>
</file>