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394CD0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85211">
                  <w:rPr>
                    <w:color w:val="002060"/>
                    <w:lang w:val="en-CA"/>
                  </w:rPr>
                  <w:t>13-Dec-22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394CD0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71C32">
                  <w:rPr>
                    <w:color w:val="002060"/>
                  </w:rPr>
                  <w:t>Richard Belanger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394CD0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920892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20892" w:rsidP="00D113F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TEST2</w:t>
            </w: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394CD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920892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394CD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920892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394CD0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920892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920892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A85211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8628AA" w:rsidP="00E547A1">
            <w:pPr>
              <w:rPr>
                <w:rFonts w:cs="Arial"/>
                <w:color w:val="002060"/>
                <w:lang w:val="en-CA"/>
              </w:rPr>
            </w:pPr>
            <w:r w:rsidRPr="008628AA">
              <w:rPr>
                <w:rFonts w:cs="Arial"/>
                <w:color w:val="002060"/>
                <w:lang w:val="en-CA"/>
              </w:rPr>
              <w:t>M20.0</w:t>
            </w:r>
            <w:r w:rsidR="00E95A10">
              <w:rPr>
                <w:rFonts w:cs="Arial"/>
                <w:color w:val="002060"/>
                <w:lang w:val="en-CA"/>
              </w:rPr>
              <w:t>1</w:t>
            </w:r>
            <w:r w:rsidRPr="008628AA">
              <w:rPr>
                <w:rFonts w:cs="Arial"/>
                <w:color w:val="002060"/>
                <w:lang w:val="en-CA"/>
              </w:rPr>
              <w:t xml:space="preserve"> Process a Portability Transfer in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394CD0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8628AA" w:rsidP="001D3F48">
            <w:pPr>
              <w:rPr>
                <w:color w:val="002060"/>
              </w:rPr>
            </w:pPr>
            <w:r>
              <w:rPr>
                <w:color w:val="002060"/>
              </w:rPr>
              <w:t>Perform a Portability Transfer for a Member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8628AA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The transfer will complete and be seen in member’s account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0A7805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E5765" w:rsidRDefault="00BE5765" w:rsidP="001D3F48">
      <w:pPr>
        <w:rPr>
          <w:color w:val="002060"/>
        </w:rPr>
      </w:pPr>
      <w:r>
        <w:rPr>
          <w:color w:val="002060"/>
        </w:rPr>
        <w:t>Member’s S</w:t>
      </w:r>
      <w:r w:rsidR="001333D7">
        <w:rPr>
          <w:color w:val="002060"/>
        </w:rPr>
        <w:t>e</w:t>
      </w:r>
      <w:r>
        <w:rPr>
          <w:color w:val="002060"/>
        </w:rPr>
        <w:t>rvice before purchase</w:t>
      </w:r>
    </w:p>
    <w:p w:rsidR="00BE5765" w:rsidRDefault="00A5610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91423F2" wp14:editId="01BBD558">
            <wp:extent cx="6858000" cy="211455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223"/>
                    <a:stretch/>
                  </pic:blipFill>
                  <pic:spPr bwMode="auto">
                    <a:xfrm>
                      <a:off x="0" y="0"/>
                      <a:ext cx="6858000" cy="2114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8AA" w:rsidRDefault="008628AA" w:rsidP="001D3F48">
      <w:pPr>
        <w:rPr>
          <w:color w:val="002060"/>
        </w:rPr>
      </w:pPr>
      <w:bookmarkStart w:id="0" w:name="_GoBack"/>
      <w:bookmarkEnd w:id="0"/>
      <w:r>
        <w:rPr>
          <w:color w:val="002060"/>
        </w:rPr>
        <w:t>Member started April 1, 2011. Transferring service from January 1, 2011 to March 31, 2011</w:t>
      </w:r>
    </w:p>
    <w:p w:rsidR="008628AA" w:rsidRDefault="00A5610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5BB99F6" wp14:editId="2AA059E5">
            <wp:extent cx="6858000" cy="1580515"/>
            <wp:effectExtent l="19050" t="19050" r="19050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0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510BFD" w:rsidRDefault="00510BFD" w:rsidP="001D3F48">
      <w:pPr>
        <w:rPr>
          <w:color w:val="002060"/>
        </w:rPr>
      </w:pPr>
      <w:r>
        <w:rPr>
          <w:color w:val="002060"/>
        </w:rPr>
        <w:lastRenderedPageBreak/>
        <w:t>In Member Profile click Service Purchases</w:t>
      </w:r>
    </w:p>
    <w:p w:rsidR="00510BFD" w:rsidRDefault="00510BF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8590984" wp14:editId="13D17C38">
            <wp:extent cx="6856861" cy="1991484"/>
            <wp:effectExtent l="19050" t="19050" r="2032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0715" cy="2004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0BFD" w:rsidRDefault="00510BFD" w:rsidP="001D3F48">
      <w:pPr>
        <w:rPr>
          <w:color w:val="002060"/>
        </w:rPr>
      </w:pPr>
      <w:r>
        <w:rPr>
          <w:color w:val="002060"/>
        </w:rPr>
        <w:t>Click Add</w:t>
      </w:r>
    </w:p>
    <w:p w:rsidR="00510BFD" w:rsidRDefault="00510BF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D06A742" wp14:editId="0425EA74">
            <wp:extent cx="6858000" cy="715010"/>
            <wp:effectExtent l="19050" t="19050" r="1905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322"/>
                    <a:stretch/>
                  </pic:blipFill>
                  <pic:spPr bwMode="auto">
                    <a:xfrm>
                      <a:off x="0" y="0"/>
                      <a:ext cx="6858000" cy="7150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BFD" w:rsidRDefault="0077043D" w:rsidP="001D3F48">
      <w:pPr>
        <w:rPr>
          <w:color w:val="002060"/>
        </w:rPr>
      </w:pPr>
      <w:r>
        <w:rPr>
          <w:color w:val="002060"/>
        </w:rPr>
        <w:t>Choose Service Purchase Type; Service Purchase Status; Employer &gt; Next</w:t>
      </w:r>
    </w:p>
    <w:p w:rsidR="0077043D" w:rsidRDefault="00A5610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9A69E94" wp14:editId="6B0E1DEE">
            <wp:extent cx="6858000" cy="3325495"/>
            <wp:effectExtent l="19050" t="19050" r="1905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5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77043D" w:rsidRDefault="0077043D" w:rsidP="001D3F48">
      <w:pPr>
        <w:rPr>
          <w:color w:val="002060"/>
        </w:rPr>
      </w:pPr>
      <w:r>
        <w:rPr>
          <w:color w:val="002060"/>
        </w:rPr>
        <w:lastRenderedPageBreak/>
        <w:t>In Component Screen set Component Type = Purchased Service; Add Date Range of purchase; Click Populate Service Periods</w:t>
      </w:r>
    </w:p>
    <w:p w:rsidR="00BE5765" w:rsidRDefault="00A5610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3E133AE" wp14:editId="7072B5E1">
            <wp:extent cx="6858000" cy="2470150"/>
            <wp:effectExtent l="19050" t="19050" r="19050" b="25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5765" w:rsidRDefault="00BE5765" w:rsidP="001D3F48">
      <w:pPr>
        <w:rPr>
          <w:color w:val="002060"/>
        </w:rPr>
      </w:pPr>
      <w:r>
        <w:rPr>
          <w:color w:val="002060"/>
        </w:rPr>
        <w:t>Click Calculate Cost</w:t>
      </w:r>
    </w:p>
    <w:p w:rsidR="00BE5765" w:rsidRDefault="00A5610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D0229E1" wp14:editId="712EEFAD">
            <wp:extent cx="6858000" cy="2562860"/>
            <wp:effectExtent l="19050" t="19050" r="19050" b="279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2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A56103" w:rsidRDefault="00A56103" w:rsidP="001D3F48">
      <w:pPr>
        <w:rPr>
          <w:color w:val="002060"/>
        </w:rPr>
      </w:pPr>
    </w:p>
    <w:p w:rsidR="00BE5765" w:rsidRDefault="00BE5765" w:rsidP="001D3F48">
      <w:pPr>
        <w:rPr>
          <w:color w:val="002060"/>
        </w:rPr>
      </w:pPr>
      <w:r>
        <w:rPr>
          <w:color w:val="002060"/>
        </w:rPr>
        <w:lastRenderedPageBreak/>
        <w:t>Save</w:t>
      </w:r>
    </w:p>
    <w:p w:rsidR="00BE5765" w:rsidRDefault="00A5610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3A71F52" wp14:editId="029E9FCF">
            <wp:extent cx="6858000" cy="2605405"/>
            <wp:effectExtent l="19050" t="19050" r="19050" b="234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5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7E10" w:rsidRDefault="008A7E10" w:rsidP="001D3F48">
      <w:pPr>
        <w:rPr>
          <w:color w:val="002060"/>
        </w:rPr>
      </w:pPr>
      <w:r>
        <w:rPr>
          <w:color w:val="002060"/>
        </w:rPr>
        <w:t>Next</w:t>
      </w:r>
    </w:p>
    <w:p w:rsidR="008A7E10" w:rsidRDefault="00A5610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3A4E371" wp14:editId="08D97043">
            <wp:extent cx="6858000" cy="2862580"/>
            <wp:effectExtent l="19050" t="19050" r="19050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2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7E10" w:rsidRDefault="008A7E10" w:rsidP="001D3F48">
      <w:pPr>
        <w:rPr>
          <w:color w:val="002060"/>
        </w:rPr>
      </w:pPr>
      <w:r>
        <w:rPr>
          <w:color w:val="002060"/>
        </w:rPr>
        <w:t>Save</w:t>
      </w:r>
    </w:p>
    <w:p w:rsidR="008A7E10" w:rsidRDefault="005A12C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962E992" wp14:editId="55B773CB">
            <wp:extent cx="6734175" cy="203835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038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12CF" w:rsidRDefault="005A12CF" w:rsidP="001D3F48">
      <w:pPr>
        <w:rPr>
          <w:color w:val="002060"/>
        </w:rPr>
      </w:pPr>
    </w:p>
    <w:p w:rsidR="008A7E10" w:rsidRDefault="00591959" w:rsidP="001D3F48">
      <w:pPr>
        <w:rPr>
          <w:color w:val="002060"/>
        </w:rPr>
      </w:pPr>
      <w:r>
        <w:rPr>
          <w:color w:val="002060"/>
        </w:rPr>
        <w:lastRenderedPageBreak/>
        <w:t>Click PSPA Tab</w:t>
      </w:r>
    </w:p>
    <w:p w:rsidR="00591959" w:rsidRDefault="005A12C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E063F2E" wp14:editId="4D79DD11">
            <wp:extent cx="6858000" cy="1616075"/>
            <wp:effectExtent l="19050" t="19050" r="19050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959" w:rsidRDefault="00591959" w:rsidP="001D3F48">
      <w:pPr>
        <w:rPr>
          <w:color w:val="002060"/>
        </w:rPr>
      </w:pPr>
      <w:r>
        <w:rPr>
          <w:color w:val="002060"/>
        </w:rPr>
        <w:t>Click Add</w:t>
      </w:r>
    </w:p>
    <w:p w:rsidR="00591959" w:rsidRDefault="0059195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9C52547" wp14:editId="03D989BF">
            <wp:extent cx="6858000" cy="970915"/>
            <wp:effectExtent l="19050" t="19050" r="19050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0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959" w:rsidRDefault="00591959" w:rsidP="001D3F48">
      <w:pPr>
        <w:rPr>
          <w:color w:val="002060"/>
        </w:rPr>
      </w:pPr>
      <w:r>
        <w:rPr>
          <w:color w:val="002060"/>
        </w:rPr>
        <w:t xml:space="preserve">Calculation Method = Basic; Service Years and Pensionable Earnings are populated; </w:t>
      </w:r>
      <w:r w:rsidRPr="00591959">
        <w:rPr>
          <w:color w:val="002060"/>
        </w:rPr>
        <w:t>Nothing to enter for before purchase PA</w:t>
      </w:r>
      <w:r>
        <w:rPr>
          <w:color w:val="002060"/>
        </w:rPr>
        <w:t>&gt;Save</w:t>
      </w:r>
    </w:p>
    <w:p w:rsidR="00591959" w:rsidRDefault="005A12C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C78D7BB" wp14:editId="24C5DF34">
            <wp:extent cx="6858000" cy="1445895"/>
            <wp:effectExtent l="19050" t="19050" r="1905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5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5765" w:rsidRDefault="002410D3" w:rsidP="001D3F48">
      <w:pPr>
        <w:rPr>
          <w:color w:val="002060"/>
        </w:rPr>
      </w:pPr>
      <w:r>
        <w:rPr>
          <w:color w:val="002060"/>
        </w:rPr>
        <w:t>Click Payment Plans Tab; Click Update Status Button</w:t>
      </w:r>
    </w:p>
    <w:p w:rsidR="002410D3" w:rsidRDefault="005A12C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966B1A4" wp14:editId="29765603">
            <wp:extent cx="6858000" cy="1130300"/>
            <wp:effectExtent l="19050" t="19050" r="1905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10D3" w:rsidRDefault="002410D3" w:rsidP="001D3F48">
      <w:pPr>
        <w:rPr>
          <w:color w:val="002060"/>
        </w:rPr>
      </w:pPr>
      <w:r>
        <w:rPr>
          <w:color w:val="002060"/>
        </w:rPr>
        <w:t>Set Status; Save</w:t>
      </w:r>
    </w:p>
    <w:p w:rsidR="005A12CF" w:rsidRDefault="005A12CF" w:rsidP="001D3F48">
      <w:pPr>
        <w:rPr>
          <w:color w:val="00206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0FA7ED">
            <wp:simplePos x="476250" y="7188200"/>
            <wp:positionH relativeFrom="column">
              <wp:align>left</wp:align>
            </wp:positionH>
            <wp:positionV relativeFrom="paragraph">
              <wp:align>top</wp:align>
            </wp:positionV>
            <wp:extent cx="3352800" cy="1457325"/>
            <wp:effectExtent l="19050" t="19050" r="19050" b="2857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57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A12CF" w:rsidRPr="005A12CF" w:rsidRDefault="005A12CF" w:rsidP="005A12CF"/>
    <w:p w:rsidR="005A12CF" w:rsidRPr="005A12CF" w:rsidRDefault="005A12CF" w:rsidP="005A12CF"/>
    <w:p w:rsidR="005A12CF" w:rsidRPr="005A12CF" w:rsidRDefault="005A12CF" w:rsidP="005A12CF"/>
    <w:p w:rsidR="005A12CF" w:rsidRPr="005A12CF" w:rsidRDefault="005A12CF" w:rsidP="005A12CF"/>
    <w:p w:rsidR="005A12CF" w:rsidRPr="005A12CF" w:rsidRDefault="005A12CF" w:rsidP="005A12CF"/>
    <w:p w:rsidR="005A12CF" w:rsidRPr="005A12CF" w:rsidRDefault="005A12CF" w:rsidP="005A12CF"/>
    <w:p w:rsidR="005A12CF" w:rsidRDefault="005A12CF" w:rsidP="001D3F48">
      <w:pPr>
        <w:rPr>
          <w:color w:val="002060"/>
        </w:rPr>
      </w:pPr>
    </w:p>
    <w:p w:rsidR="005A12CF" w:rsidRDefault="005A12CF" w:rsidP="001D3F48">
      <w:pPr>
        <w:rPr>
          <w:color w:val="002060"/>
        </w:rPr>
      </w:pPr>
    </w:p>
    <w:p w:rsidR="005A12CF" w:rsidRDefault="005A12CF" w:rsidP="001D3F48">
      <w:pPr>
        <w:rPr>
          <w:color w:val="002060"/>
        </w:rPr>
      </w:pPr>
    </w:p>
    <w:p w:rsidR="005A12CF" w:rsidRDefault="005A12CF" w:rsidP="001D3F48">
      <w:pPr>
        <w:rPr>
          <w:color w:val="002060"/>
        </w:rPr>
      </w:pPr>
    </w:p>
    <w:p w:rsidR="002410D3" w:rsidRDefault="005A12CF" w:rsidP="001D3F48">
      <w:pPr>
        <w:rPr>
          <w:color w:val="002060"/>
        </w:rPr>
      </w:pPr>
      <w:r>
        <w:rPr>
          <w:color w:val="002060"/>
        </w:rPr>
        <w:br w:type="textWrapping" w:clear="all"/>
      </w:r>
    </w:p>
    <w:p w:rsidR="002410D3" w:rsidRDefault="002410D3" w:rsidP="001D3F48">
      <w:pPr>
        <w:rPr>
          <w:color w:val="002060"/>
        </w:rPr>
      </w:pPr>
      <w:r>
        <w:rPr>
          <w:color w:val="002060"/>
        </w:rPr>
        <w:lastRenderedPageBreak/>
        <w:t>To Lump Sum Payments Tab&gt;Click Add</w:t>
      </w:r>
    </w:p>
    <w:p w:rsidR="002410D3" w:rsidRDefault="005A12C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2D5BB9C" wp14:editId="57853B31">
            <wp:extent cx="6858000" cy="2065655"/>
            <wp:effectExtent l="19050" t="19050" r="19050" b="107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5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2A27" w:rsidRDefault="005933A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1114B70" wp14:editId="67964169">
            <wp:extent cx="6858000" cy="2098363"/>
            <wp:effectExtent l="19050" t="19050" r="1905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63004" cy="2099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12CF" w:rsidRDefault="005A12CF" w:rsidP="001D3F48">
      <w:pPr>
        <w:rPr>
          <w:color w:val="002060"/>
        </w:rPr>
      </w:pPr>
    </w:p>
    <w:p w:rsidR="005A12CF" w:rsidRDefault="005A12CF" w:rsidP="001D3F48">
      <w:pPr>
        <w:rPr>
          <w:color w:val="002060"/>
        </w:rPr>
      </w:pPr>
    </w:p>
    <w:p w:rsidR="00665DDB" w:rsidRDefault="00665DD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C541255" wp14:editId="0778C51B">
            <wp:extent cx="6858000" cy="2135362"/>
            <wp:effectExtent l="19050" t="19050" r="1905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60856" cy="2136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5DDB" w:rsidRDefault="00073E2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1026CF1" wp14:editId="6E90D9FF">
            <wp:extent cx="6858000" cy="2087791"/>
            <wp:effectExtent l="19050" t="19050" r="1905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62998" cy="2089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3E27" w:rsidRPr="001D3F48" w:rsidRDefault="00073E2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13323B1" wp14:editId="7A1E7989">
            <wp:extent cx="6853624" cy="1733660"/>
            <wp:effectExtent l="19050" t="19050" r="2349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00564" cy="1745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73E27" w:rsidRPr="001D3F48" w:rsidSect="004E457B">
      <w:headerReference w:type="default" r:id="rId28"/>
      <w:footerReference w:type="default" r:id="rId2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7CD3" w:rsidRDefault="00127CD3" w:rsidP="00667A53">
      <w:r>
        <w:separator/>
      </w:r>
    </w:p>
  </w:endnote>
  <w:endnote w:type="continuationSeparator" w:id="0">
    <w:p w:rsidR="00127CD3" w:rsidRDefault="00127CD3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94CD0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7CD3" w:rsidRDefault="00127CD3" w:rsidP="00667A53">
      <w:r>
        <w:separator/>
      </w:r>
    </w:p>
  </w:footnote>
  <w:footnote w:type="continuationSeparator" w:id="0">
    <w:p w:rsidR="00127CD3" w:rsidRDefault="00127CD3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4A00A17"/>
    <w:multiLevelType w:val="hybridMultilevel"/>
    <w:tmpl w:val="7048EC7C"/>
    <w:lvl w:ilvl="0" w:tplc="1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73E27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A7805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27CD3"/>
    <w:rsid w:val="001333D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10D3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2A27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4CD0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BF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1959"/>
    <w:rsid w:val="005933A6"/>
    <w:rsid w:val="00595B65"/>
    <w:rsid w:val="005A0A4C"/>
    <w:rsid w:val="005A12CF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5DDB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043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28AA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A7E10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0892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56103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C32"/>
    <w:rsid w:val="00A722F3"/>
    <w:rsid w:val="00A724F6"/>
    <w:rsid w:val="00A771F1"/>
    <w:rsid w:val="00A8521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E5765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10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458F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930061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aliases w:val="Numbered List"/>
    <w:basedOn w:val="Normal"/>
    <w:link w:val="ListParagraphChar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  <w:style w:type="character" w:customStyle="1" w:styleId="ListParagraphChar">
    <w:name w:val="List Paragraph Char"/>
    <w:aliases w:val="Numbered List Char"/>
    <w:basedOn w:val="DefaultParagraphFont"/>
    <w:link w:val="ListParagraph"/>
    <w:uiPriority w:val="34"/>
    <w:rsid w:val="00591959"/>
    <w:rPr>
      <w:rFonts w:ascii="Trebuchet MS" w:hAnsi="Trebuchet MS" w:cs="Courier New"/>
      <w:color w:val="00008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973E83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5FBA23-7163-44A9-94E8-1FE2297FF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171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Belanger, Richard PEBA</cp:lastModifiedBy>
  <cp:revision>25</cp:revision>
  <cp:lastPrinted>2016-10-17T19:53:00Z</cp:lastPrinted>
  <dcterms:created xsi:type="dcterms:W3CDTF">2022-05-19T16:49:00Z</dcterms:created>
  <dcterms:modified xsi:type="dcterms:W3CDTF">2022-12-13T14:14:00Z</dcterms:modified>
</cp:coreProperties>
</file>