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242A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45734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242A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DD1EE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242A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DD1EE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242A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242A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242A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242A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  <w:bookmarkStart w:id="0" w:name="_GoBack"/>
            <w:bookmarkEnd w:id="0"/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D1EE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 xml:space="preserve">Death </w:t>
            </w:r>
            <w:r w:rsidR="009F618B">
              <w:rPr>
                <w:color w:val="002060"/>
              </w:rPr>
              <w:t>–</w:t>
            </w:r>
            <w:r>
              <w:rPr>
                <w:color w:val="002060"/>
              </w:rPr>
              <w:t xml:space="preserve"> </w:t>
            </w:r>
            <w:r w:rsidR="00FE531E">
              <w:rPr>
                <w:rFonts w:cs="Arial"/>
                <w:color w:val="002060"/>
                <w:lang w:val="en-CA"/>
              </w:rPr>
              <w:t>Single Pensioner Calculates Onetime payment for death payout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242A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D1EEB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Death </w:t>
            </w:r>
            <w:r w:rsidR="00DA2EE1">
              <w:rPr>
                <w:color w:val="002060"/>
              </w:rPr>
              <w:t>–</w:t>
            </w:r>
            <w:r>
              <w:rPr>
                <w:color w:val="002060"/>
              </w:rPr>
              <w:t xml:space="preserve"> </w:t>
            </w:r>
            <w:r w:rsidR="00FE531E">
              <w:rPr>
                <w:rFonts w:cs="Arial"/>
                <w:color w:val="002060"/>
                <w:lang w:val="en-CA"/>
              </w:rPr>
              <w:t>Single Pensioner Calculates Onetime payment for death payout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E1B" w:rsidRDefault="00A27E1B" w:rsidP="00A27E1B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When a pensioner dies with their estate as the beneficiary, their remaining payments should be paid out in a lump sum.</w:t>
            </w:r>
          </w:p>
          <w:p w:rsidR="00164897" w:rsidRPr="00755740" w:rsidRDefault="00A27E1B" w:rsidP="00A27E1B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We should be able to produce a one-time payment equal to their income benefit * periods remaining in guarantee period.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DD1EEB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E85A4F" w:rsidRDefault="00E85A4F" w:rsidP="001D3F48">
      <w:pPr>
        <w:rPr>
          <w:color w:val="002060"/>
        </w:rPr>
      </w:pPr>
    </w:p>
    <w:p w:rsidR="000769AC" w:rsidRDefault="000769AC" w:rsidP="000769AC">
      <w:pPr>
        <w:rPr>
          <w:noProof/>
        </w:rPr>
      </w:pPr>
      <w:r>
        <w:rPr>
          <w:color w:val="002060"/>
        </w:rPr>
        <w:t xml:space="preserve">Member has </w:t>
      </w:r>
      <w:r w:rsidR="00F7182E">
        <w:rPr>
          <w:color w:val="002060"/>
        </w:rPr>
        <w:t>their estate as their beneficiary</w:t>
      </w:r>
    </w:p>
    <w:p w:rsidR="007C619C" w:rsidRDefault="00B45734" w:rsidP="000769AC">
      <w:pPr>
        <w:rPr>
          <w:color w:val="002060"/>
        </w:rPr>
      </w:pPr>
      <w:r>
        <w:rPr>
          <w:noProof/>
        </w:rPr>
        <w:drawing>
          <wp:inline distT="0" distB="0" distL="0" distR="0" wp14:anchorId="4322E6A2" wp14:editId="54AFF57F">
            <wp:extent cx="6858000" cy="400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4F" w:rsidRDefault="00E85A4F" w:rsidP="000769AC">
      <w:pPr>
        <w:rPr>
          <w:color w:val="002060"/>
        </w:rPr>
      </w:pPr>
    </w:p>
    <w:p w:rsidR="000769AC" w:rsidRDefault="000769AC" w:rsidP="000769AC">
      <w:pPr>
        <w:rPr>
          <w:noProof/>
        </w:rPr>
      </w:pPr>
      <w:r>
        <w:rPr>
          <w:color w:val="002060"/>
        </w:rPr>
        <w:t>Pension amount is $</w:t>
      </w:r>
      <w:r w:rsidR="00F7182E">
        <w:rPr>
          <w:color w:val="002060"/>
        </w:rPr>
        <w:t>1,341.28</w:t>
      </w:r>
      <w:r w:rsidRPr="00030E24">
        <w:rPr>
          <w:noProof/>
        </w:rPr>
        <w:t xml:space="preserve"> </w:t>
      </w:r>
    </w:p>
    <w:p w:rsidR="00E85A4F" w:rsidRDefault="00B45734" w:rsidP="000769AC">
      <w:pPr>
        <w:rPr>
          <w:noProof/>
        </w:rPr>
      </w:pPr>
      <w:r>
        <w:rPr>
          <w:noProof/>
        </w:rPr>
        <w:drawing>
          <wp:inline distT="0" distB="0" distL="0" distR="0" wp14:anchorId="5EF532B4" wp14:editId="4B3988EA">
            <wp:extent cx="685800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4F" w:rsidRDefault="00E85A4F" w:rsidP="000769AC">
      <w:pPr>
        <w:rPr>
          <w:color w:val="002060"/>
        </w:rPr>
      </w:pPr>
    </w:p>
    <w:p w:rsidR="00E85A4F" w:rsidRDefault="00E85A4F" w:rsidP="000769AC">
      <w:pPr>
        <w:rPr>
          <w:color w:val="002060"/>
        </w:rPr>
      </w:pPr>
    </w:p>
    <w:p w:rsidR="00E85A4F" w:rsidRDefault="00E85A4F">
      <w:pPr>
        <w:rPr>
          <w:color w:val="002060"/>
        </w:rPr>
      </w:pPr>
      <w:r>
        <w:rPr>
          <w:color w:val="002060"/>
        </w:rPr>
        <w:br w:type="page"/>
      </w:r>
    </w:p>
    <w:p w:rsidR="00E85A4F" w:rsidRDefault="00E85A4F" w:rsidP="000769AC">
      <w:pPr>
        <w:rPr>
          <w:color w:val="002060"/>
        </w:rPr>
      </w:pPr>
      <w:r>
        <w:rPr>
          <w:color w:val="002060"/>
        </w:rPr>
        <w:lastRenderedPageBreak/>
        <w:t>Enter Death Date:</w:t>
      </w:r>
    </w:p>
    <w:p w:rsidR="000769AC" w:rsidRDefault="00B45734" w:rsidP="000769AC">
      <w:pPr>
        <w:rPr>
          <w:noProof/>
        </w:rPr>
      </w:pPr>
      <w:r>
        <w:rPr>
          <w:noProof/>
        </w:rPr>
        <w:drawing>
          <wp:inline distT="0" distB="0" distL="0" distR="0" wp14:anchorId="68805601" wp14:editId="72221C59">
            <wp:extent cx="6858000" cy="3998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4F" w:rsidRDefault="00E85A4F" w:rsidP="000769AC">
      <w:pPr>
        <w:rPr>
          <w:noProof/>
        </w:rPr>
      </w:pPr>
    </w:p>
    <w:p w:rsidR="000769AC" w:rsidRDefault="00470BB8" w:rsidP="000769AC">
      <w:pPr>
        <w:rPr>
          <w:noProof/>
        </w:rPr>
      </w:pPr>
      <w:r>
        <w:rPr>
          <w:color w:val="002060"/>
        </w:rPr>
        <w:t>Verify the Retirement/Event Date in the Member’s</w:t>
      </w:r>
      <w:r w:rsidR="000769AC" w:rsidRPr="003F2C98">
        <w:rPr>
          <w:noProof/>
        </w:rPr>
        <w:t xml:space="preserve"> </w:t>
      </w:r>
      <w:r>
        <w:rPr>
          <w:noProof/>
        </w:rPr>
        <w:t>Benefit Event – 01-JUN-2010</w:t>
      </w:r>
      <w:r w:rsidR="00BB540F">
        <w:rPr>
          <w:noProof/>
        </w:rPr>
        <w:t>:</w:t>
      </w:r>
    </w:p>
    <w:p w:rsidR="00D349F1" w:rsidRDefault="00EE209E" w:rsidP="000769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F1F691" wp14:editId="1E38180B">
            <wp:extent cx="6858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F1" w:rsidRDefault="00D349F1" w:rsidP="000769AC">
      <w:pPr>
        <w:rPr>
          <w:color w:val="002060"/>
        </w:rPr>
      </w:pPr>
    </w:p>
    <w:p w:rsidR="006643EA" w:rsidRDefault="000769AC" w:rsidP="000769AC">
      <w:pPr>
        <w:rPr>
          <w:color w:val="002060"/>
        </w:rPr>
      </w:pPr>
      <w:r>
        <w:rPr>
          <w:color w:val="002060"/>
        </w:rPr>
        <w:lastRenderedPageBreak/>
        <w:t>Open the Death Calc</w:t>
      </w:r>
      <w:r w:rsidR="00D349F1">
        <w:rPr>
          <w:noProof/>
        </w:rPr>
        <w:t>:</w:t>
      </w:r>
      <w:r w:rsidR="00D349F1" w:rsidRPr="00D349F1">
        <w:rPr>
          <w:noProof/>
        </w:rPr>
        <w:t xml:space="preserve"> </w:t>
      </w:r>
      <w:r w:rsidR="00C3605C">
        <w:rPr>
          <w:noProof/>
        </w:rPr>
        <w:drawing>
          <wp:inline distT="0" distB="0" distL="0" distR="0" wp14:anchorId="5F4A4A76" wp14:editId="62214964">
            <wp:extent cx="68580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E1" w:rsidRDefault="00B77DE1" w:rsidP="000769AC">
      <w:pPr>
        <w:rPr>
          <w:color w:val="002060"/>
        </w:rPr>
      </w:pPr>
    </w:p>
    <w:p w:rsidR="00B77DE1" w:rsidRDefault="00B77DE1">
      <w:pPr>
        <w:rPr>
          <w:color w:val="002060"/>
        </w:rPr>
      </w:pPr>
      <w:r>
        <w:rPr>
          <w:color w:val="002060"/>
        </w:rPr>
        <w:br w:type="page"/>
      </w:r>
    </w:p>
    <w:p w:rsidR="00B77DE1" w:rsidRDefault="006643EA" w:rsidP="000769AC">
      <w:pPr>
        <w:rPr>
          <w:noProof/>
        </w:rPr>
      </w:pPr>
      <w:r>
        <w:rPr>
          <w:color w:val="002060"/>
        </w:rPr>
        <w:lastRenderedPageBreak/>
        <w:t xml:space="preserve">Verify the Lump Sum has been calculated correctly, </w:t>
      </w:r>
      <w:r w:rsidR="00010E74">
        <w:rPr>
          <w:color w:val="002060"/>
        </w:rPr>
        <w:t>Check the Pay as Lump Sum Box</w:t>
      </w:r>
      <w:r>
        <w:rPr>
          <w:color w:val="002060"/>
        </w:rPr>
        <w:t xml:space="preserve">, </w:t>
      </w:r>
      <w:r w:rsidR="000769AC">
        <w:rPr>
          <w:color w:val="002060"/>
        </w:rPr>
        <w:t>Process</w:t>
      </w:r>
      <w:r>
        <w:rPr>
          <w:color w:val="002060"/>
        </w:rPr>
        <w:t>,</w:t>
      </w:r>
      <w:r w:rsidR="000769AC">
        <w:rPr>
          <w:color w:val="002060"/>
        </w:rPr>
        <w:t xml:space="preserve"> and Process Recipient</w:t>
      </w:r>
      <w:r w:rsidR="00FD051C">
        <w:rPr>
          <w:noProof/>
        </w:rPr>
        <w:t>:</w:t>
      </w:r>
    </w:p>
    <w:p w:rsidR="000769AC" w:rsidRDefault="00C3605C" w:rsidP="000769AC">
      <w:pPr>
        <w:rPr>
          <w:noProof/>
        </w:rPr>
      </w:pPr>
      <w:r>
        <w:rPr>
          <w:noProof/>
        </w:rPr>
        <w:drawing>
          <wp:inline distT="0" distB="0" distL="0" distR="0" wp14:anchorId="75DC8CF3" wp14:editId="1D3AE1EA">
            <wp:extent cx="6858000" cy="3997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8C" w:rsidRDefault="0030348C" w:rsidP="000769AC">
      <w:pPr>
        <w:rPr>
          <w:noProof/>
        </w:rPr>
      </w:pPr>
    </w:p>
    <w:p w:rsidR="00EA2FA8" w:rsidRDefault="00EA2FA8" w:rsidP="00EA2FA8">
      <w:pPr>
        <w:rPr>
          <w:color w:val="002060"/>
        </w:rPr>
      </w:pPr>
      <w:r w:rsidRPr="00144D37">
        <w:rPr>
          <w:color w:val="002060"/>
          <w:highlight w:val="green"/>
        </w:rPr>
        <w:t>$</w:t>
      </w:r>
      <w:r w:rsidR="00C3605C">
        <w:rPr>
          <w:color w:val="002060"/>
          <w:highlight w:val="green"/>
        </w:rPr>
        <w:t>39</w:t>
      </w:r>
      <w:r w:rsidRPr="00144D37">
        <w:rPr>
          <w:color w:val="002060"/>
          <w:highlight w:val="green"/>
        </w:rPr>
        <w:t>,</w:t>
      </w:r>
      <w:r w:rsidR="00C3605C">
        <w:rPr>
          <w:color w:val="002060"/>
          <w:highlight w:val="green"/>
        </w:rPr>
        <w:t>329</w:t>
      </w:r>
      <w:r w:rsidRPr="00144D37">
        <w:rPr>
          <w:color w:val="002060"/>
          <w:highlight w:val="green"/>
        </w:rPr>
        <w:t>.</w:t>
      </w:r>
      <w:r w:rsidR="00C3605C">
        <w:rPr>
          <w:color w:val="002060"/>
          <w:highlight w:val="green"/>
        </w:rPr>
        <w:t>27</w:t>
      </w:r>
      <w:r w:rsidRPr="00144D37">
        <w:rPr>
          <w:color w:val="002060"/>
          <w:highlight w:val="green"/>
        </w:rPr>
        <w:t xml:space="preserve"> matches production calculation</w:t>
      </w:r>
    </w:p>
    <w:p w:rsidR="00A51DEA" w:rsidRDefault="00A51DEA" w:rsidP="000769AC">
      <w:pPr>
        <w:rPr>
          <w:color w:val="002060"/>
        </w:rPr>
      </w:pPr>
      <w:r>
        <w:rPr>
          <w:color w:val="002060"/>
        </w:rPr>
        <w:t>3</w:t>
      </w:r>
      <w:r w:rsidR="00871155">
        <w:rPr>
          <w:color w:val="002060"/>
        </w:rPr>
        <w:t>1</w:t>
      </w:r>
      <w:r>
        <w:rPr>
          <w:color w:val="002060"/>
        </w:rPr>
        <w:t xml:space="preserve"> months of payments remain</w:t>
      </w:r>
      <w:r w:rsidR="00E618A6">
        <w:rPr>
          <w:color w:val="002060"/>
        </w:rPr>
        <w:t xml:space="preserve"> (</w:t>
      </w:r>
      <w:r w:rsidR="00C3605C">
        <w:rPr>
          <w:color w:val="002060"/>
        </w:rPr>
        <w:t>Nov</w:t>
      </w:r>
      <w:r w:rsidR="00E618A6">
        <w:rPr>
          <w:color w:val="002060"/>
        </w:rPr>
        <w:t xml:space="preserve"> 2022 – May 2025)</w:t>
      </w:r>
    </w:p>
    <w:p w:rsidR="00A51DEA" w:rsidRDefault="00A51DEA" w:rsidP="000769AC">
      <w:pPr>
        <w:rPr>
          <w:color w:val="002060"/>
        </w:rPr>
      </w:pPr>
      <w:r>
        <w:rPr>
          <w:color w:val="002060"/>
        </w:rPr>
        <w:t>$12.32 * 3</w:t>
      </w:r>
      <w:r w:rsidR="00871155">
        <w:rPr>
          <w:color w:val="002060"/>
        </w:rPr>
        <w:t>1</w:t>
      </w:r>
      <w:r>
        <w:rPr>
          <w:color w:val="002060"/>
        </w:rPr>
        <w:t xml:space="preserve"> = $</w:t>
      </w:r>
      <w:r w:rsidR="00C3605C">
        <w:rPr>
          <w:color w:val="002060"/>
        </w:rPr>
        <w:t>3</w:t>
      </w:r>
      <w:r w:rsidR="00871155">
        <w:rPr>
          <w:color w:val="002060"/>
        </w:rPr>
        <w:t>81</w:t>
      </w:r>
      <w:r w:rsidR="00C3605C">
        <w:rPr>
          <w:color w:val="002060"/>
        </w:rPr>
        <w:t>.</w:t>
      </w:r>
      <w:r w:rsidR="00871155">
        <w:rPr>
          <w:color w:val="002060"/>
        </w:rPr>
        <w:t>92</w:t>
      </w:r>
    </w:p>
    <w:p w:rsidR="00A51DEA" w:rsidRDefault="00A51DEA" w:rsidP="000769AC">
      <w:pPr>
        <w:rPr>
          <w:color w:val="002060"/>
        </w:rPr>
      </w:pPr>
      <w:r>
        <w:rPr>
          <w:color w:val="002060"/>
        </w:rPr>
        <w:t>$784.85 * 3</w:t>
      </w:r>
      <w:r w:rsidR="00871155">
        <w:rPr>
          <w:color w:val="002060"/>
        </w:rPr>
        <w:t>1</w:t>
      </w:r>
      <w:r>
        <w:rPr>
          <w:color w:val="002060"/>
        </w:rPr>
        <w:t xml:space="preserve"> = $2</w:t>
      </w:r>
      <w:r w:rsidR="00871155">
        <w:rPr>
          <w:color w:val="002060"/>
        </w:rPr>
        <w:t>4</w:t>
      </w:r>
      <w:r>
        <w:rPr>
          <w:color w:val="002060"/>
        </w:rPr>
        <w:t>,</w:t>
      </w:r>
      <w:r w:rsidR="00871155">
        <w:rPr>
          <w:color w:val="002060"/>
        </w:rPr>
        <w:t>330</w:t>
      </w:r>
      <w:r>
        <w:rPr>
          <w:color w:val="002060"/>
        </w:rPr>
        <w:t>.</w:t>
      </w:r>
      <w:r w:rsidR="00871155">
        <w:rPr>
          <w:color w:val="002060"/>
        </w:rPr>
        <w:t>35</w:t>
      </w:r>
    </w:p>
    <w:p w:rsidR="00A51DEA" w:rsidRDefault="00A51DEA" w:rsidP="000769AC">
      <w:pPr>
        <w:rPr>
          <w:color w:val="002060"/>
        </w:rPr>
      </w:pPr>
      <w:r>
        <w:rPr>
          <w:color w:val="002060"/>
        </w:rPr>
        <w:t>$8.41 * 3</w:t>
      </w:r>
      <w:r w:rsidR="00871155">
        <w:rPr>
          <w:color w:val="002060"/>
        </w:rPr>
        <w:t>1</w:t>
      </w:r>
      <w:r>
        <w:rPr>
          <w:color w:val="002060"/>
        </w:rPr>
        <w:t xml:space="preserve"> = $</w:t>
      </w:r>
      <w:r w:rsidR="00871155">
        <w:rPr>
          <w:color w:val="002060"/>
        </w:rPr>
        <w:t>260</w:t>
      </w:r>
      <w:r>
        <w:rPr>
          <w:color w:val="002060"/>
        </w:rPr>
        <w:t>.7</w:t>
      </w:r>
      <w:r w:rsidR="00871155">
        <w:rPr>
          <w:color w:val="002060"/>
        </w:rPr>
        <w:t>1</w:t>
      </w:r>
    </w:p>
    <w:p w:rsidR="00A51DEA" w:rsidRDefault="00A51DEA" w:rsidP="000769AC">
      <w:pPr>
        <w:rPr>
          <w:color w:val="002060"/>
        </w:rPr>
      </w:pPr>
      <w:r>
        <w:rPr>
          <w:color w:val="002060"/>
        </w:rPr>
        <w:t>$535.70 * 3</w:t>
      </w:r>
      <w:r w:rsidR="00871155">
        <w:rPr>
          <w:color w:val="002060"/>
        </w:rPr>
        <w:t>1</w:t>
      </w:r>
      <w:r>
        <w:rPr>
          <w:color w:val="002060"/>
        </w:rPr>
        <w:t xml:space="preserve"> = $1</w:t>
      </w:r>
      <w:r w:rsidR="00871155">
        <w:rPr>
          <w:color w:val="002060"/>
        </w:rPr>
        <w:t>6</w:t>
      </w:r>
      <w:r>
        <w:rPr>
          <w:color w:val="002060"/>
        </w:rPr>
        <w:t>,</w:t>
      </w:r>
      <w:r w:rsidR="00871155">
        <w:rPr>
          <w:color w:val="002060"/>
        </w:rPr>
        <w:t>606</w:t>
      </w:r>
      <w:r>
        <w:rPr>
          <w:color w:val="002060"/>
        </w:rPr>
        <w:t>.</w:t>
      </w:r>
      <w:r w:rsidR="00871155">
        <w:rPr>
          <w:color w:val="002060"/>
        </w:rPr>
        <w:t>70</w:t>
      </w:r>
    </w:p>
    <w:p w:rsidR="00A51DEA" w:rsidRDefault="00E618A6" w:rsidP="000769AC">
      <w:pPr>
        <w:rPr>
          <w:color w:val="002060"/>
        </w:rPr>
      </w:pPr>
      <w:r>
        <w:rPr>
          <w:color w:val="002060"/>
        </w:rPr>
        <w:t>$1,314.28 * 3</w:t>
      </w:r>
      <w:r w:rsidR="00871155">
        <w:rPr>
          <w:color w:val="002060"/>
        </w:rPr>
        <w:t>1</w:t>
      </w:r>
      <w:r>
        <w:rPr>
          <w:color w:val="002060"/>
        </w:rPr>
        <w:t xml:space="preserve"> = </w:t>
      </w:r>
      <w:r w:rsidRPr="00871155">
        <w:rPr>
          <w:color w:val="002060"/>
          <w:highlight w:val="red"/>
        </w:rPr>
        <w:t>$4</w:t>
      </w:r>
      <w:r w:rsidR="00871155" w:rsidRPr="00871155">
        <w:rPr>
          <w:color w:val="002060"/>
          <w:highlight w:val="red"/>
        </w:rPr>
        <w:t>0</w:t>
      </w:r>
      <w:r w:rsidRPr="00871155">
        <w:rPr>
          <w:color w:val="002060"/>
          <w:highlight w:val="red"/>
        </w:rPr>
        <w:t>,</w:t>
      </w:r>
      <w:r w:rsidR="00871155" w:rsidRPr="00871155">
        <w:rPr>
          <w:color w:val="002060"/>
          <w:highlight w:val="red"/>
        </w:rPr>
        <w:t>742</w:t>
      </w:r>
      <w:r w:rsidRPr="00871155">
        <w:rPr>
          <w:color w:val="002060"/>
          <w:highlight w:val="red"/>
        </w:rPr>
        <w:t>.</w:t>
      </w:r>
      <w:r w:rsidR="00871155" w:rsidRPr="00871155">
        <w:rPr>
          <w:color w:val="002060"/>
          <w:highlight w:val="red"/>
        </w:rPr>
        <w:t>6</w:t>
      </w:r>
      <w:r w:rsidRPr="00871155">
        <w:rPr>
          <w:color w:val="002060"/>
          <w:highlight w:val="red"/>
        </w:rPr>
        <w:t>8</w:t>
      </w:r>
    </w:p>
    <w:p w:rsidR="0030348C" w:rsidRDefault="0030348C" w:rsidP="000769AC">
      <w:pPr>
        <w:rPr>
          <w:color w:val="002060"/>
        </w:rPr>
      </w:pPr>
    </w:p>
    <w:p w:rsidR="0030348C" w:rsidRDefault="000769AC" w:rsidP="001D3F48">
      <w:pPr>
        <w:rPr>
          <w:noProof/>
        </w:rPr>
      </w:pPr>
      <w:r>
        <w:rPr>
          <w:color w:val="002060"/>
        </w:rPr>
        <w:t xml:space="preserve">Verify under the </w:t>
      </w:r>
      <w:r w:rsidR="00940644">
        <w:rPr>
          <w:color w:val="002060"/>
        </w:rPr>
        <w:t>member</w:t>
      </w:r>
      <w:r>
        <w:rPr>
          <w:color w:val="002060"/>
        </w:rPr>
        <w:t xml:space="preserve">’s Benefit Recipient that </w:t>
      </w:r>
      <w:r w:rsidR="000E06B8">
        <w:rPr>
          <w:color w:val="002060"/>
        </w:rPr>
        <w:t>Lump Sum amount carries over</w:t>
      </w:r>
      <w:r w:rsidR="0030348C">
        <w:rPr>
          <w:noProof/>
        </w:rPr>
        <w:t>:</w:t>
      </w:r>
    </w:p>
    <w:p w:rsidR="0030348C" w:rsidRPr="0030348C" w:rsidRDefault="00871155" w:rsidP="001D3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589644" wp14:editId="60DBFC9F">
            <wp:extent cx="6858000" cy="4004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8C" w:rsidRPr="0030348C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242A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0E74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9AC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06B8"/>
    <w:rsid w:val="000E33AE"/>
    <w:rsid w:val="000F34C8"/>
    <w:rsid w:val="0010075C"/>
    <w:rsid w:val="00102D3C"/>
    <w:rsid w:val="00111CAA"/>
    <w:rsid w:val="00116508"/>
    <w:rsid w:val="0012341C"/>
    <w:rsid w:val="001242A1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348C"/>
    <w:rsid w:val="00306819"/>
    <w:rsid w:val="003125AF"/>
    <w:rsid w:val="003150F5"/>
    <w:rsid w:val="0031650C"/>
    <w:rsid w:val="00316C6E"/>
    <w:rsid w:val="00316E40"/>
    <w:rsid w:val="00322801"/>
    <w:rsid w:val="003235AF"/>
    <w:rsid w:val="00323D1F"/>
    <w:rsid w:val="00333280"/>
    <w:rsid w:val="003342C1"/>
    <w:rsid w:val="003411BA"/>
    <w:rsid w:val="003479F9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0BB8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43EA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619C"/>
    <w:rsid w:val="007D7558"/>
    <w:rsid w:val="007E49C0"/>
    <w:rsid w:val="007E573C"/>
    <w:rsid w:val="007E617A"/>
    <w:rsid w:val="007F4041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1155"/>
    <w:rsid w:val="008757FA"/>
    <w:rsid w:val="008831D6"/>
    <w:rsid w:val="00894DBD"/>
    <w:rsid w:val="008A1A87"/>
    <w:rsid w:val="008A39BF"/>
    <w:rsid w:val="008A436C"/>
    <w:rsid w:val="008A4DCC"/>
    <w:rsid w:val="008A5C69"/>
    <w:rsid w:val="008B093F"/>
    <w:rsid w:val="008B1526"/>
    <w:rsid w:val="008B22EF"/>
    <w:rsid w:val="008B3DB7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0644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618B"/>
    <w:rsid w:val="009F792A"/>
    <w:rsid w:val="00A07381"/>
    <w:rsid w:val="00A11D74"/>
    <w:rsid w:val="00A213FA"/>
    <w:rsid w:val="00A278C9"/>
    <w:rsid w:val="00A27E1B"/>
    <w:rsid w:val="00A43186"/>
    <w:rsid w:val="00A479A5"/>
    <w:rsid w:val="00A50528"/>
    <w:rsid w:val="00A51DEA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025A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5734"/>
    <w:rsid w:val="00B46488"/>
    <w:rsid w:val="00B47EFA"/>
    <w:rsid w:val="00B51803"/>
    <w:rsid w:val="00B51E52"/>
    <w:rsid w:val="00B57670"/>
    <w:rsid w:val="00B64630"/>
    <w:rsid w:val="00B77DE1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540F"/>
    <w:rsid w:val="00BC40D9"/>
    <w:rsid w:val="00BD4395"/>
    <w:rsid w:val="00BD4FD8"/>
    <w:rsid w:val="00BD771C"/>
    <w:rsid w:val="00BE0DA6"/>
    <w:rsid w:val="00BF6F38"/>
    <w:rsid w:val="00BF79F4"/>
    <w:rsid w:val="00C01078"/>
    <w:rsid w:val="00C02636"/>
    <w:rsid w:val="00C07B93"/>
    <w:rsid w:val="00C15881"/>
    <w:rsid w:val="00C17AA2"/>
    <w:rsid w:val="00C26212"/>
    <w:rsid w:val="00C3605C"/>
    <w:rsid w:val="00C421CA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2928"/>
    <w:rsid w:val="00D349F1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2EE1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1EEB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26E7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18A6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5A4F"/>
    <w:rsid w:val="00E87CB2"/>
    <w:rsid w:val="00E9365F"/>
    <w:rsid w:val="00E95A4C"/>
    <w:rsid w:val="00E96689"/>
    <w:rsid w:val="00EA2FA8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09E"/>
    <w:rsid w:val="00EE3E97"/>
    <w:rsid w:val="00EE4BE7"/>
    <w:rsid w:val="00EF1395"/>
    <w:rsid w:val="00F001B4"/>
    <w:rsid w:val="00F07327"/>
    <w:rsid w:val="00F11A4C"/>
    <w:rsid w:val="00F1363D"/>
    <w:rsid w:val="00F1609C"/>
    <w:rsid w:val="00F20B71"/>
    <w:rsid w:val="00F23350"/>
    <w:rsid w:val="00F2777A"/>
    <w:rsid w:val="00F30486"/>
    <w:rsid w:val="00F37D9B"/>
    <w:rsid w:val="00F37F27"/>
    <w:rsid w:val="00F40C02"/>
    <w:rsid w:val="00F41D52"/>
    <w:rsid w:val="00F43F97"/>
    <w:rsid w:val="00F45C29"/>
    <w:rsid w:val="00F51B5B"/>
    <w:rsid w:val="00F553DD"/>
    <w:rsid w:val="00F63B3F"/>
    <w:rsid w:val="00F7182E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051C"/>
    <w:rsid w:val="00FD2245"/>
    <w:rsid w:val="00FD5029"/>
    <w:rsid w:val="00FD5332"/>
    <w:rsid w:val="00FE0898"/>
    <w:rsid w:val="00FE3B72"/>
    <w:rsid w:val="00FE4291"/>
    <w:rsid w:val="00FE531E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2585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4C7B2-7BD0-4622-A6C3-4C1F1630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3</cp:revision>
  <cp:lastPrinted>2016-10-17T19:53:00Z</cp:lastPrinted>
  <dcterms:created xsi:type="dcterms:W3CDTF">2022-11-29T17:37:00Z</dcterms:created>
  <dcterms:modified xsi:type="dcterms:W3CDTF">2022-11-29T19:58:00Z</dcterms:modified>
</cp:coreProperties>
</file>