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2B09B7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7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ED4D48">
                  <w:rPr>
                    <w:color w:val="002060"/>
                    <w:lang w:val="en-CA"/>
                  </w:rPr>
                  <w:t>7-Dec-22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2B09B7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0075BB">
                  <w:rPr>
                    <w:color w:val="002060"/>
                  </w:rPr>
                  <w:t>Andrew McLaughlin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2B09B7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0075BB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2B09B7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0075BB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2B09B7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0075BB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2B09B7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ED4D48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B43B65" w:rsidP="00E547A1">
            <w:pPr>
              <w:rPr>
                <w:rFonts w:cs="Arial"/>
                <w:color w:val="002060"/>
                <w:lang w:val="en-CA"/>
              </w:rPr>
            </w:pPr>
            <w:r>
              <w:t xml:space="preserve">M46.05 </w:t>
            </w:r>
            <w:r w:rsidRPr="00A26D13">
              <w:t>Spousal pension started during year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2B09B7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B43B65" w:rsidP="001D3F48">
            <w:pPr>
              <w:rPr>
                <w:color w:val="002060"/>
              </w:rPr>
            </w:pPr>
            <w:r>
              <w:t xml:space="preserve">M46.05 </w:t>
            </w:r>
            <w:r w:rsidRPr="00A26D13">
              <w:t>Spousal pension started during year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3E262F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ED6DF8" w:rsidRDefault="00ED6DF8" w:rsidP="001D3F48">
      <w:pPr>
        <w:rPr>
          <w:color w:val="002060"/>
        </w:rPr>
      </w:pPr>
    </w:p>
    <w:p w:rsidR="00ED6DF8" w:rsidRDefault="00ED6DF8" w:rsidP="001D3F48">
      <w:pPr>
        <w:rPr>
          <w:color w:val="002060"/>
        </w:rPr>
      </w:pPr>
      <w:r>
        <w:rPr>
          <w:color w:val="002060"/>
        </w:rPr>
        <w:t xml:space="preserve">Run pre-indexing query for </w:t>
      </w:r>
      <w:r w:rsidR="00B679BE">
        <w:rPr>
          <w:color w:val="002060"/>
        </w:rPr>
        <w:t>PSSP</w:t>
      </w:r>
      <w:r w:rsidR="004E3B34">
        <w:rPr>
          <w:color w:val="002060"/>
        </w:rPr>
        <w:t xml:space="preserve"> – </w:t>
      </w:r>
      <w:r w:rsidR="004E3B34" w:rsidRPr="00B2555E">
        <w:rPr>
          <w:b/>
          <w:color w:val="002060"/>
          <w:highlight w:val="yellow"/>
        </w:rPr>
        <w:t>Query Available</w:t>
      </w:r>
      <w:r w:rsidR="00B2555E" w:rsidRPr="00B2555E">
        <w:rPr>
          <w:b/>
          <w:color w:val="002060"/>
          <w:highlight w:val="yellow"/>
        </w:rPr>
        <w:t xml:space="preserve"> on Page 3</w:t>
      </w:r>
      <w:r w:rsidR="004E3B34" w:rsidRPr="00B2555E">
        <w:rPr>
          <w:b/>
          <w:color w:val="002060"/>
          <w:highlight w:val="yellow"/>
        </w:rPr>
        <w:t xml:space="preserve"> here</w:t>
      </w:r>
      <w:r w:rsidR="004E3B34">
        <w:rPr>
          <w:color w:val="002060"/>
        </w:rPr>
        <w:t xml:space="preserve">: </w:t>
      </w:r>
      <w:r w:rsidR="004E3B34" w:rsidRPr="004E3B34">
        <w:rPr>
          <w:rFonts w:ascii="Segoe UI" w:hAnsi="Segoe UI" w:cs="Segoe UI"/>
          <w:color w:val="FFFFFF"/>
          <w:sz w:val="21"/>
          <w:szCs w:val="21"/>
          <w:shd w:val="clear" w:color="auto" w:fill="2F2F4A"/>
        </w:rPr>
        <w:t xml:space="preserve">H:\Quality Assurance\Prod Apps\PenfaxV5\MEPP\Procedures\How to Run Indexing in </w:t>
      </w:r>
      <w:proofErr w:type="spellStart"/>
      <w:r w:rsidR="004E3B34" w:rsidRPr="004E3B34">
        <w:rPr>
          <w:rFonts w:ascii="Segoe UI" w:hAnsi="Segoe UI" w:cs="Segoe UI"/>
          <w:color w:val="FFFFFF"/>
          <w:sz w:val="21"/>
          <w:szCs w:val="21"/>
          <w:shd w:val="clear" w:color="auto" w:fill="2F2F4A"/>
        </w:rPr>
        <w:t>Penfax</w:t>
      </w:r>
      <w:proofErr w:type="spellEnd"/>
      <w:r w:rsidR="004E3B34" w:rsidRPr="004E3B34">
        <w:rPr>
          <w:rFonts w:ascii="Segoe UI" w:hAnsi="Segoe UI" w:cs="Segoe UI"/>
          <w:color w:val="FFFFFF"/>
          <w:sz w:val="21"/>
          <w:szCs w:val="21"/>
          <w:shd w:val="clear" w:color="auto" w:fill="2F2F4A"/>
        </w:rPr>
        <w:t xml:space="preserve"> 5.docx</w:t>
      </w:r>
    </w:p>
    <w:p w:rsidR="000757F8" w:rsidRDefault="000757F8" w:rsidP="001D3F48">
      <w:pPr>
        <w:rPr>
          <w:color w:val="002060"/>
        </w:rPr>
      </w:pPr>
    </w:p>
    <w:p w:rsidR="000757F8" w:rsidRDefault="00ED6DF8" w:rsidP="001D3F48">
      <w:pPr>
        <w:rPr>
          <w:color w:val="002060"/>
        </w:rPr>
      </w:pPr>
      <w:r>
        <w:rPr>
          <w:color w:val="002060"/>
        </w:rPr>
        <w:lastRenderedPageBreak/>
        <w:t xml:space="preserve">Apply indexation rate for </w:t>
      </w:r>
      <w:r w:rsidR="00B679BE">
        <w:rPr>
          <w:color w:val="002060"/>
        </w:rPr>
        <w:t>PSSP</w:t>
      </w:r>
      <w:r w:rsidR="000757F8">
        <w:rPr>
          <w:color w:val="002060"/>
        </w:rPr>
        <w:t xml:space="preserve"> with benefits commencing 01-JAN-1900, effective date the day you want them to start, for </w:t>
      </w:r>
      <w:r w:rsidR="000757F8" w:rsidRPr="000757F8">
        <w:rPr>
          <w:b/>
          <w:color w:val="002060"/>
        </w:rPr>
        <w:t>every Recipient Type</w:t>
      </w:r>
      <w:r w:rsidR="000757F8">
        <w:rPr>
          <w:color w:val="002060"/>
        </w:rPr>
        <w:t>.</w:t>
      </w:r>
      <w:r w:rsidR="000757F8" w:rsidRPr="000757F8">
        <w:rPr>
          <w:noProof/>
        </w:rPr>
        <w:t xml:space="preserve"> </w:t>
      </w:r>
      <w:r w:rsidR="00ED4D48">
        <w:rPr>
          <w:noProof/>
        </w:rPr>
        <w:drawing>
          <wp:inline distT="0" distB="0" distL="0" distR="0" wp14:anchorId="32787462" wp14:editId="5215B2D6">
            <wp:extent cx="6858000" cy="3992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7F8" w:rsidRDefault="000757F8" w:rsidP="001D3F48">
      <w:pPr>
        <w:rPr>
          <w:color w:val="002060"/>
        </w:rPr>
      </w:pPr>
    </w:p>
    <w:p w:rsidR="00B2555E" w:rsidRDefault="00B2555E" w:rsidP="001D3F48">
      <w:pPr>
        <w:rPr>
          <w:color w:val="002060"/>
        </w:rPr>
      </w:pPr>
    </w:p>
    <w:p w:rsidR="00B2555E" w:rsidRDefault="00B2555E" w:rsidP="001D3F48">
      <w:pPr>
        <w:rPr>
          <w:color w:val="002060"/>
        </w:rPr>
      </w:pPr>
      <w:r>
        <w:rPr>
          <w:color w:val="002060"/>
        </w:rPr>
        <w:lastRenderedPageBreak/>
        <w:t>Run the Indexation Batch</w:t>
      </w:r>
      <w:r w:rsidRPr="00B2555E">
        <w:rPr>
          <w:noProof/>
        </w:rPr>
        <w:t xml:space="preserve"> </w:t>
      </w:r>
      <w:r>
        <w:rPr>
          <w:noProof/>
        </w:rPr>
        <w:t>for the Plan</w:t>
      </w:r>
      <w:r w:rsidR="00ED4D48">
        <w:rPr>
          <w:noProof/>
        </w:rPr>
        <w:drawing>
          <wp:inline distT="0" distB="0" distL="0" distR="0" wp14:anchorId="2D6DD1F0" wp14:editId="691B9F14">
            <wp:extent cx="6858000" cy="3989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55E" w:rsidRDefault="00ED4D4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310F3BE" wp14:editId="0C637454">
            <wp:extent cx="6858000" cy="39884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D48" w:rsidRDefault="00ED4D48" w:rsidP="00ED4D48">
      <w:pPr>
        <w:rPr>
          <w:color w:val="002060"/>
        </w:rPr>
      </w:pPr>
      <w:r>
        <w:rPr>
          <w:color w:val="002060"/>
        </w:rPr>
        <w:lastRenderedPageBreak/>
        <w:t>Run post indexing query for PSSP</w:t>
      </w:r>
      <w:r w:rsidRPr="00B2555E">
        <w:rPr>
          <w:b/>
          <w:color w:val="002060"/>
        </w:rPr>
        <w:t xml:space="preserve"> </w:t>
      </w:r>
      <w:r w:rsidRPr="00B2555E">
        <w:rPr>
          <w:b/>
          <w:color w:val="002060"/>
          <w:highlight w:val="yellow"/>
        </w:rPr>
        <w:t xml:space="preserve">Query Available on Page </w:t>
      </w:r>
      <w:r>
        <w:rPr>
          <w:b/>
          <w:color w:val="002060"/>
          <w:highlight w:val="yellow"/>
        </w:rPr>
        <w:t>5</w:t>
      </w:r>
      <w:r w:rsidRPr="00B2555E">
        <w:rPr>
          <w:b/>
          <w:color w:val="002060"/>
          <w:highlight w:val="yellow"/>
        </w:rPr>
        <w:t xml:space="preserve"> here</w:t>
      </w:r>
      <w:r>
        <w:rPr>
          <w:color w:val="002060"/>
        </w:rPr>
        <w:t xml:space="preserve">: </w:t>
      </w:r>
      <w:r w:rsidRPr="004E3B34">
        <w:rPr>
          <w:rFonts w:ascii="Segoe UI" w:hAnsi="Segoe UI" w:cs="Segoe UI"/>
          <w:color w:val="FFFFFF"/>
          <w:sz w:val="21"/>
          <w:szCs w:val="21"/>
          <w:shd w:val="clear" w:color="auto" w:fill="2F2F4A"/>
        </w:rPr>
        <w:t xml:space="preserve">H:\Quality Assurance\Prod Apps\PenfaxV5\MEPP\Procedures\How to Run Indexing in </w:t>
      </w:r>
      <w:proofErr w:type="spellStart"/>
      <w:r w:rsidRPr="004E3B34">
        <w:rPr>
          <w:rFonts w:ascii="Segoe UI" w:hAnsi="Segoe UI" w:cs="Segoe UI"/>
          <w:color w:val="FFFFFF"/>
          <w:sz w:val="21"/>
          <w:szCs w:val="21"/>
          <w:shd w:val="clear" w:color="auto" w:fill="2F2F4A"/>
        </w:rPr>
        <w:t>Penfax</w:t>
      </w:r>
      <w:proofErr w:type="spellEnd"/>
      <w:r w:rsidRPr="004E3B34">
        <w:rPr>
          <w:rFonts w:ascii="Segoe UI" w:hAnsi="Segoe UI" w:cs="Segoe UI"/>
          <w:color w:val="FFFFFF"/>
          <w:sz w:val="21"/>
          <w:szCs w:val="21"/>
          <w:shd w:val="clear" w:color="auto" w:fill="2F2F4A"/>
        </w:rPr>
        <w:t xml:space="preserve"> 5.docx</w:t>
      </w:r>
    </w:p>
    <w:p w:rsidR="00ED4D48" w:rsidRDefault="00ED4D48" w:rsidP="00B43B65">
      <w:pPr>
        <w:rPr>
          <w:color w:val="002060"/>
        </w:rPr>
      </w:pPr>
    </w:p>
    <w:p w:rsidR="00B43B65" w:rsidRDefault="00ED6DF8" w:rsidP="00B43B65">
      <w:pPr>
        <w:rPr>
          <w:color w:val="002060"/>
        </w:rPr>
      </w:pPr>
      <w:r>
        <w:rPr>
          <w:color w:val="002060"/>
        </w:rPr>
        <w:t>Compare the amounts b/w pre and post indexing query results</w:t>
      </w:r>
    </w:p>
    <w:p w:rsidR="00B43B65" w:rsidRDefault="00ED4D48" w:rsidP="00B43B65">
      <w:pPr>
        <w:rPr>
          <w:color w:val="002060"/>
        </w:rPr>
      </w:pPr>
      <w:r>
        <w:rPr>
          <w:noProof/>
        </w:rPr>
        <w:drawing>
          <wp:inline distT="0" distB="0" distL="0" distR="0" wp14:anchorId="2D4B8B40" wp14:editId="22D657F1">
            <wp:extent cx="6858000" cy="4009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65" w:rsidRDefault="00ED4D48" w:rsidP="00B43B65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4B571988" wp14:editId="04F17094">
            <wp:extent cx="6858000" cy="40112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65" w:rsidRDefault="00B43B65" w:rsidP="00B43B65">
      <w:pPr>
        <w:rPr>
          <w:color w:val="002060"/>
        </w:rPr>
      </w:pPr>
    </w:p>
    <w:p w:rsidR="00B43B65" w:rsidRDefault="00B43B65" w:rsidP="00B43B65">
      <w:pPr>
        <w:rPr>
          <w:color w:val="002060"/>
        </w:rPr>
      </w:pPr>
    </w:p>
    <w:p w:rsidR="00B43B65" w:rsidRDefault="00B43B65" w:rsidP="00B43B65">
      <w:pPr>
        <w:rPr>
          <w:color w:val="002060"/>
        </w:rPr>
      </w:pPr>
      <w:r>
        <w:rPr>
          <w:color w:val="002060"/>
        </w:rPr>
        <w:lastRenderedPageBreak/>
        <w:t>After indexing</w:t>
      </w:r>
      <w:bookmarkStart w:id="0" w:name="_GoBack"/>
      <w:bookmarkEnd w:id="0"/>
      <w:r w:rsidR="00E97CA8">
        <w:rPr>
          <w:noProof/>
        </w:rPr>
        <w:drawing>
          <wp:inline distT="0" distB="0" distL="0" distR="0" wp14:anchorId="58F5EA9D" wp14:editId="01223221">
            <wp:extent cx="6858000" cy="39998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65" w:rsidRDefault="00B43B65" w:rsidP="00B43B65">
      <w:pPr>
        <w:rPr>
          <w:color w:val="002060"/>
        </w:rPr>
      </w:pPr>
    </w:p>
    <w:p w:rsidR="00B43B65" w:rsidRDefault="00EC0E70" w:rsidP="00B43B65">
      <w:pPr>
        <w:rPr>
          <w:color w:val="002060"/>
        </w:rPr>
      </w:pPr>
      <w:r>
        <w:rPr>
          <w:color w:val="002060"/>
        </w:rPr>
        <w:t>$</w:t>
      </w:r>
      <w:r w:rsidR="00B43B65">
        <w:rPr>
          <w:color w:val="002060"/>
        </w:rPr>
        <w:t>1</w:t>
      </w:r>
      <w:r>
        <w:rPr>
          <w:color w:val="002060"/>
        </w:rPr>
        <w:t>,</w:t>
      </w:r>
      <w:r w:rsidR="00B43B65">
        <w:rPr>
          <w:color w:val="002060"/>
        </w:rPr>
        <w:t>156</w:t>
      </w:r>
      <w:r>
        <w:rPr>
          <w:color w:val="002060"/>
        </w:rPr>
        <w:t xml:space="preserve">.14 * 3% = </w:t>
      </w:r>
      <w:r w:rsidRPr="00EC0E70">
        <w:rPr>
          <w:color w:val="002060"/>
          <w:highlight w:val="green"/>
        </w:rPr>
        <w:t>$34.68</w:t>
      </w:r>
    </w:p>
    <w:p w:rsidR="00E006F6" w:rsidRPr="001D3F48" w:rsidRDefault="00E006F6" w:rsidP="00B43B65">
      <w:pPr>
        <w:rPr>
          <w:color w:val="002060"/>
        </w:rPr>
      </w:pPr>
    </w:p>
    <w:sectPr w:rsidR="00E006F6" w:rsidRPr="001D3F48" w:rsidSect="004E457B">
      <w:headerReference w:type="default" r:id="rId14"/>
      <w:footerReference w:type="default" r:id="rId15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2B09B7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075BB"/>
    <w:rsid w:val="000130EA"/>
    <w:rsid w:val="00015DF9"/>
    <w:rsid w:val="00016163"/>
    <w:rsid w:val="00020D6C"/>
    <w:rsid w:val="000217EA"/>
    <w:rsid w:val="00027F8D"/>
    <w:rsid w:val="000307FB"/>
    <w:rsid w:val="000324E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757F8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27B0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09B7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262F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1DC6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3B34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2694E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2555E"/>
    <w:rsid w:val="00B322B7"/>
    <w:rsid w:val="00B32863"/>
    <w:rsid w:val="00B359C1"/>
    <w:rsid w:val="00B43B65"/>
    <w:rsid w:val="00B46488"/>
    <w:rsid w:val="00B47EFA"/>
    <w:rsid w:val="00B51803"/>
    <w:rsid w:val="00B51E52"/>
    <w:rsid w:val="00B57670"/>
    <w:rsid w:val="00B64630"/>
    <w:rsid w:val="00B679BE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3F98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6F6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97CA8"/>
    <w:rsid w:val="00EA35C0"/>
    <w:rsid w:val="00EA56B5"/>
    <w:rsid w:val="00EB439F"/>
    <w:rsid w:val="00EB7084"/>
    <w:rsid w:val="00EC0E70"/>
    <w:rsid w:val="00EC60E1"/>
    <w:rsid w:val="00EC7091"/>
    <w:rsid w:val="00ED15CA"/>
    <w:rsid w:val="00ED4D48"/>
    <w:rsid w:val="00ED6BE3"/>
    <w:rsid w:val="00ED6DF8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42B4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663E18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EF98F-4284-49F8-A127-434717520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145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McLaughlin, Andrew PEBA</cp:lastModifiedBy>
  <cp:revision>4</cp:revision>
  <cp:lastPrinted>2016-10-17T19:53:00Z</cp:lastPrinted>
  <dcterms:created xsi:type="dcterms:W3CDTF">2022-09-23T16:57:00Z</dcterms:created>
  <dcterms:modified xsi:type="dcterms:W3CDTF">2022-12-07T19:08:00Z</dcterms:modified>
</cp:coreProperties>
</file>