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F597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92995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F597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F597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F597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F597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F597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92995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92995" w:rsidP="00E547A1">
            <w:pPr>
              <w:rPr>
                <w:rFonts w:cs="Arial"/>
                <w:color w:val="002060"/>
                <w:lang w:val="en-CA"/>
              </w:rPr>
            </w:pPr>
            <w:r w:rsidRPr="006351C4">
              <w:rPr>
                <w:color w:val="002060"/>
              </w:rPr>
              <w:t>M51.15 Extract Journal Entry Data for Daily Payments -- Scheduled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F597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92995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Schedule a Batch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9299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show the correct payments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E7FA6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7FA6" w:rsidRPr="003E7FA6" w:rsidRDefault="003E7FA6" w:rsidP="003E7FA6">
      <w:pPr>
        <w:rPr>
          <w:color w:val="002060"/>
        </w:rPr>
      </w:pPr>
      <w:r w:rsidRPr="003E7FA6">
        <w:rPr>
          <w:color w:val="002060"/>
        </w:rPr>
        <w:t>Go to Batch Processes</w:t>
      </w:r>
    </w:p>
    <w:p w:rsidR="003E7FA6" w:rsidRPr="003E7FA6" w:rsidRDefault="003E7FA6" w:rsidP="003E7FA6">
      <w:pPr>
        <w:rPr>
          <w:color w:val="002060"/>
        </w:rPr>
      </w:pPr>
      <w:r w:rsidRPr="003E7FA6">
        <w:rPr>
          <w:color w:val="002060"/>
        </w:rPr>
        <w:t>Enter Batch Process Type to Extract journal Entry data for Daily Payments and Search</w:t>
      </w:r>
    </w:p>
    <w:p w:rsidR="003E7FA6" w:rsidRDefault="003E7FA6" w:rsidP="003E7FA6">
      <w:pPr>
        <w:rPr>
          <w:color w:val="002060"/>
        </w:rPr>
      </w:pPr>
      <w:r w:rsidRPr="003E7FA6">
        <w:rPr>
          <w:color w:val="002060"/>
        </w:rPr>
        <w:t>Open batch Process ID</w:t>
      </w:r>
    </w:p>
    <w:p w:rsidR="003E7FA6" w:rsidRDefault="002F5975" w:rsidP="003E7FA6">
      <w:pPr>
        <w:rPr>
          <w:color w:val="002060"/>
        </w:rPr>
      </w:pPr>
      <w:r>
        <w:rPr>
          <w:noProof/>
        </w:rPr>
        <w:drawing>
          <wp:inline distT="0" distB="0" distL="0" distR="0" wp14:anchorId="321F5A7A" wp14:editId="2C0489EA">
            <wp:extent cx="6858000" cy="1197610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FA6" w:rsidRDefault="002F5975" w:rsidP="003E7FA6">
      <w:pPr>
        <w:rPr>
          <w:color w:val="002060"/>
        </w:rPr>
      </w:pPr>
      <w:r>
        <w:rPr>
          <w:noProof/>
        </w:rPr>
        <w:drawing>
          <wp:inline distT="0" distB="0" distL="0" distR="0" wp14:anchorId="62EA42FC" wp14:editId="7CD6275A">
            <wp:extent cx="6858000" cy="2471420"/>
            <wp:effectExtent l="19050" t="19050" r="1905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FA6" w:rsidRDefault="003E7FA6" w:rsidP="003E7FA6">
      <w:pPr>
        <w:rPr>
          <w:color w:val="002060"/>
        </w:rPr>
      </w:pPr>
    </w:p>
    <w:p w:rsidR="003E7FA6" w:rsidRDefault="003E7FA6" w:rsidP="003E7FA6">
      <w:pPr>
        <w:rPr>
          <w:color w:val="002060"/>
        </w:rPr>
      </w:pPr>
    </w:p>
    <w:p w:rsidR="003E7FA6" w:rsidRDefault="003E7FA6" w:rsidP="003E7FA6">
      <w:pPr>
        <w:rPr>
          <w:color w:val="002060"/>
        </w:rPr>
      </w:pPr>
    </w:p>
    <w:p w:rsidR="003E7FA6" w:rsidRPr="001D3F48" w:rsidRDefault="003E7FA6" w:rsidP="003E7FA6">
      <w:pPr>
        <w:rPr>
          <w:color w:val="002060"/>
        </w:rPr>
      </w:pPr>
    </w:p>
    <w:sectPr w:rsidR="003E7FA6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F597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597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E7FA6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995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1C4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FB63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096C6-A430-492A-9CE4-5531EFC2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18</cp:revision>
  <cp:lastPrinted>2016-10-17T19:53:00Z</cp:lastPrinted>
  <dcterms:created xsi:type="dcterms:W3CDTF">2022-05-19T16:49:00Z</dcterms:created>
  <dcterms:modified xsi:type="dcterms:W3CDTF">2022-12-12T17:41:00Z</dcterms:modified>
</cp:coreProperties>
</file>