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1F1132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1F1132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1F1132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1F1132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1F1132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1F1132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E4489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44890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</w:t>
            </w:r>
            <w:r w:rsidR="00372059">
              <w:rPr>
                <w:rFonts w:cs="Arial"/>
                <w:color w:val="002060"/>
                <w:szCs w:val="18"/>
                <w:lang w:val="en-CA"/>
              </w:rPr>
              <w:t>3</w:t>
            </w:r>
            <w:r>
              <w:rPr>
                <w:rFonts w:cs="Arial"/>
                <w:color w:val="002060"/>
                <w:szCs w:val="18"/>
                <w:lang w:val="en-CA"/>
              </w:rPr>
              <w:t>.0</w:t>
            </w:r>
            <w:r w:rsidR="003C687A">
              <w:rPr>
                <w:rFonts w:cs="Arial"/>
                <w:color w:val="002060"/>
                <w:szCs w:val="18"/>
                <w:lang w:val="en-CA"/>
              </w:rPr>
              <w:t>7</w:t>
            </w:r>
            <w:r w:rsidR="001F1132">
              <w:rPr>
                <w:rFonts w:cs="Arial"/>
                <w:color w:val="002060"/>
                <w:szCs w:val="18"/>
                <w:lang w:val="en-CA"/>
              </w:rPr>
              <w:t>b</w:t>
            </w:r>
            <w:bookmarkStart w:id="0" w:name="_GoBack"/>
            <w:bookmarkEnd w:id="0"/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1F1132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C761BE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Confirm if member has a spouse a </w:t>
            </w:r>
            <w:proofErr w:type="gramStart"/>
            <w:r>
              <w:rPr>
                <w:color w:val="002060"/>
                <w:sz w:val="18"/>
                <w:szCs w:val="18"/>
              </w:rPr>
              <w:t>non spouse</w:t>
            </w:r>
            <w:proofErr w:type="gramEnd"/>
            <w:r>
              <w:rPr>
                <w:color w:val="002060"/>
                <w:sz w:val="18"/>
                <w:szCs w:val="18"/>
              </w:rPr>
              <w:t xml:space="preserve"> beneficiary cannot be added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E44890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 xml:space="preserve">The </w:t>
            </w:r>
            <w:r w:rsidR="00C761BE">
              <w:rPr>
                <w:rFonts w:cs="Arial"/>
                <w:color w:val="002060"/>
                <w:sz w:val="18"/>
                <w:szCs w:val="18"/>
              </w:rPr>
              <w:t>non-spouse beneficiary cannot be added</w:t>
            </w:r>
            <w:r w:rsidR="003C687A">
              <w:rPr>
                <w:rFonts w:cs="Arial"/>
                <w:color w:val="002060"/>
                <w:sz w:val="18"/>
                <w:szCs w:val="18"/>
              </w:rPr>
              <w:t>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2DF8035F7BD74C3EA733D78FB6364B2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592563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E44890" w:rsidRDefault="00E44890" w:rsidP="001D3F48">
      <w:pPr>
        <w:rPr>
          <w:color w:val="002060"/>
          <w:sz w:val="18"/>
          <w:szCs w:val="18"/>
        </w:rPr>
      </w:pPr>
    </w:p>
    <w:p w:rsidR="00C761BE" w:rsidRDefault="00346FF2" w:rsidP="00346FF2">
      <w:pPr>
        <w:rPr>
          <w:color w:val="002060"/>
        </w:rPr>
      </w:pPr>
      <w:bookmarkStart w:id="1" w:name="_Hlk104360833"/>
      <w:bookmarkStart w:id="2" w:name="_Hlk104358640"/>
      <w:r w:rsidRPr="00346FF2">
        <w:rPr>
          <w:color w:val="002060"/>
        </w:rPr>
        <w:t xml:space="preserve">Search for any </w:t>
      </w:r>
      <w:r w:rsidR="009813E5">
        <w:rPr>
          <w:color w:val="002060"/>
        </w:rPr>
        <w:t>PEPP</w:t>
      </w:r>
      <w:r w:rsidRPr="00346FF2">
        <w:rPr>
          <w:color w:val="002060"/>
        </w:rPr>
        <w:t xml:space="preserve"> member that </w:t>
      </w:r>
      <w:r w:rsidR="009813E5">
        <w:rPr>
          <w:color w:val="002060"/>
        </w:rPr>
        <w:t>has a</w:t>
      </w:r>
      <w:r w:rsidRPr="00346FF2">
        <w:rPr>
          <w:color w:val="002060"/>
        </w:rPr>
        <w:t xml:space="preserve"> </w:t>
      </w:r>
      <w:r w:rsidR="00C761BE">
        <w:rPr>
          <w:color w:val="002060"/>
        </w:rPr>
        <w:t>spouse on profile but no beneficiary listed</w:t>
      </w:r>
      <w:r w:rsidRPr="00346FF2">
        <w:rPr>
          <w:color w:val="002060"/>
        </w:rPr>
        <w:t>.</w:t>
      </w:r>
    </w:p>
    <w:p w:rsidR="00C761BE" w:rsidRDefault="00C761BE" w:rsidP="00346FF2">
      <w:r w:rsidRPr="00C761BE">
        <w:drawing>
          <wp:inline distT="0" distB="0" distL="0" distR="0" wp14:anchorId="7AC47C0E" wp14:editId="1067EF0E">
            <wp:extent cx="6858000" cy="1838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BE" w:rsidRDefault="00C761BE" w:rsidP="00346FF2"/>
    <w:p w:rsidR="00C761BE" w:rsidRDefault="00C761BE" w:rsidP="00346FF2">
      <w:r w:rsidRPr="00C761BE">
        <w:drawing>
          <wp:inline distT="0" distB="0" distL="0" distR="0" wp14:anchorId="7BAC8B1B" wp14:editId="6F867552">
            <wp:extent cx="6858000" cy="1637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F2" w:rsidRDefault="00346FF2" w:rsidP="00346FF2">
      <w:r w:rsidRPr="003F7C21">
        <w:t xml:space="preserve"> </w:t>
      </w:r>
    </w:p>
    <w:p w:rsidR="007E5311" w:rsidRDefault="007E5311" w:rsidP="007E5311">
      <w:r>
        <w:t>Under person profile, beneficiary tab</w:t>
      </w:r>
      <w:r>
        <w:sym w:font="Wingdings" w:char="F0E0"/>
      </w:r>
      <w:r>
        <w:t>beneficiary Designations</w:t>
      </w:r>
    </w:p>
    <w:p w:rsidR="007E5311" w:rsidRPr="007E5311" w:rsidRDefault="007E5311" w:rsidP="007E5311">
      <w:pPr>
        <w:rPr>
          <w:color w:val="002060"/>
        </w:rPr>
      </w:pPr>
      <w:r>
        <w:t>Add beneficiary Designation</w:t>
      </w:r>
    </w:p>
    <w:p w:rsidR="004D3B12" w:rsidRDefault="007E5311" w:rsidP="004D3B12">
      <w:pPr>
        <w:rPr>
          <w:color w:val="002060"/>
        </w:rPr>
      </w:pPr>
      <w:r w:rsidRPr="007E5311">
        <w:rPr>
          <w:color w:val="002060"/>
        </w:rPr>
        <w:lastRenderedPageBreak/>
        <w:drawing>
          <wp:inline distT="0" distB="0" distL="0" distR="0" wp14:anchorId="77285676" wp14:editId="48B733FA">
            <wp:extent cx="6858000" cy="169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62" w:rsidRDefault="00701362" w:rsidP="004D3B12">
      <w:pPr>
        <w:rPr>
          <w:color w:val="002060"/>
        </w:rPr>
      </w:pPr>
    </w:p>
    <w:p w:rsidR="00E44890" w:rsidRDefault="007E5311" w:rsidP="00E44890">
      <w:bookmarkStart w:id="3" w:name="_Hlk104360852"/>
      <w:bookmarkEnd w:id="1"/>
      <w:r>
        <w:t>Enter details and click Save</w:t>
      </w:r>
    </w:p>
    <w:p w:rsidR="007E5311" w:rsidRDefault="007E5311" w:rsidP="00E44890">
      <w:r w:rsidRPr="007E5311">
        <w:drawing>
          <wp:inline distT="0" distB="0" distL="0" distR="0" wp14:anchorId="4C26C183" wp14:editId="3E80CACC">
            <wp:extent cx="6858000" cy="2115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5C" w:rsidRDefault="000A1A5C" w:rsidP="00E44890"/>
    <w:p w:rsidR="000A1A5C" w:rsidRDefault="000A1A5C" w:rsidP="00E44890"/>
    <w:p w:rsidR="000A1A5C" w:rsidRDefault="007E5311" w:rsidP="00E44890">
      <w:r>
        <w:t>Click Save</w:t>
      </w:r>
    </w:p>
    <w:p w:rsidR="007E5311" w:rsidRDefault="007E5311" w:rsidP="00E44890">
      <w:r w:rsidRPr="007E5311">
        <w:drawing>
          <wp:inline distT="0" distB="0" distL="0" distR="0" wp14:anchorId="05CA286B" wp14:editId="4507E8C0">
            <wp:extent cx="6858000" cy="19411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11" w:rsidRDefault="007E5311" w:rsidP="00E44890"/>
    <w:p w:rsidR="007E5311" w:rsidRDefault="007E5311" w:rsidP="00E44890">
      <w:r>
        <w:t>Validation Error thrown, cannot add non-spouse beneficiary when member has a spouse.</w:t>
      </w:r>
    </w:p>
    <w:p w:rsidR="007E5311" w:rsidRDefault="007E5311" w:rsidP="00E44890">
      <w:r w:rsidRPr="007E5311">
        <w:lastRenderedPageBreak/>
        <w:drawing>
          <wp:inline distT="0" distB="0" distL="0" distR="0" wp14:anchorId="457595DD" wp14:editId="0A0BE354">
            <wp:extent cx="6858000" cy="2108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bookmarkEnd w:id="3"/>
    <w:sectPr w:rsidR="007E5311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BF" w:rsidRDefault="00D312BF" w:rsidP="00667A53">
      <w:r>
        <w:separator/>
      </w:r>
    </w:p>
  </w:endnote>
  <w:endnote w:type="continuationSeparator" w:id="0">
    <w:p w:rsidR="00D312BF" w:rsidRDefault="00D312B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BF" w:rsidRDefault="00D312BF" w:rsidP="00667A53">
      <w:r>
        <w:separator/>
      </w:r>
    </w:p>
  </w:footnote>
  <w:footnote w:type="continuationSeparator" w:id="0">
    <w:p w:rsidR="00D312BF" w:rsidRDefault="00D312B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F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02D2"/>
    <w:rsid w:val="00091A75"/>
    <w:rsid w:val="000923D5"/>
    <w:rsid w:val="0009479B"/>
    <w:rsid w:val="0009665C"/>
    <w:rsid w:val="00097186"/>
    <w:rsid w:val="000A0B65"/>
    <w:rsid w:val="000A1A5C"/>
    <w:rsid w:val="000A2983"/>
    <w:rsid w:val="000A32C8"/>
    <w:rsid w:val="000A3D4D"/>
    <w:rsid w:val="000B6557"/>
    <w:rsid w:val="000B6D16"/>
    <w:rsid w:val="000C3689"/>
    <w:rsid w:val="000C4D1F"/>
    <w:rsid w:val="000C5029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4900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1132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46FF2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2059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B3452"/>
    <w:rsid w:val="003C0DA3"/>
    <w:rsid w:val="003C1D91"/>
    <w:rsid w:val="003C42DE"/>
    <w:rsid w:val="003C443A"/>
    <w:rsid w:val="003C687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3B12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826"/>
    <w:rsid w:val="00591D27"/>
    <w:rsid w:val="00592563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E6B92"/>
    <w:rsid w:val="006F2686"/>
    <w:rsid w:val="006F457E"/>
    <w:rsid w:val="006F4FF0"/>
    <w:rsid w:val="006F65DE"/>
    <w:rsid w:val="006F6719"/>
    <w:rsid w:val="00700DA4"/>
    <w:rsid w:val="00701362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367A4"/>
    <w:rsid w:val="0074066B"/>
    <w:rsid w:val="00741A88"/>
    <w:rsid w:val="007431FE"/>
    <w:rsid w:val="00746866"/>
    <w:rsid w:val="007475E1"/>
    <w:rsid w:val="007510E4"/>
    <w:rsid w:val="007522AC"/>
    <w:rsid w:val="007533D0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A7355"/>
    <w:rsid w:val="007B1563"/>
    <w:rsid w:val="007B2598"/>
    <w:rsid w:val="007B4D1D"/>
    <w:rsid w:val="007C3298"/>
    <w:rsid w:val="007D13A5"/>
    <w:rsid w:val="007D7558"/>
    <w:rsid w:val="007E49C0"/>
    <w:rsid w:val="007E5311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839"/>
    <w:rsid w:val="008C2F93"/>
    <w:rsid w:val="008C5F1A"/>
    <w:rsid w:val="008C7A46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13E5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1BAE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32A68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61BE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12BF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4890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E7BA5"/>
    <w:rsid w:val="00EF1395"/>
    <w:rsid w:val="00F001B4"/>
    <w:rsid w:val="00F023E9"/>
    <w:rsid w:val="00F031C1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E9F4ED5"/>
  <w15:docId w15:val="{29EB3A7E-13AD-4BC2-96B2-C837221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8035F7BD74C3EA733D78FB636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4803-0C5E-4BB0-BFB1-106F8BB868B2}"/>
      </w:docPartPr>
      <w:docPartBody>
        <w:p w:rsidR="00B3219C" w:rsidRDefault="00B3219C">
          <w:pPr>
            <w:pStyle w:val="2DF8035F7BD74C3EA733D78FB6364B2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9C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F8035F7BD74C3EA733D78FB6364B2D">
    <w:name w:val="2DF8035F7BD74C3EA733D78FB636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7010E-69F3-469B-9E47-B59391006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19</TotalTime>
  <Pages>3</Pages>
  <Words>118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3</cp:revision>
  <cp:lastPrinted>2016-10-17T19:53:00Z</cp:lastPrinted>
  <dcterms:created xsi:type="dcterms:W3CDTF">2022-12-12T16:38:00Z</dcterms:created>
  <dcterms:modified xsi:type="dcterms:W3CDTF">2022-12-12T16:58:00Z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