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674206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B5B0E">
                  <w:rPr>
                    <w:color w:val="002060"/>
                    <w:sz w:val="18"/>
                    <w:szCs w:val="18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74206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AB5B0E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74206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AB5B0E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67420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AB5B0E">
              <w:rPr>
                <w:rFonts w:cs="Arial"/>
                <w:color w:val="002060"/>
                <w:sz w:val="18"/>
                <w:szCs w:val="18"/>
                <w:lang w:val="en-CA"/>
              </w:rPr>
              <w:t>21H1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67420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B5B0E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B0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AB5B0E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674206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B5B0E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AB5B0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AB5B0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E16.31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674206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AB5B0E">
              <w:rPr>
                <w:color w:val="002060"/>
                <w:sz w:val="18"/>
                <w:szCs w:val="18"/>
              </w:rPr>
              <w:t>Process VPB lump sum payment via wire transfer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C307C9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Wire transfer will process correctly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F5FF84A834041BEB1A9ABCC737A371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13178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13178E" w:rsidP="005A0A4C">
            <w:pPr>
              <w:rPr>
                <w:rFonts w:cs="Arial"/>
                <w:sz w:val="18"/>
                <w:szCs w:val="18"/>
                <w:lang w:val="en-CA"/>
              </w:rPr>
            </w:pPr>
            <w:r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</w:rPr>
      </w:pPr>
      <w:r>
        <w:rPr>
          <w:color w:val="002060"/>
        </w:rPr>
        <w:t>Search for any Active VPB member</w:t>
      </w:r>
    </w:p>
    <w:p w:rsidR="00295B6E" w:rsidRDefault="00295B6E" w:rsidP="00295B6E">
      <w:pPr>
        <w:rPr>
          <w:color w:val="002060"/>
        </w:rPr>
      </w:pPr>
      <w:r>
        <w:rPr>
          <w:color w:val="002060"/>
        </w:rPr>
        <w:t>Open that member</w:t>
      </w: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 w:rsidRPr="00AE5621">
        <w:rPr>
          <w:noProof/>
          <w:color w:val="002060"/>
          <w:sz w:val="18"/>
          <w:szCs w:val="18"/>
        </w:rPr>
        <w:drawing>
          <wp:inline distT="0" distB="0" distL="0" distR="0" wp14:anchorId="73AD3E0F" wp14:editId="5832BAC9">
            <wp:extent cx="685800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VPB Lumpsum withdrawal for any $ amount and click Save</w:t>
      </w:r>
    </w:p>
    <w:p w:rsidR="00295B6E" w:rsidRDefault="00295B6E" w:rsidP="00295B6E">
      <w:pPr>
        <w:rPr>
          <w:color w:val="002060"/>
          <w:sz w:val="18"/>
          <w:szCs w:val="18"/>
        </w:rPr>
      </w:pPr>
      <w:r w:rsidRPr="00831A3E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2D349C3E" wp14:editId="565ACD97">
            <wp:extent cx="6858000" cy="1741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Next</w:t>
      </w:r>
    </w:p>
    <w:p w:rsidR="00295B6E" w:rsidRDefault="00295B6E" w:rsidP="00295B6E">
      <w:pPr>
        <w:rPr>
          <w:color w:val="002060"/>
          <w:sz w:val="18"/>
          <w:szCs w:val="18"/>
        </w:rPr>
      </w:pPr>
      <w:r w:rsidRPr="00831A3E">
        <w:rPr>
          <w:noProof/>
          <w:color w:val="002060"/>
          <w:sz w:val="18"/>
          <w:szCs w:val="18"/>
        </w:rPr>
        <w:drawing>
          <wp:inline distT="0" distB="0" distL="0" distR="0" wp14:anchorId="748DF63D" wp14:editId="052C80F1">
            <wp:extent cx="6858000" cy="1486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Uncheck Automatic Approval to add wire transfer fee the next day</w:t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Payment and Tax Instruction</w:t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Submit for Approval</w:t>
      </w: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 w:rsidRPr="00831A3E">
        <w:rPr>
          <w:noProof/>
          <w:color w:val="002060"/>
          <w:sz w:val="18"/>
          <w:szCs w:val="18"/>
        </w:rPr>
        <w:drawing>
          <wp:inline distT="0" distB="0" distL="0" distR="0" wp14:anchorId="175B5DEB" wp14:editId="272EB4F9">
            <wp:extent cx="6858000" cy="2129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Approve</w:t>
      </w:r>
    </w:p>
    <w:p w:rsidR="00295B6E" w:rsidRDefault="00295B6E" w:rsidP="00295B6E">
      <w:pPr>
        <w:rPr>
          <w:color w:val="002060"/>
          <w:sz w:val="18"/>
          <w:szCs w:val="18"/>
        </w:rPr>
      </w:pPr>
      <w:r w:rsidRPr="00831A3E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45E17B90" wp14:editId="764E2B9C">
            <wp:extent cx="6858000" cy="2597150"/>
            <wp:effectExtent l="19050" t="19050" r="190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After PIT batch overnight</w:t>
      </w:r>
      <w:bookmarkStart w:id="0" w:name="_GoBack"/>
      <w:bookmarkEnd w:id="0"/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Open that member profile again</w:t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Under Investments </w:t>
      </w:r>
      <w:r w:rsidRPr="00697920">
        <w:rPr>
          <w:color w:val="002060"/>
          <w:sz w:val="18"/>
          <w:szCs w:val="18"/>
        </w:rPr>
        <w:sym w:font="Wingdings" w:char="F0E0"/>
      </w:r>
      <w:r>
        <w:rPr>
          <w:color w:val="002060"/>
          <w:sz w:val="18"/>
          <w:szCs w:val="18"/>
        </w:rPr>
        <w:t xml:space="preserve"> Account Activity unit values are displayed</w:t>
      </w:r>
    </w:p>
    <w:p w:rsidR="00295B6E" w:rsidRDefault="00C6013D" w:rsidP="00295B6E">
      <w:pPr>
        <w:rPr>
          <w:color w:val="002060"/>
          <w:sz w:val="18"/>
          <w:szCs w:val="18"/>
        </w:rPr>
      </w:pPr>
      <w:r w:rsidRPr="00C6013D">
        <w:rPr>
          <w:noProof/>
          <w:color w:val="002060"/>
          <w:sz w:val="18"/>
          <w:szCs w:val="18"/>
        </w:rPr>
        <w:drawing>
          <wp:inline distT="0" distB="0" distL="0" distR="0" wp14:anchorId="2B022134" wp14:editId="34F650C5">
            <wp:extent cx="6858000" cy="205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Under Benefit Recipient </w:t>
      </w:r>
      <w:r w:rsidRPr="00697920">
        <w:rPr>
          <w:color w:val="002060"/>
          <w:sz w:val="18"/>
          <w:szCs w:val="18"/>
        </w:rPr>
        <w:sym w:font="Wingdings" w:char="F0E0"/>
      </w:r>
      <w:r>
        <w:rPr>
          <w:color w:val="002060"/>
          <w:sz w:val="18"/>
          <w:szCs w:val="18"/>
        </w:rPr>
        <w:t xml:space="preserve"> Onetime Amount tab, view the new payment</w:t>
      </w:r>
    </w:p>
    <w:p w:rsidR="00C6013D" w:rsidRDefault="00C6013D" w:rsidP="00295B6E">
      <w:pPr>
        <w:rPr>
          <w:color w:val="002060"/>
          <w:sz w:val="18"/>
          <w:szCs w:val="18"/>
        </w:rPr>
      </w:pPr>
      <w:r w:rsidRPr="00C6013D">
        <w:rPr>
          <w:noProof/>
          <w:color w:val="002060"/>
          <w:sz w:val="18"/>
          <w:szCs w:val="18"/>
        </w:rPr>
        <w:drawing>
          <wp:inline distT="0" distB="0" distL="0" distR="0" wp14:anchorId="427C4EB6" wp14:editId="714588F9">
            <wp:extent cx="6858000" cy="2499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Click Deduction tab, add Wire Transfer Fee and click Save</w:t>
      </w:r>
    </w:p>
    <w:p w:rsidR="00295B6E" w:rsidRDefault="00C6013D" w:rsidP="00295B6E">
      <w:pPr>
        <w:rPr>
          <w:color w:val="002060"/>
          <w:sz w:val="18"/>
          <w:szCs w:val="18"/>
        </w:rPr>
      </w:pPr>
      <w:r w:rsidRPr="00C6013D">
        <w:rPr>
          <w:noProof/>
          <w:color w:val="002060"/>
          <w:sz w:val="18"/>
          <w:szCs w:val="18"/>
        </w:rPr>
        <w:drawing>
          <wp:inline distT="0" distB="0" distL="0" distR="0" wp14:anchorId="6752C71C" wp14:editId="4D9DA654">
            <wp:extent cx="6858000" cy="1784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Onetime Amount tab and Submit for Approval to approve the wire transfer</w:t>
      </w:r>
    </w:p>
    <w:p w:rsidR="00295B6E" w:rsidRDefault="00C6013D" w:rsidP="00295B6E">
      <w:pPr>
        <w:rPr>
          <w:color w:val="002060"/>
          <w:sz w:val="18"/>
          <w:szCs w:val="18"/>
        </w:rPr>
      </w:pPr>
      <w:r w:rsidRPr="00C6013D">
        <w:rPr>
          <w:noProof/>
          <w:color w:val="002060"/>
          <w:sz w:val="18"/>
          <w:szCs w:val="18"/>
        </w:rPr>
        <w:drawing>
          <wp:inline distT="0" distB="0" distL="0" distR="0" wp14:anchorId="64BC5781" wp14:editId="7B67AD67">
            <wp:extent cx="6858000" cy="2661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38" w:rsidRDefault="00EB2B8C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Approve</w:t>
      </w:r>
    </w:p>
    <w:p w:rsidR="00EB2B8C" w:rsidRDefault="00EB2B8C" w:rsidP="00295B6E">
      <w:pPr>
        <w:rPr>
          <w:color w:val="002060"/>
          <w:sz w:val="18"/>
          <w:szCs w:val="18"/>
        </w:rPr>
      </w:pPr>
      <w:r w:rsidRPr="00EB2B8C">
        <w:rPr>
          <w:noProof/>
          <w:color w:val="002060"/>
          <w:sz w:val="18"/>
          <w:szCs w:val="18"/>
        </w:rPr>
        <w:drawing>
          <wp:inline distT="0" distB="0" distL="0" distR="0" wp14:anchorId="07CB6F89" wp14:editId="2DA499AC">
            <wp:extent cx="6858000" cy="2432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38" w:rsidRDefault="00070638" w:rsidP="00295B6E">
      <w:pPr>
        <w:rPr>
          <w:color w:val="002060"/>
          <w:sz w:val="18"/>
          <w:szCs w:val="18"/>
        </w:rPr>
      </w:pPr>
    </w:p>
    <w:p w:rsidR="00EB2B8C" w:rsidRDefault="00EB2B8C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After PIT batch runs again</w:t>
      </w:r>
      <w:r w:rsidR="009205CF">
        <w:rPr>
          <w:color w:val="002060"/>
          <w:sz w:val="18"/>
          <w:szCs w:val="18"/>
        </w:rPr>
        <w:t xml:space="preserve"> and the payment batch is processed</w:t>
      </w:r>
      <w:r>
        <w:rPr>
          <w:color w:val="002060"/>
          <w:sz w:val="18"/>
          <w:szCs w:val="18"/>
        </w:rPr>
        <w:t>, the Payment ID and Taxes will be displayed under the Onetime Amount tab</w:t>
      </w:r>
    </w:p>
    <w:p w:rsidR="0013178E" w:rsidRDefault="0013178E" w:rsidP="00295B6E">
      <w:pPr>
        <w:rPr>
          <w:color w:val="002060"/>
          <w:sz w:val="18"/>
          <w:szCs w:val="18"/>
        </w:rPr>
      </w:pPr>
    </w:p>
    <w:p w:rsidR="00295B6E" w:rsidRDefault="00295B6E" w:rsidP="00295B6E">
      <w:pPr>
        <w:rPr>
          <w:color w:val="002060"/>
          <w:sz w:val="18"/>
          <w:szCs w:val="18"/>
        </w:rPr>
      </w:pPr>
    </w:p>
    <w:p w:rsidR="00295B6E" w:rsidRDefault="009205CF" w:rsidP="006F4FF0">
      <w:pPr>
        <w:rPr>
          <w:color w:val="002060"/>
          <w:sz w:val="18"/>
          <w:szCs w:val="18"/>
        </w:rPr>
      </w:pPr>
      <w:r w:rsidRPr="009205CF">
        <w:rPr>
          <w:noProof/>
          <w:color w:val="002060"/>
          <w:sz w:val="18"/>
          <w:szCs w:val="18"/>
        </w:rPr>
        <w:drawing>
          <wp:inline distT="0" distB="0" distL="0" distR="0" wp14:anchorId="4B08AA43" wp14:editId="3E9E35E9">
            <wp:extent cx="6858000" cy="2456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CF" w:rsidRDefault="009205CF" w:rsidP="006F4FF0">
      <w:pPr>
        <w:rPr>
          <w:color w:val="002060"/>
          <w:sz w:val="18"/>
          <w:szCs w:val="18"/>
        </w:rPr>
      </w:pPr>
    </w:p>
    <w:p w:rsidR="009205CF" w:rsidRDefault="009205CF" w:rsidP="006F4FF0">
      <w:pPr>
        <w:rPr>
          <w:color w:val="002060"/>
          <w:sz w:val="18"/>
          <w:szCs w:val="18"/>
        </w:rPr>
      </w:pPr>
      <w:r w:rsidRPr="009205CF">
        <w:rPr>
          <w:noProof/>
          <w:color w:val="002060"/>
          <w:sz w:val="18"/>
          <w:szCs w:val="18"/>
        </w:rPr>
        <w:drawing>
          <wp:inline distT="0" distB="0" distL="0" distR="0" wp14:anchorId="13AADAAD" wp14:editId="2458D423">
            <wp:extent cx="68580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CF" w:rsidRDefault="009205CF" w:rsidP="006F4FF0">
      <w:pPr>
        <w:rPr>
          <w:color w:val="002060"/>
          <w:sz w:val="18"/>
          <w:szCs w:val="18"/>
        </w:rPr>
      </w:pPr>
    </w:p>
    <w:p w:rsidR="009205CF" w:rsidRDefault="009205CF" w:rsidP="006F4FF0">
      <w:pPr>
        <w:rPr>
          <w:color w:val="002060"/>
          <w:sz w:val="18"/>
          <w:szCs w:val="18"/>
        </w:rPr>
      </w:pPr>
      <w:r w:rsidRPr="009205CF">
        <w:rPr>
          <w:noProof/>
          <w:color w:val="002060"/>
          <w:sz w:val="18"/>
          <w:szCs w:val="18"/>
        </w:rPr>
        <w:drawing>
          <wp:inline distT="0" distB="0" distL="0" distR="0" wp14:anchorId="3471E5B3" wp14:editId="066AA886">
            <wp:extent cx="6858000" cy="2618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CF" w:rsidRDefault="009205CF" w:rsidP="006F4FF0">
      <w:pPr>
        <w:rPr>
          <w:color w:val="002060"/>
          <w:sz w:val="18"/>
          <w:szCs w:val="18"/>
        </w:rPr>
      </w:pPr>
    </w:p>
    <w:p w:rsidR="009205CF" w:rsidRPr="00676059" w:rsidRDefault="009205CF" w:rsidP="006F4FF0">
      <w:pPr>
        <w:rPr>
          <w:color w:val="002060"/>
          <w:sz w:val="18"/>
          <w:szCs w:val="18"/>
        </w:rPr>
      </w:pPr>
      <w:r w:rsidRPr="009205CF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2EC790C0" wp14:editId="4F3139A3">
            <wp:extent cx="6858000" cy="2348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5CF" w:rsidRPr="00676059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5B6E" w:rsidRDefault="00295B6E" w:rsidP="00667A53">
      <w:r>
        <w:separator/>
      </w:r>
    </w:p>
  </w:endnote>
  <w:endnote w:type="continuationSeparator" w:id="0">
    <w:p w:rsidR="00295B6E" w:rsidRDefault="00295B6E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5B6E" w:rsidRDefault="00295B6E" w:rsidP="00667A53">
      <w:r>
        <w:separator/>
      </w:r>
    </w:p>
  </w:footnote>
  <w:footnote w:type="continuationSeparator" w:id="0">
    <w:p w:rsidR="00295B6E" w:rsidRDefault="00295B6E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B6E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0638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178E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5B6E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0712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341F"/>
    <w:rsid w:val="00667A53"/>
    <w:rsid w:val="00670582"/>
    <w:rsid w:val="00671438"/>
    <w:rsid w:val="006721C6"/>
    <w:rsid w:val="006730DC"/>
    <w:rsid w:val="00674206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05CF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B0E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07C9"/>
    <w:rsid w:val="00C42D85"/>
    <w:rsid w:val="00C54682"/>
    <w:rsid w:val="00C551A4"/>
    <w:rsid w:val="00C55253"/>
    <w:rsid w:val="00C55A3C"/>
    <w:rsid w:val="00C6013D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2B8C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5:docId w15:val="{C8384349-5D2B-48BB-A146-437FB351D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pebafs\Active\Quality%20Assurance\Prod%20Apps\Testing%20Management\Templates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5FF84A834041BEB1A9ABCC737A3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65547-90A7-48CE-8BDE-4D8476177ADC}"/>
      </w:docPartPr>
      <w:docPartBody>
        <w:p w:rsidR="00247EF1" w:rsidRDefault="00247EF1">
          <w:pPr>
            <w:pStyle w:val="2F5FF84A834041BEB1A9ABCC737A3711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EF1"/>
    <w:rsid w:val="0024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F5FF84A834041BEB1A9ABCC737A3711">
    <w:name w:val="2F5FF84A834041BEB1A9ABCC737A37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4C4B26-06F8-4745-A13D-3515C81A9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36</TotalTime>
  <Pages>6</Pages>
  <Words>186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Patel, Mayuri PEBA</cp:lastModifiedBy>
  <cp:revision>9</cp:revision>
  <cp:lastPrinted>2016-10-17T19:53:00Z</cp:lastPrinted>
  <dcterms:created xsi:type="dcterms:W3CDTF">2022-11-24T15:05:00Z</dcterms:created>
  <dcterms:modified xsi:type="dcterms:W3CDTF">2022-12-05T14:24:00Z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