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2689"/>
        <w:gridCol w:w="1559"/>
        <w:gridCol w:w="1679"/>
        <w:gridCol w:w="1134"/>
        <w:gridCol w:w="1559"/>
        <w:gridCol w:w="2268"/>
      </w:tblGrid>
      <w:tr w:rsidR="005A0A4C" w:rsidRPr="00E871F7" w:rsidTr="007431FE">
        <w:trPr>
          <w:trHeight w:val="6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60305D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0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614DA4">
                  <w:rPr>
                    <w:color w:val="002060"/>
                    <w:sz w:val="18"/>
                    <w:szCs w:val="18"/>
                    <w:lang w:val="en-CA"/>
                  </w:rPr>
                  <w:t>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60305D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Janette Paus" w:value="Janette Paus"/>
                </w:dropDownList>
              </w:sdtPr>
              <w:sdtEndPr/>
              <w:sdtContent>
                <w:r w:rsidR="00614DA4">
                  <w:rPr>
                    <w:color w:val="002060"/>
                    <w:sz w:val="18"/>
                    <w:szCs w:val="18"/>
                  </w:rPr>
                  <w:t>Janette Paus</w:t>
                </w:r>
              </w:sdtContent>
            </w:sdt>
          </w:p>
        </w:tc>
      </w:tr>
      <w:tr w:rsidR="005A0A4C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60305D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 1" w:value="Penfax - Test 1"/>
                  <w:listItem w:displayText="Penfax - Test 2" w:value="Penfax - Test 2"/>
                  <w:listItem w:displayText="Penfax - User Training" w:value="Penfax - User Training"/>
                  <w:listItem w:displayText="Penweb - Test 1" w:value="Penweb - Test 1"/>
                  <w:listItem w:displayText="Penweb - Test 2" w:value="Penweb - Test 2"/>
                  <w:listItem w:displayText="Penweb - User Training" w:value="Penweb - User Training"/>
                  <w:listItem w:displayText="DCT - Test 1" w:value="DCT - Test 1"/>
                  <w:listItem w:displayText="DCT - Test 2" w:value="DCT - Test 2"/>
                  <w:listItem w:displayText="DCT - User Training" w:value="DCT - User Training"/>
                  <w:listItem w:displayText="QMC iTrac" w:value="QMC iTrac"/>
                  <w:listItem w:displayText="MLA Application" w:value="MLA Application"/>
                  <w:listItem w:displayText="Wealth 360" w:value="Wealth 360"/>
                </w:dropDownList>
              </w:sdtPr>
              <w:sdtEndPr/>
              <w:sdtContent>
                <w:r w:rsidR="00614DA4">
                  <w:rPr>
                    <w:color w:val="002060"/>
                    <w:sz w:val="18"/>
                    <w:szCs w:val="18"/>
                  </w:rPr>
                  <w:t>Penfax - Test 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7431FE">
        <w:trPr>
          <w:trHeight w:val="15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60305D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614DA4">
              <w:rPr>
                <w:rFonts w:cs="Arial"/>
                <w:color w:val="002060"/>
                <w:sz w:val="18"/>
                <w:szCs w:val="18"/>
                <w:lang w:val="en-CA"/>
              </w:rPr>
              <w:t>21H2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7431FE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7431FE">
        <w:trPr>
          <w:trHeight w:val="155"/>
        </w:trPr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60305D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614DA4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107.0.1418.56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431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7431FE">
        <w:trPr>
          <w:trHeight w:val="182"/>
        </w:trPr>
        <w:tc>
          <w:tcPr>
            <w:tcW w:w="2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60305D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431F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7431FE">
        <w:trPr>
          <w:trHeight w:val="2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Application </w:t>
            </w:r>
            <w:r w:rsidR="00F1363D"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7431FE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R22.4</w:t>
            </w:r>
            <w:r w:rsidR="00614DA4">
              <w:rPr>
                <w:rFonts w:cs="Arial"/>
                <w:color w:val="002060"/>
                <w:lang w:val="en-CA"/>
              </w:rPr>
              <w:t>.1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>
              <w:rPr>
                <w:sz w:val="18"/>
                <w:szCs w:val="18"/>
              </w:rPr>
              <w:t xml:space="preserve">Test Case </w:t>
            </w:r>
            <w:r w:rsidR="00190347"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614DA4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Cs w:val="18"/>
                <w:lang w:val="en-CA"/>
              </w:rPr>
              <w:t>E20.04</w:t>
            </w:r>
          </w:p>
        </w:tc>
      </w:tr>
      <w:tr w:rsidR="00204E69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60305D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262CD4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 xml:space="preserve"> </w:t>
            </w:r>
            <w:r w:rsidR="00614DA4">
              <w:rPr>
                <w:color w:val="002060"/>
                <w:sz w:val="18"/>
                <w:szCs w:val="18"/>
              </w:rPr>
              <w:t>Reverse a Contribution Posting after Valuation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E04" w:rsidRPr="00F22D56" w:rsidRDefault="00614DA4" w:rsidP="0054339C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 xml:space="preserve">The contribution will </w:t>
            </w:r>
            <w:proofErr w:type="spellStart"/>
            <w:r>
              <w:rPr>
                <w:rFonts w:cs="Arial"/>
                <w:color w:val="002060"/>
                <w:sz w:val="18"/>
                <w:szCs w:val="18"/>
              </w:rPr>
              <w:t>b</w:t>
            </w:r>
            <w:proofErr w:type="spellEnd"/>
            <w:r>
              <w:rPr>
                <w:rFonts w:cs="Arial"/>
                <w:color w:val="002060"/>
                <w:sz w:val="18"/>
                <w:szCs w:val="18"/>
              </w:rPr>
              <w:t xml:space="preserve"> manually reversed, record by record &amp; the funds will not appear in the member’s accounts. The breakage entries will be reasonable.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1230D18788DB478DAF7CA5F94DD294F5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437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60305D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A0A4C">
            <w:pPr>
              <w:rPr>
                <w:rFonts w:cs="Arial"/>
                <w:sz w:val="18"/>
                <w:szCs w:val="18"/>
                <w:lang w:val="en-CA"/>
              </w:rPr>
            </w:pPr>
            <w:bookmarkStart w:id="0" w:name="_GoBack"/>
            <w:bookmarkEnd w:id="0"/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376C25" w:rsidRDefault="00614DA4" w:rsidP="00614DA4">
      <w:pPr>
        <w:rPr>
          <w:color w:val="002060"/>
        </w:rPr>
      </w:pPr>
      <w:r>
        <w:rPr>
          <w:color w:val="002060"/>
        </w:rPr>
        <w:t>Go to data posting batches, find a closed contribution file (ensure it wasn’t processed by a tester).</w:t>
      </w:r>
    </w:p>
    <w:p w:rsidR="00366E86" w:rsidRDefault="00366E86" w:rsidP="00614DA4">
      <w:pPr>
        <w:rPr>
          <w:color w:val="002060"/>
          <w:sz w:val="18"/>
          <w:szCs w:val="18"/>
        </w:rPr>
      </w:pPr>
    </w:p>
    <w:p w:rsidR="00366E86" w:rsidRDefault="00366E86" w:rsidP="00614DA4">
      <w:pPr>
        <w:rPr>
          <w:color w:val="002060"/>
          <w:sz w:val="18"/>
          <w:szCs w:val="18"/>
        </w:rPr>
      </w:pPr>
      <w:r w:rsidRPr="00366E86">
        <w:rPr>
          <w:noProof/>
          <w:color w:val="002060"/>
          <w:sz w:val="18"/>
          <w:szCs w:val="18"/>
        </w:rPr>
        <w:drawing>
          <wp:inline distT="0" distB="0" distL="0" distR="0" wp14:anchorId="25263998" wp14:editId="2F15A29F">
            <wp:extent cx="6858000" cy="1314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86" w:rsidRDefault="00366E86" w:rsidP="00614DA4">
      <w:pPr>
        <w:rPr>
          <w:color w:val="002060"/>
          <w:sz w:val="18"/>
          <w:szCs w:val="18"/>
        </w:rPr>
      </w:pPr>
    </w:p>
    <w:p w:rsidR="00366E86" w:rsidRDefault="00366E86" w:rsidP="00366E86">
      <w:r>
        <w:t xml:space="preserve">Search the member in </w:t>
      </w:r>
      <w:proofErr w:type="spellStart"/>
      <w:r>
        <w:t>Penfax</w:t>
      </w:r>
      <w:proofErr w:type="spellEnd"/>
      <w:r>
        <w:t xml:space="preserve"> and pull up their person profile, payroll history:</w:t>
      </w:r>
    </w:p>
    <w:p w:rsidR="00366E86" w:rsidRDefault="00366E86" w:rsidP="00614DA4">
      <w:pPr>
        <w:rPr>
          <w:color w:val="002060"/>
          <w:sz w:val="18"/>
          <w:szCs w:val="18"/>
        </w:rPr>
      </w:pPr>
      <w:r w:rsidRPr="00366E86">
        <w:rPr>
          <w:noProof/>
          <w:color w:val="002060"/>
          <w:sz w:val="18"/>
          <w:szCs w:val="18"/>
        </w:rPr>
        <w:drawing>
          <wp:inline distT="0" distB="0" distL="0" distR="0" wp14:anchorId="10AE3AA4" wp14:editId="5AE8DB24">
            <wp:extent cx="6858000" cy="2357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86" w:rsidRDefault="00366E86" w:rsidP="00614DA4">
      <w:pPr>
        <w:rPr>
          <w:color w:val="002060"/>
          <w:sz w:val="18"/>
          <w:szCs w:val="18"/>
        </w:rPr>
      </w:pPr>
    </w:p>
    <w:p w:rsidR="00366E86" w:rsidRDefault="00366E86" w:rsidP="00366E86">
      <w:r>
        <w:t>Go to contribution history and validate that the effective date matches in the investments screen:</w:t>
      </w:r>
    </w:p>
    <w:p w:rsidR="00366E86" w:rsidRDefault="006F2358" w:rsidP="00614DA4">
      <w:pPr>
        <w:rPr>
          <w:color w:val="002060"/>
          <w:sz w:val="18"/>
          <w:szCs w:val="18"/>
        </w:rPr>
      </w:pPr>
      <w:r w:rsidRPr="006F2358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6CEE3AFF" wp14:editId="1956B526">
            <wp:extent cx="6858000" cy="2700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58" w:rsidRDefault="006F2358" w:rsidP="00614DA4">
      <w:pPr>
        <w:rPr>
          <w:color w:val="002060"/>
          <w:sz w:val="18"/>
          <w:szCs w:val="18"/>
        </w:rPr>
      </w:pPr>
    </w:p>
    <w:p w:rsidR="006F2358" w:rsidRDefault="006F2358" w:rsidP="00614DA4">
      <w:pPr>
        <w:rPr>
          <w:color w:val="002060"/>
          <w:sz w:val="18"/>
          <w:szCs w:val="18"/>
        </w:rPr>
      </w:pPr>
      <w:r w:rsidRPr="006F2358">
        <w:rPr>
          <w:noProof/>
          <w:color w:val="002060"/>
          <w:sz w:val="18"/>
          <w:szCs w:val="18"/>
        </w:rPr>
        <w:drawing>
          <wp:inline distT="0" distB="0" distL="0" distR="0" wp14:anchorId="160C7063" wp14:editId="1F194809">
            <wp:extent cx="6858000" cy="2235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86" w:rsidRDefault="00366E86" w:rsidP="00614DA4">
      <w:pPr>
        <w:rPr>
          <w:color w:val="002060"/>
          <w:sz w:val="18"/>
          <w:szCs w:val="18"/>
        </w:rPr>
      </w:pPr>
    </w:p>
    <w:p w:rsidR="00366E86" w:rsidRDefault="006F2358" w:rsidP="00614DA4">
      <w:pPr>
        <w:rPr>
          <w:color w:val="002060"/>
          <w:sz w:val="18"/>
          <w:szCs w:val="18"/>
        </w:rPr>
      </w:pPr>
      <w:r w:rsidRPr="006F2358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07518DF8" wp14:editId="16678ACD">
            <wp:extent cx="6858000" cy="3011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58" w:rsidRDefault="006F2358" w:rsidP="00614DA4">
      <w:pPr>
        <w:rPr>
          <w:color w:val="002060"/>
          <w:sz w:val="18"/>
          <w:szCs w:val="18"/>
        </w:rPr>
      </w:pPr>
    </w:p>
    <w:p w:rsidR="006F2358" w:rsidRDefault="007F1586" w:rsidP="00614DA4">
      <w:pPr>
        <w:rPr>
          <w:color w:val="002060"/>
          <w:sz w:val="18"/>
          <w:szCs w:val="18"/>
        </w:rPr>
      </w:pPr>
      <w:r w:rsidRPr="007F1586">
        <w:rPr>
          <w:noProof/>
          <w:color w:val="002060"/>
          <w:sz w:val="18"/>
          <w:szCs w:val="18"/>
        </w:rPr>
        <w:drawing>
          <wp:inline distT="0" distB="0" distL="0" distR="0" wp14:anchorId="6875F2D2" wp14:editId="4656A835">
            <wp:extent cx="6858000" cy="17246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58" w:rsidRDefault="006F2358" w:rsidP="00614DA4">
      <w:pPr>
        <w:rPr>
          <w:color w:val="002060"/>
          <w:sz w:val="18"/>
          <w:szCs w:val="18"/>
        </w:rPr>
      </w:pPr>
    </w:p>
    <w:p w:rsidR="006F2358" w:rsidRDefault="006F2358" w:rsidP="00614DA4">
      <w:pPr>
        <w:rPr>
          <w:color w:val="002060"/>
          <w:sz w:val="18"/>
          <w:szCs w:val="18"/>
        </w:rPr>
      </w:pPr>
      <w:r w:rsidRPr="006F2358">
        <w:rPr>
          <w:noProof/>
          <w:color w:val="002060"/>
          <w:sz w:val="18"/>
          <w:szCs w:val="18"/>
        </w:rPr>
        <w:drawing>
          <wp:inline distT="0" distB="0" distL="0" distR="0" wp14:anchorId="7FF076BC" wp14:editId="0742DD81">
            <wp:extent cx="6858000" cy="19951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58" w:rsidRDefault="006F2358" w:rsidP="00614DA4">
      <w:pPr>
        <w:rPr>
          <w:color w:val="002060"/>
          <w:sz w:val="18"/>
          <w:szCs w:val="18"/>
        </w:rPr>
      </w:pPr>
    </w:p>
    <w:p w:rsidR="006F2358" w:rsidRPr="004D133B" w:rsidRDefault="006F2358" w:rsidP="006F2358">
      <w:r w:rsidRPr="004D133B">
        <w:t>Next Day:</w:t>
      </w:r>
    </w:p>
    <w:p w:rsidR="006F2358" w:rsidRDefault="006F2358" w:rsidP="006F2358">
      <w:r w:rsidRPr="004D133B">
        <w:t>Double check funds were removed from member’s account &amp; Reverse breakage occurrence</w:t>
      </w:r>
      <w:r>
        <w:t>, if any.</w:t>
      </w:r>
    </w:p>
    <w:p w:rsidR="006B419D" w:rsidRDefault="006B419D" w:rsidP="006F2358">
      <w:pPr>
        <w:rPr>
          <w:color w:val="002060"/>
          <w:sz w:val="18"/>
          <w:szCs w:val="18"/>
        </w:rPr>
      </w:pPr>
      <w:r w:rsidRPr="006B419D">
        <w:rPr>
          <w:color w:val="002060"/>
          <w:sz w:val="18"/>
          <w:szCs w:val="18"/>
        </w:rPr>
        <w:lastRenderedPageBreak/>
        <w:drawing>
          <wp:inline distT="0" distB="0" distL="0" distR="0" wp14:anchorId="3D891DF5" wp14:editId="2F632D72">
            <wp:extent cx="6858000" cy="23380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9D" w:rsidRDefault="006B419D" w:rsidP="006F2358">
      <w:pPr>
        <w:rPr>
          <w:color w:val="002060"/>
          <w:sz w:val="18"/>
          <w:szCs w:val="18"/>
        </w:rPr>
      </w:pPr>
    </w:p>
    <w:p w:rsidR="006B419D" w:rsidRDefault="006B419D" w:rsidP="006F2358">
      <w:pPr>
        <w:rPr>
          <w:color w:val="002060"/>
          <w:sz w:val="18"/>
          <w:szCs w:val="18"/>
        </w:rPr>
      </w:pPr>
    </w:p>
    <w:p w:rsidR="006B419D" w:rsidRDefault="006B419D" w:rsidP="006F235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Breakage occurrence is correct:</w:t>
      </w:r>
    </w:p>
    <w:p w:rsidR="006B419D" w:rsidRDefault="006B419D" w:rsidP="006F2358">
      <w:pPr>
        <w:rPr>
          <w:color w:val="002060"/>
          <w:sz w:val="18"/>
          <w:szCs w:val="18"/>
        </w:rPr>
      </w:pPr>
      <w:r w:rsidRPr="006B419D">
        <w:rPr>
          <w:color w:val="002060"/>
          <w:sz w:val="18"/>
          <w:szCs w:val="18"/>
        </w:rPr>
        <w:drawing>
          <wp:inline distT="0" distB="0" distL="0" distR="0" wp14:anchorId="4A6C863F" wp14:editId="2A87A27D">
            <wp:extent cx="6858000" cy="1550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9D" w:rsidRPr="00676059" w:rsidRDefault="006B419D" w:rsidP="006F2358">
      <w:pPr>
        <w:rPr>
          <w:color w:val="002060"/>
          <w:sz w:val="18"/>
          <w:szCs w:val="18"/>
        </w:rPr>
      </w:pPr>
    </w:p>
    <w:sectPr w:rsidR="006B419D" w:rsidRPr="00676059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0E53" w:rsidRDefault="00840E53" w:rsidP="00667A53">
      <w:r>
        <w:separator/>
      </w:r>
    </w:p>
  </w:endnote>
  <w:endnote w:type="continuationSeparator" w:id="0">
    <w:p w:rsidR="00840E53" w:rsidRDefault="00840E53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A54D9" w:rsidP="0055561B">
          <w:pPr>
            <w:pStyle w:val="Footer"/>
            <w:jc w:val="right"/>
          </w:pPr>
          <w:r w:rsidRPr="00CA54D9">
            <w:rPr>
              <w:sz w:val="16"/>
            </w:rPr>
            <w:t>\\pebafs\Active\Quality Assurance\Prod Apps\Testing Management\Test Releases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0E53" w:rsidRDefault="00840E53" w:rsidP="00667A53">
      <w:r>
        <w:separator/>
      </w:r>
    </w:p>
  </w:footnote>
  <w:footnote w:type="continuationSeparator" w:id="0">
    <w:p w:rsidR="00840E53" w:rsidRDefault="00840E53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4D9" w:rsidRPr="00CA54D9" w:rsidRDefault="00CA54D9">
    <w:pPr>
      <w:pStyle w:val="Header"/>
      <w:rPr>
        <w:b/>
        <w:color w:val="17365D" w:themeColor="text2" w:themeShade="BF"/>
      </w:rPr>
    </w:pPr>
    <w:r w:rsidRPr="00CA54D9">
      <w:rPr>
        <w:noProof/>
      </w:rPr>
      <w:drawing>
        <wp:inline distT="0" distB="0" distL="0" distR="0" wp14:anchorId="659ABF1A" wp14:editId="7CF9482B">
          <wp:extent cx="2324424" cy="676369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4424" cy="6763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D3F48">
      <w:tab/>
    </w:r>
    <w:r w:rsidR="001D3F48">
      <w:tab/>
    </w:r>
    <w:r w:rsidRPr="00CA54D9">
      <w:rPr>
        <w:b/>
        <w:color w:val="17365D" w:themeColor="text2" w:themeShade="BF"/>
        <w:sz w:val="24"/>
      </w:rPr>
      <w:t>PEBA</w:t>
    </w:r>
    <w:r w:rsidR="001D3F48" w:rsidRPr="00CA54D9">
      <w:rPr>
        <w:b/>
        <w:color w:val="17365D" w:themeColor="text2" w:themeShade="BF"/>
        <w:sz w:val="24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E53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346E"/>
    <w:rsid w:val="000633A7"/>
    <w:rsid w:val="00063D6F"/>
    <w:rsid w:val="00066B49"/>
    <w:rsid w:val="00067CBF"/>
    <w:rsid w:val="000717B4"/>
    <w:rsid w:val="000806F1"/>
    <w:rsid w:val="000815E2"/>
    <w:rsid w:val="00082A84"/>
    <w:rsid w:val="00091A75"/>
    <w:rsid w:val="0009479B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4D1F"/>
    <w:rsid w:val="000C550E"/>
    <w:rsid w:val="000D0A17"/>
    <w:rsid w:val="000D703A"/>
    <w:rsid w:val="000E33AE"/>
    <w:rsid w:val="000F34C8"/>
    <w:rsid w:val="0010075C"/>
    <w:rsid w:val="00111CAA"/>
    <w:rsid w:val="00116508"/>
    <w:rsid w:val="001173E1"/>
    <w:rsid w:val="00121843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90347"/>
    <w:rsid w:val="00195764"/>
    <w:rsid w:val="00197351"/>
    <w:rsid w:val="001A0219"/>
    <w:rsid w:val="001A1190"/>
    <w:rsid w:val="001A188B"/>
    <w:rsid w:val="001A5077"/>
    <w:rsid w:val="001B4175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62CD4"/>
    <w:rsid w:val="0026687E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2093"/>
    <w:rsid w:val="00333280"/>
    <w:rsid w:val="003342C1"/>
    <w:rsid w:val="003366D7"/>
    <w:rsid w:val="00340BA1"/>
    <w:rsid w:val="003411BA"/>
    <w:rsid w:val="003507FD"/>
    <w:rsid w:val="003519F2"/>
    <w:rsid w:val="003607D4"/>
    <w:rsid w:val="003643FA"/>
    <w:rsid w:val="00365D1C"/>
    <w:rsid w:val="00366E86"/>
    <w:rsid w:val="003671C5"/>
    <w:rsid w:val="003711C1"/>
    <w:rsid w:val="00371454"/>
    <w:rsid w:val="00371A71"/>
    <w:rsid w:val="003754B1"/>
    <w:rsid w:val="0037686F"/>
    <w:rsid w:val="00376C25"/>
    <w:rsid w:val="00376F55"/>
    <w:rsid w:val="00377124"/>
    <w:rsid w:val="0037757C"/>
    <w:rsid w:val="003876D4"/>
    <w:rsid w:val="003912C5"/>
    <w:rsid w:val="00391EA2"/>
    <w:rsid w:val="003968DF"/>
    <w:rsid w:val="00396BF6"/>
    <w:rsid w:val="003A044B"/>
    <w:rsid w:val="003A30C5"/>
    <w:rsid w:val="003B0D29"/>
    <w:rsid w:val="003B11C5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2536"/>
    <w:rsid w:val="00423B2C"/>
    <w:rsid w:val="004274D7"/>
    <w:rsid w:val="00430830"/>
    <w:rsid w:val="004379C6"/>
    <w:rsid w:val="00437E72"/>
    <w:rsid w:val="00441AB7"/>
    <w:rsid w:val="00453F53"/>
    <w:rsid w:val="00466755"/>
    <w:rsid w:val="00470570"/>
    <w:rsid w:val="004746A5"/>
    <w:rsid w:val="00475C8A"/>
    <w:rsid w:val="00484F27"/>
    <w:rsid w:val="00492F58"/>
    <w:rsid w:val="0049517E"/>
    <w:rsid w:val="004A0FB5"/>
    <w:rsid w:val="004A4D2A"/>
    <w:rsid w:val="004A7A7D"/>
    <w:rsid w:val="004B1D83"/>
    <w:rsid w:val="004B6DCB"/>
    <w:rsid w:val="004C2488"/>
    <w:rsid w:val="004D15A4"/>
    <w:rsid w:val="004D35B1"/>
    <w:rsid w:val="004D7E04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339C"/>
    <w:rsid w:val="00546146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1D27"/>
    <w:rsid w:val="00595B65"/>
    <w:rsid w:val="005A0A4C"/>
    <w:rsid w:val="005B2352"/>
    <w:rsid w:val="005B7268"/>
    <w:rsid w:val="005C184D"/>
    <w:rsid w:val="005C6A53"/>
    <w:rsid w:val="005C76F9"/>
    <w:rsid w:val="005D0E3A"/>
    <w:rsid w:val="005D100A"/>
    <w:rsid w:val="005E0077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305D"/>
    <w:rsid w:val="00604FD9"/>
    <w:rsid w:val="00605BDE"/>
    <w:rsid w:val="006100E8"/>
    <w:rsid w:val="006116B1"/>
    <w:rsid w:val="0061206D"/>
    <w:rsid w:val="00613ECA"/>
    <w:rsid w:val="00614DA4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059"/>
    <w:rsid w:val="006761A6"/>
    <w:rsid w:val="006779EC"/>
    <w:rsid w:val="006801D4"/>
    <w:rsid w:val="0068073F"/>
    <w:rsid w:val="00681AC5"/>
    <w:rsid w:val="00682399"/>
    <w:rsid w:val="00684A76"/>
    <w:rsid w:val="00687700"/>
    <w:rsid w:val="00690FDD"/>
    <w:rsid w:val="006927D2"/>
    <w:rsid w:val="006A1A4B"/>
    <w:rsid w:val="006A4D42"/>
    <w:rsid w:val="006A605C"/>
    <w:rsid w:val="006B015A"/>
    <w:rsid w:val="006B419D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F2358"/>
    <w:rsid w:val="006F2686"/>
    <w:rsid w:val="006F457E"/>
    <w:rsid w:val="006F4FF0"/>
    <w:rsid w:val="006F65DE"/>
    <w:rsid w:val="006F6719"/>
    <w:rsid w:val="00700DA4"/>
    <w:rsid w:val="00705DC5"/>
    <w:rsid w:val="00706154"/>
    <w:rsid w:val="0071255C"/>
    <w:rsid w:val="007135B1"/>
    <w:rsid w:val="00714402"/>
    <w:rsid w:val="00720FE4"/>
    <w:rsid w:val="007232CD"/>
    <w:rsid w:val="00730F0B"/>
    <w:rsid w:val="00732D4D"/>
    <w:rsid w:val="0073427E"/>
    <w:rsid w:val="0074066B"/>
    <w:rsid w:val="00741A88"/>
    <w:rsid w:val="007431FE"/>
    <w:rsid w:val="00746866"/>
    <w:rsid w:val="007522AC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B1563"/>
    <w:rsid w:val="007B2598"/>
    <w:rsid w:val="007B4D1D"/>
    <w:rsid w:val="007C3298"/>
    <w:rsid w:val="007D13A5"/>
    <w:rsid w:val="007D7558"/>
    <w:rsid w:val="007E49C0"/>
    <w:rsid w:val="007E573C"/>
    <w:rsid w:val="007E5A41"/>
    <w:rsid w:val="007E617A"/>
    <w:rsid w:val="007F1586"/>
    <w:rsid w:val="007F7721"/>
    <w:rsid w:val="00800F96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0E53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2F93"/>
    <w:rsid w:val="008C5F1A"/>
    <w:rsid w:val="008D3401"/>
    <w:rsid w:val="008D62F5"/>
    <w:rsid w:val="008E2504"/>
    <w:rsid w:val="008F05DA"/>
    <w:rsid w:val="008F4DAB"/>
    <w:rsid w:val="009001BB"/>
    <w:rsid w:val="0090107A"/>
    <w:rsid w:val="00907176"/>
    <w:rsid w:val="00907560"/>
    <w:rsid w:val="0090782A"/>
    <w:rsid w:val="009121A4"/>
    <w:rsid w:val="00915D8C"/>
    <w:rsid w:val="0092115F"/>
    <w:rsid w:val="009249CF"/>
    <w:rsid w:val="00943060"/>
    <w:rsid w:val="009474A2"/>
    <w:rsid w:val="00950A90"/>
    <w:rsid w:val="00951387"/>
    <w:rsid w:val="0095622D"/>
    <w:rsid w:val="0095746B"/>
    <w:rsid w:val="009579D9"/>
    <w:rsid w:val="00962125"/>
    <w:rsid w:val="009639C1"/>
    <w:rsid w:val="009660EA"/>
    <w:rsid w:val="00983C59"/>
    <w:rsid w:val="00984E0C"/>
    <w:rsid w:val="0099199F"/>
    <w:rsid w:val="009921A4"/>
    <w:rsid w:val="009A0C5F"/>
    <w:rsid w:val="009A5760"/>
    <w:rsid w:val="009A5BA0"/>
    <w:rsid w:val="009B0558"/>
    <w:rsid w:val="009C3080"/>
    <w:rsid w:val="009C479F"/>
    <w:rsid w:val="009C4A80"/>
    <w:rsid w:val="009C6AF6"/>
    <w:rsid w:val="009C785A"/>
    <w:rsid w:val="009D0A0E"/>
    <w:rsid w:val="009D1907"/>
    <w:rsid w:val="009D715F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97629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0379"/>
    <w:rsid w:val="00AE3740"/>
    <w:rsid w:val="00AF3544"/>
    <w:rsid w:val="00AF5BF8"/>
    <w:rsid w:val="00B003A0"/>
    <w:rsid w:val="00B01BE0"/>
    <w:rsid w:val="00B0521D"/>
    <w:rsid w:val="00B133BC"/>
    <w:rsid w:val="00B135D3"/>
    <w:rsid w:val="00B1450F"/>
    <w:rsid w:val="00B15011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18E"/>
    <w:rsid w:val="00B675CD"/>
    <w:rsid w:val="00B77F7D"/>
    <w:rsid w:val="00B804CE"/>
    <w:rsid w:val="00B815B5"/>
    <w:rsid w:val="00B8301F"/>
    <w:rsid w:val="00B860E8"/>
    <w:rsid w:val="00B874F3"/>
    <w:rsid w:val="00B9274F"/>
    <w:rsid w:val="00B96335"/>
    <w:rsid w:val="00BA0440"/>
    <w:rsid w:val="00BA2552"/>
    <w:rsid w:val="00BA33D0"/>
    <w:rsid w:val="00BA5F99"/>
    <w:rsid w:val="00BB0C6E"/>
    <w:rsid w:val="00BB0D8E"/>
    <w:rsid w:val="00BB2190"/>
    <w:rsid w:val="00BB21EB"/>
    <w:rsid w:val="00BB3B5F"/>
    <w:rsid w:val="00BC40D9"/>
    <w:rsid w:val="00BC663D"/>
    <w:rsid w:val="00BC713E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42D85"/>
    <w:rsid w:val="00C54682"/>
    <w:rsid w:val="00C551A4"/>
    <w:rsid w:val="00C55253"/>
    <w:rsid w:val="00C55A3C"/>
    <w:rsid w:val="00C60EB5"/>
    <w:rsid w:val="00C6350E"/>
    <w:rsid w:val="00C63983"/>
    <w:rsid w:val="00C66A87"/>
    <w:rsid w:val="00C67180"/>
    <w:rsid w:val="00C72EA5"/>
    <w:rsid w:val="00C737F6"/>
    <w:rsid w:val="00C738B2"/>
    <w:rsid w:val="00C75740"/>
    <w:rsid w:val="00C75B38"/>
    <w:rsid w:val="00C7773A"/>
    <w:rsid w:val="00C82DF8"/>
    <w:rsid w:val="00C8463C"/>
    <w:rsid w:val="00C866DF"/>
    <w:rsid w:val="00C87041"/>
    <w:rsid w:val="00C9091B"/>
    <w:rsid w:val="00CA0998"/>
    <w:rsid w:val="00CA3734"/>
    <w:rsid w:val="00CA3E62"/>
    <w:rsid w:val="00CA4162"/>
    <w:rsid w:val="00CA52A7"/>
    <w:rsid w:val="00CA54D9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3BE8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4BBC"/>
    <w:rsid w:val="00D1575F"/>
    <w:rsid w:val="00D16166"/>
    <w:rsid w:val="00D1639F"/>
    <w:rsid w:val="00D17C1C"/>
    <w:rsid w:val="00D228C4"/>
    <w:rsid w:val="00D32888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1FBD"/>
    <w:rsid w:val="00D82D89"/>
    <w:rsid w:val="00D8653D"/>
    <w:rsid w:val="00D868AA"/>
    <w:rsid w:val="00D87117"/>
    <w:rsid w:val="00D913B1"/>
    <w:rsid w:val="00D92EE0"/>
    <w:rsid w:val="00D93319"/>
    <w:rsid w:val="00DA4650"/>
    <w:rsid w:val="00DA613F"/>
    <w:rsid w:val="00DA6E49"/>
    <w:rsid w:val="00DA6ECF"/>
    <w:rsid w:val="00DB4D00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583B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31B5"/>
    <w:rsid w:val="00FB40F3"/>
    <w:rsid w:val="00FB64C0"/>
    <w:rsid w:val="00FC0BC9"/>
    <w:rsid w:val="00FC168C"/>
    <w:rsid w:val="00FC2780"/>
    <w:rsid w:val="00FC44D8"/>
    <w:rsid w:val="00FC55EA"/>
    <w:rsid w:val="00FC75ED"/>
    <w:rsid w:val="00FC7B75"/>
    <w:rsid w:val="00FD2245"/>
    <w:rsid w:val="00FD4CBD"/>
    <w:rsid w:val="00FD5029"/>
    <w:rsid w:val="00FD5332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73A864F2"/>
  <w15:docId w15:val="{1C2AB920-ADC6-4CEB-B93E-BC3D776AD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Quality%20Assurance\Prod%20Apps\Testing%20Management\Regression%20Testing\Nov%202022%20-%20PENFAX%2022.4.1%20Release\PEPP\Test%20Case%20Template%20-%20Updated%2024-11-202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230D18788DB478DAF7CA5F94DD29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F8D9CA-552D-4F08-8669-BB79F89838EA}"/>
      </w:docPartPr>
      <w:docPartBody>
        <w:p w:rsidR="00D17284" w:rsidRDefault="00D17284">
          <w:pPr>
            <w:pStyle w:val="1230D18788DB478DAF7CA5F94DD294F5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284"/>
    <w:rsid w:val="00D1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230D18788DB478DAF7CA5F94DD294F5">
    <w:name w:val="1230D18788DB478DAF7CA5F94DD294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2673E3-90DC-4206-B88B-47D13B329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- Updated 24-11-2022</Template>
  <TotalTime>31</TotalTime>
  <Pages>4</Pages>
  <Words>147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Paus, Janette PEBA</dc:creator>
  <cp:lastModifiedBy>Paus, Janette PEBA</cp:lastModifiedBy>
  <cp:revision>4</cp:revision>
  <cp:lastPrinted>2016-10-17T19:53:00Z</cp:lastPrinted>
  <dcterms:created xsi:type="dcterms:W3CDTF">2022-12-01T21:36:00Z</dcterms:created>
  <dcterms:modified xsi:type="dcterms:W3CDTF">2022-12-02T13:54:00Z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b4b14f79b5f4aee7b59d3a51962b2a7f81f82dc73057ee34f3b927aa43b6c8f9</vt:lpwstr>
  </property>
</Properties>
</file>