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0003DC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0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9F5E8A">
                  <w:rPr>
                    <w:color w:val="002060"/>
                    <w:sz w:val="18"/>
                    <w:szCs w:val="18"/>
                    <w:lang w:val="en-CA"/>
                  </w:rPr>
                  <w:t>9-Dec-22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0003DC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9F5E8A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0003DC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9F5E8A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7431FE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&lt;If different from the Tester&gt;</w:t>
            </w: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0003DC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9F5E8A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0003DC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9F5E8A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0003DC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9F5E8A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9F5E8A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E20.10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0003DC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262CD4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 </w:t>
            </w:r>
            <w:r w:rsidR="009F5E8A" w:rsidRPr="000A7224">
              <w:rPr>
                <w:color w:val="002060"/>
              </w:rPr>
              <w:t>Process a Unit Adjustment (positive and negative)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E8A" w:rsidRPr="000A7224" w:rsidRDefault="009F5E8A" w:rsidP="009F5E8A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0A7224">
              <w:rPr>
                <w:rFonts w:cs="Arial"/>
                <w:color w:val="002060"/>
              </w:rPr>
              <w:t xml:space="preserve">Unit adjustment processes and completes overnight &amp; check that the funds are reflected in the account balance. </w:t>
            </w:r>
          </w:p>
          <w:p w:rsidR="009F5E8A" w:rsidRPr="000A7224" w:rsidRDefault="009F5E8A" w:rsidP="009F5E8A">
            <w:pPr>
              <w:pStyle w:val="ListParagraph"/>
              <w:ind w:left="0"/>
              <w:rPr>
                <w:rFonts w:cs="Arial"/>
                <w:color w:val="002060"/>
              </w:rPr>
            </w:pPr>
          </w:p>
          <w:p w:rsidR="004D7E04" w:rsidRPr="00F22D56" w:rsidRDefault="009F5E8A" w:rsidP="009F5E8A">
            <w:pPr>
              <w:rPr>
                <w:rFonts w:cs="Arial"/>
                <w:color w:val="002060"/>
                <w:sz w:val="18"/>
                <w:szCs w:val="18"/>
              </w:rPr>
            </w:pPr>
            <w:r w:rsidRPr="000A7224">
              <w:rPr>
                <w:rFonts w:cs="Arial"/>
                <w:color w:val="002060"/>
              </w:rPr>
              <w:t>That a unit adjustment done other than the current date has breakage correctly attached.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F27E3093A2E1499CB681D39CCEC4A9C1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1A7942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Default="001D3F48" w:rsidP="001D3F48">
      <w:pPr>
        <w:rPr>
          <w:color w:val="002060"/>
          <w:sz w:val="18"/>
          <w:szCs w:val="18"/>
        </w:rPr>
      </w:pPr>
    </w:p>
    <w:p w:rsidR="009F5E8A" w:rsidRDefault="009F5E8A" w:rsidP="001D3F48">
      <w:pPr>
        <w:rPr>
          <w:color w:val="002060"/>
          <w:sz w:val="18"/>
          <w:szCs w:val="18"/>
        </w:rPr>
      </w:pPr>
    </w:p>
    <w:p w:rsidR="009F5E8A" w:rsidRDefault="009F5E8A" w:rsidP="009F5E8A">
      <w:pPr>
        <w:rPr>
          <w:color w:val="002060"/>
        </w:rPr>
      </w:pPr>
      <w:r>
        <w:rPr>
          <w:color w:val="002060"/>
        </w:rPr>
        <w:t>Search for active PEPP member</w:t>
      </w:r>
    </w:p>
    <w:p w:rsidR="009F5E8A" w:rsidRDefault="009F5E8A" w:rsidP="009F5E8A">
      <w:pPr>
        <w:rPr>
          <w:color w:val="002060"/>
        </w:rPr>
      </w:pPr>
      <w:r>
        <w:rPr>
          <w:color w:val="002060"/>
        </w:rPr>
        <w:t>SID: 248477</w:t>
      </w:r>
    </w:p>
    <w:p w:rsidR="009F5E8A" w:rsidRDefault="009F5E8A" w:rsidP="001D3F48">
      <w:pPr>
        <w:rPr>
          <w:color w:val="002060"/>
          <w:sz w:val="18"/>
          <w:szCs w:val="18"/>
        </w:rPr>
      </w:pPr>
      <w:r w:rsidRPr="009F5E8A">
        <w:rPr>
          <w:noProof/>
          <w:color w:val="002060"/>
          <w:sz w:val="18"/>
          <w:szCs w:val="18"/>
        </w:rPr>
        <w:drawing>
          <wp:inline distT="0" distB="0" distL="0" distR="0" wp14:anchorId="0EFAB4E3" wp14:editId="5F72BDD9">
            <wp:extent cx="68580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8A" w:rsidRDefault="009F5E8A" w:rsidP="001D3F48">
      <w:pPr>
        <w:rPr>
          <w:color w:val="002060"/>
          <w:sz w:val="18"/>
          <w:szCs w:val="18"/>
        </w:rPr>
      </w:pPr>
    </w:p>
    <w:p w:rsidR="009F5E8A" w:rsidRDefault="009F5E8A" w:rsidP="009F5E8A">
      <w:pPr>
        <w:rPr>
          <w:color w:val="002060"/>
        </w:rPr>
      </w:pPr>
      <w:r>
        <w:rPr>
          <w:color w:val="002060"/>
        </w:rPr>
        <w:t>Taking all the units from voluntary and moving to EE required. Processed adjustment:</w:t>
      </w:r>
    </w:p>
    <w:p w:rsidR="009F5E8A" w:rsidRDefault="009F5E8A" w:rsidP="001D3F48">
      <w:pPr>
        <w:rPr>
          <w:color w:val="002060"/>
          <w:sz w:val="18"/>
          <w:szCs w:val="18"/>
        </w:rPr>
      </w:pPr>
      <w:r w:rsidRPr="009F5E8A">
        <w:rPr>
          <w:noProof/>
          <w:color w:val="002060"/>
          <w:sz w:val="18"/>
          <w:szCs w:val="18"/>
        </w:rPr>
        <w:lastRenderedPageBreak/>
        <w:drawing>
          <wp:inline distT="0" distB="0" distL="0" distR="0" wp14:anchorId="563CA414" wp14:editId="4250543E">
            <wp:extent cx="6858000" cy="2434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8A" w:rsidRDefault="009F5E8A" w:rsidP="001D3F48">
      <w:pPr>
        <w:rPr>
          <w:color w:val="002060"/>
          <w:sz w:val="18"/>
          <w:szCs w:val="18"/>
        </w:rPr>
      </w:pPr>
    </w:p>
    <w:p w:rsidR="009F5E8A" w:rsidRDefault="009F5E8A" w:rsidP="001D3F48">
      <w:pPr>
        <w:rPr>
          <w:color w:val="002060"/>
          <w:sz w:val="18"/>
          <w:szCs w:val="18"/>
        </w:rPr>
      </w:pPr>
    </w:p>
    <w:p w:rsidR="009F5E8A" w:rsidRDefault="009F5E8A" w:rsidP="009F5E8A">
      <w:pPr>
        <w:rPr>
          <w:color w:val="002060"/>
        </w:rPr>
      </w:pPr>
      <w:r>
        <w:rPr>
          <w:color w:val="002060"/>
        </w:rPr>
        <w:t>Processed adjustment #2:</w:t>
      </w:r>
    </w:p>
    <w:p w:rsidR="009F5E8A" w:rsidRDefault="009F5E8A" w:rsidP="001D3F48">
      <w:pPr>
        <w:rPr>
          <w:color w:val="002060"/>
          <w:sz w:val="18"/>
          <w:szCs w:val="18"/>
        </w:rPr>
      </w:pPr>
      <w:r w:rsidRPr="009F5E8A">
        <w:rPr>
          <w:noProof/>
          <w:color w:val="002060"/>
          <w:sz w:val="18"/>
          <w:szCs w:val="18"/>
        </w:rPr>
        <w:drawing>
          <wp:inline distT="0" distB="0" distL="0" distR="0" wp14:anchorId="5AEA1B9C" wp14:editId="3127F8A7">
            <wp:extent cx="6858000" cy="2414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8A" w:rsidRDefault="009F5E8A" w:rsidP="001D3F48">
      <w:pPr>
        <w:rPr>
          <w:color w:val="002060"/>
          <w:sz w:val="18"/>
          <w:szCs w:val="18"/>
        </w:rPr>
      </w:pPr>
    </w:p>
    <w:p w:rsidR="009F5E8A" w:rsidRDefault="009F5E8A" w:rsidP="009F5E8A">
      <w:pPr>
        <w:rPr>
          <w:color w:val="002060"/>
          <w:highlight w:val="yellow"/>
        </w:rPr>
      </w:pPr>
    </w:p>
    <w:p w:rsidR="009F5E8A" w:rsidRPr="000B6B5D" w:rsidRDefault="009F5E8A" w:rsidP="009F5E8A">
      <w:pPr>
        <w:rPr>
          <w:color w:val="002060"/>
        </w:rPr>
      </w:pPr>
      <w:r w:rsidRPr="000B6B5D">
        <w:rPr>
          <w:color w:val="002060"/>
        </w:rPr>
        <w:t xml:space="preserve">Both transactions are showing as pending, will confirm next day. </w:t>
      </w:r>
    </w:p>
    <w:p w:rsidR="009F5E8A" w:rsidRDefault="004776BF" w:rsidP="009F5E8A">
      <w:pPr>
        <w:rPr>
          <w:color w:val="002060"/>
          <w:highlight w:val="yellow"/>
        </w:rPr>
      </w:pPr>
      <w:r w:rsidRPr="004776BF">
        <w:rPr>
          <w:noProof/>
          <w:color w:val="002060"/>
        </w:rPr>
        <w:lastRenderedPageBreak/>
        <w:drawing>
          <wp:inline distT="0" distB="0" distL="0" distR="0" wp14:anchorId="09A6E7EB" wp14:editId="091F3BDA">
            <wp:extent cx="6858000" cy="2425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42" w:rsidRDefault="001A7942" w:rsidP="009F5E8A">
      <w:pPr>
        <w:rPr>
          <w:color w:val="002060"/>
          <w:highlight w:val="yellow"/>
        </w:rPr>
      </w:pPr>
    </w:p>
    <w:p w:rsidR="001A7942" w:rsidRDefault="001A7942" w:rsidP="009F5E8A">
      <w:pPr>
        <w:rPr>
          <w:color w:val="002060"/>
          <w:highlight w:val="yellow"/>
        </w:rPr>
      </w:pPr>
      <w:r w:rsidRPr="001A7942">
        <w:rPr>
          <w:noProof/>
          <w:color w:val="002060"/>
        </w:rPr>
        <w:drawing>
          <wp:inline distT="0" distB="0" distL="0" distR="0" wp14:anchorId="3CFC5BD6" wp14:editId="3CB105E1">
            <wp:extent cx="6858000" cy="2462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8A" w:rsidRPr="00A93722" w:rsidRDefault="009F5E8A" w:rsidP="009F5E8A">
      <w:pPr>
        <w:rPr>
          <w:color w:val="002060"/>
          <w:highlight w:val="yellow"/>
        </w:rPr>
      </w:pPr>
    </w:p>
    <w:p w:rsidR="009F5E8A" w:rsidRPr="000B6B5D" w:rsidRDefault="000B6B5D" w:rsidP="009F5E8A">
      <w:pPr>
        <w:pStyle w:val="ListParagraph"/>
        <w:numPr>
          <w:ilvl w:val="0"/>
          <w:numId w:val="36"/>
        </w:numPr>
        <w:rPr>
          <w:color w:val="002060"/>
        </w:rPr>
      </w:pPr>
      <w:r w:rsidRPr="000B6B5D">
        <w:rPr>
          <w:color w:val="002060"/>
        </w:rPr>
        <w:t>M</w:t>
      </w:r>
      <w:r w:rsidR="009F5E8A" w:rsidRPr="000B6B5D">
        <w:rPr>
          <w:color w:val="002060"/>
        </w:rPr>
        <w:t>oney moved from VOL to EE</w:t>
      </w:r>
    </w:p>
    <w:p w:rsidR="001A7942" w:rsidRDefault="001A7942" w:rsidP="001A7942">
      <w:pPr>
        <w:rPr>
          <w:color w:val="002060"/>
          <w:highlight w:val="yellow"/>
        </w:rPr>
      </w:pPr>
      <w:r w:rsidRPr="001A7942">
        <w:rPr>
          <w:noProof/>
          <w:color w:val="002060"/>
        </w:rPr>
        <w:drawing>
          <wp:inline distT="0" distB="0" distL="0" distR="0" wp14:anchorId="5E8028B9" wp14:editId="7D4AA1C3">
            <wp:extent cx="6858000" cy="1915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42" w:rsidRPr="001A7942" w:rsidRDefault="001A7942" w:rsidP="001A7942">
      <w:pPr>
        <w:rPr>
          <w:color w:val="002060"/>
          <w:highlight w:val="yellow"/>
        </w:rPr>
      </w:pPr>
    </w:p>
    <w:p w:rsidR="001A7942" w:rsidRPr="000B6B5D" w:rsidRDefault="000B6B5D" w:rsidP="001A7942">
      <w:pPr>
        <w:pStyle w:val="ListParagraph"/>
        <w:numPr>
          <w:ilvl w:val="0"/>
          <w:numId w:val="36"/>
        </w:numPr>
        <w:rPr>
          <w:color w:val="002060"/>
        </w:rPr>
      </w:pPr>
      <w:r w:rsidRPr="000B6B5D">
        <w:rPr>
          <w:color w:val="002060"/>
        </w:rPr>
        <w:t>T</w:t>
      </w:r>
      <w:r w:rsidR="009F5E8A" w:rsidRPr="000B6B5D">
        <w:rPr>
          <w:color w:val="002060"/>
        </w:rPr>
        <w:t>here is no breakage (+ and – units match)</w:t>
      </w:r>
    </w:p>
    <w:p w:rsidR="001A7942" w:rsidRPr="001A7942" w:rsidRDefault="001A7942" w:rsidP="001A7942">
      <w:pPr>
        <w:rPr>
          <w:color w:val="002060"/>
          <w:highlight w:val="yellow"/>
        </w:rPr>
      </w:pPr>
      <w:bookmarkStart w:id="0" w:name="_GoBack"/>
      <w:bookmarkEnd w:id="0"/>
    </w:p>
    <w:p w:rsidR="001A7942" w:rsidRPr="001A7942" w:rsidRDefault="001A7942" w:rsidP="001A7942">
      <w:pPr>
        <w:rPr>
          <w:color w:val="002060"/>
          <w:highlight w:val="yellow"/>
        </w:rPr>
      </w:pPr>
      <w:r w:rsidRPr="001A7942">
        <w:rPr>
          <w:noProof/>
          <w:color w:val="002060"/>
        </w:rPr>
        <w:lastRenderedPageBreak/>
        <w:drawing>
          <wp:inline distT="0" distB="0" distL="0" distR="0" wp14:anchorId="0C555460" wp14:editId="0E0172F5">
            <wp:extent cx="6858000" cy="953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8A" w:rsidRDefault="009F5E8A" w:rsidP="009F5E8A">
      <w:pPr>
        <w:rPr>
          <w:color w:val="002060"/>
        </w:rPr>
      </w:pPr>
    </w:p>
    <w:p w:rsidR="009F5E8A" w:rsidRPr="00E871F7" w:rsidRDefault="001A7942" w:rsidP="001D3F48">
      <w:pPr>
        <w:rPr>
          <w:color w:val="002060"/>
          <w:sz w:val="18"/>
          <w:szCs w:val="18"/>
        </w:rPr>
      </w:pPr>
      <w:r w:rsidRPr="001A7942">
        <w:rPr>
          <w:noProof/>
          <w:color w:val="002060"/>
          <w:sz w:val="18"/>
          <w:szCs w:val="18"/>
        </w:rPr>
        <w:drawing>
          <wp:inline distT="0" distB="0" distL="0" distR="0" wp14:anchorId="54F958FA" wp14:editId="1EA3D414">
            <wp:extent cx="6858000" cy="1546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E8A" w:rsidRPr="00E871F7" w:rsidSect="004E457B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93A" w:rsidRDefault="002A393A" w:rsidP="00667A53">
      <w:r>
        <w:separator/>
      </w:r>
    </w:p>
  </w:endnote>
  <w:endnote w:type="continuationSeparator" w:id="0">
    <w:p w:rsidR="002A393A" w:rsidRDefault="002A393A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93A" w:rsidRDefault="002A393A" w:rsidP="00667A53">
      <w:r>
        <w:separator/>
      </w:r>
    </w:p>
  </w:footnote>
  <w:footnote w:type="continuationSeparator" w:id="0">
    <w:p w:rsidR="002A393A" w:rsidRDefault="002A393A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0594A08"/>
    <w:multiLevelType w:val="hybridMultilevel"/>
    <w:tmpl w:val="AFE21F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6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2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12"/>
  </w:num>
  <w:num w:numId="3">
    <w:abstractNumId w:val="18"/>
  </w:num>
  <w:num w:numId="4">
    <w:abstractNumId w:val="34"/>
  </w:num>
  <w:num w:numId="5">
    <w:abstractNumId w:val="26"/>
  </w:num>
  <w:num w:numId="6">
    <w:abstractNumId w:val="9"/>
  </w:num>
  <w:num w:numId="7">
    <w:abstractNumId w:val="32"/>
  </w:num>
  <w:num w:numId="8">
    <w:abstractNumId w:val="31"/>
  </w:num>
  <w:num w:numId="9">
    <w:abstractNumId w:val="2"/>
  </w:num>
  <w:num w:numId="10">
    <w:abstractNumId w:val="13"/>
  </w:num>
  <w:num w:numId="11">
    <w:abstractNumId w:val="10"/>
  </w:num>
  <w:num w:numId="12">
    <w:abstractNumId w:val="20"/>
  </w:num>
  <w:num w:numId="13">
    <w:abstractNumId w:val="27"/>
  </w:num>
  <w:num w:numId="14">
    <w:abstractNumId w:val="16"/>
  </w:num>
  <w:num w:numId="15">
    <w:abstractNumId w:val="5"/>
  </w:num>
  <w:num w:numId="16">
    <w:abstractNumId w:val="11"/>
  </w:num>
  <w:num w:numId="17">
    <w:abstractNumId w:val="29"/>
  </w:num>
  <w:num w:numId="18">
    <w:abstractNumId w:val="30"/>
  </w:num>
  <w:num w:numId="19">
    <w:abstractNumId w:val="15"/>
  </w:num>
  <w:num w:numId="20">
    <w:abstractNumId w:val="8"/>
  </w:num>
  <w:num w:numId="21">
    <w:abstractNumId w:val="25"/>
  </w:num>
  <w:num w:numId="22">
    <w:abstractNumId w:val="1"/>
  </w:num>
  <w:num w:numId="23">
    <w:abstractNumId w:val="35"/>
  </w:num>
  <w:num w:numId="24">
    <w:abstractNumId w:val="24"/>
  </w:num>
  <w:num w:numId="25">
    <w:abstractNumId w:val="7"/>
  </w:num>
  <w:num w:numId="26">
    <w:abstractNumId w:val="19"/>
  </w:num>
  <w:num w:numId="27">
    <w:abstractNumId w:val="23"/>
  </w:num>
  <w:num w:numId="28">
    <w:abstractNumId w:val="21"/>
  </w:num>
  <w:num w:numId="29">
    <w:abstractNumId w:val="3"/>
  </w:num>
  <w:num w:numId="30">
    <w:abstractNumId w:val="17"/>
  </w:num>
  <w:num w:numId="31">
    <w:abstractNumId w:val="28"/>
  </w:num>
  <w:num w:numId="32">
    <w:abstractNumId w:val="0"/>
  </w:num>
  <w:num w:numId="33">
    <w:abstractNumId w:val="6"/>
  </w:num>
  <w:num w:numId="34">
    <w:abstractNumId w:val="22"/>
  </w:num>
  <w:num w:numId="35">
    <w:abstractNumId w:val="14"/>
  </w:num>
  <w:num w:numId="3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93A"/>
    <w:rsid w:val="000003D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1A75"/>
    <w:rsid w:val="0009479B"/>
    <w:rsid w:val="0009665C"/>
    <w:rsid w:val="00097186"/>
    <w:rsid w:val="000A0B65"/>
    <w:rsid w:val="000A2983"/>
    <w:rsid w:val="000A32C8"/>
    <w:rsid w:val="000A3D4D"/>
    <w:rsid w:val="000B6557"/>
    <w:rsid w:val="000B6B5D"/>
    <w:rsid w:val="000B6D16"/>
    <w:rsid w:val="000C3689"/>
    <w:rsid w:val="000C4D1F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5764"/>
    <w:rsid w:val="00197351"/>
    <w:rsid w:val="001A0219"/>
    <w:rsid w:val="001A1190"/>
    <w:rsid w:val="001A188B"/>
    <w:rsid w:val="001A5077"/>
    <w:rsid w:val="001A7942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393A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776BF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D15A4"/>
    <w:rsid w:val="004D35B1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D27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4066B"/>
    <w:rsid w:val="00741A88"/>
    <w:rsid w:val="007431FE"/>
    <w:rsid w:val="00746866"/>
    <w:rsid w:val="007522AC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5E8A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CE1217E"/>
  <w15:docId w15:val="{14AD2B00-CE6E-4828-BE7F-BDC6B3DC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7E3093A2E1499CB681D39CCEC4A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63E75-0828-450F-BE18-9C91449AF340}"/>
      </w:docPartPr>
      <w:docPartBody>
        <w:p w:rsidR="00085932" w:rsidRDefault="00085932">
          <w:pPr>
            <w:pStyle w:val="F27E3093A2E1499CB681D39CCEC4A9C1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32"/>
    <w:rsid w:val="0008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27E3093A2E1499CB681D39CCEC4A9C1">
    <w:name w:val="F27E3093A2E1499CB681D39CCEC4A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81BAD-B8EC-4B00-867B-8151DD2FD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21</TotalTime>
  <Pages>4</Pages>
  <Words>143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4</cp:revision>
  <cp:lastPrinted>2016-10-17T19:53:00Z</cp:lastPrinted>
  <dcterms:created xsi:type="dcterms:W3CDTF">2022-12-09T17:43:00Z</dcterms:created>
  <dcterms:modified xsi:type="dcterms:W3CDTF">2022-12-12T13:24:00Z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