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bookmarkStart w:id="0" w:name="_GoBack"/>
            <w:bookmarkEnd w:id="0"/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E12D8" w:rsidP="0084533C">
            <w:pPr>
              <w:rPr>
                <w:color w:val="002060"/>
              </w:rPr>
            </w:pPr>
            <w:r>
              <w:rPr>
                <w:color w:val="002060"/>
              </w:rPr>
              <w:t>November</w:t>
            </w:r>
            <w:r w:rsidR="006416E1">
              <w:rPr>
                <w:color w:val="002060"/>
              </w:rPr>
              <w:t xml:space="preserve"> </w:t>
            </w:r>
            <w:r>
              <w:rPr>
                <w:color w:val="002060"/>
              </w:rPr>
              <w:t>29</w:t>
            </w:r>
            <w:r w:rsidR="006416E1">
              <w:rPr>
                <w:color w:val="002060"/>
              </w:rPr>
              <w:t>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E12D8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Shahabuddin Syed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A4E12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A4E12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7E12D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A4E12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E12D8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8A4E12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</w:t>
            </w:r>
            <w:r w:rsidR="007E12D8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6416E1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E22.02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8A4E12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Default="006416E1" w:rsidP="0084533C">
            <w:pPr>
              <w:rPr>
                <w:color w:val="002060"/>
              </w:rPr>
            </w:pPr>
            <w:r>
              <w:rPr>
                <w:color w:val="002060"/>
              </w:rPr>
              <w:t>SPAF Quote from member in VPB</w:t>
            </w:r>
          </w:p>
          <w:p w:rsidR="00846F77" w:rsidRDefault="00846F77" w:rsidP="0084533C">
            <w:pPr>
              <w:rPr>
                <w:color w:val="002060"/>
              </w:rPr>
            </w:pPr>
            <w:r>
              <w:rPr>
                <w:color w:val="002060"/>
              </w:rPr>
              <w:t>Scenario 1: Joint VPB member with current date used for retirement date</w:t>
            </w:r>
          </w:p>
          <w:p w:rsidR="00846F77" w:rsidRPr="001D3F48" w:rsidRDefault="00846F77" w:rsidP="0084533C">
            <w:pPr>
              <w:rPr>
                <w:color w:val="002060"/>
              </w:rPr>
            </w:pPr>
            <w:r>
              <w:rPr>
                <w:color w:val="002060"/>
              </w:rPr>
              <w:t>Scenario 2: Single VPB member with future date used for retirement date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Default="006416E1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That the quote will process, the balance or estimated amount on the quote is correct, that the joint annuity is hidden when member has no spouse. </w:t>
            </w:r>
          </w:p>
          <w:p w:rsidR="006416E1" w:rsidRDefault="006416E1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6416E1" w:rsidRPr="00755740" w:rsidRDefault="006416E1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Upon hitting the “quote” button that the letter appears in the communications tab. 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7F3578" w:rsidRDefault="006416E1" w:rsidP="007F3578">
      <w:pPr>
        <w:rPr>
          <w:color w:val="002060"/>
        </w:rPr>
      </w:pPr>
      <w:r>
        <w:rPr>
          <w:color w:val="002060"/>
        </w:rPr>
        <w:t>Find any active VPB member:</w:t>
      </w:r>
    </w:p>
    <w:p w:rsidR="007E12D8" w:rsidRDefault="007E12D8" w:rsidP="007F3578">
      <w:pPr>
        <w:rPr>
          <w:color w:val="002060"/>
        </w:rPr>
      </w:pPr>
    </w:p>
    <w:p w:rsidR="006416E1" w:rsidRDefault="007E12D8" w:rsidP="007F3578">
      <w:pPr>
        <w:rPr>
          <w:color w:val="002060"/>
        </w:rPr>
      </w:pPr>
      <w:r>
        <w:rPr>
          <w:noProof/>
        </w:rPr>
        <w:drawing>
          <wp:inline distT="0" distB="0" distL="0" distR="0" wp14:anchorId="7F542C1F" wp14:editId="0C3F074B">
            <wp:extent cx="6858000" cy="2967990"/>
            <wp:effectExtent l="19050" t="19050" r="19050" b="228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7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16E1" w:rsidRDefault="006416E1" w:rsidP="007F3578">
      <w:pPr>
        <w:rPr>
          <w:color w:val="002060"/>
        </w:rPr>
      </w:pPr>
    </w:p>
    <w:p w:rsidR="006416E1" w:rsidRPr="006416E1" w:rsidRDefault="006416E1" w:rsidP="007F3578">
      <w:pPr>
        <w:rPr>
          <w:b/>
          <w:color w:val="002060"/>
          <w:u w:val="single"/>
        </w:rPr>
      </w:pPr>
      <w:r w:rsidRPr="006416E1">
        <w:rPr>
          <w:b/>
          <w:color w:val="002060"/>
          <w:u w:val="single"/>
        </w:rPr>
        <w:t>Scenario 1: VPB member with spouse (and quote for current day)</w:t>
      </w:r>
    </w:p>
    <w:p w:rsidR="006416E1" w:rsidRDefault="006416E1" w:rsidP="007F3578">
      <w:pPr>
        <w:rPr>
          <w:color w:val="002060"/>
        </w:rPr>
      </w:pPr>
    </w:p>
    <w:p w:rsidR="006416E1" w:rsidRDefault="007E12D8" w:rsidP="007F357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91E30C7" wp14:editId="0D153C7C">
            <wp:extent cx="6858000" cy="3448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A64" w:rsidRDefault="00160A64"/>
    <w:p w:rsidR="006416E1" w:rsidRDefault="006416E1">
      <w:r>
        <w:t>Process DC benefit calculation:</w:t>
      </w:r>
    </w:p>
    <w:p w:rsidR="007E12D8" w:rsidRDefault="007E12D8"/>
    <w:p w:rsidR="006416E1" w:rsidRDefault="007E12D8">
      <w:r>
        <w:rPr>
          <w:noProof/>
        </w:rPr>
        <w:drawing>
          <wp:inline distT="0" distB="0" distL="0" distR="0" wp14:anchorId="7D679013" wp14:editId="292AC42C">
            <wp:extent cx="6858000" cy="2707640"/>
            <wp:effectExtent l="19050" t="19050" r="1905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7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16E1" w:rsidRDefault="006416E1">
      <w:r>
        <w:t>Enter in today’s date for termination &amp; retirement date, and a rate of return &amp; calculate:</w:t>
      </w:r>
    </w:p>
    <w:p w:rsidR="006416E1" w:rsidRDefault="006416E1"/>
    <w:p w:rsidR="006416E1" w:rsidRDefault="007E12D8">
      <w:r>
        <w:rPr>
          <w:noProof/>
        </w:rPr>
        <w:lastRenderedPageBreak/>
        <w:drawing>
          <wp:inline distT="0" distB="0" distL="0" distR="0" wp14:anchorId="2F5E1C9F" wp14:editId="1FBCB4CF">
            <wp:extent cx="6858000" cy="3775710"/>
            <wp:effectExtent l="19050" t="19050" r="19050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5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416E1" w:rsidRDefault="006416E1">
      <w:r>
        <w:t>Confirm the balance used for the quote matches the current account balance</w:t>
      </w:r>
    </w:p>
    <w:p w:rsidR="006416E1" w:rsidRDefault="006416E1"/>
    <w:p w:rsidR="006416E1" w:rsidRDefault="007E12D8">
      <w:r>
        <w:rPr>
          <w:noProof/>
        </w:rPr>
        <w:lastRenderedPageBreak/>
        <w:drawing>
          <wp:inline distT="0" distB="0" distL="0" distR="0" wp14:anchorId="2146FF44" wp14:editId="48925A53">
            <wp:extent cx="6858000" cy="6061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E1" w:rsidRDefault="006416E1">
      <w:r>
        <w:t>Confirm balances, dates and rate of return all generate on the letter</w:t>
      </w:r>
    </w:p>
    <w:p w:rsidR="006416E1" w:rsidRDefault="006416E1">
      <w:r>
        <w:t>Confirm both single &amp; joint annuity options (if spouse is on Penfax)</w:t>
      </w:r>
    </w:p>
    <w:p w:rsidR="006416E1" w:rsidRDefault="007E12D8">
      <w:r>
        <w:rPr>
          <w:noProof/>
        </w:rPr>
        <w:lastRenderedPageBreak/>
        <w:drawing>
          <wp:inline distT="0" distB="0" distL="0" distR="0" wp14:anchorId="5B006F0B" wp14:editId="2740DC79">
            <wp:extent cx="6858000" cy="3268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E1" w:rsidRDefault="006416E1"/>
    <w:p w:rsidR="006416E1" w:rsidRDefault="006416E1">
      <w:r>
        <w:t>Press quote:</w:t>
      </w:r>
    </w:p>
    <w:p w:rsidR="007E12D8" w:rsidRDefault="007E12D8"/>
    <w:p w:rsidR="006416E1" w:rsidRDefault="007E12D8">
      <w:r>
        <w:rPr>
          <w:noProof/>
        </w:rPr>
        <w:drawing>
          <wp:inline distT="0" distB="0" distL="0" distR="0" wp14:anchorId="2DFC0606" wp14:editId="1569407A">
            <wp:extent cx="6858000" cy="3315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E1" w:rsidRDefault="006416E1"/>
    <w:p w:rsidR="006416E1" w:rsidRDefault="006416E1">
      <w:r>
        <w:t>Confirm that letter shows instantly in communications tab:</w:t>
      </w:r>
    </w:p>
    <w:p w:rsidR="006416E1" w:rsidRDefault="007E12D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C273447" wp14:editId="488E03C6">
            <wp:extent cx="6858000" cy="34842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E1" w:rsidRDefault="006416E1">
      <w:pPr>
        <w:rPr>
          <w:b/>
        </w:rPr>
      </w:pPr>
    </w:p>
    <w:p w:rsidR="006416E1" w:rsidRPr="006416E1" w:rsidRDefault="006416E1">
      <w:r w:rsidRPr="006416E1">
        <w:t>And is also saved under DC calculation history:</w:t>
      </w:r>
    </w:p>
    <w:p w:rsidR="006416E1" w:rsidRPr="006416E1" w:rsidRDefault="007E12D8">
      <w:pPr>
        <w:rPr>
          <w:b/>
        </w:rPr>
      </w:pPr>
      <w:r>
        <w:rPr>
          <w:noProof/>
        </w:rPr>
        <w:drawing>
          <wp:inline distT="0" distB="0" distL="0" distR="0" wp14:anchorId="600E3B98" wp14:editId="53A30611">
            <wp:extent cx="6858000" cy="2559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E1" w:rsidRDefault="006416E1">
      <w:pPr>
        <w:rPr>
          <w:b/>
          <w:u w:val="single"/>
        </w:rPr>
      </w:pPr>
    </w:p>
    <w:p w:rsidR="006416E1" w:rsidRDefault="006416E1">
      <w:pPr>
        <w:rPr>
          <w:b/>
          <w:u w:val="single"/>
        </w:rPr>
      </w:pPr>
    </w:p>
    <w:p w:rsidR="006416E1" w:rsidRDefault="006416E1">
      <w:pPr>
        <w:rPr>
          <w:b/>
          <w:u w:val="single"/>
        </w:rPr>
      </w:pPr>
    </w:p>
    <w:p w:rsidR="006416E1" w:rsidRDefault="006416E1">
      <w:pPr>
        <w:rPr>
          <w:b/>
          <w:u w:val="single"/>
        </w:rPr>
      </w:pPr>
    </w:p>
    <w:p w:rsidR="006416E1" w:rsidRDefault="006416E1">
      <w:pPr>
        <w:rPr>
          <w:b/>
          <w:u w:val="single"/>
        </w:rPr>
      </w:pPr>
    </w:p>
    <w:p w:rsidR="006416E1" w:rsidRPr="006416E1" w:rsidRDefault="006416E1">
      <w:pPr>
        <w:rPr>
          <w:b/>
          <w:u w:val="single"/>
        </w:rPr>
      </w:pPr>
      <w:r w:rsidRPr="006416E1">
        <w:rPr>
          <w:b/>
          <w:u w:val="single"/>
        </w:rPr>
        <w:t>Scenario #2: VPB member with no spouse (and in future)</w:t>
      </w:r>
    </w:p>
    <w:p w:rsidR="006416E1" w:rsidRDefault="007E12D8">
      <w:r>
        <w:rPr>
          <w:noProof/>
        </w:rPr>
        <w:lastRenderedPageBreak/>
        <w:drawing>
          <wp:inline distT="0" distB="0" distL="0" distR="0" wp14:anchorId="2C4C6DDB" wp14:editId="11B8796E">
            <wp:extent cx="6858000" cy="31235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E1" w:rsidRDefault="006416E1"/>
    <w:p w:rsidR="006416E1" w:rsidRDefault="006416E1">
      <w:r>
        <w:t>Clicked on DC benefit calculation &amp; entered a future date for termination &amp; retirement date, and entered a rate of return:</w:t>
      </w:r>
    </w:p>
    <w:p w:rsidR="006416E1" w:rsidRDefault="007E12D8">
      <w:r>
        <w:rPr>
          <w:noProof/>
        </w:rPr>
        <w:drawing>
          <wp:inline distT="0" distB="0" distL="0" distR="0" wp14:anchorId="3AA907F2" wp14:editId="7860F994">
            <wp:extent cx="6858000" cy="25488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E1" w:rsidRDefault="006416E1"/>
    <w:p w:rsidR="006416E1" w:rsidRDefault="006416E1">
      <w:r>
        <w:t>Clicked calculate:</w:t>
      </w:r>
    </w:p>
    <w:p w:rsidR="006416E1" w:rsidRDefault="006416E1"/>
    <w:p w:rsidR="007E12D8" w:rsidRDefault="007E12D8">
      <w:r>
        <w:rPr>
          <w:noProof/>
        </w:rPr>
        <w:lastRenderedPageBreak/>
        <w:drawing>
          <wp:inline distT="0" distB="0" distL="0" distR="0" wp14:anchorId="3CA23C01" wp14:editId="21990367">
            <wp:extent cx="6858000" cy="3429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E1" w:rsidRDefault="006416E1"/>
    <w:p w:rsidR="006416E1" w:rsidRDefault="006416E1">
      <w:r>
        <w:t xml:space="preserve">Confirmed that the joint annuity options are suppressed. Also confirmed that the estimated amount used in the quote differs from today’s account balance. </w:t>
      </w:r>
    </w:p>
    <w:p w:rsidR="006416E1" w:rsidRDefault="006416E1"/>
    <w:p w:rsidR="006416E1" w:rsidRDefault="006416E1">
      <w:r>
        <w:t>Confirming interest calculation on Penfax, open account balance projection calculator:</w:t>
      </w:r>
    </w:p>
    <w:p w:rsidR="006416E1" w:rsidRDefault="007E12D8">
      <w:r>
        <w:rPr>
          <w:noProof/>
        </w:rPr>
        <w:drawing>
          <wp:inline distT="0" distB="0" distL="0" distR="0" wp14:anchorId="22A5670E" wp14:editId="66FBD7E6">
            <wp:extent cx="5079281" cy="3833446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978" cy="384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6E1" w:rsidRDefault="006416E1">
      <w:r>
        <w:t xml:space="preserve">Entered in current account balance, interest rate that was keyed in to the DC benefit calculation, </w:t>
      </w:r>
      <w:r w:rsidR="002A6E59">
        <w:t>the retirement date that was keyed into the DC benefit calculation &amp; ensured that the contribution amount was 0.00</w:t>
      </w:r>
    </w:p>
    <w:p w:rsidR="002A6E59" w:rsidRDefault="002A6E59"/>
    <w:p w:rsidR="002A6E59" w:rsidRDefault="002A6E59">
      <w:r>
        <w:t xml:space="preserve">Compared the projected account balance </w:t>
      </w:r>
      <w:r w:rsidR="008A4E12">
        <w:t>200,399.86</w:t>
      </w:r>
      <w:r>
        <w:t xml:space="preserve"> with the estimated amount from Penfax of </w:t>
      </w:r>
      <w:r w:rsidR="008A4E12">
        <w:t>200,311.64</w:t>
      </w:r>
      <w:r>
        <w:t xml:space="preserve"> – these amounts are similar and reasonable. The interest calculation from Penfax is slightly different than the calculator. </w:t>
      </w:r>
    </w:p>
    <w:p w:rsidR="002A6E59" w:rsidRDefault="002A6E59"/>
    <w:p w:rsidR="002A6E59" w:rsidRDefault="002A6E59">
      <w:r>
        <w:t>Confirmed that letter matches the information entered and Penfax:</w:t>
      </w:r>
    </w:p>
    <w:p w:rsidR="002A6E59" w:rsidRDefault="008A4E12">
      <w:r>
        <w:rPr>
          <w:noProof/>
        </w:rPr>
        <w:drawing>
          <wp:inline distT="0" distB="0" distL="0" distR="0" wp14:anchorId="64AC9350" wp14:editId="007EED31">
            <wp:extent cx="5417565" cy="477799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6866" cy="47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59" w:rsidRDefault="002A6E59"/>
    <w:p w:rsidR="002A6E59" w:rsidRDefault="002A6E59">
      <w:r>
        <w:t xml:space="preserve">Letter saved in communications &amp; shows in DC calc history. </w:t>
      </w:r>
    </w:p>
    <w:p w:rsidR="002A6E59" w:rsidRDefault="002A6E59"/>
    <w:p w:rsidR="002A6E59" w:rsidRDefault="002A6E59"/>
    <w:p w:rsidR="006416E1" w:rsidRDefault="006416E1"/>
    <w:p w:rsidR="006416E1" w:rsidRDefault="008A4E12">
      <w:r>
        <w:rPr>
          <w:noProof/>
        </w:rPr>
        <w:lastRenderedPageBreak/>
        <w:drawing>
          <wp:inline distT="0" distB="0" distL="0" distR="0" wp14:anchorId="4024A5DB" wp14:editId="71495A3A">
            <wp:extent cx="6858000" cy="3891915"/>
            <wp:effectExtent l="19050" t="19050" r="1905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1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8A4E12" w:rsidRDefault="008A4E12"/>
    <w:p w:rsidR="008A4E12" w:rsidRDefault="008A4E12"/>
    <w:p w:rsidR="008A4E12" w:rsidRDefault="008A4E12"/>
    <w:p w:rsidR="008A4E12" w:rsidRDefault="008A4E12">
      <w:r>
        <w:rPr>
          <w:noProof/>
        </w:rPr>
        <w:drawing>
          <wp:inline distT="0" distB="0" distL="0" distR="0" wp14:anchorId="2FD455D0" wp14:editId="22AA3319">
            <wp:extent cx="6858000" cy="2567305"/>
            <wp:effectExtent l="19050" t="19050" r="19050" b="234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7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8A4E12" w:rsidSect="004E457B">
      <w:headerReference w:type="default" r:id="rId22"/>
      <w:footerReference w:type="default" r:id="rId2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EBC" w:rsidRDefault="00CF2EBC">
      <w:r>
        <w:separator/>
      </w:r>
    </w:p>
  </w:endnote>
  <w:endnote w:type="continuationSeparator" w:id="0">
    <w:p w:rsidR="00CF2EBC" w:rsidRDefault="00CF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A4E12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8A4E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EBC" w:rsidRDefault="00CF2EBC">
      <w:r>
        <w:separator/>
      </w:r>
    </w:p>
  </w:footnote>
  <w:footnote w:type="continuationSeparator" w:id="0">
    <w:p w:rsidR="00CF2EBC" w:rsidRDefault="00CF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160A64"/>
    <w:rsid w:val="001967B2"/>
    <w:rsid w:val="001C2504"/>
    <w:rsid w:val="002A6E59"/>
    <w:rsid w:val="004B0B22"/>
    <w:rsid w:val="006416E1"/>
    <w:rsid w:val="007E12D8"/>
    <w:rsid w:val="007F3578"/>
    <w:rsid w:val="00813A69"/>
    <w:rsid w:val="00846F77"/>
    <w:rsid w:val="008A4E12"/>
    <w:rsid w:val="008A54DE"/>
    <w:rsid w:val="00CF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76BFD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410EDD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5</cp:revision>
  <dcterms:created xsi:type="dcterms:W3CDTF">2022-09-08T15:23:00Z</dcterms:created>
  <dcterms:modified xsi:type="dcterms:W3CDTF">2022-11-29T20:43:00Z</dcterms:modified>
</cp:coreProperties>
</file>