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Predbat</w:t>
      </w:r>
      <w:r>
        <w:t xml:space="preserve"> </w:t>
      </w:r>
      <w:r>
        <w:t xml:space="preserve">and</w:t>
      </w:r>
      <w:r>
        <w:t xml:space="preserve"> </w:t>
      </w:r>
      <w:r>
        <w:t xml:space="preserve">the</w:t>
      </w:r>
      <w:r>
        <w:t xml:space="preserve"> </w:t>
      </w:r>
      <w:r>
        <w:t xml:space="preserve">Slot</w:t>
      </w:r>
      <w:r>
        <w:t xml:space="preserve"> </w:t>
      </w:r>
      <w:r>
        <w:t xml:space="preserve">Model</w:t>
      </w:r>
    </w:p>
    <w:p>
      <w:pPr>
        <w:pStyle w:val="Subtitle"/>
      </w:pPr>
      <w:r>
        <w:t xml:space="preserve">19</w:t>
      </w:r>
      <w:r>
        <w:t xml:space="preserve"> </w:t>
      </w:r>
      <w:r>
        <w:t xml:space="preserve">October</w:t>
      </w:r>
      <w:r>
        <w:t xml:space="preserve"> </w:t>
      </w:r>
      <w:r>
        <w:t xml:space="preserve">2026</w:t>
      </w:r>
    </w:p>
    <w:bookmarkStart w:id="22" w:name="essence"/>
    <w:p>
      <w:pPr>
        <w:pStyle w:val="Heading1"/>
        <w:spacing w:before="360"/>
      </w:pPr>
      <w:r>
        <w:t xml:space="preserve">Essence</w:t>
      </w:r>
    </w:p>
    <w:p>
      <w:pPr>
        <w:pStyle w:val="FirstParagraph"/>
        <w:spacing w:after="120"/>
      </w:pPr>
      <w:r>
        <w:t xml:space="preserve">Predbat turns a home battery into a scheduled machine. Every 5 minutes it predicts the next 48 hours, simulates the battery under candidate plans, keeps the cheapest, and programs the inverter for the slot it is in now. The plan itself is thrown away five minutes later and rebuilt from fresh data.</w:t>
      </w:r>
    </w:p>
    <w:p>
      <w:pPr>
        <w:pStyle w:val="BodyText"/>
        <w:spacing w:after="120"/>
      </w:pPr>
      <w:r>
        <w:t xml:space="preserve">The</w:t>
      </w:r>
      <w:r>
        <w:t xml:space="preserve"> </w:t>
      </w:r>
      <w:r>
        <w:rPr>
          <w:bCs/>
          <w:b/>
        </w:rPr>
        <w:t xml:space="preserve">slot</w:t>
      </w:r>
      <w:r>
        <w:t xml:space="preserve"> </w:t>
      </w:r>
      <w:r>
        <w:t xml:space="preserve">is the unit that makes this work. Energy is priced per half-hour, so decisions are made per half-hour; the battery is simulated in 5-minute steps inside each slot; and adjacent slots with the same decision merge into the windows an inverter actually understands. Get the slot model right and the rest of the system — tariffs, forecasts, plans, commands, the ledger — lines up on one grid.</w:t>
      </w:r>
    </w:p>
    <w:p>
      <w:pPr>
        <w:pStyle w:val="BodyText"/>
        <w:spacing w:after="120"/>
      </w:pPr>
      <w:r>
        <w:t xml:space="preserve">This document covers the slot model only: the time units, how slots are indexed, what a slot can say, how the optimiser fills them, how they reach the inverter, and how they are stored. The wider Node.js + SQL architecture is in the companion report</w:t>
      </w:r>
      <w:r>
        <w:t xml:space="preserve"> </w:t>
      </w:r>
      <w:r>
        <w:rPr>
          <w:iCs/>
          <w:i/>
        </w:rPr>
        <w:t xml:space="preserve">Predbat in Node.js + SQL — Architecture &amp; Slot Model</w:t>
      </w:r>
      <w:r>
        <w:t xml:space="preserve">.</w:t>
      </w:r>
    </w:p>
    <w:p>
      <w:pPr>
        <w:pStyle w:val="BodyText"/>
        <w:spacing w:after="120"/>
      </w:pPr>
      <w:r>
        <w:t xml:space="preserve">Sources:</w:t>
      </w:r>
      <w:r>
        <w:t xml:space="preserve"> </w:t>
      </w:r>
      <w:hyperlink r:id="rId20">
        <w:r>
          <w:rPr>
            <w:rStyle w:val="Hyperlink"/>
          </w:rPr>
          <w:t xml:space="preserve">What does Predbat do?</w:t>
        </w:r>
      </w:hyperlink>
      <w:r>
        <w:t xml:space="preserve">,</w:t>
      </w:r>
      <w:r>
        <w:t xml:space="preserve"> </w:t>
      </w:r>
      <w:hyperlink r:id="rId21">
        <w:r>
          <w:rPr>
            <w:rStyle w:val="Hyperlink"/>
          </w:rPr>
          <w:t xml:space="preserve">apps.yaml settings</w:t>
        </w:r>
      </w:hyperlink>
      <w:r>
        <w:t xml:space="preserve">.</w:t>
      </w:r>
    </w:p>
    <w:bookmarkEnd w:id="22"/>
    <w:bookmarkStart w:id="24" w:name="time-units"/>
    <w:p>
      <w:pPr>
        <w:pStyle w:val="Heading1"/>
        <w:spacing w:before="360"/>
      </w:pPr>
      <w:r>
        <w:t xml:space="preserve">Time units</w:t>
      </w:r>
    </w:p>
    <w:p>
      <w:pPr>
        <w:pStyle w:val="FirstParagraph"/>
        <w:spacing w:after="120"/>
      </w:pPr>
      <w:r>
        <w:t xml:space="preserve">Four nested units, each a whole multiple of the one below: a horizon holds windows, a window holds slots, a slot holds steps.</w:t>
      </w:r>
    </w:p>
    <w:tbl>
      <w:tblPr>
        <w:tblStyle w:val="Table"/>
        <w:tblW w:type="pct" w:w="500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1980"/>
        <w:gridCol w:w="1980"/>
        <w:gridCol w:w="1980"/>
        <w:gridCol w:w="1980"/>
      </w:tblGrid>
      <w:tr>
        <w:trPr>
          <w:tblHeader w:val="true"/>
        </w:trPr>
        <w:tc>
          <w:tcPr>
            <w:shd w:val="clear" w:color="auto" w:fill="EFEEE9"/>
          </w:tcPr>
          <w:p>
            <w:pPr>
              <w:pStyle w:val="Compact"/>
              <w:jc w:val="left"/>
            </w:pPr>
            <w:r>
              <w:rPr>
                <w:b/>
                <w:sz w:val="18"/>
              </w:rPr>
              <w:t xml:space="preserve">Unit</w:t>
            </w:r>
          </w:p>
        </w:tc>
        <w:tc>
          <w:tcPr>
            <w:shd w:val="clear" w:color="auto" w:fill="EFEEE9"/>
          </w:tcPr>
          <w:p>
            <w:pPr>
              <w:pStyle w:val="Compact"/>
              <w:jc w:val="left"/>
            </w:pPr>
            <w:r>
              <w:rPr>
                <w:b/>
                <w:sz w:val="18"/>
              </w:rPr>
              <w:t xml:space="preserve">Size</w:t>
            </w:r>
          </w:p>
        </w:tc>
        <w:tc>
          <w:tcPr>
            <w:shd w:val="clear" w:color="auto" w:fill="EFEEE9"/>
          </w:tcPr>
          <w:p>
            <w:pPr>
              <w:pStyle w:val="Compact"/>
              <w:jc w:val="left"/>
            </w:pPr>
            <w:r>
              <w:rPr>
                <w:b/>
                <w:sz w:val="18"/>
              </w:rPr>
              <w:t xml:space="preserve">What lives at this grain</w:t>
            </w:r>
          </w:p>
        </w:tc>
        <w:tc>
          <w:tcPr>
            <w:shd w:val="clear" w:color="auto" w:fill="EFEEE9"/>
          </w:tcPr>
          <w:p>
            <w:pPr>
              <w:pStyle w:val="Compact"/>
              <w:jc w:val="left"/>
            </w:pPr>
            <w:r>
              <w:rPr>
                <w:b/>
                <w:sz w:val="18"/>
              </w:rPr>
              <w:t xml:space="preserve">Rule</w:t>
            </w:r>
          </w:p>
        </w:tc>
      </w:tr>
      <w:tr>
        <w:tc>
          <w:tcPr/>
          <w:p>
            <w:pPr>
              <w:pStyle w:val="Compact"/>
              <w:jc w:val="left"/>
            </w:pPr>
            <w:r>
              <w:rPr>
                <w:bCs/>
                <w:b/>
                <w:sz w:val="18"/>
              </w:rPr>
              <w:t xml:space="preserve">Step</w:t>
            </w:r>
          </w:p>
        </w:tc>
        <w:tc>
          <w:tcPr/>
          <w:p>
            <w:pPr>
              <w:pStyle w:val="Compact"/>
              <w:jc w:val="left"/>
            </w:pPr>
            <w:r>
              <w:rPr>
                <w:sz w:val="18"/>
              </w:rPr>
              <w:t xml:space="preserve">5 min</w:t>
            </w:r>
          </w:p>
        </w:tc>
        <w:tc>
          <w:tcPr/>
          <w:p>
            <w:pPr>
              <w:pStyle w:val="Compact"/>
              <w:jc w:val="left"/>
            </w:pPr>
            <w:r>
              <w:rPr>
                <w:sz w:val="18"/>
              </w:rPr>
              <w:t xml:space="preserve">Simulation, telemetry, load history, PV forecast</w:t>
            </w:r>
          </w:p>
        </w:tc>
        <w:tc>
          <w:tcPr/>
          <w:p>
            <w:pPr>
              <w:pStyle w:val="Compact"/>
              <w:jc w:val="left"/>
            </w:pPr>
            <w:r>
              <w:rPr>
                <w:sz w:val="18"/>
              </w:rPr>
              <w:t xml:space="preserve">Everything in Predbat is a multiple of 5 minutes</w:t>
            </w:r>
          </w:p>
        </w:tc>
      </w:tr>
      <w:tr>
        <w:tc>
          <w:tcPr/>
          <w:p>
            <w:pPr>
              <w:pStyle w:val="Compact"/>
              <w:jc w:val="left"/>
            </w:pPr>
            <w:r>
              <w:rPr>
                <w:bCs/>
                <w:b/>
                <w:sz w:val="18"/>
              </w:rPr>
              <w:t xml:space="preserve">Slot</w:t>
            </w:r>
          </w:p>
        </w:tc>
        <w:tc>
          <w:tcPr/>
          <w:p>
            <w:pPr>
              <w:pStyle w:val="Compact"/>
              <w:jc w:val="left"/>
            </w:pPr>
            <w:r>
              <w:rPr>
                <w:sz w:val="18"/>
              </w:rPr>
              <w:t xml:space="preserve">30 min (the plan interval, configurable)</w:t>
            </w:r>
          </w:p>
        </w:tc>
        <w:tc>
          <w:tcPr/>
          <w:p>
            <w:pPr>
              <w:pStyle w:val="Compact"/>
              <w:jc w:val="left"/>
            </w:pPr>
            <w:r>
              <w:rPr>
                <w:sz w:val="18"/>
              </w:rPr>
              <w:t xml:space="preserve">Prices, plan decisions, costs, the ledger’s</w:t>
            </w:r>
            <w:r>
              <w:rPr>
                <w:sz w:val="18"/>
              </w:rPr>
              <w:t xml:space="preserve"> </w:t>
            </w:r>
            <w:r>
              <w:rPr>
                <w:rStyle w:val="VerbatimChar"/>
                <w:sz w:val="18"/>
              </w:rPr>
              <w:t xml:space="preserve">site_hh</w:t>
            </w:r>
          </w:p>
        </w:tc>
        <w:tc>
          <w:tcPr/>
          <w:p>
            <w:pPr>
              <w:pStyle w:val="Compact"/>
              <w:jc w:val="left"/>
            </w:pPr>
            <w:r>
              <w:rPr>
                <w:sz w:val="18"/>
              </w:rPr>
              <w:t xml:space="preserve">Aligned to :00 and :30, because that is how tariffs price energy</w:t>
            </w:r>
          </w:p>
        </w:tc>
      </w:tr>
      <w:tr>
        <w:tc>
          <w:tcPr/>
          <w:p>
            <w:pPr>
              <w:pStyle w:val="Compact"/>
              <w:jc w:val="left"/>
            </w:pPr>
            <w:r>
              <w:rPr>
                <w:bCs/>
                <w:b/>
                <w:sz w:val="18"/>
              </w:rPr>
              <w:t xml:space="preserve">Window</w:t>
            </w:r>
          </w:p>
        </w:tc>
        <w:tc>
          <w:tcPr/>
          <w:p>
            <w:pPr>
              <w:pStyle w:val="Compact"/>
              <w:jc w:val="left"/>
            </w:pPr>
            <w:r>
              <w:rPr>
                <w:sz w:val="18"/>
              </w:rPr>
              <w:t xml:space="preserve">1 or more contiguous slots</w:t>
            </w:r>
          </w:p>
        </w:tc>
        <w:tc>
          <w:tcPr/>
          <w:p>
            <w:pPr>
              <w:pStyle w:val="Compact"/>
              <w:jc w:val="left"/>
            </w:pPr>
            <w:r>
              <w:rPr>
                <w:sz w:val="18"/>
              </w:rPr>
              <w:t xml:space="preserve">Inverter programming (charge window, export window)</w:t>
            </w:r>
          </w:p>
        </w:tc>
        <w:tc>
          <w:tcPr/>
          <w:p>
            <w:pPr>
              <w:pStyle w:val="Compact"/>
              <w:jc w:val="left"/>
            </w:pPr>
            <w:r>
              <w:rPr>
                <w:sz w:val="18"/>
              </w:rPr>
              <w:t xml:space="preserve">Adjacent slots with the same action and limit merge</w:t>
            </w:r>
          </w:p>
        </w:tc>
      </w:tr>
      <w:tr>
        <w:tc>
          <w:tcPr/>
          <w:p>
            <w:pPr>
              <w:pStyle w:val="Compact"/>
              <w:jc w:val="left"/>
            </w:pPr>
            <w:r>
              <w:rPr>
                <w:bCs/>
                <w:b/>
                <w:sz w:val="18"/>
              </w:rPr>
              <w:t xml:space="preserve">Horizon</w:t>
            </w:r>
          </w:p>
        </w:tc>
        <w:tc>
          <w:tcPr/>
          <w:p>
            <w:pPr>
              <w:pStyle w:val="Compact"/>
              <w:jc w:val="left"/>
            </w:pPr>
            <w:r>
              <w:rPr>
                <w:sz w:val="18"/>
              </w:rPr>
              <w:t xml:space="preserve">48 h by default (</w:t>
            </w:r>
            <w:r>
              <w:rPr>
                <w:rStyle w:val="VerbatimChar"/>
                <w:sz w:val="18"/>
              </w:rPr>
              <w:t xml:space="preserve">forecast_hours</w:t>
            </w:r>
            <w:r>
              <w:rPr>
                <w:sz w:val="18"/>
              </w:rPr>
              <w:t xml:space="preserve">)</w:t>
            </w:r>
          </w:p>
        </w:tc>
        <w:tc>
          <w:tcPr/>
          <w:p>
            <w:pPr>
              <w:pStyle w:val="Compact"/>
              <w:jc w:val="left"/>
            </w:pPr>
            <w:r>
              <w:rPr>
                <w:sz w:val="18"/>
              </w:rPr>
              <w:t xml:space="preserve">One plan</w:t>
            </w:r>
          </w:p>
        </w:tc>
        <w:tc>
          <w:tcPr/>
          <w:p>
            <w:pPr>
              <w:pStyle w:val="Compact"/>
              <w:jc w:val="left"/>
            </w:pPr>
            <w:r>
              <w:rPr>
                <w:sz w:val="18"/>
              </w:rPr>
              <w:t xml:space="preserve">Covers at least ~24 h after the first charge slot</w:t>
            </w:r>
          </w:p>
        </w:tc>
      </w:tr>
    </w:tbl>
    <w:p>
      <w:pPr>
        <w:pStyle w:val="BodyText"/>
        <w:spacing w:after="120"/>
      </w:pPr>
      <w:r>
        <w:t xml:space="preserve">Counts for the default 48 h horizon:</w:t>
      </w:r>
    </w:p>
    <w:tbl>
      <w:tblPr>
        <w:tblStyle w:val="Table"/>
        <w:tblW w:type="auto" w:w="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1980"/>
        <w:gridCol w:w="1980"/>
        <w:gridCol w:w="1980"/>
        <w:gridCol w:w="1980"/>
      </w:tblGrid>
      <w:tr>
        <w:trPr>
          <w:tblHeader w:val="true"/>
        </w:trPr>
        <w:tc>
          <w:tcPr>
            <w:shd w:val="clear" w:color="auto" w:fill="EFEEE9"/>
          </w:tcPr>
          <w:p>
            <w:pPr>
              <w:pStyle w:val="Compact"/>
            </w:pPr>
          </w:p>
        </w:tc>
        <w:tc>
          <w:tcPr>
            <w:shd w:val="clear" w:color="auto" w:fill="EFEEE9"/>
          </w:tcPr>
          <w:p>
            <w:pPr>
              <w:pStyle w:val="Compact"/>
              <w:jc w:val="left"/>
            </w:pPr>
            <w:r>
              <w:rPr>
                <w:b/>
                <w:sz w:val="18"/>
              </w:rPr>
              <w:t xml:space="preserve">Per slot</w:t>
            </w:r>
          </w:p>
        </w:tc>
        <w:tc>
          <w:tcPr>
            <w:shd w:val="clear" w:color="auto" w:fill="EFEEE9"/>
          </w:tcPr>
          <w:p>
            <w:pPr>
              <w:pStyle w:val="Compact"/>
              <w:jc w:val="left"/>
            </w:pPr>
            <w:r>
              <w:rPr>
                <w:b/>
                <w:sz w:val="18"/>
              </w:rPr>
              <w:t xml:space="preserve">Per day</w:t>
            </w:r>
          </w:p>
        </w:tc>
        <w:tc>
          <w:tcPr>
            <w:shd w:val="clear" w:color="auto" w:fill="EFEEE9"/>
          </w:tcPr>
          <w:p>
            <w:pPr>
              <w:pStyle w:val="Compact"/>
              <w:jc w:val="left"/>
            </w:pPr>
            <w:r>
              <w:rPr>
                <w:b/>
                <w:sz w:val="18"/>
              </w:rPr>
              <w:t xml:space="preserve">Per horizon</w:t>
            </w:r>
          </w:p>
        </w:tc>
      </w:tr>
      <w:tr>
        <w:tc>
          <w:tcPr/>
          <w:p>
            <w:pPr>
              <w:pStyle w:val="Compact"/>
              <w:jc w:val="left"/>
            </w:pPr>
            <w:r>
              <w:rPr>
                <w:sz w:val="18"/>
              </w:rPr>
              <w:t xml:space="preserve">Steps</w:t>
            </w:r>
          </w:p>
        </w:tc>
        <w:tc>
          <w:tcPr/>
          <w:p>
            <w:pPr>
              <w:pStyle w:val="Compact"/>
              <w:jc w:val="left"/>
            </w:pPr>
            <w:r>
              <w:rPr>
                <w:sz w:val="18"/>
              </w:rPr>
              <w:t xml:space="preserve">6</w:t>
            </w:r>
          </w:p>
        </w:tc>
        <w:tc>
          <w:tcPr/>
          <w:p>
            <w:pPr>
              <w:pStyle w:val="Compact"/>
              <w:jc w:val="left"/>
            </w:pPr>
            <w:r>
              <w:rPr>
                <w:sz w:val="18"/>
              </w:rPr>
              <w:t xml:space="preserve">288</w:t>
            </w:r>
          </w:p>
        </w:tc>
        <w:tc>
          <w:tcPr/>
          <w:p>
            <w:pPr>
              <w:pStyle w:val="Compact"/>
              <w:jc w:val="left"/>
            </w:pPr>
            <w:r>
              <w:rPr>
                <w:sz w:val="18"/>
              </w:rPr>
              <w:t xml:space="preserve">576</w:t>
            </w:r>
          </w:p>
        </w:tc>
      </w:tr>
      <w:tr>
        <w:tc>
          <w:tcPr/>
          <w:p>
            <w:pPr>
              <w:pStyle w:val="Compact"/>
              <w:jc w:val="left"/>
            </w:pPr>
            <w:r>
              <w:rPr>
                <w:sz w:val="18"/>
              </w:rPr>
              <w:t xml:space="preserve">Slots</w:t>
            </w:r>
          </w:p>
        </w:tc>
        <w:tc>
          <w:tcPr/>
          <w:p>
            <w:pPr>
              <w:pStyle w:val="Compact"/>
              <w:jc w:val="left"/>
            </w:pPr>
            <w:r>
              <w:rPr>
                <w:sz w:val="18"/>
              </w:rPr>
              <w:t xml:space="preserve">1</w:t>
            </w:r>
          </w:p>
        </w:tc>
        <w:tc>
          <w:tcPr/>
          <w:p>
            <w:pPr>
              <w:pStyle w:val="Compact"/>
              <w:jc w:val="left"/>
            </w:pPr>
            <w:r>
              <w:rPr>
                <w:sz w:val="18"/>
              </w:rPr>
              <w:t xml:space="preserve">48 (46 or 50 on clock-change days)</w:t>
            </w:r>
          </w:p>
        </w:tc>
        <w:tc>
          <w:tcPr/>
          <w:p>
            <w:pPr>
              <w:pStyle w:val="Compact"/>
              <w:jc w:val="left"/>
            </w:pPr>
            <w:r>
              <w:rPr>
                <w:sz w:val="18"/>
              </w:rPr>
              <w:t xml:space="preserve">96</w:t>
            </w:r>
          </w:p>
        </w:tc>
      </w:tr>
    </w:tbl>
    <w:p>
      <w:pPr>
        <w:pStyle w:val="BodyText"/>
        <w:spacing w:after="120"/>
      </w:pPr>
      <w:r>
        <w:t xml:space="preserve">Why two grains rather than one: prices change at most every 30 minutes, so deciding more often adds search cost without saving money; but a battery can hit its target or reserve partway through a half-hour, and solar and load swing within it, so the physics must run finer. The slot is the unit of</w:t>
      </w:r>
      <w:r>
        <w:t xml:space="preserve"> </w:t>
      </w:r>
      <w:r>
        <w:rPr>
          <w:iCs/>
          <w:i/>
        </w:rPr>
        <w:t xml:space="preserve">decision</w:t>
      </w:r>
      <w:r>
        <w:t xml:space="preserve">; the step is the unit of</w:t>
      </w:r>
      <w:r>
        <w:t xml:space="preserve"> </w:t>
      </w:r>
      <w:r>
        <w:rPr>
          <w:iCs/>
          <w:i/>
        </w:rPr>
        <w:t xml:space="preserve">simulation</w:t>
      </w:r>
      <w:r>
        <w:t xml:space="preserve">.</w:t>
      </w:r>
    </w:p>
    <w:p>
      <w:pPr>
        <w:pStyle w:val="BodyText"/>
        <w:spacing w:after="120"/>
      </w:pPr>
      <w:r>
        <w:t xml:space="preserve">Source:</w:t>
      </w:r>
      <w:r>
        <w:t xml:space="preserve"> </w:t>
      </w:r>
      <w:hyperlink r:id="rId20">
        <w:r>
          <w:rPr>
            <w:rStyle w:val="Hyperlink"/>
          </w:rPr>
          <w:t xml:space="preserve">What does Predbat do? — Slot</w:t>
        </w:r>
      </w:hyperlink>
      <w:r>
        <w:t xml:space="preserve">,</w:t>
      </w:r>
      <w:r>
        <w:t xml:space="preserve"> </w:t>
      </w:r>
      <w:hyperlink r:id="rId23">
        <w:r>
          <w:rPr>
            <w:rStyle w:val="Hyperlink"/>
          </w:rPr>
          <w:t xml:space="preserve">forecast_hours</w:t>
        </w:r>
      </w:hyperlink>
      <w:r>
        <w:t xml:space="preserve">.</w:t>
      </w:r>
    </w:p>
    <w:bookmarkEnd w:id="24"/>
    <w:bookmarkStart w:id="25" w:name="slot-indexing-and-alignment"/>
    <w:p>
      <w:pPr>
        <w:pStyle w:val="Heading1"/>
        <w:spacing w:before="360"/>
      </w:pPr>
      <w:r>
        <w:t xml:space="preserve">Slot indexing and alignment</w:t>
      </w:r>
    </w:p>
    <w:p>
      <w:pPr>
        <w:pStyle w:val="FirstParagraph"/>
        <w:spacing w:after="120"/>
      </w:pPr>
      <w:r>
        <w:t xml:space="preserve">Store and compute every slot in UTC, as the epoch second of its start; convert to local time only for display and for local-day grouping. A slot’s identity is its start:</w:t>
      </w:r>
      <w:r>
        <w:t xml:space="preserve"> </w:t>
      </w:r>
      <w:r>
        <w:rPr>
          <w:rStyle w:val="VerbatimChar"/>
        </w:rPr>
        <w:t xml:space="preserve">slot_start % 1800 = 0</w:t>
      </w:r>
      <w:r>
        <w:t xml:space="preserve">.</w:t>
      </w:r>
    </w:p>
    <w:p>
      <w:pPr>
        <w:pStyle w:val="BodyText"/>
        <w:spacing w:after="120"/>
      </w:pPr>
      <w:r>
        <w:rPr>
          <w:bCs/>
          <w:b/>
        </w:rPr>
        <w:t xml:space="preserve">Three reference points per plan</w:t>
      </w:r>
    </w:p>
    <w:p>
      <w:pPr>
        <w:numPr>
          <w:ilvl w:val="0"/>
          <w:numId w:val="1001"/>
        </w:numPr>
        <w:pStyle w:val="Compact"/>
      </w:pPr>
      <w:r>
        <w:rPr>
          <w:rStyle w:val="VerbatimChar"/>
        </w:rPr>
        <w:t xml:space="preserve">now</w:t>
      </w:r>
      <w:r>
        <w:t xml:space="preserve"> </w:t>
      </w:r>
      <w:r>
        <w:t xml:space="preserve">— the wall-clock time of the cycle.</w:t>
      </w:r>
    </w:p>
    <w:p>
      <w:pPr>
        <w:numPr>
          <w:ilvl w:val="0"/>
          <w:numId w:val="1001"/>
        </w:numPr>
        <w:pStyle w:val="Compact"/>
      </w:pPr>
      <w:r>
        <w:rPr>
          <w:rStyle w:val="VerbatimChar"/>
        </w:rPr>
        <w:t xml:space="preserve">plan_start</w:t>
      </w:r>
      <w:r>
        <w:t xml:space="preserve"> </w:t>
      </w:r>
      <w:r>
        <w:t xml:space="preserve">—</w:t>
      </w:r>
      <w:r>
        <w:t xml:space="preserve"> </w:t>
      </w:r>
      <w:r>
        <w:rPr>
          <w:rStyle w:val="VerbatimChar"/>
        </w:rPr>
        <w:t xml:space="preserve">now</w:t>
      </w:r>
      <w:r>
        <w:t xml:space="preserve"> </w:t>
      </w:r>
      <w:r>
        <w:t xml:space="preserve">rounded</w:t>
      </w:r>
      <w:r>
        <w:t xml:space="preserve"> </w:t>
      </w:r>
      <w:r>
        <w:rPr>
          <w:bCs/>
          <w:b/>
        </w:rPr>
        <w:t xml:space="preserve">down</w:t>
      </w:r>
      <w:r>
        <w:t xml:space="preserve"> </w:t>
      </w:r>
      <w:r>
        <w:t xml:space="preserve">to the slot boundary. Slot 0 is the current, partly elapsed slot.</w:t>
      </w:r>
    </w:p>
    <w:p>
      <w:pPr>
        <w:numPr>
          <w:ilvl w:val="0"/>
          <w:numId w:val="1001"/>
        </w:numPr>
        <w:pStyle w:val="Compact"/>
      </w:pPr>
      <w:r>
        <w:rPr>
          <w:rStyle w:val="VerbatimChar"/>
        </w:rPr>
        <w:t xml:space="preserve">minute_offset</w:t>
      </w:r>
      <w:r>
        <w:t xml:space="preserve"> </w:t>
      </w:r>
      <w:r>
        <w:t xml:space="preserve">— minutes already gone in slot 0 (</w:t>
      </w:r>
      <w:r>
        <w:rPr>
          <w:rStyle w:val="VerbatimChar"/>
        </w:rPr>
        <w:t xml:space="preserve">now − plan_start</w:t>
      </w:r>
      <w:r>
        <w:t xml:space="preserve">). The simulator starts at step</w:t>
      </w:r>
      <w:r>
        <w:t xml:space="preserve"> </w:t>
      </w:r>
      <w:r>
        <w:rPr>
          <w:rStyle w:val="VerbatimChar"/>
        </w:rPr>
        <w:t xml:space="preserve">minute_offset / 5</w:t>
      </w:r>
      <w:r>
        <w:t xml:space="preserve">, not step 0.</w:t>
      </w:r>
    </w:p>
    <w:p>
      <w:pPr>
        <w:pStyle w:val="FirstParagraph"/>
        <w:spacing w:after="120"/>
      </w:pPr>
      <w:r>
        <w:rPr>
          <w:bCs/>
          <w:b/>
        </w:rPr>
        <w:t xml:space="preserve">Index arithmetic</w:t>
      </w:r>
      <w:r>
        <w:t xml:space="preserve"> </w:t>
      </w:r>
      <w:r>
        <w:t xml:space="preserve">(all integers, no dates in the hot loop)</w:t>
      </w:r>
    </w:p>
    <w:tbl>
      <w:tblPr>
        <w:tblStyle w:val="Table"/>
        <w:tblW w:type="auto" w:w="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3960"/>
        <w:gridCol w:w="3960"/>
      </w:tblGrid>
      <w:tr>
        <w:trPr>
          <w:tblHeader w:val="true"/>
        </w:trPr>
        <w:tc>
          <w:tcPr>
            <w:shd w:val="clear" w:color="auto" w:fill="EFEEE9"/>
          </w:tcPr>
          <w:p>
            <w:pPr>
              <w:pStyle w:val="Compact"/>
              <w:jc w:val="left"/>
            </w:pPr>
            <w:r>
              <w:rPr>
                <w:b/>
                <w:sz w:val="18"/>
              </w:rPr>
              <w:t xml:space="preserve">Quantity</w:t>
            </w:r>
          </w:p>
        </w:tc>
        <w:tc>
          <w:tcPr>
            <w:shd w:val="clear" w:color="auto" w:fill="EFEEE9"/>
          </w:tcPr>
          <w:p>
            <w:pPr>
              <w:pStyle w:val="Compact"/>
              <w:jc w:val="left"/>
            </w:pPr>
            <w:r>
              <w:rPr>
                <w:b/>
                <w:sz w:val="18"/>
              </w:rPr>
              <w:t xml:space="preserve">Formula</w:t>
            </w:r>
          </w:p>
        </w:tc>
      </w:tr>
      <w:tr>
        <w:tc>
          <w:tcPr/>
          <w:p>
            <w:pPr>
              <w:pStyle w:val="Compact"/>
              <w:jc w:val="left"/>
            </w:pPr>
            <w:r>
              <w:rPr>
                <w:sz w:val="18"/>
              </w:rPr>
              <w:t xml:space="preserve">Minute of horizon</w:t>
            </w:r>
          </w:p>
        </w:tc>
        <w:tc>
          <w:tcPr/>
          <w:p>
            <w:pPr>
              <w:pStyle w:val="Compact"/>
              <w:jc w:val="left"/>
            </w:pPr>
            <w:r>
              <w:rPr>
                <w:rStyle w:val="VerbatimChar"/>
                <w:sz w:val="18"/>
              </w:rPr>
              <w:t xml:space="preserve">m = (t − plan_start) / 60</w:t>
            </w:r>
          </w:p>
        </w:tc>
      </w:tr>
      <w:tr>
        <w:tc>
          <w:tcPr/>
          <w:p>
            <w:pPr>
              <w:pStyle w:val="Compact"/>
              <w:jc w:val="left"/>
            </w:pPr>
            <w:r>
              <w:rPr>
                <w:sz w:val="18"/>
              </w:rPr>
              <w:t xml:space="preserve">Step index</w:t>
            </w:r>
          </w:p>
        </w:tc>
        <w:tc>
          <w:tcPr/>
          <w:p>
            <w:pPr>
              <w:pStyle w:val="Compact"/>
              <w:jc w:val="left"/>
            </w:pPr>
            <w:r>
              <w:rPr>
                <w:rStyle w:val="VerbatimChar"/>
                <w:sz w:val="18"/>
              </w:rPr>
              <w:t xml:space="preserve">s = m / 5</w:t>
            </w:r>
          </w:p>
        </w:tc>
      </w:tr>
      <w:tr>
        <w:tc>
          <w:tcPr/>
          <w:p>
            <w:pPr>
              <w:pStyle w:val="Compact"/>
              <w:jc w:val="left"/>
            </w:pPr>
            <w:r>
              <w:rPr>
                <w:sz w:val="18"/>
              </w:rPr>
              <w:t xml:space="preserve">Slot index</w:t>
            </w:r>
          </w:p>
        </w:tc>
        <w:tc>
          <w:tcPr/>
          <w:p>
            <w:pPr>
              <w:pStyle w:val="Compact"/>
              <w:jc w:val="left"/>
            </w:pPr>
            <w:r>
              <w:rPr>
                <w:rStyle w:val="VerbatimChar"/>
                <w:sz w:val="18"/>
              </w:rPr>
              <w:t xml:space="preserve">k = m / 30</w:t>
            </w:r>
            <w:r>
              <w:rPr>
                <w:sz w:val="18"/>
              </w:rPr>
              <w:t xml:space="preserve"> </w:t>
            </w:r>
            <w:r>
              <w:rPr>
                <w:sz w:val="18"/>
              </w:rPr>
              <w:t xml:space="preserve">(or</w:t>
            </w:r>
            <w:r>
              <w:rPr>
                <w:sz w:val="18"/>
              </w:rPr>
              <w:t xml:space="preserve"> </w:t>
            </w:r>
            <w:r>
              <w:rPr>
                <w:rStyle w:val="VerbatimChar"/>
                <w:sz w:val="18"/>
              </w:rPr>
              <w:t xml:space="preserve">s / 6</w:t>
            </w:r>
            <w:r>
              <w:rPr>
                <w:sz w:val="18"/>
              </w:rPr>
              <w:t xml:space="preserve">)</w:t>
            </w:r>
          </w:p>
        </w:tc>
      </w:tr>
      <w:tr>
        <w:tc>
          <w:tcPr/>
          <w:p>
            <w:pPr>
              <w:pStyle w:val="Compact"/>
              <w:jc w:val="left"/>
            </w:pPr>
            <w:r>
              <w:rPr>
                <w:sz w:val="18"/>
              </w:rPr>
              <w:t xml:space="preserve">Step within slot</w:t>
            </w:r>
          </w:p>
        </w:tc>
        <w:tc>
          <w:tcPr/>
          <w:p>
            <w:pPr>
              <w:pStyle w:val="Compact"/>
              <w:jc w:val="left"/>
            </w:pPr>
            <w:r>
              <w:rPr>
                <w:rStyle w:val="VerbatimChar"/>
                <w:sz w:val="18"/>
              </w:rPr>
              <w:t xml:space="preserve">s % 6</w:t>
            </w:r>
          </w:p>
        </w:tc>
      </w:tr>
      <w:tr>
        <w:tc>
          <w:tcPr/>
          <w:p>
            <w:pPr>
              <w:pStyle w:val="Compact"/>
              <w:jc w:val="left"/>
            </w:pPr>
            <w:r>
              <w:rPr>
                <w:sz w:val="18"/>
              </w:rPr>
              <w:t xml:space="preserve">Slot start time</w:t>
            </w:r>
          </w:p>
        </w:tc>
        <w:tc>
          <w:tcPr/>
          <w:p>
            <w:pPr>
              <w:pStyle w:val="Compact"/>
              <w:jc w:val="left"/>
            </w:pPr>
            <w:r>
              <w:rPr>
                <w:rStyle w:val="VerbatimChar"/>
                <w:sz w:val="18"/>
              </w:rPr>
              <w:t xml:space="preserve">plan_start + k × 1800</w:t>
            </w:r>
          </w:p>
        </w:tc>
      </w:tr>
    </w:tbl>
    <w:p>
      <w:pPr>
        <w:pStyle w:val="BodyText"/>
        <w:spacing w:after="120"/>
      </w:pPr>
      <w:r>
        <w:rPr>
          <w:bCs/>
          <w:b/>
        </w:rPr>
        <w:t xml:space="preserve">Local days and clock changes.</w:t>
      </w:r>
      <w:r>
        <w:t xml:space="preserve"> </w:t>
      </w:r>
      <w:r>
        <w:t xml:space="preserve">Tariff windows (</w:t>
      </w:r>
      <w:r>
        <w:t xml:space="preserve">“</w:t>
      </w:r>
      <w:r>
        <w:t xml:space="preserve">off-peak 23:30–05:30</w:t>
      </w:r>
      <w:r>
        <w:t xml:space="preserve">”</w:t>
      </w:r>
      <w:r>
        <w:t xml:space="preserve">) are local times, but slots are UTC. Resolve local windows to UTC slot starts per day, using the site’s time zone; never add 24 h to a local time. A spring-forward day has 46 slots and an autumn day 50 — the same counts EnergieBee’s</w:t>
      </w:r>
      <w:r>
        <w:t xml:space="preserve"> </w:t>
      </w:r>
      <w:r>
        <w:rPr>
          <w:rStyle w:val="VerbatimChar"/>
        </w:rPr>
        <w:t xml:space="preserve">site_hh</w:t>
      </w:r>
      <w:r>
        <w:t xml:space="preserve"> </w:t>
      </w:r>
      <w:r>
        <w:t xml:space="preserve">records.</w:t>
      </w:r>
    </w:p>
    <w:p>
      <w:pPr>
        <w:pStyle w:val="SourceCode"/>
      </w:pPr>
      <w:r>
        <w:rPr>
          <w:rStyle w:val="CommentTok"/>
        </w:rPr>
        <w:t xml:space="preserve">// src/lib/slots.js</w:t>
      </w:r>
      <w:r>
        <w:br/>
      </w:r>
      <w:r>
        <w:rPr>
          <w:rStyle w:val="ImportTok"/>
        </w:rPr>
        <w:t xml:space="preserve">export</w:t>
      </w:r>
      <w:r>
        <w:rPr>
          <w:rStyle w:val="NormalTok"/>
        </w:rPr>
        <w:t xml:space="preserve"> </w:t>
      </w:r>
      <w:r>
        <w:rPr>
          <w:rStyle w:val="KeywordTok"/>
        </w:rPr>
        <w:t xml:space="preserve">const</w:t>
      </w:r>
      <w:r>
        <w:rPr>
          <w:rStyle w:val="NormalTok"/>
        </w:rPr>
        <w:t xml:space="preserve"> STEP_S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SLOT_S </w:t>
      </w:r>
      <w:r>
        <w:rPr>
          <w:rStyle w:val="OperatorTok"/>
        </w:rPr>
        <w:t xml:space="preserve">=</w:t>
      </w:r>
      <w:r>
        <w:rPr>
          <w:rStyle w:val="NormalTok"/>
        </w:rPr>
        <w:t xml:space="preserve"> </w:t>
      </w:r>
      <w:r>
        <w:rPr>
          <w:rStyle w:val="DecValTok"/>
        </w:rPr>
        <w:t xml:space="preserve">1800</w:t>
      </w:r>
      <w:r>
        <w:rPr>
          <w:rStyle w:val="OperatorTok"/>
        </w:rPr>
        <w:t xml:space="preserve">,</w:t>
      </w:r>
      <w:r>
        <w:rPr>
          <w:rStyle w:val="NormalTok"/>
        </w:rPr>
        <w:t xml:space="preserve"> STEPS_PER_SLOT </w:t>
      </w:r>
      <w:r>
        <w:rPr>
          <w:rStyle w:val="OperatorTok"/>
        </w:rPr>
        <w:t xml:space="preserve">=</w:t>
      </w:r>
      <w:r>
        <w:rPr>
          <w:rStyle w:val="NormalTok"/>
        </w:rPr>
        <w:t xml:space="preserve"> SLOT_S </w:t>
      </w:r>
      <w:r>
        <w:rPr>
          <w:rStyle w:val="OperatorTok"/>
        </w:rPr>
        <w:t xml:space="preserve">/</w:t>
      </w:r>
      <w:r>
        <w:rPr>
          <w:rStyle w:val="NormalTok"/>
        </w:rPr>
        <w:t xml:space="preserve"> STEP_S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alignDown </w:t>
      </w:r>
      <w:r>
        <w:rPr>
          <w:rStyle w:val="OperatorTok"/>
        </w:rPr>
        <w:t xml:space="preserve">=</w:t>
      </w:r>
      <w:r>
        <w:rPr>
          <w:rStyle w:val="NormalTok"/>
        </w:rPr>
        <w:t xml:space="preserve"> (t</w:t>
      </w:r>
      <w:r>
        <w:rPr>
          <w:rStyle w:val="OperatorTok"/>
        </w:rPr>
        <w:t xml:space="preserve">,</w:t>
      </w:r>
      <w:r>
        <w:rPr>
          <w:rStyle w:val="NormalTok"/>
        </w:rPr>
        <w:t xml:space="preserve"> size </w:t>
      </w:r>
      <w:r>
        <w:rPr>
          <w:rStyle w:val="OperatorTok"/>
        </w:rPr>
        <w:t xml:space="preserve">=</w:t>
      </w:r>
      <w:r>
        <w:rPr>
          <w:rStyle w:val="NormalTok"/>
        </w:rPr>
        <w:t xml:space="preserve"> SLOT_S) </w:t>
      </w:r>
      <w:r>
        <w:rPr>
          <w:rStyle w:val="KeywordTok"/>
        </w:rPr>
        <w:t xml:space="preserve">=&gt;</w:t>
      </w:r>
      <w:r>
        <w:rPr>
          <w:rStyle w:val="NormalTok"/>
        </w:rPr>
        <w:t xml:space="preserve"> t </w:t>
      </w:r>
      <w:r>
        <w:rPr>
          <w:rStyle w:val="OperatorTok"/>
        </w:rPr>
        <w:t xml:space="preserve">-</w:t>
      </w:r>
      <w:r>
        <w:rPr>
          <w:rStyle w:val="NormalTok"/>
        </w:rPr>
        <w:t xml:space="preserve"> (t </w:t>
      </w:r>
      <w:r>
        <w:rPr>
          <w:rStyle w:val="OperatorTok"/>
        </w:rPr>
        <w:t xml:space="preserve">%</w:t>
      </w:r>
      <w:r>
        <w:rPr>
          <w:rStyle w:val="NormalTok"/>
        </w:rPr>
        <w:t xml:space="preserve"> size)</w:t>
      </w:r>
      <w:r>
        <w:rPr>
          <w:rStyle w:val="OperatorTok"/>
        </w:rPr>
        <w:t xml:space="preserve">;</w:t>
      </w:r>
      <w:r>
        <w:rPr>
          <w:rStyle w:val="NormalTok"/>
        </w:rPr>
        <w:t xml:space="preserve">      </w:t>
      </w:r>
      <w:r>
        <w:rPr>
          <w:rStyle w:val="CommentTok"/>
        </w:rPr>
        <w:t xml:space="preserve">// epoch seconds</w:t>
      </w:r>
      <w:r>
        <w:br/>
      </w:r>
      <w:r>
        <w:rPr>
          <w:rStyle w:val="ImportTok"/>
        </w:rPr>
        <w:t xml:space="preserve">export</w:t>
      </w:r>
      <w:r>
        <w:rPr>
          <w:rStyle w:val="NormalTok"/>
        </w:rPr>
        <w:t xml:space="preserve"> </w:t>
      </w:r>
      <w:r>
        <w:rPr>
          <w:rStyle w:val="KeywordTok"/>
        </w:rPr>
        <w:t xml:space="preserve">const</w:t>
      </w:r>
      <w:r>
        <w:rPr>
          <w:rStyle w:val="NormalTok"/>
        </w:rPr>
        <w:t xml:space="preserve"> isAligned </w:t>
      </w:r>
      <w:r>
        <w:rPr>
          <w:rStyle w:val="OperatorTok"/>
        </w:rPr>
        <w:t xml:space="preserve">=</w:t>
      </w:r>
      <w:r>
        <w:rPr>
          <w:rStyle w:val="NormalTok"/>
        </w:rPr>
        <w:t xml:space="preserve"> (t</w:t>
      </w:r>
      <w:r>
        <w:rPr>
          <w:rStyle w:val="OperatorTok"/>
        </w:rPr>
        <w:t xml:space="preserve">,</w:t>
      </w:r>
      <w:r>
        <w:rPr>
          <w:rStyle w:val="NormalTok"/>
        </w:rPr>
        <w:t xml:space="preserve"> size </w:t>
      </w:r>
      <w:r>
        <w:rPr>
          <w:rStyle w:val="OperatorTok"/>
        </w:rPr>
        <w:t xml:space="preserve">=</w:t>
      </w:r>
      <w:r>
        <w:rPr>
          <w:rStyle w:val="NormalTok"/>
        </w:rPr>
        <w:t xml:space="preserve"> SLOT_S) </w:t>
      </w:r>
      <w:r>
        <w:rPr>
          <w:rStyle w:val="KeywordTok"/>
        </w:rPr>
        <w:t xml:space="preserve">=&gt;</w:t>
      </w:r>
      <w:r>
        <w:rPr>
          <w:rStyle w:val="NormalTok"/>
        </w:rPr>
        <w:t xml:space="preserve"> t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planFrame</w:t>
      </w:r>
      <w:r>
        <w:rPr>
          <w:rStyle w:val="NormalTok"/>
        </w:rPr>
        <w:t xml:space="preserve">(now</w:t>
      </w:r>
      <w:r>
        <w:rPr>
          <w:rStyle w:val="OperatorTok"/>
        </w:rPr>
        <w:t xml:space="preserve">,</w:t>
      </w:r>
      <w:r>
        <w:rPr>
          <w:rStyle w:val="NormalTok"/>
        </w:rPr>
        <w:t xml:space="preserve"> horizonHours </w:t>
      </w:r>
      <w:r>
        <w:rPr>
          <w:rStyle w:val="OperatorTok"/>
        </w:rPr>
        <w:t xml:space="preserve">=</w:t>
      </w:r>
      <w:r>
        <w:rPr>
          <w:rStyle w:val="NormalTok"/>
        </w:rPr>
        <w:t xml:space="preserve"> </w:t>
      </w:r>
      <w:r>
        <w:rPr>
          <w:rStyle w:val="DecValTok"/>
        </w:rPr>
        <w:t xml:space="preserve">48</w:t>
      </w:r>
      <w:r>
        <w:rPr>
          <w:rStyle w:val="NormalTok"/>
        </w:rPr>
        <w:t xml:space="preserve">) {</w:t>
      </w:r>
      <w:r>
        <w:br/>
      </w:r>
      <w:r>
        <w:rPr>
          <w:rStyle w:val="NormalTok"/>
        </w:rPr>
        <w:t xml:space="preserve">  </w:t>
      </w:r>
      <w:r>
        <w:rPr>
          <w:rStyle w:val="KeywordTok"/>
        </w:rPr>
        <w:t xml:space="preserve">const</w:t>
      </w:r>
      <w:r>
        <w:rPr>
          <w:rStyle w:val="NormalTok"/>
        </w:rPr>
        <w:t xml:space="preserve"> planStart </w:t>
      </w:r>
      <w:r>
        <w:rPr>
          <w:rStyle w:val="OperatorTok"/>
        </w:rPr>
        <w:t xml:space="preserve">=</w:t>
      </w:r>
      <w:r>
        <w:rPr>
          <w:rStyle w:val="NormalTok"/>
        </w:rPr>
        <w:t xml:space="preserve"> </w:t>
      </w:r>
      <w:r>
        <w:rPr>
          <w:rStyle w:val="FunctionTok"/>
        </w:rPr>
        <w:t xml:space="preserve">alignDown</w:t>
      </w:r>
      <w:r>
        <w:rPr>
          <w:rStyle w:val="NormalTok"/>
        </w:rPr>
        <w:t xml:space="preserve">(now)</w:t>
      </w:r>
      <w:r>
        <w:rPr>
          <w:rStyle w:val="OperatorTok"/>
        </w:rPr>
        <w:t xml:space="preserve">;</w:t>
      </w:r>
      <w:r>
        <w:br/>
      </w:r>
      <w:r>
        <w:rPr>
          <w:rStyle w:val="NormalTok"/>
        </w:rPr>
        <w:t xml:space="preserve">  </w:t>
      </w:r>
      <w:r>
        <w:rPr>
          <w:rStyle w:val="KeywordTok"/>
        </w:rPr>
        <w:t xml:space="preserve">const</w:t>
      </w:r>
      <w:r>
        <w:rPr>
          <w:rStyle w:val="NormalTok"/>
        </w:rPr>
        <w:t xml:space="preserve"> slots </w:t>
      </w:r>
      <w:r>
        <w:rPr>
          <w:rStyle w:val="OperatorTok"/>
        </w:rPr>
        <w:t xml:space="preserve">=</w:t>
      </w:r>
      <w:r>
        <w:rPr>
          <w:rStyle w:val="NormalTok"/>
        </w:rPr>
        <w:t xml:space="preserve"> (horizonHours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SLOT_S</w:t>
      </w:r>
      <w:r>
        <w:rPr>
          <w:rStyle w:val="OperatorTok"/>
        </w:rPr>
        <w:t xml:space="preserve">;</w:t>
      </w:r>
      <w:r>
        <w:rPr>
          <w:rStyle w:val="NormalTok"/>
        </w:rPr>
        <w:t xml:space="preserve">                       </w:t>
      </w:r>
      <w:r>
        <w:rPr>
          <w:rStyle w:val="CommentTok"/>
        </w:rPr>
        <w:t xml:space="preserve">// 96</w:t>
      </w:r>
      <w:r>
        <w:br/>
      </w:r>
      <w:r>
        <w:rPr>
          <w:rStyle w:val="NormalTok"/>
        </w:rPr>
        <w:t xml:space="preserve">  </w:t>
      </w:r>
      <w:r>
        <w:rPr>
          <w:rStyle w:val="ControlFlowTok"/>
        </w:rPr>
        <w:t xml:space="preserve">return</w:t>
      </w:r>
      <w:r>
        <w:rPr>
          <w:rStyle w:val="NormalTok"/>
        </w:rPr>
        <w:t xml:space="preserve"> {</w:t>
      </w:r>
      <w:r>
        <w:br/>
      </w:r>
      <w:r>
        <w:rPr>
          <w:rStyle w:val="NormalTok"/>
        </w:rPr>
        <w:t xml:space="preserve">    now</w:t>
      </w:r>
      <w:r>
        <w:rPr>
          <w:rStyle w:val="OperatorTok"/>
        </w:rPr>
        <w:t xml:space="preserve">,</w:t>
      </w:r>
      <w:r>
        <w:rPr>
          <w:rStyle w:val="NormalTok"/>
        </w:rPr>
        <w:t xml:space="preserve"> planStart</w:t>
      </w:r>
      <w:r>
        <w:rPr>
          <w:rStyle w:val="OperatorTok"/>
        </w:rPr>
        <w:t xml:space="preserve">,</w:t>
      </w:r>
      <w:r>
        <w:rPr>
          <w:rStyle w:val="NormalTok"/>
        </w:rPr>
        <w:t xml:space="preserve"> slots</w:t>
      </w:r>
      <w:r>
        <w:rPr>
          <w:rStyle w:val="OperatorTok"/>
        </w:rPr>
        <w:t xml:space="preserve">,</w:t>
      </w:r>
      <w:r>
        <w:br/>
      </w:r>
      <w:r>
        <w:rPr>
          <w:rStyle w:val="NormalTok"/>
        </w:rPr>
        <w:t xml:space="preserve">    </w:t>
      </w:r>
      <w:r>
        <w:rPr>
          <w:rStyle w:val="DataTypeTok"/>
        </w:rPr>
        <w:t xml:space="preserve">steps</w:t>
      </w:r>
      <w:r>
        <w:rPr>
          <w:rStyle w:val="OperatorTok"/>
        </w:rPr>
        <w:t xml:space="preserve">:</w:t>
      </w:r>
      <w:r>
        <w:rPr>
          <w:rStyle w:val="NormalTok"/>
        </w:rPr>
        <w:t xml:space="preserve"> slots </w:t>
      </w:r>
      <w:r>
        <w:rPr>
          <w:rStyle w:val="OperatorTok"/>
        </w:rPr>
        <w:t xml:space="preserve">*</w:t>
      </w:r>
      <w:r>
        <w:rPr>
          <w:rStyle w:val="NormalTok"/>
        </w:rPr>
        <w:t xml:space="preserve"> STEPS_PER_SLOT</w:t>
      </w:r>
      <w:r>
        <w:rPr>
          <w:rStyle w:val="OperatorTok"/>
        </w:rPr>
        <w:t xml:space="preserve">,</w:t>
      </w:r>
      <w:r>
        <w:rPr>
          <w:rStyle w:val="NormalTok"/>
        </w:rPr>
        <w:t xml:space="preserve">                                    </w:t>
      </w:r>
      <w:r>
        <w:rPr>
          <w:rStyle w:val="CommentTok"/>
        </w:rPr>
        <w:t xml:space="preserve">// 576</w:t>
      </w:r>
      <w:r>
        <w:br/>
      </w:r>
      <w:r>
        <w:rPr>
          <w:rStyle w:val="NormalTok"/>
        </w:rPr>
        <w:t xml:space="preserve">    </w:t>
      </w:r>
      <w:r>
        <w:rPr>
          <w:rStyle w:val="DataTypeTok"/>
        </w:rPr>
        <w:t xml:space="preserve">firstStep</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((now </w:t>
      </w:r>
      <w:r>
        <w:rPr>
          <w:rStyle w:val="OperatorTok"/>
        </w:rPr>
        <w:t xml:space="preserve">-</w:t>
      </w:r>
      <w:r>
        <w:rPr>
          <w:rStyle w:val="NormalTok"/>
        </w:rPr>
        <w:t xml:space="preserve"> planStart) </w:t>
      </w:r>
      <w:r>
        <w:rPr>
          <w:rStyle w:val="OperatorTok"/>
        </w:rPr>
        <w:t xml:space="preserve">/</w:t>
      </w:r>
      <w:r>
        <w:rPr>
          <w:rStyle w:val="NormalTok"/>
        </w:rPr>
        <w:t xml:space="preserve"> STEP_S)</w:t>
      </w:r>
      <w:r>
        <w:rPr>
          <w:rStyle w:val="OperatorTok"/>
        </w:rPr>
        <w:t xml:space="preserve">,</w:t>
      </w:r>
      <w:r>
        <w:rPr>
          <w:rStyle w:val="NormalTok"/>
        </w:rPr>
        <w:t xml:space="preserve">                </w:t>
      </w:r>
      <w:r>
        <w:rPr>
          <w:rStyle w:val="CommentTok"/>
        </w:rPr>
        <w:t xml:space="preserve">// partial slot 0</w:t>
      </w:r>
      <w:r>
        <w:br/>
      </w:r>
      <w:r>
        <w:rPr>
          <w:rStyle w:val="NormalTok"/>
        </w:rPr>
        <w:t xml:space="preserve">    </w:t>
      </w:r>
      <w:r>
        <w:rPr>
          <w:rStyle w:val="DataTypeTok"/>
        </w:rPr>
        <w:t xml:space="preserve">slotStart</w:t>
      </w:r>
      <w:r>
        <w:rPr>
          <w:rStyle w:val="OperatorTok"/>
        </w:rPr>
        <w:t xml:space="preserve">:</w:t>
      </w:r>
      <w:r>
        <w:rPr>
          <w:rStyle w:val="NormalTok"/>
        </w:rPr>
        <w:t xml:space="preserve"> k </w:t>
      </w:r>
      <w:r>
        <w:rPr>
          <w:rStyle w:val="KeywordTok"/>
        </w:rPr>
        <w:t xml:space="preserve">=&gt;</w:t>
      </w:r>
      <w:r>
        <w:rPr>
          <w:rStyle w:val="NormalTok"/>
        </w:rPr>
        <w:t xml:space="preserve"> planStart </w:t>
      </w:r>
      <w:r>
        <w:rPr>
          <w:rStyle w:val="OperatorTok"/>
        </w:rPr>
        <w:t xml:space="preserve">+</w:t>
      </w:r>
      <w:r>
        <w:rPr>
          <w:rStyle w:val="NormalTok"/>
        </w:rPr>
        <w:t xml:space="preserve"> k </w:t>
      </w:r>
      <w:r>
        <w:rPr>
          <w:rStyle w:val="OperatorTok"/>
        </w:rPr>
        <w:t xml:space="preserve">*</w:t>
      </w:r>
      <w:r>
        <w:rPr>
          <w:rStyle w:val="NormalTok"/>
        </w:rPr>
        <w:t xml:space="preserve"> SLOT_S</w:t>
      </w:r>
      <w:r>
        <w:rPr>
          <w:rStyle w:val="OperatorTok"/>
        </w:rPr>
        <w:t xml:space="preserve">,</w:t>
      </w:r>
      <w:r>
        <w:br/>
      </w:r>
      <w:r>
        <w:rPr>
          <w:rStyle w:val="NormalTok"/>
        </w:rPr>
        <w:t xml:space="preserve">    </w:t>
      </w:r>
      <w:r>
        <w:rPr>
          <w:rStyle w:val="DataTypeTok"/>
        </w:rPr>
        <w:t xml:space="preserve">slotOf</w:t>
      </w:r>
      <w:r>
        <w:rPr>
          <w:rStyle w:val="OperatorTok"/>
        </w:rPr>
        <w:t xml:space="preserve">:</w:t>
      </w:r>
      <w:r>
        <w:rPr>
          <w:rStyle w:val="NormalTok"/>
        </w:rPr>
        <w:t xml:space="preserve">    t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 </w:t>
      </w:r>
      <w:r>
        <w:rPr>
          <w:rStyle w:val="OperatorTok"/>
        </w:rPr>
        <w:t xml:space="preserve">-</w:t>
      </w:r>
      <w:r>
        <w:rPr>
          <w:rStyle w:val="NormalTok"/>
        </w:rPr>
        <w:t xml:space="preserve"> planStart) </w:t>
      </w:r>
      <w:r>
        <w:rPr>
          <w:rStyle w:val="OperatorTok"/>
        </w:rPr>
        <w:t xml:space="preserve">/</w:t>
      </w:r>
      <w:r>
        <w:rPr>
          <w:rStyle w:val="NormalTok"/>
        </w:rPr>
        <w:t xml:space="preserve"> SLOT_S)</w:t>
      </w:r>
      <w:r>
        <w:rPr>
          <w:rStyle w:val="OperatorTok"/>
        </w:rPr>
        <w:t xml:space="preserve">,</w:t>
      </w:r>
      <w:r>
        <w:br/>
      </w:r>
      <w:r>
        <w:rPr>
          <w:rStyle w:val="NormalTok"/>
        </w:rPr>
        <w:t xml:space="preserve">    </w:t>
      </w:r>
      <w:r>
        <w:rPr>
          <w:rStyle w:val="DataTypeTok"/>
        </w:rPr>
        <w:t xml:space="preserve">stepOf</w:t>
      </w:r>
      <w:r>
        <w:rPr>
          <w:rStyle w:val="OperatorTok"/>
        </w:rPr>
        <w:t xml:space="preserve">:</w:t>
      </w:r>
      <w:r>
        <w:rPr>
          <w:rStyle w:val="NormalTok"/>
        </w:rPr>
        <w:t xml:space="preserve">    t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 </w:t>
      </w:r>
      <w:r>
        <w:rPr>
          <w:rStyle w:val="OperatorTok"/>
        </w:rPr>
        <w:t xml:space="preserve">-</w:t>
      </w:r>
      <w:r>
        <w:rPr>
          <w:rStyle w:val="NormalTok"/>
        </w:rPr>
        <w:t xml:space="preserve"> planStart) </w:t>
      </w:r>
      <w:r>
        <w:rPr>
          <w:rStyle w:val="OperatorTok"/>
        </w:rPr>
        <w:t xml:space="preserve">/</w:t>
      </w:r>
      <w:r>
        <w:rPr>
          <w:rStyle w:val="NormalTok"/>
        </w:rPr>
        <w:t xml:space="preserve"> STEP_S)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Expand a per-slot series (e.g. prices) to per-step for the simulator</w:t>
      </w:r>
      <w:r>
        <w:br/>
      </w:r>
      <w:r>
        <w:rPr>
          <w:rStyle w:val="ImportTok"/>
        </w:rPr>
        <w:t xml:space="preserve">export</w:t>
      </w:r>
      <w:r>
        <w:rPr>
          <w:rStyle w:val="NormalTok"/>
        </w:rPr>
        <w:t xml:space="preserve"> </w:t>
      </w:r>
      <w:r>
        <w:rPr>
          <w:rStyle w:val="KeywordTok"/>
        </w:rPr>
        <w:t xml:space="preserve">const</w:t>
      </w:r>
      <w:r>
        <w:rPr>
          <w:rStyle w:val="NormalTok"/>
        </w:rPr>
        <w:t xml:space="preserve"> toSteps </w:t>
      </w:r>
      <w:r>
        <w:rPr>
          <w:rStyle w:val="OperatorTok"/>
        </w:rPr>
        <w:t xml:space="preserve">=</w:t>
      </w:r>
      <w:r>
        <w:rPr>
          <w:rStyle w:val="NormalTok"/>
        </w:rPr>
        <w:t xml:space="preserve"> perSlot </w:t>
      </w:r>
      <w:r>
        <w:rPr>
          <w:rStyle w:val="KeywordTok"/>
        </w:rPr>
        <w:t xml:space="preserve">=&gt;</w:t>
      </w:r>
      <w:r>
        <w:rPr>
          <w:rStyle w:val="NormalTok"/>
        </w:rPr>
        <w:t xml:space="preserve"> perSlot</w:t>
      </w:r>
      <w:r>
        <w:rPr>
          <w:rStyle w:val="OperatorTok"/>
        </w:rPr>
        <w:t xml:space="preserve">.</w:t>
      </w:r>
      <w:r>
        <w:rPr>
          <w:rStyle w:val="FunctionTok"/>
        </w:rPr>
        <w:t xml:space="preserve">flatMap</w:t>
      </w:r>
      <w:r>
        <w:rPr>
          <w:rStyle w:val="NormalTok"/>
        </w:rPr>
        <w:t xml:space="preserve">(v </w:t>
      </w:r>
      <w:r>
        <w:rPr>
          <w:rStyle w:val="KeywordTok"/>
        </w:rPr>
        <w:t xml:space="preserve">=&gt;</w:t>
      </w:r>
      <w:r>
        <w:rPr>
          <w:rStyle w:val="NormalTok"/>
        </w:rPr>
        <w:t xml:space="preserve"> </w:t>
      </w:r>
      <w:r>
        <w:rPr>
          <w:rStyle w:val="BuiltInTok"/>
        </w:rPr>
        <w:t xml:space="preserve">Array</w:t>
      </w:r>
      <w:r>
        <w:rPr>
          <w:rStyle w:val="NormalTok"/>
        </w:rPr>
        <w:t xml:space="preserve">(STEPS_PER_SLOT)</w:t>
      </w:r>
      <w:r>
        <w:rPr>
          <w:rStyle w:val="OperatorTok"/>
        </w:rPr>
        <w:t xml:space="preserve">.</w:t>
      </w:r>
      <w:r>
        <w:rPr>
          <w:rStyle w:val="FunctionTok"/>
        </w:rPr>
        <w:t xml:space="preserve">fill</w:t>
      </w:r>
      <w:r>
        <w:rPr>
          <w:rStyle w:val="NormalTok"/>
        </w:rPr>
        <w:t xml:space="preserve">(v))</w:t>
      </w:r>
      <w:r>
        <w:rPr>
          <w:rStyle w:val="OperatorTok"/>
        </w:rPr>
        <w:t xml:space="preserve">;</w:t>
      </w:r>
      <w:r>
        <w:br/>
      </w:r>
      <w:r>
        <w:br/>
      </w:r>
      <w:r>
        <w:rPr>
          <w:rStyle w:val="CommentTok"/>
        </w:rPr>
        <w:t xml:space="preserve">// Local 'HH:MM' window → UTC slot starts for one local date (DST-safe)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localWindowToSlots</w:t>
      </w:r>
      <w:r>
        <w:rPr>
          <w:rStyle w:val="NormalTok"/>
        </w:rPr>
        <w:t xml:space="preserve">(date</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tz</w:t>
      </w:r>
      <w:r>
        <w:rPr>
          <w:rStyle w:val="OperatorTok"/>
        </w:rPr>
        <w:t xml:space="preserve">,</w:t>
      </w:r>
      <w:r>
        <w:rPr>
          <w:rStyle w:val="NormalTok"/>
        </w:rPr>
        <w:t xml:space="preserve"> zonedToUtc)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FunctionTok"/>
        </w:rPr>
        <w:t xml:space="preserve">zonedToUtc</w:t>
      </w:r>
      <w:r>
        <w:rPr>
          <w:rStyle w:val="NormalTok"/>
        </w:rPr>
        <w:t xml:space="preserve">(</w:t>
      </w:r>
      <w:r>
        <w:rPr>
          <w:rStyle w:val="VerbatimStringTok"/>
        </w:rPr>
        <w:t xml:space="preserve">`</w:t>
      </w:r>
      <w:r>
        <w:rPr>
          <w:rStyle w:val="SpecialCharTok"/>
        </w:rPr>
        <w:t xml:space="preserve">${</w:t>
      </w:r>
      <w:r>
        <w:rPr>
          <w:rStyle w:val="NormalTok"/>
        </w:rPr>
        <w:t xml:space="preserve">date</w:t>
      </w:r>
      <w:r>
        <w:rPr>
          <w:rStyle w:val="SpecialCharTok"/>
        </w:rPr>
        <w:t xml:space="preserve">}</w:t>
      </w:r>
      <w:r>
        <w:rPr>
          <w:rStyle w:val="VerbatimStringTok"/>
        </w:rPr>
        <w:t xml:space="preserve">T</w:t>
      </w:r>
      <w:r>
        <w:rPr>
          <w:rStyle w:val="SpecialCharTok"/>
        </w:rPr>
        <w:t xml:space="preserve">${</w:t>
      </w:r>
      <w:r>
        <w:rPr>
          <w:rStyle w:val="ImportTok"/>
        </w:rPr>
        <w:t xml:space="preserve">from</w:t>
      </w:r>
      <w:r>
        <w:rPr>
          <w:rStyle w:val="SpecialCharTok"/>
        </w:rPr>
        <w:t xml:space="preserve">}</w:t>
      </w:r>
      <w:r>
        <w:rPr>
          <w:rStyle w:val="VerbatimStringTok"/>
        </w:rPr>
        <w:t xml:space="preserve">`</w:t>
      </w:r>
      <w:r>
        <w:rPr>
          <w:rStyle w:val="OperatorTok"/>
        </w:rPr>
        <w:t xml:space="preserve">,</w:t>
      </w:r>
      <w:r>
        <w:rPr>
          <w:rStyle w:val="NormalTok"/>
        </w:rPr>
        <w:t xml:space="preserve"> tz)</w:t>
      </w:r>
      <w:r>
        <w:rPr>
          <w:rStyle w:val="OperatorTok"/>
        </w:rPr>
        <w:t xml:space="preserve">;</w:t>
      </w:r>
      <w:r>
        <w:br/>
      </w:r>
      <w:r>
        <w:rPr>
          <w:rStyle w:val="NormalTok"/>
        </w:rPr>
        <w:t xml:space="preserve">  </w:t>
      </w:r>
      <w:r>
        <w:rPr>
          <w:rStyle w:val="KeywordTok"/>
        </w:rPr>
        <w:t xml:space="preserve">let</w:t>
      </w:r>
      <w:r>
        <w:rPr>
          <w:rStyle w:val="NormalTok"/>
        </w:rPr>
        <w:t xml:space="preserve"> end </w:t>
      </w:r>
      <w:r>
        <w:rPr>
          <w:rStyle w:val="OperatorTok"/>
        </w:rPr>
        <w:t xml:space="preserve">=</w:t>
      </w:r>
      <w:r>
        <w:rPr>
          <w:rStyle w:val="NormalTok"/>
        </w:rPr>
        <w:t xml:space="preserve"> </w:t>
      </w:r>
      <w:r>
        <w:rPr>
          <w:rStyle w:val="FunctionTok"/>
        </w:rPr>
        <w:t xml:space="preserve">zonedToUtc</w:t>
      </w:r>
      <w:r>
        <w:rPr>
          <w:rStyle w:val="NormalTok"/>
        </w:rPr>
        <w:t xml:space="preserve">(</w:t>
      </w:r>
      <w:r>
        <w:rPr>
          <w:rStyle w:val="VerbatimStringTok"/>
        </w:rPr>
        <w:t xml:space="preserve">`</w:t>
      </w:r>
      <w:r>
        <w:rPr>
          <w:rStyle w:val="SpecialCharTok"/>
        </w:rPr>
        <w:t xml:space="preserve">${</w:t>
      </w:r>
      <w:r>
        <w:rPr>
          <w:rStyle w:val="NormalTok"/>
        </w:rPr>
        <w:t xml:space="preserve">date</w:t>
      </w:r>
      <w:r>
        <w:rPr>
          <w:rStyle w:val="SpecialCharTok"/>
        </w:rPr>
        <w:t xml:space="preserve">}</w:t>
      </w:r>
      <w:r>
        <w:rPr>
          <w:rStyle w:val="VerbatimStringTok"/>
        </w:rPr>
        <w:t xml:space="preserve">T</w:t>
      </w:r>
      <w:r>
        <w:rPr>
          <w:rStyle w:val="SpecialCharTok"/>
        </w:rPr>
        <w:t xml:space="preserve">${</w:t>
      </w:r>
      <w:r>
        <w:rPr>
          <w:rStyle w:val="NormalTok"/>
        </w:rPr>
        <w:t xml:space="preserve">to</w:t>
      </w:r>
      <w:r>
        <w:rPr>
          <w:rStyle w:val="SpecialCharTok"/>
        </w:rPr>
        <w:t xml:space="preserve">}</w:t>
      </w:r>
      <w:r>
        <w:rPr>
          <w:rStyle w:val="VerbatimStringTok"/>
        </w:rPr>
        <w:t xml:space="preserve">`</w:t>
      </w:r>
      <w:r>
        <w:rPr>
          <w:rStyle w:val="OperatorTok"/>
        </w:rPr>
        <w:t xml:space="preserve">,</w:t>
      </w:r>
      <w:r>
        <w:rPr>
          <w:rStyle w:val="NormalTok"/>
        </w:rPr>
        <w:t xml:space="preserve"> tz)</w:t>
      </w:r>
      <w:r>
        <w:rPr>
          <w:rStyle w:val="OperatorTok"/>
        </w:rPr>
        <w:t xml:space="preserve">;</w:t>
      </w:r>
      <w:r>
        <w:br/>
      </w:r>
      <w:r>
        <w:rPr>
          <w:rStyle w:val="NormalTok"/>
        </w:rPr>
        <w:t xml:space="preserve">  </w:t>
      </w:r>
      <w:r>
        <w:rPr>
          <w:rStyle w:val="ControlFlowTok"/>
        </w:rPr>
        <w:t xml:space="preserve">if</w:t>
      </w:r>
      <w:r>
        <w:rPr>
          <w:rStyle w:val="NormalTok"/>
        </w:rPr>
        <w:t xml:space="preserve"> (end </w:t>
      </w:r>
      <w:r>
        <w:rPr>
          <w:rStyle w:val="OperatorTok"/>
        </w:rPr>
        <w:t xml:space="preserve">&lt;=</w:t>
      </w:r>
      <w:r>
        <w:rPr>
          <w:rStyle w:val="NormalTok"/>
        </w:rPr>
        <w:t xml:space="preserve"> start) end </w:t>
      </w:r>
      <w:r>
        <w:rPr>
          <w:rStyle w:val="OperatorTok"/>
        </w:rPr>
        <w:t xml:space="preserve">=</w:t>
      </w:r>
      <w:r>
        <w:rPr>
          <w:rStyle w:val="NormalTok"/>
        </w:rPr>
        <w:t xml:space="preserve"> </w:t>
      </w:r>
      <w:r>
        <w:rPr>
          <w:rStyle w:val="FunctionTok"/>
        </w:rPr>
        <w:t xml:space="preserve">zonedToUtc</w:t>
      </w:r>
      <w:r>
        <w:rPr>
          <w:rStyle w:val="NormalTok"/>
        </w:rPr>
        <w:t xml:space="preserve">(</w:t>
      </w:r>
      <w:r>
        <w:rPr>
          <w:rStyle w:val="VerbatimStringTok"/>
        </w:rPr>
        <w:t xml:space="preserve">`</w:t>
      </w:r>
      <w:r>
        <w:rPr>
          <w:rStyle w:val="SpecialCharTok"/>
        </w:rPr>
        <w:t xml:space="preserve">${</w:t>
      </w:r>
      <w:r>
        <w:rPr>
          <w:rStyle w:val="FunctionTok"/>
        </w:rPr>
        <w:t xml:space="preserve">nextDate</w:t>
      </w:r>
      <w:r>
        <w:rPr>
          <w:rStyle w:val="NormalTok"/>
        </w:rPr>
        <w:t xml:space="preserve">(date)</w:t>
      </w:r>
      <w:r>
        <w:rPr>
          <w:rStyle w:val="SpecialCharTok"/>
        </w:rPr>
        <w:t xml:space="preserve">}</w:t>
      </w:r>
      <w:r>
        <w:rPr>
          <w:rStyle w:val="VerbatimStringTok"/>
        </w:rPr>
        <w:t xml:space="preserve">T</w:t>
      </w:r>
      <w:r>
        <w:rPr>
          <w:rStyle w:val="SpecialCharTok"/>
        </w:rPr>
        <w:t xml:space="preserve">${</w:t>
      </w:r>
      <w:r>
        <w:rPr>
          <w:rStyle w:val="NormalTok"/>
        </w:rPr>
        <w:t xml:space="preserve">to</w:t>
      </w:r>
      <w:r>
        <w:rPr>
          <w:rStyle w:val="SpecialCharTok"/>
        </w:rPr>
        <w:t xml:space="preserve">}</w:t>
      </w:r>
      <w:r>
        <w:rPr>
          <w:rStyle w:val="VerbatimStringTok"/>
        </w:rPr>
        <w:t xml:space="preserve">`</w:t>
      </w:r>
      <w:r>
        <w:rPr>
          <w:rStyle w:val="OperatorTok"/>
        </w:rPr>
        <w:t xml:space="preserve">,</w:t>
      </w:r>
      <w:r>
        <w:rPr>
          <w:rStyle w:val="NormalTok"/>
        </w:rPr>
        <w:t xml:space="preserve"> tz)</w:t>
      </w:r>
      <w:r>
        <w:rPr>
          <w:rStyle w:val="OperatorTok"/>
        </w:rPr>
        <w:t xml:space="preserve">;</w:t>
      </w:r>
      <w:r>
        <w:rPr>
          <w:rStyle w:val="NormalTok"/>
        </w:rPr>
        <w:t xml:space="preserve"> </w:t>
      </w:r>
      <w:r>
        <w:rPr>
          <w:rStyle w:val="CommentTok"/>
        </w:rPr>
        <w:t xml:space="preserve">// crosses midnight</w:t>
      </w:r>
      <w:r>
        <w:br/>
      </w:r>
      <w:r>
        <w:rPr>
          <w:rStyle w:val="NormalTok"/>
        </w:rPr>
        <w:t xml:space="preserve">  </w:t>
      </w:r>
      <w:r>
        <w:rPr>
          <w:rStyle w:val="KeywordTok"/>
        </w:rPr>
        <w:t xml:space="preserve">const</w:t>
      </w:r>
      <w:r>
        <w:rPr>
          <w:rStyle w:val="NormalTok"/>
        </w:rPr>
        <w:t xml:space="preserve"> out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FunctionTok"/>
        </w:rPr>
        <w:t xml:space="preserve">alignDown</w:t>
      </w:r>
      <w:r>
        <w:rPr>
          <w:rStyle w:val="NormalTok"/>
        </w:rPr>
        <w:t xml:space="preserve">(start)</w:t>
      </w:r>
      <w:r>
        <w:rPr>
          <w:rStyle w:val="OperatorTok"/>
        </w:rPr>
        <w:t xml:space="preserve">;</w:t>
      </w:r>
      <w:r>
        <w:rPr>
          <w:rStyle w:val="NormalTok"/>
        </w:rPr>
        <w:t xml:space="preserve"> t </w:t>
      </w:r>
      <w:r>
        <w:rPr>
          <w:rStyle w:val="OperatorTok"/>
        </w:rPr>
        <w:t xml:space="preserve">&lt;</w:t>
      </w:r>
      <w:r>
        <w:rPr>
          <w:rStyle w:val="NormalTok"/>
        </w:rPr>
        <w:t xml:space="preserve"> end</w:t>
      </w:r>
      <w:r>
        <w:rPr>
          <w:rStyle w:val="OperatorTok"/>
        </w:rPr>
        <w:t xml:space="preserve">;</w:t>
      </w:r>
      <w:r>
        <w:rPr>
          <w:rStyle w:val="NormalTok"/>
        </w:rPr>
        <w:t xml:space="preserve"> t </w:t>
      </w:r>
      <w:r>
        <w:rPr>
          <w:rStyle w:val="OperatorTok"/>
        </w:rPr>
        <w:t xml:space="preserve">+=</w:t>
      </w:r>
      <w:r>
        <w:rPr>
          <w:rStyle w:val="NormalTok"/>
        </w:rPr>
        <w:t xml:space="preserve"> SLOT_S) out</w:t>
      </w:r>
      <w:r>
        <w:rPr>
          <w:rStyle w:val="OperatorTok"/>
        </w:rPr>
        <w:t xml:space="preserve">.</w:t>
      </w:r>
      <w:r>
        <w:rPr>
          <w:rStyle w:val="FunctionTok"/>
        </w:rPr>
        <w:t xml:space="preserve">push</w:t>
      </w:r>
      <w:r>
        <w:rPr>
          <w:rStyle w:val="NormalTok"/>
        </w:rPr>
        <w:t xml:space="preserve">(t)</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p>
    <w:p>
      <w:pPr>
        <w:pStyle w:val="FirstParagraph"/>
        <w:spacing w:after="120"/>
      </w:pPr>
      <w:r>
        <w:rPr>
          <w:rStyle w:val="VerbatimChar"/>
        </w:rPr>
        <w:t xml:space="preserve">zonedToUtc</w:t>
      </w:r>
      <w:r>
        <w:t xml:space="preserve"> </w:t>
      </w:r>
      <w:r>
        <w:t xml:space="preserve">comes from a time-zone library (Luxon or date-fns-tz);</w:t>
      </w:r>
      <w:r>
        <w:t xml:space="preserve"> </w:t>
      </w:r>
      <w:r>
        <w:rPr>
          <w:rStyle w:val="VerbatimChar"/>
        </w:rPr>
        <w:t xml:space="preserve">nextDate</w:t>
      </w:r>
      <w:r>
        <w:t xml:space="preserve"> </w:t>
      </w:r>
      <w:r>
        <w:t xml:space="preserve">adds one calendar day to the local date string.</w:t>
      </w:r>
    </w:p>
    <w:bookmarkEnd w:id="25"/>
    <w:bookmarkStart w:id="27" w:name="slot-actions-and-encoding"/>
    <w:p>
      <w:pPr>
        <w:pStyle w:val="Heading1"/>
        <w:spacing w:before="360"/>
      </w:pPr>
      <w:r>
        <w:t xml:space="preserve">Slot actions and encoding</w:t>
      </w:r>
    </w:p>
    <w:p>
      <w:pPr>
        <w:pStyle w:val="FirstParagraph"/>
        <w:spacing w:after="120"/>
      </w:pPr>
      <w:r>
        <w:t xml:space="preserve">Every slot says exactly one thing the battery should do. Five actions cover all of Predbat’s planned behaviour.</w:t>
      </w:r>
    </w:p>
    <w:tbl>
      <w:tblPr>
        <w:tblStyle w:val="Table"/>
        <w:tblW w:type="pct" w:w="500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1584"/>
        <w:gridCol w:w="1584"/>
        <w:gridCol w:w="1584"/>
        <w:gridCol w:w="1584"/>
        <w:gridCol w:w="1584"/>
      </w:tblGrid>
      <w:tr>
        <w:trPr>
          <w:tblHeader w:val="true"/>
        </w:trPr>
        <w:tc>
          <w:tcPr>
            <w:shd w:val="clear" w:color="auto" w:fill="EFEEE9"/>
          </w:tcPr>
          <w:p>
            <w:pPr>
              <w:pStyle w:val="Compact"/>
              <w:jc w:val="left"/>
            </w:pPr>
            <w:r>
              <w:rPr>
                <w:b/>
                <w:sz w:val="18"/>
              </w:rPr>
              <w:t xml:space="preserve">Action</w:t>
            </w:r>
          </w:p>
        </w:tc>
        <w:tc>
          <w:tcPr>
            <w:shd w:val="clear" w:color="auto" w:fill="EFEEE9"/>
          </w:tcPr>
          <w:p>
            <w:pPr>
              <w:pStyle w:val="Compact"/>
              <w:jc w:val="left"/>
            </w:pPr>
            <w:r>
              <w:rPr>
                <w:b/>
                <w:sz w:val="18"/>
              </w:rPr>
              <w:t xml:space="preserve">Battery</w:t>
            </w:r>
          </w:p>
        </w:tc>
        <w:tc>
          <w:tcPr>
            <w:shd w:val="clear" w:color="auto" w:fill="EFEEE9"/>
          </w:tcPr>
          <w:p>
            <w:pPr>
              <w:pStyle w:val="Compact"/>
              <w:jc w:val="left"/>
            </w:pPr>
            <w:r>
              <w:rPr>
                <w:b/>
                <w:sz w:val="18"/>
              </w:rPr>
              <w:t xml:space="preserve">Grid</w:t>
            </w:r>
          </w:p>
        </w:tc>
        <w:tc>
          <w:tcPr>
            <w:shd w:val="clear" w:color="auto" w:fill="EFEEE9"/>
          </w:tcPr>
          <w:p>
            <w:pPr>
              <w:pStyle w:val="Compact"/>
              <w:jc w:val="left"/>
            </w:pPr>
            <w:r>
              <w:rPr>
                <w:b/>
                <w:sz w:val="18"/>
              </w:rPr>
              <w:t xml:space="preserve">Solar surplus</w:t>
            </w:r>
          </w:p>
        </w:tc>
        <w:tc>
          <w:tcPr>
            <w:shd w:val="clear" w:color="auto" w:fill="EFEEE9"/>
          </w:tcPr>
          <w:p>
            <w:pPr>
              <w:pStyle w:val="Compact"/>
              <w:jc w:val="left"/>
            </w:pPr>
            <w:r>
              <w:rPr>
                <w:b/>
                <w:sz w:val="18"/>
              </w:rPr>
              <w:t xml:space="preserve">Parameter</w:t>
            </w:r>
          </w:p>
        </w:tc>
      </w:tr>
      <w:tr>
        <w:tc>
          <w:tcPr/>
          <w:p>
            <w:pPr>
              <w:pStyle w:val="Compact"/>
              <w:jc w:val="left"/>
            </w:pPr>
            <w:r>
              <w:rPr>
                <w:rStyle w:val="VerbatimChar"/>
                <w:sz w:val="18"/>
              </w:rPr>
              <w:t xml:space="preserve">demand</w:t>
            </w:r>
          </w:p>
        </w:tc>
        <w:tc>
          <w:tcPr/>
          <w:p>
            <w:pPr>
              <w:pStyle w:val="Compact"/>
              <w:jc w:val="left"/>
            </w:pPr>
            <w:r>
              <w:rPr>
                <w:sz w:val="18"/>
              </w:rPr>
              <w:t xml:space="preserve">Covers load down to reserve</w:t>
            </w:r>
          </w:p>
        </w:tc>
        <w:tc>
          <w:tcPr/>
          <w:p>
            <w:pPr>
              <w:pStyle w:val="Compact"/>
              <w:jc w:val="left"/>
            </w:pPr>
            <w:r>
              <w:rPr>
                <w:sz w:val="18"/>
              </w:rPr>
              <w:t xml:space="preserve">Imports only the shortfall</w:t>
            </w:r>
          </w:p>
        </w:tc>
        <w:tc>
          <w:tcPr/>
          <w:p>
            <w:pPr>
              <w:pStyle w:val="Compact"/>
              <w:jc w:val="left"/>
            </w:pPr>
            <w:r>
              <w:rPr>
                <w:sz w:val="18"/>
              </w:rPr>
              <w:t xml:space="preserve">Charges battery, then exports</w:t>
            </w:r>
          </w:p>
        </w:tc>
        <w:tc>
          <w:tcPr/>
          <w:p>
            <w:pPr>
              <w:pStyle w:val="Compact"/>
              <w:jc w:val="left"/>
            </w:pPr>
            <w:r>
              <w:rPr>
                <w:sz w:val="18"/>
              </w:rPr>
              <w:t xml:space="preserve">—</w:t>
            </w:r>
          </w:p>
        </w:tc>
      </w:tr>
      <w:tr>
        <w:tc>
          <w:tcPr/>
          <w:p>
            <w:pPr>
              <w:pStyle w:val="Compact"/>
              <w:jc w:val="left"/>
            </w:pPr>
            <w:r>
              <w:rPr>
                <w:rStyle w:val="VerbatimChar"/>
                <w:sz w:val="18"/>
              </w:rPr>
              <w:t xml:space="preserve">charge</w:t>
            </w:r>
          </w:p>
        </w:tc>
        <w:tc>
          <w:tcPr/>
          <w:p>
            <w:pPr>
              <w:pStyle w:val="Compact"/>
              <w:jc w:val="left"/>
            </w:pPr>
            <w:r>
              <w:rPr>
                <w:sz w:val="18"/>
              </w:rPr>
              <w:t xml:space="preserve">Charges from grid up to target</w:t>
            </w:r>
          </w:p>
        </w:tc>
        <w:tc>
          <w:tcPr/>
          <w:p>
            <w:pPr>
              <w:pStyle w:val="Compact"/>
              <w:jc w:val="left"/>
            </w:pPr>
            <w:r>
              <w:rPr>
                <w:sz w:val="18"/>
              </w:rPr>
              <w:t xml:space="preserve">Covers load and charging</w:t>
            </w:r>
          </w:p>
        </w:tc>
        <w:tc>
          <w:tcPr/>
          <w:p>
            <w:pPr>
              <w:pStyle w:val="Compact"/>
              <w:jc w:val="left"/>
            </w:pPr>
            <w:r>
              <w:rPr>
                <w:sz w:val="18"/>
              </w:rPr>
              <w:t xml:space="preserve">Also charges battery</w:t>
            </w:r>
          </w:p>
        </w:tc>
        <w:tc>
          <w:tcPr/>
          <w:p>
            <w:pPr>
              <w:pStyle w:val="Compact"/>
              <w:jc w:val="left"/>
            </w:pPr>
            <w:r>
              <w:rPr>
                <w:rStyle w:val="VerbatimChar"/>
                <w:sz w:val="18"/>
              </w:rPr>
              <w:t xml:space="preserve">charge_limit_pct</w:t>
            </w:r>
          </w:p>
        </w:tc>
      </w:tr>
      <w:tr>
        <w:tc>
          <w:tcPr/>
          <w:p>
            <w:pPr>
              <w:pStyle w:val="Compact"/>
              <w:jc w:val="left"/>
            </w:pPr>
            <w:r>
              <w:rPr>
                <w:rStyle w:val="VerbatimChar"/>
                <w:sz w:val="18"/>
              </w:rPr>
              <w:t xml:space="preserve">freeze_charge</w:t>
            </w:r>
          </w:p>
        </w:tc>
        <w:tc>
          <w:tcPr/>
          <w:p>
            <w:pPr>
              <w:pStyle w:val="Compact"/>
              <w:jc w:val="left"/>
            </w:pPr>
            <w:r>
              <w:rPr>
                <w:sz w:val="18"/>
              </w:rPr>
              <w:t xml:space="preserve">Held at current SoC</w:t>
            </w:r>
          </w:p>
        </w:tc>
        <w:tc>
          <w:tcPr/>
          <w:p>
            <w:pPr>
              <w:pStyle w:val="Compact"/>
              <w:jc w:val="left"/>
            </w:pPr>
            <w:r>
              <w:rPr>
                <w:sz w:val="18"/>
              </w:rPr>
              <w:t xml:space="preserve">Covers load</w:t>
            </w:r>
          </w:p>
        </w:tc>
        <w:tc>
          <w:tcPr/>
          <w:p>
            <w:pPr>
              <w:pStyle w:val="Compact"/>
              <w:jc w:val="left"/>
            </w:pPr>
            <w:r>
              <w:rPr>
                <w:sz w:val="18"/>
              </w:rPr>
              <w:t xml:space="preserve">May still charge battery</w:t>
            </w:r>
          </w:p>
        </w:tc>
        <w:tc>
          <w:tcPr/>
          <w:p>
            <w:pPr>
              <w:pStyle w:val="Compact"/>
              <w:jc w:val="left"/>
            </w:pPr>
            <w:r>
              <w:rPr>
                <w:sz w:val="18"/>
              </w:rPr>
              <w:t xml:space="preserve">target = current SoC</w:t>
            </w:r>
          </w:p>
        </w:tc>
      </w:tr>
      <w:tr>
        <w:tc>
          <w:tcPr/>
          <w:p>
            <w:pPr>
              <w:pStyle w:val="Compact"/>
              <w:jc w:val="left"/>
            </w:pPr>
            <w:r>
              <w:rPr>
                <w:rStyle w:val="VerbatimChar"/>
                <w:sz w:val="18"/>
              </w:rPr>
              <w:t xml:space="preserve">export</w:t>
            </w:r>
          </w:p>
        </w:tc>
        <w:tc>
          <w:tcPr/>
          <w:p>
            <w:pPr>
              <w:pStyle w:val="Compact"/>
              <w:jc w:val="left"/>
            </w:pPr>
            <w:r>
              <w:rPr>
                <w:sz w:val="18"/>
              </w:rPr>
              <w:t xml:space="preserve">Force-discharges to grid down to a floor</w:t>
            </w:r>
          </w:p>
        </w:tc>
        <w:tc>
          <w:tcPr/>
          <w:p>
            <w:pPr>
              <w:pStyle w:val="Compact"/>
              <w:jc w:val="left"/>
            </w:pPr>
            <w:r>
              <w:rPr>
                <w:sz w:val="18"/>
              </w:rPr>
              <w:t xml:space="preserve">Receives battery and solar</w:t>
            </w:r>
          </w:p>
        </w:tc>
        <w:tc>
          <w:tcPr/>
          <w:p>
            <w:pPr>
              <w:pStyle w:val="Compact"/>
              <w:jc w:val="left"/>
            </w:pPr>
            <w:r>
              <w:rPr>
                <w:sz w:val="18"/>
              </w:rPr>
              <w:t xml:space="preserve">Exported</w:t>
            </w:r>
          </w:p>
        </w:tc>
        <w:tc>
          <w:tcPr/>
          <w:p>
            <w:pPr>
              <w:pStyle w:val="Compact"/>
              <w:jc w:val="left"/>
            </w:pPr>
            <w:r>
              <w:rPr>
                <w:rStyle w:val="VerbatimChar"/>
                <w:sz w:val="18"/>
              </w:rPr>
              <w:t xml:space="preserve">export_limit_pct</w:t>
            </w:r>
            <w:r>
              <w:rPr>
                <w:sz w:val="18"/>
              </w:rPr>
              <w:t xml:space="preserve">, start offset</w:t>
            </w:r>
          </w:p>
        </w:tc>
      </w:tr>
      <w:tr>
        <w:tc>
          <w:tcPr/>
          <w:p>
            <w:pPr>
              <w:pStyle w:val="Compact"/>
              <w:jc w:val="left"/>
            </w:pPr>
            <w:r>
              <w:rPr>
                <w:rStyle w:val="VerbatimChar"/>
                <w:sz w:val="18"/>
              </w:rPr>
              <w:t xml:space="preserve">freeze_export</w:t>
            </w:r>
          </w:p>
        </w:tc>
        <w:tc>
          <w:tcPr/>
          <w:p>
            <w:pPr>
              <w:pStyle w:val="Compact"/>
              <w:jc w:val="left"/>
            </w:pPr>
            <w:r>
              <w:rPr>
                <w:sz w:val="18"/>
              </w:rPr>
              <w:t xml:space="preserve">Covers load but cannot charge</w:t>
            </w:r>
          </w:p>
        </w:tc>
        <w:tc>
          <w:tcPr/>
          <w:p>
            <w:pPr>
              <w:pStyle w:val="Compact"/>
              <w:jc w:val="left"/>
            </w:pPr>
            <w:r>
              <w:rPr>
                <w:sz w:val="18"/>
              </w:rPr>
              <w:t xml:space="preserve">Imports only the shortfall</w:t>
            </w:r>
          </w:p>
        </w:tc>
        <w:tc>
          <w:tcPr/>
          <w:p>
            <w:pPr>
              <w:pStyle w:val="Compact"/>
              <w:jc w:val="left"/>
            </w:pPr>
            <w:r>
              <w:rPr>
                <w:sz w:val="18"/>
              </w:rPr>
              <w:t xml:space="preserve">Exported, SoC held</w:t>
            </w:r>
          </w:p>
        </w:tc>
        <w:tc>
          <w:tcPr/>
          <w:p>
            <w:pPr>
              <w:pStyle w:val="Compact"/>
              <w:jc w:val="left"/>
            </w:pPr>
            <w:r>
              <w:rPr>
                <w:sz w:val="18"/>
              </w:rPr>
              <w:t xml:space="preserve">—</w:t>
            </w:r>
          </w:p>
        </w:tc>
      </w:tr>
    </w:tbl>
    <w:p>
      <w:pPr>
        <w:pStyle w:val="BodyText"/>
        <w:spacing w:after="120"/>
      </w:pPr>
      <w:r>
        <w:rPr>
          <w:bCs/>
          <w:b/>
        </w:rPr>
        <w:t xml:space="preserve">Sentinels, from Predbat.</w:t>
      </w:r>
      <w:r>
        <w:t xml:space="preserve"> </w:t>
      </w:r>
      <w:r>
        <w:t xml:space="preserve">Each slot always carries both numbers, so switching an action off is a value change, not a structural one:</w:t>
      </w:r>
    </w:p>
    <w:p>
      <w:pPr>
        <w:numPr>
          <w:ilvl w:val="0"/>
          <w:numId w:val="1002"/>
        </w:numPr>
        <w:pStyle w:val="Compact"/>
      </w:pPr>
      <w:r>
        <w:rPr>
          <w:rStyle w:val="VerbatimChar"/>
        </w:rPr>
        <w:t xml:space="preserve">charge_limit_pct = 0</w:t>
      </w:r>
      <w:r>
        <w:t xml:space="preserve"> </w:t>
      </w:r>
      <w:r>
        <w:t xml:space="preserve">means no charge in this slot.</w:t>
      </w:r>
    </w:p>
    <w:p>
      <w:pPr>
        <w:numPr>
          <w:ilvl w:val="0"/>
          <w:numId w:val="1002"/>
        </w:numPr>
        <w:pStyle w:val="Compact"/>
      </w:pPr>
      <w:r>
        <w:rPr>
          <w:rStyle w:val="VerbatimChar"/>
        </w:rPr>
        <w:t xml:space="preserve">export_limit_pct = 100</w:t>
      </w:r>
      <w:r>
        <w:t xml:space="preserve"> </w:t>
      </w:r>
      <w:r>
        <w:t xml:space="preserve">means no export in this slot.</w:t>
      </w:r>
    </w:p>
    <w:p>
      <w:pPr>
        <w:pStyle w:val="FirstParagraph"/>
        <w:spacing w:after="120"/>
      </w:pPr>
      <w:r>
        <w:t xml:space="preserve">The optimiser tries levels by changing these numbers; the action is derived from them (plus a freeze flag) when the plan is saved.</w:t>
      </w:r>
    </w:p>
    <w:p>
      <w:pPr>
        <w:pStyle w:val="BodyText"/>
        <w:spacing w:after="120"/>
      </w:pPr>
      <w:r>
        <w:rPr>
          <w:bCs/>
          <w:b/>
        </w:rPr>
        <w:t xml:space="preserve">Derived states, never planned.</w:t>
      </w:r>
      <w:r>
        <w:t xml:space="preserve"> </w:t>
      </w:r>
      <w:r>
        <w:t xml:space="preserve">The executor reports these; they belong in the command log, not in</w:t>
      </w:r>
      <w:r>
        <w:t xml:space="preserve"> </w:t>
      </w:r>
      <w:r>
        <w:rPr>
          <w:rStyle w:val="VerbatimChar"/>
        </w:rPr>
        <w:t xml:space="preserve">plan_slot</w:t>
      </w:r>
      <w:r>
        <w:t xml:space="preserve">:</w:t>
      </w:r>
    </w:p>
    <w:p>
      <w:pPr>
        <w:numPr>
          <w:ilvl w:val="0"/>
          <w:numId w:val="1003"/>
        </w:numPr>
        <w:pStyle w:val="Compact"/>
      </w:pPr>
      <w:r>
        <w:rPr>
          <w:iCs/>
          <w:i/>
        </w:rPr>
        <w:t xml:space="preserve">Hold charging</w:t>
      </w:r>
      <w:r>
        <w:t xml:space="preserve"> </w:t>
      </w:r>
      <w:r>
        <w:t xml:space="preserve">— a charge slot whose target is at or below the current SoC.</w:t>
      </w:r>
    </w:p>
    <w:p>
      <w:pPr>
        <w:numPr>
          <w:ilvl w:val="0"/>
          <w:numId w:val="1003"/>
        </w:numPr>
        <w:pStyle w:val="Compact"/>
      </w:pPr>
      <w:r>
        <w:rPr>
          <w:iCs/>
          <w:i/>
        </w:rPr>
        <w:t xml:space="preserve">Hold exporting</w:t>
      </w:r>
      <w:r>
        <w:t xml:space="preserve"> </w:t>
      </w:r>
      <w:r>
        <w:t xml:space="preserve">— an export slot that has already reached its floor.</w:t>
      </w:r>
    </w:p>
    <w:p>
      <w:pPr>
        <w:numPr>
          <w:ilvl w:val="0"/>
          <w:numId w:val="1003"/>
        </w:numPr>
        <w:pStyle w:val="Compact"/>
      </w:pPr>
      <w:r>
        <w:rPr>
          <w:iCs/>
          <w:i/>
        </w:rPr>
        <w:t xml:space="preserve">No charge</w:t>
      </w:r>
      <w:r>
        <w:t xml:space="preserve"> </w:t>
      </w:r>
      <w:r>
        <w:t xml:space="preserve">— a charge slot whose target is below current SoC; no charging unless load is unexpectedly high.</w:t>
      </w:r>
    </w:p>
    <w:p>
      <w:pPr>
        <w:pStyle w:val="FirstParagraph"/>
        <w:spacing w:after="120"/>
      </w:pPr>
      <w:r>
        <w:rPr>
          <w:bCs/>
          <w:b/>
        </w:rPr>
        <w:t xml:space="preserve">The slot record</w:t>
      </w:r>
    </w:p>
    <w:p>
      <w:pPr>
        <w:pStyle w:val="SourceCode"/>
      </w:pPr>
      <w:r>
        <w:rPr>
          <w:rStyle w:val="CommentTok"/>
        </w:rPr>
        <w:t xml:space="preserve">/** </w:t>
      </w:r>
      <w:r>
        <w:rPr>
          <w:rStyle w:val="AnnotationTok"/>
        </w:rPr>
        <w:t xml:space="preserve">@typedef</w:t>
      </w:r>
      <w:r>
        <w:rPr>
          <w:rStyle w:val="CommentTok"/>
        </w:rPr>
        <w:t xml:space="preserve"> </w:t>
      </w:r>
      <w:r>
        <w:rPr>
          <w:rStyle w:val="DocumentationTok"/>
        </w:rPr>
        <w:t xml:space="preserve">{Object}</w:t>
      </w:r>
      <w:r>
        <w:rPr>
          <w:rStyle w:val="CommentTok"/>
        </w:rPr>
        <w:t xml:space="preserve"> </w:t>
      </w:r>
      <w:r>
        <w:rPr>
          <w:rStyle w:val="DocumentationTok"/>
        </w:rPr>
        <w:t xml:space="preserve">Slot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start           epoch s, % 1800 === 0</w:t>
      </w:r>
      <w:r>
        <w:br/>
      </w:r>
      <w:r>
        <w:rPr>
          <w:rStyle w:val="CommentTok"/>
        </w:rPr>
        <w:t xml:space="preserve"> *  </w:t>
      </w:r>
      <w:r>
        <w:rPr>
          <w:rStyle w:val="AnnotationTok"/>
        </w:rPr>
        <w:t xml:space="preserve">@property</w:t>
      </w:r>
      <w:r>
        <w:rPr>
          <w:rStyle w:val="CommentTok"/>
        </w:rPr>
        <w:t xml:space="preserve"> </w:t>
      </w:r>
      <w:r>
        <w:rPr>
          <w:rStyle w:val="CommentVarTok"/>
        </w:rPr>
        <w:t xml:space="preserve">{'demand'|'charge'|'freeze_charge'|'export'|'freeze_export'}</w:t>
      </w:r>
      <w:r>
        <w:rPr>
          <w:rStyle w:val="CommentTok"/>
        </w:rPr>
        <w:t xml:space="preserve"> action</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chargeLimitPct  0 = no charge</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exportLimitPct  100 = no export</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startOffsetMin  0, 5, … 25 (export only)</w:t>
      </w:r>
      <w:r>
        <w:br/>
      </w:r>
      <w:r>
        <w:rPr>
          <w:rStyle w:val="CommentTok"/>
        </w:rPr>
        <w:t xml:space="preserve"> *  </w:t>
      </w:r>
      <w:r>
        <w:rPr>
          <w:rStyle w:val="AnnotationTok"/>
        </w:rPr>
        <w:t xml:space="preserve">@property</w:t>
      </w:r>
      <w:r>
        <w:rPr>
          <w:rStyle w:val="CommentTok"/>
        </w:rPr>
        <w:t xml:space="preserve"> </w:t>
      </w:r>
      <w:r>
        <w:rPr>
          <w:rStyle w:val="CommentVarTok"/>
        </w:rPr>
        <w:t xml:space="preserve">{number|null}</w:t>
      </w:r>
      <w:r>
        <w:rPr>
          <w:rStyle w:val="CommentTok"/>
        </w:rPr>
        <w:t xml:space="preserve"> rateW      requested power; null = inverter maximum</w:t>
      </w:r>
      <w:r>
        <w:br/>
      </w:r>
      <w:r>
        <w:rPr>
          <w:rStyle w:val="CommentTok"/>
        </w:rPr>
        <w:t xml:space="preserve"> *  // predicted outcome, filled by the simulator</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socEndKwh</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importKwh  </w:t>
      </w:r>
      <w:r>
        <w:rPr>
          <w:rStyle w:val="AnnotationTok"/>
        </w:rPr>
        <w:t xml:space="preserve">@property</w:t>
      </w:r>
      <w:r>
        <w:rPr>
          <w:rStyle w:val="CommentTok"/>
        </w:rPr>
        <w:t xml:space="preserve"> </w:t>
      </w:r>
      <w:r>
        <w:rPr>
          <w:rStyle w:val="CommentVarTok"/>
        </w:rPr>
        <w:t xml:space="preserve">{number}</w:t>
      </w:r>
      <w:r>
        <w:rPr>
          <w:rStyle w:val="CommentTok"/>
        </w:rPr>
        <w:t xml:space="preserve"> exportKwh</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pvKwh      </w:t>
      </w:r>
      <w:r>
        <w:rPr>
          <w:rStyle w:val="AnnotationTok"/>
        </w:rPr>
        <w:t xml:space="preserve">@property</w:t>
      </w:r>
      <w:r>
        <w:rPr>
          <w:rStyle w:val="CommentTok"/>
        </w:rPr>
        <w:t xml:space="preserve"> </w:t>
      </w:r>
      <w:r>
        <w:rPr>
          <w:rStyle w:val="CommentVarTok"/>
        </w:rPr>
        <w:t xml:space="preserve">{number}</w:t>
      </w:r>
      <w:r>
        <w:rPr>
          <w:rStyle w:val="CommentTok"/>
        </w:rPr>
        <w:t xml:space="preserve"> loadKwh</w:t>
      </w:r>
      <w:r>
        <w:br/>
      </w:r>
      <w:r>
        <w:rPr>
          <w:rStyle w:val="CommentTok"/>
        </w:rPr>
        <w:t xml:space="preserve"> *  </w:t>
      </w:r>
      <w:r>
        <w:rPr>
          <w:rStyle w:val="AnnotationTok"/>
        </w:rPr>
        <w:t xml:space="preserve">@property</w:t>
      </w:r>
      <w:r>
        <w:rPr>
          <w:rStyle w:val="CommentTok"/>
        </w:rPr>
        <w:t xml:space="preserve"> </w:t>
      </w:r>
      <w:r>
        <w:rPr>
          <w:rStyle w:val="CommentVarTok"/>
        </w:rPr>
        <w:t xml:space="preserve">{number}</w:t>
      </w:r>
      <w:r>
        <w:rPr>
          <w:rStyle w:val="CommentTok"/>
        </w:rPr>
        <w:t xml:space="preserve"> costP</w:t>
      </w:r>
      <w:r>
        <w:br/>
      </w:r>
      <w:r>
        <w:rPr>
          <w:rStyle w:val="CommentTok"/>
        </w:rPr>
        <w:t xml:space="preserve"> */</w:t>
      </w:r>
    </w:p>
    <w:p>
      <w:pPr>
        <w:pStyle w:val="FirstParagraph"/>
        <w:spacing w:after="120"/>
      </w:pPr>
      <w:r>
        <w:t xml:space="preserve">Source:</w:t>
      </w:r>
      <w:r>
        <w:t xml:space="preserve"> </w:t>
      </w:r>
      <w:hyperlink r:id="rId20">
        <w:r>
          <w:rPr>
            <w:rStyle w:val="Hyperlink"/>
          </w:rPr>
          <w:t xml:space="preserve">Predbat status and terminology</w:t>
        </w:r>
      </w:hyperlink>
      <w:r>
        <w:t xml:space="preserve">,</w:t>
      </w:r>
      <w:r>
        <w:t xml:space="preserve"> </w:t>
      </w:r>
      <w:hyperlink r:id="rId26">
        <w:r>
          <w:rPr>
            <w:rStyle w:val="Hyperlink"/>
          </w:rPr>
          <w:t xml:space="preserve">PR #4491</w:t>
        </w:r>
      </w:hyperlink>
      <w:r>
        <w:t xml:space="preserve"> </w:t>
      </w:r>
      <w:r>
        <w:t xml:space="preserve">(export 100 / charge 0 as</w:t>
      </w:r>
      <w:r>
        <w:t xml:space="preserve"> </w:t>
      </w:r>
      <w:r>
        <w:t xml:space="preserve">“</w:t>
      </w:r>
      <w:r>
        <w:t xml:space="preserve">removed</w:t>
      </w:r>
      <w:r>
        <w:t xml:space="preserve">”</w:t>
      </w:r>
      <w:r>
        <w:t xml:space="preserve">).</w:t>
      </w:r>
    </w:p>
    <w:bookmarkEnd w:id="27"/>
    <w:bookmarkStart w:id="29" w:name="how-slots-are-chosen"/>
    <w:p>
      <w:pPr>
        <w:pStyle w:val="Heading1"/>
        <w:spacing w:before="360"/>
      </w:pPr>
      <w:r>
        <w:t xml:space="preserve">How slots are chosen</w:t>
      </w:r>
    </w:p>
    <w:p>
      <w:pPr>
        <w:pStyle w:val="FirstParagraph"/>
        <w:spacing w:after="120"/>
      </w:pPr>
      <w:r>
        <w:t xml:space="preserve">The optimiser never searches all 96 slots × every level at once. It narrows to candidate windows by price, then tunes one window at a time, scoring each change by re-simulating the whole horizon.</w:t>
      </w:r>
    </w:p>
    <w:p>
      <w:pPr>
        <w:numPr>
          <w:ilvl w:val="0"/>
          <w:numId w:val="1004"/>
        </w:numPr>
        <w:pStyle w:val="Compact"/>
      </w:pPr>
      <w:r>
        <w:rPr>
          <w:bCs/>
          <w:b/>
        </w:rPr>
        <w:t xml:space="preserve">Price every slot.</w:t>
      </w:r>
      <w:r>
        <w:t xml:space="preserve"> </w:t>
      </w:r>
      <w:r>
        <w:t xml:space="preserve">Build two arrays of 96: import and export price per slot, from the tariff in force for that slot.</w:t>
      </w:r>
    </w:p>
    <w:p>
      <w:pPr>
        <w:numPr>
          <w:ilvl w:val="0"/>
          <w:numId w:val="1004"/>
        </w:numPr>
        <w:pStyle w:val="Compact"/>
      </w:pPr>
      <w:r>
        <w:rPr>
          <w:bCs/>
          <w:b/>
        </w:rPr>
        <w:t xml:space="preserve">Find candidates by threshold.</w:t>
      </w:r>
      <w:r>
        <w:t xml:space="preserve"> </w:t>
      </w:r>
      <w:r>
        <w:t xml:space="preserve">A</w:t>
      </w:r>
      <w:r>
        <w:t xml:space="preserve"> </w:t>
      </w:r>
      <w:r>
        <w:rPr>
          <w:iCs/>
          <w:i/>
        </w:rPr>
        <w:t xml:space="preserve">low-rate slot</w:t>
      </w:r>
      <w:r>
        <w:t xml:space="preserve"> </w:t>
      </w:r>
      <w:r>
        <w:t xml:space="preserve">has an import price below a threshold derived from future rates; a</w:t>
      </w:r>
      <w:r>
        <w:t xml:space="preserve"> </w:t>
      </w:r>
      <w:r>
        <w:rPr>
          <w:iCs/>
          <w:i/>
        </w:rPr>
        <w:t xml:space="preserve">high-rate slot</w:t>
      </w:r>
      <w:r>
        <w:t xml:space="preserve"> </w:t>
      </w:r>
      <w:r>
        <w:t xml:space="preserve">has an export price above one. Low-rate slots become charge candidates, high-rate slots export candidates. Both thresholds can be overridden (</w:t>
      </w:r>
      <w:r>
        <w:rPr>
          <w:rStyle w:val="VerbatimChar"/>
        </w:rPr>
        <w:t xml:space="preserve">rate_low_threshold</w:t>
      </w:r>
      <w:r>
        <w:t xml:space="preserve">,</w:t>
      </w:r>
      <w:r>
        <w:t xml:space="preserve"> </w:t>
      </w:r>
      <w:r>
        <w:rPr>
          <w:rStyle w:val="VerbatimChar"/>
        </w:rPr>
        <w:t xml:space="preserve">rate_high_threshold</w:t>
      </w:r>
      <w:r>
        <w:t xml:space="preserve">).</w:t>
      </w:r>
    </w:p>
    <w:p>
      <w:pPr>
        <w:numPr>
          <w:ilvl w:val="0"/>
          <w:numId w:val="1004"/>
        </w:numPr>
        <w:pStyle w:val="Compact"/>
      </w:pPr>
      <w:r>
        <w:rPr>
          <w:bCs/>
          <w:b/>
        </w:rPr>
        <w:t xml:space="preserve">Group into windows.</w:t>
      </w:r>
      <w:r>
        <w:t xml:space="preserve"> </w:t>
      </w:r>
      <w:r>
        <w:t xml:space="preserve">Adjacent candidate slots at the same price merge into one candidate window.</w:t>
      </w:r>
    </w:p>
    <w:p>
      <w:pPr>
        <w:numPr>
          <w:ilvl w:val="0"/>
          <w:numId w:val="1004"/>
        </w:numPr>
        <w:pStyle w:val="Compact"/>
      </w:pPr>
      <w:r>
        <w:rPr>
          <w:bCs/>
          <w:b/>
        </w:rPr>
        <w:t xml:space="preserve">Tune charge windows,</w:t>
      </w:r>
      <w:r>
        <w:t xml:space="preserve"> </w:t>
      </w:r>
      <w:r>
        <w:t xml:space="preserve">cheapest first. For each, try target levels (0, 10, … 100%) and keep the one with the lowest metric. Revisit earlier windows after later ones change.</w:t>
      </w:r>
    </w:p>
    <w:p>
      <w:pPr>
        <w:numPr>
          <w:ilvl w:val="0"/>
          <w:numId w:val="1004"/>
        </w:numPr>
        <w:pStyle w:val="Compact"/>
      </w:pPr>
      <w:r>
        <w:rPr>
          <w:bCs/>
          <w:b/>
        </w:rPr>
        <w:t xml:space="preserve">Tune export windows,</w:t>
      </w:r>
      <w:r>
        <w:t xml:space="preserve"> </w:t>
      </w:r>
      <w:r>
        <w:t xml:space="preserve">highest price first. Try floors from 100 (off) down to reserve, and start offsets of 0–25 minutes inside the first slot.</w:t>
      </w:r>
    </w:p>
    <w:p>
      <w:pPr>
        <w:numPr>
          <w:ilvl w:val="0"/>
          <w:numId w:val="1004"/>
        </w:numPr>
        <w:pStyle w:val="Compact"/>
      </w:pPr>
      <w:r>
        <w:rPr>
          <w:bCs/>
          <w:b/>
        </w:rPr>
        <w:t xml:space="preserve">Try freezes.</w:t>
      </w:r>
      <w:r>
        <w:t xml:space="preserve"> </w:t>
      </w:r>
      <w:r>
        <w:t xml:space="preserve">Swap charge →</w:t>
      </w:r>
      <w:r>
        <w:t xml:space="preserve"> </w:t>
      </w:r>
      <w:r>
        <w:rPr>
          <w:rStyle w:val="VerbatimChar"/>
        </w:rPr>
        <w:t xml:space="preserve">freeze_charge</w:t>
      </w:r>
      <w:r>
        <w:t xml:space="preserve"> </w:t>
      </w:r>
      <w:r>
        <w:t xml:space="preserve">and demand →</w:t>
      </w:r>
      <w:r>
        <w:t xml:space="preserve"> </w:t>
      </w:r>
      <w:r>
        <w:rPr>
          <w:rStyle w:val="VerbatimChar"/>
        </w:rPr>
        <w:t xml:space="preserve">freeze_export</w:t>
      </w:r>
      <w:r>
        <w:t xml:space="preserve"> </w:t>
      </w:r>
      <w:r>
        <w:t xml:space="preserve">where that lowers the metric.</w:t>
      </w:r>
    </w:p>
    <w:p>
      <w:pPr>
        <w:numPr>
          <w:ilvl w:val="0"/>
          <w:numId w:val="1004"/>
        </w:numPr>
        <w:pStyle w:val="Compact"/>
      </w:pPr>
      <w:r>
        <w:rPr>
          <w:bCs/>
          <w:b/>
        </w:rPr>
        <w:t xml:space="preserve">Coarse, then fine.</w:t>
      </w:r>
      <w:r>
        <w:t xml:space="preserve"> </w:t>
      </w:r>
      <w:r>
        <w:t xml:space="preserve">Search a reduced set of window lengths first, then only lengths near the best (</w:t>
      </w:r>
      <w:r>
        <w:rPr>
          <w:rStyle w:val="VerbatimChar"/>
        </w:rPr>
        <w:t xml:space="preserve">enable_coarse_fine_levels</w:t>
      </w:r>
      <w:r>
        <w:t xml:space="preserve">).</w:t>
      </w:r>
    </w:p>
    <w:p>
      <w:pPr>
        <w:numPr>
          <w:ilvl w:val="0"/>
          <w:numId w:val="1004"/>
        </w:numPr>
        <w:pStyle w:val="Compact"/>
      </w:pPr>
      <w:r>
        <w:rPr>
          <w:bCs/>
          <w:b/>
        </w:rPr>
        <w:t xml:space="preserve">Clip.</w:t>
      </w:r>
      <w:r>
        <w:t xml:space="preserve"> </w:t>
      </w:r>
      <w:r>
        <w:t xml:space="preserve">Narrow each target to what the window can physically reach, so the inverter target matches the simulation and neighbours can merge.</w:t>
      </w:r>
    </w:p>
    <w:p>
      <w:pPr>
        <w:numPr>
          <w:ilvl w:val="0"/>
          <w:numId w:val="1004"/>
        </w:numPr>
        <w:pStyle w:val="Compact"/>
      </w:pPr>
      <w:r>
        <w:rPr>
          <w:bCs/>
          <w:b/>
        </w:rPr>
        <w:t xml:space="preserve">Prune dead slots.</w:t>
      </w:r>
      <w:r>
        <w:t xml:space="preserve"> </w:t>
      </w:r>
      <w:r>
        <w:t xml:space="preserve">Remove each active slot in turn and re-simulate in the central (PV50) case only; if the metric does not get worse, the slot stays removed.</w:t>
      </w:r>
    </w:p>
    <w:p>
      <w:pPr>
        <w:pStyle w:val="FirstParagraph"/>
        <w:spacing w:after="120"/>
      </w:pPr>
      <w:r>
        <w:rPr>
          <w:bCs/>
          <w:b/>
        </w:rPr>
        <w:t xml:space="preserve">The metric each trial is scored on</w:t>
      </w:r>
    </w:p>
    <w:p>
      <w:pPr>
        <w:pStyle w:val="SourceCode"/>
      </w:pPr>
      <w:r>
        <w:rPr>
          <w:rStyle w:val="VerbatimChar"/>
        </w:rPr>
        <w:t xml:space="preserve">metric = cost_pv50 + w10 × (cost_pv10 − cost_pv50) − value(SoC_end) + keep_penalty</w:t>
      </w:r>
    </w:p>
    <w:p>
      <w:pPr>
        <w:pStyle w:val="FirstParagraph"/>
        <w:spacing w:after="120"/>
      </w:pPr>
      <w:r>
        <w:rPr>
          <w:rStyle w:val="VerbatimChar"/>
        </w:rPr>
        <w:t xml:space="preserve">cost</w:t>
      </w:r>
      <w:r>
        <w:t xml:space="preserve"> </w:t>
      </w:r>
      <w:r>
        <w:t xml:space="preserve">is import × import price − export × export price over every step;</w:t>
      </w:r>
      <w:r>
        <w:t xml:space="preserve"> </w:t>
      </w:r>
      <w:r>
        <w:rPr>
          <w:rStyle w:val="VerbatimChar"/>
        </w:rPr>
        <w:t xml:space="preserve">w10</w:t>
      </w:r>
      <w:r>
        <w:t xml:space="preserve"> </w:t>
      </w:r>
      <w:r>
        <w:t xml:space="preserve">pulls plans towards the pessimistic solar case;</w:t>
      </w:r>
      <w:r>
        <w:t xml:space="preserve"> </w:t>
      </w:r>
      <w:r>
        <w:rPr>
          <w:rStyle w:val="VerbatimChar"/>
        </w:rPr>
        <w:t xml:space="preserve">value(SoC_end)</w:t>
      </w:r>
      <w:r>
        <w:t xml:space="preserve"> </w:t>
      </w:r>
      <w:r>
        <w:t xml:space="preserve">stops the optimiser emptying the battery at the horizon edge;</w:t>
      </w:r>
      <w:r>
        <w:t xml:space="preserve"> </w:t>
      </w:r>
      <w:r>
        <w:rPr>
          <w:rStyle w:val="VerbatimChar"/>
        </w:rPr>
        <w:t xml:space="preserve">keep_penalty</w:t>
      </w:r>
      <w:r>
        <w:t xml:space="preserve"> </w:t>
      </w:r>
      <w:r>
        <w:t xml:space="preserve">charges for dropping below</w:t>
      </w:r>
      <w:r>
        <w:t xml:space="preserve"> </w:t>
      </w:r>
      <w:r>
        <w:rPr>
          <w:rStyle w:val="VerbatimChar"/>
        </w:rPr>
        <w:t xml:space="preserve">best_soc_keep</w:t>
      </w:r>
      <w:r>
        <w:t xml:space="preserve">.</w:t>
      </w:r>
    </w:p>
    <w:p>
      <w:pPr>
        <w:pStyle w:val="BodyText"/>
        <w:spacing w:after="120"/>
      </w:pPr>
      <w:r>
        <w:rPr>
          <w:bCs/>
          <w:b/>
        </w:rPr>
        <w:t xml:space="preserve">Combine settings</w:t>
      </w:r>
      <w:r>
        <w:t xml:space="preserve"> </w:t>
      </w:r>
      <w:r>
        <w:t xml:space="preserve">decide how windows look on the inverter: with</w:t>
      </w:r>
      <w:r>
        <w:t xml:space="preserve"> </w:t>
      </w:r>
      <w:r>
        <w:rPr>
          <w:iCs/>
          <w:i/>
        </w:rPr>
        <w:t xml:space="preserve">combine charge</w:t>
      </w:r>
      <w:r>
        <w:t xml:space="preserve"> </w:t>
      </w:r>
      <w:r>
        <w:t xml:space="preserve">(or export) slots on, adjacent windows are merged into one longer window, trading a little cost for fewer, simpler inverter schedules.</w:t>
      </w:r>
    </w:p>
    <w:p>
      <w:pPr>
        <w:pStyle w:val="BodyText"/>
        <w:spacing w:after="120"/>
      </w:pPr>
      <w:r>
        <w:t xml:space="preserve">Sources:</w:t>
      </w:r>
      <w:r>
        <w:t xml:space="preserve"> </w:t>
      </w:r>
      <w:hyperlink r:id="rId20">
        <w:r>
          <w:rPr>
            <w:rStyle w:val="Hyperlink"/>
          </w:rPr>
          <w:t xml:space="preserve">low- and high-rate slots</w:t>
        </w:r>
      </w:hyperlink>
      <w:r>
        <w:t xml:space="preserve">,</w:t>
      </w:r>
      <w:r>
        <w:t xml:space="preserve"> </w:t>
      </w:r>
      <w:hyperlink r:id="rId28">
        <w:r>
          <w:rPr>
            <w:rStyle w:val="Hyperlink"/>
          </w:rPr>
          <w:t xml:space="preserve">enable_coarse_fine_levels</w:t>
        </w:r>
      </w:hyperlink>
      <w:r>
        <w:t xml:space="preserve">,</w:t>
      </w:r>
      <w:r>
        <w:t xml:space="preserve"> </w:t>
      </w:r>
      <w:hyperlink r:id="rId26">
        <w:r>
          <w:rPr>
            <w:rStyle w:val="Hyperlink"/>
          </w:rPr>
          <w:t xml:space="preserve">PR #4491 model-based pruning</w:t>
        </w:r>
      </w:hyperlink>
      <w:r>
        <w:t xml:space="preserve">.</w:t>
      </w:r>
    </w:p>
    <w:bookmarkEnd w:id="29"/>
    <w:bookmarkStart w:id="33" w:name="worked-example-one-day-of-slots"/>
    <w:p>
      <w:pPr>
        <w:pStyle w:val="Heading1"/>
        <w:spacing w:before="360"/>
      </w:pPr>
      <w:r>
        <w:t xml:space="preserve">Worked example: one day of slots</w:t>
      </w:r>
    </w:p>
    <w:p>
      <w:pPr>
        <w:pStyle w:val="FirstParagraph"/>
        <w:spacing w:after="120"/>
      </w:pPr>
      <w:r>
        <w:t xml:space="preserve">A 24-hour plan for an illustrative home: 9.5 kWh battery, 3 kW inverter (at most 1.5 kWh per slot), import at 28p with a 7p off-peak window, export at 15p rising to 25p from 17:00 to 19:00. Of 48 slots, only two windows do anything other than Demand.</w:t>
      </w:r>
    </w:p>
    <w:p>
      <w:pPr>
        <w:pStyle w:val="CaptionedFigure"/>
      </w:pPr>
      <w:r>
        <w:drawing>
          <wp:inline>
            <wp:extent cx="5334000" cy="2584026"/>
            <wp:effectExtent b="0" l="0" r="0" t="0"/>
            <wp:docPr descr="Illustrative plan · 48 slots from 12:00 to 12:00, import 28p / 7p off-peak 23:30–05:30, export 15p / 25p 17:00–19:00" title="" id="31" name="Picture"/>
            <a:graphic>
              <a:graphicData uri="http://schemas.openxmlformats.org/drawingml/2006/picture">
                <pic:pic>
                  <pic:nvPicPr>
                    <pic:cNvPr descr="slots.png" id="32" name="Picture"/>
                    <pic:cNvPicPr>
                      <a:picLocks noChangeArrowheads="1" noChangeAspect="1"/>
                    </pic:cNvPicPr>
                  </pic:nvPicPr>
                  <pic:blipFill>
                    <a:blip r:embed="rId30"/>
                    <a:stretch>
                      <a:fillRect/>
                    </a:stretch>
                  </pic:blipFill>
                  <pic:spPr bwMode="auto">
                    <a:xfrm>
                      <a:off x="0" y="0"/>
                      <a:ext cx="5334000" cy="2584026"/>
                    </a:xfrm>
                    <a:prstGeom prst="rect">
                      <a:avLst/>
                    </a:prstGeom>
                    <a:noFill/>
                    <a:ln w="9525">
                      <a:noFill/>
                      <a:headEnd/>
                      <a:tailEnd/>
                    </a:ln>
                  </pic:spPr>
                </pic:pic>
              </a:graphicData>
            </a:graphic>
          </wp:inline>
        </w:drawing>
      </w:r>
    </w:p>
    <w:p>
      <w:pPr>
        <w:pStyle w:val="ImageCaption"/>
      </w:pPr>
      <w:r>
        <w:t xml:space="preserve">Illustrative plan · 48 slots from 12:00 to 12:00, import 28p / 7p off-peak 23:30–05:30, export 15p / 25p 17:00–19:00</w:t>
      </w:r>
    </w:p>
    <w:p>
      <w:pPr>
        <w:pStyle w:val="BodyText"/>
        <w:spacing w:after="120"/>
      </w:pPr>
      <w:r>
        <w:t xml:space="preserve">What the slot model does here:</w:t>
      </w:r>
    </w:p>
    <w:p>
      <w:pPr>
        <w:numPr>
          <w:ilvl w:val="0"/>
          <w:numId w:val="1005"/>
        </w:numPr>
        <w:pStyle w:val="Compact"/>
      </w:pPr>
      <w:r>
        <w:rPr>
          <w:bCs/>
          <w:b/>
        </w:rPr>
        <w:t xml:space="preserve">The export window starts at 17:20, not 17:00.</w:t>
      </w:r>
      <w:r>
        <w:t xml:space="preserve"> </w:t>
      </w:r>
      <w:r>
        <w:t xml:space="preserve">A 20-minute start offset inside the first slot lets the battery reach its floor exactly at 19:00, the boundary where the high export price ends. Exports may start anywhere on the 5-minute grid but always end on a slot boundary.</w:t>
      </w:r>
    </w:p>
    <w:p>
      <w:pPr>
        <w:numPr>
          <w:ilvl w:val="0"/>
          <w:numId w:val="1005"/>
        </w:numPr>
        <w:pStyle w:val="Compact"/>
      </w:pPr>
      <w:r>
        <w:rPr>
          <w:bCs/>
          <w:b/>
        </w:rPr>
        <w:t xml:space="preserve">The floor is 40%, not the reserve.</w:t>
      </w:r>
      <w:r>
        <w:t xml:space="preserve"> </w:t>
      </w:r>
      <w:r>
        <w:t xml:space="preserve">The optimiser kept just enough charge to cover the evening’s load until 23:30 at 28p; exporting more would mean importing it back at the same 28p.</w:t>
      </w:r>
    </w:p>
    <w:p>
      <w:pPr>
        <w:numPr>
          <w:ilvl w:val="0"/>
          <w:numId w:val="1005"/>
        </w:numPr>
        <w:pStyle w:val="Compact"/>
      </w:pPr>
      <w:r>
        <w:rPr>
          <w:bCs/>
          <w:b/>
        </w:rPr>
        <w:t xml:space="preserve">The charge is spread across all 12 off-peak slots.</w:t>
      </w:r>
      <w:r>
        <w:t xml:space="preserve"> </w:t>
      </w:r>
      <w:r>
        <w:t xml:space="preserve">Every off-peak slot costs the same 7p, so a slow, even charge to 100% by 05:30 costs no more and is gentler on the battery.</w:t>
      </w:r>
    </w:p>
    <w:p>
      <w:pPr>
        <w:numPr>
          <w:ilvl w:val="0"/>
          <w:numId w:val="1005"/>
        </w:numPr>
        <w:pStyle w:val="Compact"/>
      </w:pPr>
      <w:r>
        <w:rPr>
          <w:bCs/>
          <w:b/>
        </w:rPr>
        <w:t xml:space="preserve">Demand fills everything else.</w:t>
      </w:r>
      <w:r>
        <w:t xml:space="preserve"> </w:t>
      </w:r>
      <w:r>
        <w:t xml:space="preserve">Solar tops the battery up in the late morning; the plan writes nothing to the inverter for those 32 slots.</w:t>
      </w:r>
    </w:p>
    <w:bookmarkEnd w:id="33"/>
    <w:bookmarkStart w:id="36" w:name="Xca2f286150c15962932ff389ee0b9e8f2a85e91"/>
    <w:p>
      <w:pPr>
        <w:pStyle w:val="Heading1"/>
        <w:spacing w:before="360"/>
      </w:pPr>
      <w:r>
        <w:t xml:space="preserve">From slots to windows to inverter commands</w:t>
      </w:r>
    </w:p>
    <w:p>
      <w:pPr>
        <w:pStyle w:val="FirstParagraph"/>
        <w:spacing w:after="120"/>
      </w:pPr>
      <w:r>
        <w:t xml:space="preserve">The inverter never sees 96 slots. It sees at most one charge window and one export window (some models allow a few more), plus a target SoC and a reserve. The executor’s job is to compress the plan into that.</w:t>
      </w:r>
    </w:p>
    <w:p>
      <w:pPr>
        <w:pStyle w:val="BodyText"/>
        <w:spacing w:after="120"/>
      </w:pPr>
      <w:r>
        <w:rPr>
          <w:bCs/>
          <w:b/>
        </w:rPr>
        <w:t xml:space="preserve">1. Merge slots into windows.</w:t>
      </w:r>
      <w:r>
        <w:t xml:space="preserve"> </w:t>
      </w:r>
      <w:r>
        <w:t xml:space="preserve">Walk the slots in order; start a new window whenever the action, limit or rate changes.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toWindows</w:t>
      </w:r>
      <w:r>
        <w:rPr>
          <w:rStyle w:val="NormalTok"/>
        </w:rPr>
        <w:t xml:space="preserve">(slots) {</w:t>
      </w:r>
      <w:r>
        <w:br/>
      </w:r>
      <w:r>
        <w:rPr>
          <w:rStyle w:val="NormalTok"/>
        </w:rPr>
        <w:t xml:space="preserve">  </w:t>
      </w:r>
      <w:r>
        <w:rPr>
          <w:rStyle w:val="KeywordTok"/>
        </w:rPr>
        <w:t xml:space="preserve">const</w:t>
      </w:r>
      <w:r>
        <w:rPr>
          <w:rStyle w:val="NormalTok"/>
        </w:rPr>
        <w:t xml:space="preserve"> out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slots) {</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out</w:t>
      </w:r>
      <w:r>
        <w:rPr>
          <w:rStyle w:val="OperatorTok"/>
        </w:rPr>
        <w:t xml:space="preserve">.</w:t>
      </w:r>
      <w:r>
        <w:rPr>
          <w:rStyle w:val="FunctionTok"/>
        </w:rPr>
        <w:t xml:space="preserve">at</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same </w:t>
      </w:r>
      <w:r>
        <w:rPr>
          <w:rStyle w:val="OperatorTok"/>
        </w:rPr>
        <w:t xml:space="preserve">=</w:t>
      </w:r>
      <w:r>
        <w:rPr>
          <w:rStyle w:val="NormalTok"/>
        </w:rPr>
        <w:t xml:space="preserve"> last </w:t>
      </w:r>
      <w:r>
        <w:rPr>
          <w:rStyle w:val="OperatorTok"/>
        </w:rPr>
        <w:t xml:space="preserve">&amp;&amp;</w:t>
      </w:r>
      <w:r>
        <w:rPr>
          <w:rStyle w:val="NormalTok"/>
        </w:rPr>
        <w:t xml:space="preserve"> last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action</w:t>
      </w:r>
      <w:r>
        <w:rPr>
          <w:rStyle w:val="NormalTok"/>
        </w:rPr>
        <w:t xml:space="preserve"> </w:t>
      </w:r>
      <w:r>
        <w:rPr>
          <w:rStyle w:val="OperatorTok"/>
        </w:rPr>
        <w:t xml:space="preserve">&amp;&amp;</w:t>
      </w:r>
      <w:r>
        <w:br/>
      </w:r>
      <w:r>
        <w:rPr>
          <w:rStyle w:val="NormalTok"/>
        </w:rPr>
        <w:t xml:space="preserve">      last</w:t>
      </w:r>
      <w:r>
        <w:rPr>
          <w:rStyle w:val="OperatorTok"/>
        </w:rPr>
        <w:t xml:space="preserve">.</w:t>
      </w:r>
      <w:r>
        <w:rPr>
          <w:rStyle w:val="AttributeTok"/>
        </w:rPr>
        <w:t xml:space="preserve">chargeLimitPct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chargeLimitPct</w:t>
      </w:r>
      <w:r>
        <w:rPr>
          <w:rStyle w:val="NormalTok"/>
        </w:rPr>
        <w:t xml:space="preserve"> </w:t>
      </w:r>
      <w:r>
        <w:rPr>
          <w:rStyle w:val="OperatorTok"/>
        </w:rPr>
        <w:t xml:space="preserve">&amp;&amp;</w:t>
      </w:r>
      <w:r>
        <w:rPr>
          <w:rStyle w:val="NormalTok"/>
        </w:rPr>
        <w:t xml:space="preserve"> last</w:t>
      </w:r>
      <w:r>
        <w:rPr>
          <w:rStyle w:val="OperatorTok"/>
        </w:rPr>
        <w:t xml:space="preserve">.</w:t>
      </w:r>
      <w:r>
        <w:rPr>
          <w:rStyle w:val="AttributeTok"/>
        </w:rPr>
        <w:t xml:space="preserve">exportLimitPct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exportLimitPct</w:t>
      </w:r>
      <w:r>
        <w:rPr>
          <w:rStyle w:val="NormalTok"/>
        </w:rPr>
        <w:t xml:space="preserve"> </w:t>
      </w:r>
      <w:r>
        <w:rPr>
          <w:rStyle w:val="OperatorTok"/>
        </w:rPr>
        <w:t xml:space="preserve">&amp;&amp;</w:t>
      </w:r>
      <w:r>
        <w:br/>
      </w:r>
      <w:r>
        <w:rPr>
          <w:rStyle w:val="NormalTok"/>
        </w:rPr>
        <w:t xml:space="preserve">      last</w:t>
      </w:r>
      <w:r>
        <w:rPr>
          <w:rStyle w:val="OperatorTok"/>
        </w:rPr>
        <w:t xml:space="preserve">.</w:t>
      </w:r>
      <w:r>
        <w:rPr>
          <w:rStyle w:val="AttributeTok"/>
        </w:rPr>
        <w:t xml:space="preserve">end</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(same) last</w:t>
      </w:r>
      <w:r>
        <w:rPr>
          <w:rStyle w:val="OperatorTok"/>
        </w:rPr>
        <w:t xml:space="preserve">.</w:t>
      </w:r>
      <w:r>
        <w:rPr>
          <w:rStyle w:val="AttributeTok"/>
        </w:rPr>
        <w:t xml:space="preserve">end</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start</w:t>
      </w:r>
      <w:r>
        <w:rPr>
          <w:rStyle w:val="NormalTok"/>
        </w:rPr>
        <w:t xml:space="preserve"> </w:t>
      </w:r>
      <w:r>
        <w:rPr>
          <w:rStyle w:val="OperatorTok"/>
        </w:rPr>
        <w:t xml:space="preserve">+</w:t>
      </w:r>
      <w:r>
        <w:rPr>
          <w:rStyle w:val="NormalTok"/>
        </w:rPr>
        <w:t xml:space="preserve"> SLOT_S</w:t>
      </w:r>
      <w:r>
        <w:rPr>
          <w:rStyle w:val="OperatorTok"/>
        </w:rPr>
        <w:t xml:space="preserve">;</w:t>
      </w:r>
      <w:r>
        <w:br/>
      </w:r>
      <w:r>
        <w:rPr>
          <w:rStyle w:val="NormalTok"/>
        </w:rPr>
        <w:t xml:space="preserve">    </w:t>
      </w:r>
      <w:r>
        <w:rPr>
          <w:rStyle w:val="ControlFlowTok"/>
        </w:rPr>
        <w:t xml:space="preserve">else</w:t>
      </w:r>
      <w:r>
        <w:rPr>
          <w:rStyle w:val="NormalTok"/>
        </w:rPr>
        <w:t xml:space="preserve"> out</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start</w:t>
      </w:r>
      <w:r>
        <w:rPr>
          <w:rStyle w:val="OperatorTok"/>
        </w:rPr>
        <w:t xml:space="preserve">:</w:t>
      </w:r>
      <w:r>
        <w:rPr>
          <w:rStyle w:val="NormalTok"/>
        </w:rPr>
        <w:t xml:space="preserve"> s</w:t>
      </w:r>
      <w:r>
        <w:rPr>
          <w:rStyle w:val="OperatorTok"/>
        </w:rPr>
        <w:t xml:space="preserve">.</w:t>
      </w:r>
      <w:r>
        <w:rPr>
          <w:rStyle w:val="AttributeTok"/>
        </w:rPr>
        <w:t xml:space="preserve">start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startOffsetMin</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end</w:t>
      </w:r>
      <w:r>
        <w:rPr>
          <w:rStyle w:val="OperatorTok"/>
        </w:rPr>
        <w:t xml:space="preserve">:</w:t>
      </w:r>
      <w:r>
        <w:rPr>
          <w:rStyle w:val="NormalTok"/>
        </w:rPr>
        <w:t xml:space="preserve"> s</w:t>
      </w:r>
      <w:r>
        <w:rPr>
          <w:rStyle w:val="OperatorTok"/>
        </w:rPr>
        <w:t xml:space="preserve">.</w:t>
      </w:r>
      <w:r>
        <w:rPr>
          <w:rStyle w:val="AttributeTok"/>
        </w:rPr>
        <w:t xml:space="preserve">start</w:t>
      </w:r>
      <w:r>
        <w:rPr>
          <w:rStyle w:val="NormalTok"/>
        </w:rPr>
        <w:t xml:space="preserve"> </w:t>
      </w:r>
      <w:r>
        <w:rPr>
          <w:rStyle w:val="OperatorTok"/>
        </w:rPr>
        <w:t xml:space="preserve">+</w:t>
      </w:r>
      <w:r>
        <w:rPr>
          <w:rStyle w:val="NormalTok"/>
        </w:rPr>
        <w:t xml:space="preserve"> SLOT_S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'demand'</w:t>
      </w:r>
      <w:r>
        <w:rPr>
          <w:rStyle w:val="NormalTok"/>
        </w:rPr>
        <w:t xml:space="preserve">)</w:t>
      </w:r>
      <w:r>
        <w:rPr>
          <w:rStyle w:val="OperatorTok"/>
        </w:rPr>
        <w:t xml:space="preserve">;</w:t>
      </w:r>
      <w:r>
        <w:br/>
      </w:r>
      <w:r>
        <w:rPr>
          <w:rStyle w:val="NormalTok"/>
        </w:rPr>
        <w:t xml:space="preserve">}</w:t>
      </w:r>
    </w:p>
    <w:p>
      <w:pPr>
        <w:pStyle w:val="FirstParagraph"/>
        <w:spacing w:after="120"/>
      </w:pPr>
      <w:r>
        <w:rPr>
          <w:bCs/>
          <w:b/>
        </w:rPr>
        <w:t xml:space="preserve">2. Pick what to program now.</w:t>
      </w:r>
      <w:r>
        <w:t xml:space="preserve"> </w:t>
      </w:r>
      <w:r>
        <w:t xml:space="preserve">Only the window containing</w:t>
      </w:r>
      <w:r>
        <w:t xml:space="preserve"> </w:t>
      </w:r>
      <w:r>
        <w:rPr>
          <w:rStyle w:val="VerbatimChar"/>
        </w:rPr>
        <w:t xml:space="preserve">now</w:t>
      </w:r>
      <w:r>
        <w:t xml:space="preserve">, or the next one if none does, is written. Programming the next window in advance (up to the plan interval ahead) avoids a gap at the boundary.</w:t>
      </w:r>
    </w:p>
    <w:p>
      <w:pPr>
        <w:pStyle w:val="BodyText"/>
        <w:spacing w:after="120"/>
      </w:pPr>
      <w:r>
        <w:rPr>
          <w:bCs/>
          <w:b/>
        </w:rPr>
        <w:t xml:space="preserve">3. Translate to the inverter’s controls.</w:t>
      </w:r>
    </w:p>
    <w:tbl>
      <w:tblPr>
        <w:tblStyle w:val="Table"/>
        <w:tblW w:type="auto" w:w="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1584"/>
        <w:gridCol w:w="1584"/>
        <w:gridCol w:w="1584"/>
        <w:gridCol w:w="1584"/>
        <w:gridCol w:w="1584"/>
      </w:tblGrid>
      <w:tr>
        <w:trPr>
          <w:tblHeader w:val="true"/>
        </w:trPr>
        <w:tc>
          <w:tcPr>
            <w:shd w:val="clear" w:color="auto" w:fill="EFEEE9"/>
          </w:tcPr>
          <w:p>
            <w:pPr>
              <w:pStyle w:val="Compact"/>
              <w:jc w:val="left"/>
            </w:pPr>
            <w:r>
              <w:rPr>
                <w:b/>
                <w:sz w:val="18"/>
              </w:rPr>
              <w:t xml:space="preserve">Window action</w:t>
            </w:r>
          </w:p>
        </w:tc>
        <w:tc>
          <w:tcPr>
            <w:shd w:val="clear" w:color="auto" w:fill="EFEEE9"/>
          </w:tcPr>
          <w:p>
            <w:pPr>
              <w:pStyle w:val="Compact"/>
              <w:jc w:val="left"/>
            </w:pPr>
            <w:r>
              <w:rPr>
                <w:b/>
                <w:sz w:val="18"/>
              </w:rPr>
              <w:t xml:space="preserve">Charge window</w:t>
            </w:r>
          </w:p>
        </w:tc>
        <w:tc>
          <w:tcPr>
            <w:shd w:val="clear" w:color="auto" w:fill="EFEEE9"/>
          </w:tcPr>
          <w:p>
            <w:pPr>
              <w:pStyle w:val="Compact"/>
              <w:jc w:val="left"/>
            </w:pPr>
            <w:r>
              <w:rPr>
                <w:b/>
                <w:sz w:val="18"/>
              </w:rPr>
              <w:t xml:space="preserve">Export window</w:t>
            </w:r>
          </w:p>
        </w:tc>
        <w:tc>
          <w:tcPr>
            <w:shd w:val="clear" w:color="auto" w:fill="EFEEE9"/>
          </w:tcPr>
          <w:p>
            <w:pPr>
              <w:pStyle w:val="Compact"/>
              <w:jc w:val="left"/>
            </w:pPr>
            <w:r>
              <w:rPr>
                <w:b/>
                <w:sz w:val="18"/>
              </w:rPr>
              <w:t xml:space="preserve">Target SoC</w:t>
            </w:r>
          </w:p>
        </w:tc>
        <w:tc>
          <w:tcPr>
            <w:shd w:val="clear" w:color="auto" w:fill="EFEEE9"/>
          </w:tcPr>
          <w:p>
            <w:pPr>
              <w:pStyle w:val="Compact"/>
              <w:jc w:val="left"/>
            </w:pPr>
            <w:r>
              <w:rPr>
                <w:b/>
                <w:sz w:val="18"/>
              </w:rPr>
              <w:t xml:space="preserve">Reserve</w:t>
            </w:r>
          </w:p>
        </w:tc>
      </w:tr>
      <w:tr>
        <w:tc>
          <w:tcPr/>
          <w:p>
            <w:pPr>
              <w:pStyle w:val="Compact"/>
              <w:jc w:val="left"/>
            </w:pPr>
            <w:r>
              <w:rPr>
                <w:rStyle w:val="VerbatimChar"/>
                <w:sz w:val="18"/>
              </w:rPr>
              <w:t xml:space="preserve">charge</w:t>
            </w:r>
          </w:p>
        </w:tc>
        <w:tc>
          <w:tcPr/>
          <w:p>
            <w:pPr>
              <w:pStyle w:val="Compact"/>
              <w:jc w:val="left"/>
            </w:pPr>
            <w:r>
              <w:rPr>
                <w:sz w:val="18"/>
              </w:rPr>
              <w:t xml:space="preserve">start–end</w:t>
            </w:r>
          </w:p>
        </w:tc>
        <w:tc>
          <w:tcPr/>
          <w:p>
            <w:pPr>
              <w:pStyle w:val="Compact"/>
              <w:jc w:val="left"/>
            </w:pPr>
            <w:r>
              <w:rPr>
                <w:sz w:val="18"/>
              </w:rPr>
              <w:t xml:space="preserve">off</w:t>
            </w:r>
          </w:p>
        </w:tc>
        <w:tc>
          <w:tcPr/>
          <w:p>
            <w:pPr>
              <w:pStyle w:val="Compact"/>
              <w:jc w:val="left"/>
            </w:pPr>
            <w:r>
              <w:rPr>
                <w:rStyle w:val="VerbatimChar"/>
                <w:sz w:val="18"/>
              </w:rPr>
              <w:t xml:space="preserve">charge_limit_pct</w:t>
            </w:r>
          </w:p>
        </w:tc>
        <w:tc>
          <w:tcPr/>
          <w:p>
            <w:pPr>
              <w:pStyle w:val="Compact"/>
              <w:jc w:val="left"/>
            </w:pPr>
            <w:r>
              <w:rPr>
                <w:sz w:val="18"/>
              </w:rPr>
              <w:t xml:space="preserve">normal</w:t>
            </w:r>
          </w:p>
        </w:tc>
      </w:tr>
      <w:tr>
        <w:tc>
          <w:tcPr/>
          <w:p>
            <w:pPr>
              <w:pStyle w:val="Compact"/>
              <w:jc w:val="left"/>
            </w:pPr>
            <w:r>
              <w:rPr>
                <w:rStyle w:val="VerbatimChar"/>
                <w:sz w:val="18"/>
              </w:rPr>
              <w:t xml:space="preserve">freeze_charge</w:t>
            </w:r>
          </w:p>
        </w:tc>
        <w:tc>
          <w:tcPr/>
          <w:p>
            <w:pPr>
              <w:pStyle w:val="Compact"/>
              <w:jc w:val="left"/>
            </w:pPr>
            <w:r>
              <w:rPr>
                <w:sz w:val="18"/>
              </w:rPr>
              <w:t xml:space="preserve">start–end</w:t>
            </w:r>
          </w:p>
        </w:tc>
        <w:tc>
          <w:tcPr/>
          <w:p>
            <w:pPr>
              <w:pStyle w:val="Compact"/>
              <w:jc w:val="left"/>
            </w:pPr>
            <w:r>
              <w:rPr>
                <w:sz w:val="18"/>
              </w:rPr>
              <w:t xml:space="preserve">off</w:t>
            </w:r>
          </w:p>
        </w:tc>
        <w:tc>
          <w:tcPr/>
          <w:p>
            <w:pPr>
              <w:pStyle w:val="Compact"/>
              <w:jc w:val="left"/>
            </w:pPr>
            <w:r>
              <w:rPr>
                <w:sz w:val="18"/>
              </w:rPr>
              <w:t xml:space="preserve">current SoC</w:t>
            </w:r>
          </w:p>
        </w:tc>
        <w:tc>
          <w:tcPr/>
          <w:p>
            <w:pPr>
              <w:pStyle w:val="Compact"/>
              <w:jc w:val="left"/>
            </w:pPr>
            <w:r>
              <w:rPr>
                <w:sz w:val="18"/>
              </w:rPr>
              <w:t xml:space="preserve">current SoC</w:t>
            </w:r>
          </w:p>
        </w:tc>
      </w:tr>
      <w:tr>
        <w:tc>
          <w:tcPr/>
          <w:p>
            <w:pPr>
              <w:pStyle w:val="Compact"/>
              <w:jc w:val="left"/>
            </w:pPr>
            <w:r>
              <w:rPr>
                <w:rStyle w:val="VerbatimChar"/>
                <w:sz w:val="18"/>
              </w:rPr>
              <w:t xml:space="preserve">export</w:t>
            </w:r>
          </w:p>
        </w:tc>
        <w:tc>
          <w:tcPr/>
          <w:p>
            <w:pPr>
              <w:pStyle w:val="Compact"/>
              <w:jc w:val="left"/>
            </w:pPr>
            <w:r>
              <w:rPr>
                <w:sz w:val="18"/>
              </w:rPr>
              <w:t xml:space="preserve">off</w:t>
            </w:r>
          </w:p>
        </w:tc>
        <w:tc>
          <w:tcPr/>
          <w:p>
            <w:pPr>
              <w:pStyle w:val="Compact"/>
              <w:jc w:val="left"/>
            </w:pPr>
            <w:r>
              <w:rPr>
                <w:sz w:val="18"/>
              </w:rPr>
              <w:t xml:space="preserve">start–end</w:t>
            </w:r>
          </w:p>
        </w:tc>
        <w:tc>
          <w:tcPr/>
          <w:p>
            <w:pPr>
              <w:pStyle w:val="Compact"/>
              <w:jc w:val="left"/>
            </w:pPr>
            <w:r>
              <w:rPr>
                <w:sz w:val="18"/>
              </w:rPr>
              <w:t xml:space="preserve">floor =</w:t>
            </w:r>
            <w:r>
              <w:rPr>
                <w:sz w:val="18"/>
              </w:rPr>
              <w:t xml:space="preserve"> </w:t>
            </w:r>
            <w:r>
              <w:rPr>
                <w:rStyle w:val="VerbatimChar"/>
                <w:sz w:val="18"/>
              </w:rPr>
              <w:t xml:space="preserve">export_limit_pct</w:t>
            </w:r>
          </w:p>
        </w:tc>
        <w:tc>
          <w:tcPr/>
          <w:p>
            <w:pPr>
              <w:pStyle w:val="Compact"/>
              <w:jc w:val="left"/>
            </w:pPr>
            <w:r>
              <w:rPr>
                <w:sz w:val="18"/>
              </w:rPr>
              <w:t xml:space="preserve">normal</w:t>
            </w:r>
          </w:p>
        </w:tc>
      </w:tr>
      <w:tr>
        <w:tc>
          <w:tcPr/>
          <w:p>
            <w:pPr>
              <w:pStyle w:val="Compact"/>
              <w:jc w:val="left"/>
            </w:pPr>
            <w:r>
              <w:rPr>
                <w:rStyle w:val="VerbatimChar"/>
                <w:sz w:val="18"/>
              </w:rPr>
              <w:t xml:space="preserve">freeze_export</w:t>
            </w:r>
          </w:p>
        </w:tc>
        <w:tc>
          <w:tcPr/>
          <w:p>
            <w:pPr>
              <w:pStyle w:val="Compact"/>
              <w:jc w:val="left"/>
            </w:pPr>
            <w:r>
              <w:rPr>
                <w:sz w:val="18"/>
              </w:rPr>
              <w:t xml:space="preserve">off (charge rate 0)</w:t>
            </w:r>
          </w:p>
        </w:tc>
        <w:tc>
          <w:tcPr/>
          <w:p>
            <w:pPr>
              <w:pStyle w:val="Compact"/>
              <w:jc w:val="left"/>
            </w:pPr>
            <w:r>
              <w:rPr>
                <w:sz w:val="18"/>
              </w:rPr>
              <w:t xml:space="preserve">off</w:t>
            </w:r>
          </w:p>
        </w:tc>
        <w:tc>
          <w:tcPr/>
          <w:p>
            <w:pPr>
              <w:pStyle w:val="Compact"/>
              <w:jc w:val="left"/>
            </w:pPr>
            <w:r>
              <w:rPr>
                <w:sz w:val="18"/>
              </w:rPr>
              <w:t xml:space="preserve">—</w:t>
            </w:r>
          </w:p>
        </w:tc>
        <w:tc>
          <w:tcPr/>
          <w:p>
            <w:pPr>
              <w:pStyle w:val="Compact"/>
              <w:jc w:val="left"/>
            </w:pPr>
            <w:r>
              <w:rPr>
                <w:sz w:val="18"/>
              </w:rPr>
              <w:t xml:space="preserve">normal</w:t>
            </w:r>
          </w:p>
        </w:tc>
      </w:tr>
      <w:tr>
        <w:tc>
          <w:tcPr/>
          <w:p>
            <w:pPr>
              <w:pStyle w:val="Compact"/>
              <w:jc w:val="left"/>
            </w:pPr>
            <w:r>
              <w:rPr>
                <w:rStyle w:val="VerbatimChar"/>
                <w:sz w:val="18"/>
              </w:rPr>
              <w:t xml:space="preserve">demand</w:t>
            </w:r>
          </w:p>
        </w:tc>
        <w:tc>
          <w:tcPr/>
          <w:p>
            <w:pPr>
              <w:pStyle w:val="Compact"/>
              <w:jc w:val="left"/>
            </w:pPr>
            <w:r>
              <w:rPr>
                <w:sz w:val="18"/>
              </w:rPr>
              <w:t xml:space="preserve">off</w:t>
            </w:r>
          </w:p>
        </w:tc>
        <w:tc>
          <w:tcPr/>
          <w:p>
            <w:pPr>
              <w:pStyle w:val="Compact"/>
              <w:jc w:val="left"/>
            </w:pPr>
            <w:r>
              <w:rPr>
                <w:sz w:val="18"/>
              </w:rPr>
              <w:t xml:space="preserve">off</w:t>
            </w:r>
          </w:p>
        </w:tc>
        <w:tc>
          <w:tcPr/>
          <w:p>
            <w:pPr>
              <w:pStyle w:val="Compact"/>
              <w:jc w:val="left"/>
            </w:pPr>
            <w:r>
              <w:rPr>
                <w:sz w:val="18"/>
              </w:rPr>
              <w:t xml:space="preserve">—</w:t>
            </w:r>
          </w:p>
        </w:tc>
        <w:tc>
          <w:tcPr/>
          <w:p>
            <w:pPr>
              <w:pStyle w:val="Compact"/>
              <w:jc w:val="left"/>
            </w:pPr>
            <w:r>
              <w:rPr>
                <w:sz w:val="18"/>
              </w:rPr>
              <w:t xml:space="preserve">normal</w:t>
            </w:r>
          </w:p>
        </w:tc>
      </w:tr>
    </w:tbl>
    <w:p>
      <w:pPr>
        <w:pStyle w:val="BodyText"/>
        <w:spacing w:after="120"/>
      </w:pPr>
      <w:r>
        <w:t xml:space="preserve">How freezes are expressed differs most by vendor: some inverters have a pause mode, some need a zero charge rate, some cannot freeze or export at all. Record that per device and never plan an action the device cannot deliver.</w:t>
      </w:r>
    </w:p>
    <w:p>
      <w:pPr>
        <w:pStyle w:val="BodyText"/>
        <w:spacing w:after="120"/>
      </w:pPr>
      <w:r>
        <w:rPr>
          <w:bCs/>
          <w:b/>
        </w:rPr>
        <w:t xml:space="preserve">4. Write only on change.</w:t>
      </w:r>
      <w:r>
        <w:t xml:space="preserve"> </w:t>
      </w:r>
      <w:r>
        <w:t xml:space="preserve">Compare the desired state with the last acknowledged one; send nothing if they match. Some cloud APIs allow very few writes a day.</w:t>
      </w:r>
    </w:p>
    <w:p>
      <w:pPr>
        <w:pStyle w:val="BodyText"/>
        <w:spacing w:after="120"/>
      </w:pPr>
      <w:r>
        <w:rPr>
          <w:bCs/>
          <w:b/>
        </w:rPr>
        <w:t xml:space="preserve">5. Read back.</w:t>
      </w:r>
      <w:r>
        <w:t xml:space="preserve"> </w:t>
      </w:r>
      <w:r>
        <w:t xml:space="preserve">On the next cycle, read the inverter’s schedule and mark the command acknowledged only when it matches.</w:t>
      </w:r>
    </w:p>
    <w:p>
      <w:pPr>
        <w:pStyle w:val="BodyText"/>
        <w:spacing w:after="120"/>
      </w:pPr>
      <w:r>
        <w:t xml:space="preserve">Sources:</w:t>
      </w:r>
      <w:r>
        <w:t xml:space="preserve"> </w:t>
      </w:r>
      <w:hyperlink r:id="rId34">
        <w:r>
          <w:rPr>
            <w:rStyle w:val="Hyperlink"/>
          </w:rPr>
          <w:t xml:space="preserve">AlphaESS write limits</w:t>
        </w:r>
      </w:hyperlink>
      <w:r>
        <w:t xml:space="preserve">,</w:t>
      </w:r>
      <w:r>
        <w:t xml:space="preserve"> </w:t>
      </w:r>
      <w:hyperlink r:id="rId35">
        <w:r>
          <w:rPr>
            <w:rStyle w:val="Hyperlink"/>
          </w:rPr>
          <w:t xml:space="preserve">freeze export on Sunsynk/Deye, PR #4616</w:t>
        </w:r>
      </w:hyperlink>
      <w:r>
        <w:t xml:space="preserve">.</w:t>
      </w:r>
    </w:p>
    <w:bookmarkEnd w:id="36"/>
    <w:bookmarkStart w:id="37" w:name="storing-slots-in-sql"/>
    <w:p>
      <w:pPr>
        <w:pStyle w:val="Heading1"/>
        <w:spacing w:before="360"/>
      </w:pPr>
      <w:r>
        <w:t xml:space="preserve">Storing slots in SQL</w:t>
      </w:r>
    </w:p>
    <w:p>
      <w:pPr>
        <w:pStyle w:val="FirstParagraph"/>
        <w:spacing w:after="120"/>
      </w:pPr>
      <w:r>
        <w:t xml:space="preserve">One row per slot per plan run, keyed on the slot’s start. The same</w:t>
      </w:r>
      <w:r>
        <w:t xml:space="preserve"> </w:t>
      </w:r>
      <w:r>
        <w:rPr>
          <w:rStyle w:val="VerbatimChar"/>
        </w:rPr>
        <w:t xml:space="preserve">slot_start</w:t>
      </w:r>
      <w:r>
        <w:t xml:space="preserve"> </w:t>
      </w:r>
      <w:r>
        <w:t xml:space="preserve">key joins plans to prices (</w:t>
      </w:r>
      <w:r>
        <w:rPr>
          <w:rStyle w:val="VerbatimChar"/>
        </w:rPr>
        <w:t xml:space="preserve">rate_interval</w:t>
      </w:r>
      <w:r>
        <w:t xml:space="preserve">), to forecasts (</w:t>
      </w:r>
      <w:r>
        <w:rPr>
          <w:rStyle w:val="VerbatimChar"/>
        </w:rPr>
        <w:t xml:space="preserve">forecast_fact</w:t>
      </w:r>
      <w:r>
        <w:t xml:space="preserve">) and to what actually happened (EnergieBee’s</w:t>
      </w:r>
      <w:r>
        <w:t xml:space="preserve"> </w:t>
      </w:r>
      <w:r>
        <w:rPr>
          <w:rStyle w:val="VerbatimChar"/>
        </w:rPr>
        <w:t xml:space="preserve">site_hh</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plan_slot (</w:t>
      </w:r>
      <w:r>
        <w:br/>
      </w:r>
      <w:r>
        <w:rPr>
          <w:rStyle w:val="NormalTok"/>
        </w:rPr>
        <w:t xml:space="preserve">  plan_run_id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plan_run(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slot_start        timestamptz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slot_start):</w:t>
      </w:r>
      <w:r>
        <w:rPr>
          <w:rStyle w:val="CharTok"/>
        </w:rPr>
        <w:t xml:space="preserve">:bigint</w:t>
      </w:r>
      <w:r>
        <w:rPr>
          <w:rStyle w:val="NormalTok"/>
        </w:rPr>
        <w:t xml:space="preserve"> % </w:t>
      </w:r>
      <w:r>
        <w:rPr>
          <w:rStyle w:val="DecValTok"/>
        </w:rPr>
        <w:t xml:space="preserve">1800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'demand'</w:t>
      </w:r>
      <w:r>
        <w:rPr>
          <w:rStyle w:val="NormalTok"/>
        </w:rPr>
        <w:t xml:space="preserve">,</w:t>
      </w:r>
      <w:r>
        <w:rPr>
          <w:rStyle w:val="StringTok"/>
        </w:rPr>
        <w:t xml:space="preserve">'charge'</w:t>
      </w:r>
      <w:r>
        <w:rPr>
          <w:rStyle w:val="NormalTok"/>
        </w:rPr>
        <w:t xml:space="preserve">,</w:t>
      </w:r>
      <w:r>
        <w:rPr>
          <w:rStyle w:val="StringTok"/>
        </w:rPr>
        <w:t xml:space="preserve">'freeze_charge'</w:t>
      </w:r>
      <w:r>
        <w:rPr>
          <w:rStyle w:val="NormalTok"/>
        </w:rPr>
        <w:t xml:space="preserve">,</w:t>
      </w:r>
      <w:r>
        <w:rPr>
          <w:rStyle w:val="StringTok"/>
        </w:rPr>
        <w:t xml:space="preserve">'export'</w:t>
      </w:r>
      <w:r>
        <w:rPr>
          <w:rStyle w:val="NormalTok"/>
        </w:rPr>
        <w:t xml:space="preserve">,</w:t>
      </w:r>
      <w:r>
        <w:rPr>
          <w:rStyle w:val="StringTok"/>
        </w:rPr>
        <w:t xml:space="preserve">'freeze_export'</w:t>
      </w:r>
      <w:r>
        <w:rPr>
          <w:rStyle w:val="NormalTok"/>
        </w:rPr>
        <w:t xml:space="preserve">)),</w:t>
      </w:r>
      <w:r>
        <w:br/>
      </w:r>
      <w:r>
        <w:rPr>
          <w:rStyle w:val="NormalTok"/>
        </w:rPr>
        <w:t xml:space="preserve">  charge_limit_pct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(charge_limit_pct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export_limit_pct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KeywordTok"/>
        </w:rPr>
        <w:t xml:space="preserve">CHECK</w:t>
      </w:r>
      <w:r>
        <w:rPr>
          <w:rStyle w:val="NormalTok"/>
        </w:rPr>
        <w:t xml:space="preserve"> (export_limit_pct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start_offset_min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(start_offset_min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25</w:t>
      </w:r>
      <w:r>
        <w:rPr>
          <w:rStyle w:val="NormalTok"/>
        </w:rPr>
        <w:t xml:space="preserve"> </w:t>
      </w:r>
      <w:r>
        <w:rPr>
          <w:rStyle w:val="KeywordTok"/>
        </w:rPr>
        <w:t xml:space="preserve">AND</w:t>
      </w:r>
      <w:r>
        <w:rPr>
          <w:rStyle w:val="NormalTok"/>
        </w:rPr>
        <w:t xml:space="preserve"> start_offset_min %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rate_w            </w:t>
      </w:r>
      <w:r>
        <w:rPr>
          <w:rStyle w:val="DataTypeTok"/>
        </w:rPr>
        <w:t xml:space="preserve">int</w:t>
      </w:r>
      <w:r>
        <w:rPr>
          <w:rStyle w:val="NormalTok"/>
        </w:rPr>
        <w:t xml:space="preserve">,</w:t>
      </w:r>
      <w:r>
        <w:br/>
      </w:r>
      <w:r>
        <w:rPr>
          <w:rStyle w:val="NormalTok"/>
        </w:rPr>
        <w:t xml:space="preserve">  soc_end_kwh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import_kwh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export_kwh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pv_kwh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load_kwh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cost_p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(plan_run_id, slot_start),</w:t>
      </w:r>
      <w:r>
        <w:br/>
      </w:r>
      <w:r>
        <w:rPr>
          <w:rStyle w:val="NormalTok"/>
        </w:rPr>
        <w:t xml:space="preserve">  </w:t>
      </w:r>
      <w:r>
        <w:rPr>
          <w:rStyle w:val="KeywordTok"/>
        </w:rPr>
        <w:t xml:space="preserve">CHECK</w:t>
      </w:r>
      <w:r>
        <w:rPr>
          <w:rStyle w:val="NormalTok"/>
        </w:rPr>
        <w:t xml:space="preserve"> (start_offset_min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action </w:t>
      </w:r>
      <w:r>
        <w:rPr>
          <w:rStyle w:val="OperatorTok"/>
        </w:rPr>
        <w:t xml:space="preserve">=</w:t>
      </w:r>
      <w:r>
        <w:rPr>
          <w:rStyle w:val="NormalTok"/>
        </w:rPr>
        <w:t xml:space="preserve"> </w:t>
      </w:r>
      <w:r>
        <w:rPr>
          <w:rStyle w:val="StringTok"/>
        </w:rPr>
        <w:t xml:space="preserve">'export'</w:t>
      </w:r>
      <w:r>
        <w:rPr>
          <w:rStyle w:val="NormalTok"/>
        </w:rPr>
        <w:t xml:space="preserve">)</w:t>
      </w:r>
      <w:r>
        <w:br/>
      </w:r>
      <w:r>
        <w:rPr>
          <w:rStyle w:val="NormalTok"/>
        </w:rPr>
        <w:t xml:space="preserve">);</w:t>
      </w:r>
    </w:p>
    <w:p>
      <w:pPr>
        <w:pStyle w:val="FirstParagraph"/>
        <w:spacing w:after="120"/>
      </w:pPr>
      <w:r>
        <w:rPr>
          <w:bCs/>
          <w:b/>
        </w:rPr>
        <w:t xml:space="preserve">The current window</w:t>
      </w:r>
      <w:r>
        <w:t xml:space="preserve">, as the executor reads it: the latest good plan for the site, the slot containing</w:t>
      </w:r>
      <w:r>
        <w:t xml:space="preserve"> </w:t>
      </w:r>
      <w:r>
        <w:rPr>
          <w:rStyle w:val="VerbatimChar"/>
        </w:rPr>
        <w:t xml:space="preserve">now</w:t>
      </w:r>
      <w:r>
        <w:t xml:space="preserve">, and every following slot with the same action and limits.</w:t>
      </w:r>
    </w:p>
    <w:p>
      <w:pPr>
        <w:pStyle w:val="SourceCode"/>
      </w:pPr>
      <w:r>
        <w:rPr>
          <w:rStyle w:val="KeywordTok"/>
        </w:rPr>
        <w:t xml:space="preserve">WITH</w:t>
      </w:r>
      <w:r>
        <w:rPr>
          <w:rStyle w:val="NormalTok"/>
        </w:rPr>
        <w:t xml:space="preserve"> run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plan_run</w:t>
      </w:r>
      <w:r>
        <w:br/>
      </w:r>
      <w:r>
        <w:rPr>
          <w:rStyle w:val="NormalTok"/>
        </w:rPr>
        <w:t xml:space="preserve">  </w:t>
      </w:r>
      <w:r>
        <w:rPr>
          <w:rStyle w:val="KeywordTok"/>
        </w:rPr>
        <w:t xml:space="preserve">WHERE</w:t>
      </w:r>
      <w:r>
        <w:rPr>
          <w:rStyle w:val="NormalTok"/>
        </w:rPr>
        <w:t xml:space="preserve"> site_id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 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ps.</w:t>
      </w:r>
      <w:r>
        <w:rPr>
          <w:rStyle w:val="OperatorTok"/>
        </w:rPr>
        <w:t xml:space="preserve">*</w:t>
      </w:r>
      <w:r>
        <w:rPr>
          <w:rStyle w:val="NormalTok"/>
        </w:rPr>
        <w:t xml:space="preserve">,</w:t>
      </w:r>
      <w:r>
        <w:br/>
      </w:r>
      <w:r>
        <w:rPr>
          <w:rStyle w:val="NormalTok"/>
        </w:rPr>
        <w:t xml:space="preserve">         slot_start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action, charge_limit_pct, export_limit_pct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slot_start)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min'</w:t>
      </w:r>
      <w:r>
        <w:rPr>
          <w:rStyle w:val="NormalTok"/>
        </w:rPr>
        <w:t xml:space="preserve">) </w:t>
      </w:r>
      <w:r>
        <w:rPr>
          <w:rStyle w:val="KeywordTok"/>
        </w:rPr>
        <w:t xml:space="preserve">AS</w:t>
      </w:r>
      <w:r>
        <w:rPr>
          <w:rStyle w:val="NormalTok"/>
        </w:rPr>
        <w:t xml:space="preserve"> grp   </w:t>
      </w:r>
      <w:r>
        <w:rPr>
          <w:rStyle w:val="CommentTok"/>
        </w:rPr>
        <w:t xml:space="preserve">-- gaps-and-islands</w:t>
      </w:r>
      <w:r>
        <w:br/>
      </w:r>
      <w:r>
        <w:rPr>
          <w:rStyle w:val="NormalTok"/>
        </w:rPr>
        <w:t xml:space="preserve">  </w:t>
      </w:r>
      <w:r>
        <w:rPr>
          <w:rStyle w:val="KeywordTok"/>
        </w:rPr>
        <w:t xml:space="preserve">FROM</w:t>
      </w:r>
      <w:r>
        <w:rPr>
          <w:rStyle w:val="NormalTok"/>
        </w:rPr>
        <w:t xml:space="preserve"> plan_slot ps </w:t>
      </w:r>
      <w:r>
        <w:rPr>
          <w:rStyle w:val="KeywordTok"/>
        </w:rPr>
        <w:t xml:space="preserve">JOIN</w:t>
      </w:r>
      <w:r>
        <w:rPr>
          <w:rStyle w:val="NormalTok"/>
        </w:rPr>
        <w:t xml:space="preserve"> run </w:t>
      </w:r>
      <w:r>
        <w:rPr>
          <w:rStyle w:val="KeywordTok"/>
        </w:rPr>
        <w:t xml:space="preserve">ON</w:t>
      </w:r>
      <w:r>
        <w:rPr>
          <w:rStyle w:val="NormalTok"/>
        </w:rPr>
        <w:t xml:space="preserve"> ps.plan_run_id </w:t>
      </w:r>
      <w:r>
        <w:rPr>
          <w:rStyle w:val="OperatorTok"/>
        </w:rPr>
        <w:t xml:space="preserve">=</w:t>
      </w:r>
      <w:r>
        <w:rPr>
          <w:rStyle w:val="NormalTok"/>
        </w:rPr>
        <w:t xml:space="preserve"> run.</w:t>
      </w:r>
      <w:r>
        <w:rPr>
          <w:rStyle w:val="KeywordTok"/>
        </w:rPr>
        <w:t xml:space="preserve">id</w:t>
      </w:r>
      <w:r>
        <w:br/>
      </w:r>
      <w:r>
        <w:rPr>
          <w:rStyle w:val="NormalTok"/>
        </w:rPr>
        <w:t xml:space="preserve">  </w:t>
      </w:r>
      <w:r>
        <w:rPr>
          <w:rStyle w:val="KeywordTok"/>
        </w:rPr>
        <w:t xml:space="preserve">WHERE</w:t>
      </w:r>
      <w:r>
        <w:rPr>
          <w:rStyle w:val="NormalTok"/>
        </w:rPr>
        <w:t xml:space="preserve"> slot_start </w:t>
      </w:r>
      <w:r>
        <w:rPr>
          <w:rStyle w:val="OperatorTok"/>
        </w:rPr>
        <w:t xml:space="preserve">&gt;=</w:t>
      </w:r>
      <w:r>
        <w:rPr>
          <w:rStyle w:val="NormalTok"/>
        </w:rPr>
        <w:t xml:space="preserve"> date_bin(</w:t>
      </w:r>
      <w:r>
        <w:rPr>
          <w:rStyle w:val="StringTok"/>
        </w:rPr>
        <w:t xml:space="preserve">'30 min'</w:t>
      </w:r>
      <w:r>
        <w:rPr>
          <w:rStyle w:val="NormalTok"/>
        </w:rPr>
        <w:t xml:space="preserve">, now(), timestamptz </w:t>
      </w:r>
      <w:r>
        <w:rPr>
          <w:rStyle w:val="StringTok"/>
        </w:rPr>
        <w:t xml:space="preserve">'epoch'</w:t>
      </w:r>
      <w:r>
        <w:rPr>
          <w:rStyle w:val="NormalTok"/>
        </w:rPr>
        <w:t xml:space="preserve">)</w:t>
      </w:r>
      <w:r>
        <w:br/>
      </w:r>
      <w:r>
        <w:rPr>
          <w:rStyle w:val="NormalTok"/>
        </w:rPr>
        <w:t xml:space="preserve">)</w:t>
      </w:r>
      <w:r>
        <w:br/>
      </w:r>
      <w:r>
        <w:rPr>
          <w:rStyle w:val="KeywordTok"/>
        </w:rPr>
        <w:t xml:space="preserve">SELECT</w:t>
      </w:r>
      <w:r>
        <w:rPr>
          <w:rStyle w:val="NormalTok"/>
        </w:rPr>
        <w:t xml:space="preserve"> action, charge_limit_pct, export_limit_pct,</w:t>
      </w:r>
      <w:r>
        <w:br/>
      </w:r>
      <w:r>
        <w:rPr>
          <w:rStyle w:val="NormalTok"/>
        </w:rPr>
        <w:t xml:space="preserve">       </w:t>
      </w:r>
      <w:r>
        <w:rPr>
          <w:rStyle w:val="FunctionTok"/>
        </w:rPr>
        <w:t xml:space="preserve">min</w:t>
      </w:r>
      <w:r>
        <w:rPr>
          <w:rStyle w:val="NormalTok"/>
        </w:rPr>
        <w:t xml:space="preserve">(slot_start) </w:t>
      </w:r>
      <w:r>
        <w:rPr>
          <w:rStyle w:val="KeywordTok"/>
        </w:rPr>
        <w:t xml:space="preserve">AS</w:t>
      </w:r>
      <w:r>
        <w:rPr>
          <w:rStyle w:val="NormalTok"/>
        </w:rPr>
        <w:t xml:space="preserve"> window_start, </w:t>
      </w:r>
      <w:r>
        <w:rPr>
          <w:rStyle w:val="FunctionTok"/>
        </w:rPr>
        <w:t xml:space="preserve">max</w:t>
      </w:r>
      <w:r>
        <w:rPr>
          <w:rStyle w:val="NormalTok"/>
        </w:rPr>
        <w:t xml:space="preserve">(slot_start)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min'</w:t>
      </w:r>
      <w:r>
        <w:rPr>
          <w:rStyle w:val="NormalTok"/>
        </w:rPr>
        <w:t xml:space="preserve"> </w:t>
      </w:r>
      <w:r>
        <w:rPr>
          <w:rStyle w:val="KeywordTok"/>
        </w:rPr>
        <w:t xml:space="preserve">AS</w:t>
      </w:r>
      <w:r>
        <w:rPr>
          <w:rStyle w:val="NormalTok"/>
        </w:rPr>
        <w:t xml:space="preserve"> window_end</w:t>
      </w:r>
      <w:r>
        <w:br/>
      </w:r>
      <w:r>
        <w:rPr>
          <w:rStyle w:val="KeywordTok"/>
        </w:rPr>
        <w:t xml:space="preserve">FROM</w:t>
      </w:r>
      <w:r>
        <w:rPr>
          <w:rStyle w:val="NormalTok"/>
        </w:rPr>
        <w:t xml:space="preserve"> s</w:t>
      </w:r>
      <w:r>
        <w:br/>
      </w:r>
      <w:r>
        <w:rPr>
          <w:rStyle w:val="KeywordTok"/>
        </w:rPr>
        <w:t xml:space="preserve">WHERE</w:t>
      </w:r>
      <w:r>
        <w:rPr>
          <w:rStyle w:val="NormalTok"/>
        </w:rPr>
        <w:t xml:space="preserve"> grp </w:t>
      </w:r>
      <w:r>
        <w:rPr>
          <w:rStyle w:val="OperatorTok"/>
        </w:rPr>
        <w:t xml:space="preserve">=</w:t>
      </w:r>
      <w:r>
        <w:rPr>
          <w:rStyle w:val="NormalTok"/>
        </w:rPr>
        <w:t xml:space="preserve"> (</w:t>
      </w:r>
      <w:r>
        <w:rPr>
          <w:rStyle w:val="KeywordTok"/>
        </w:rPr>
        <w:t xml:space="preserve">SELECT</w:t>
      </w:r>
      <w:r>
        <w:rPr>
          <w:rStyle w:val="NormalTok"/>
        </w:rPr>
        <w:t xml:space="preserve"> grp </w:t>
      </w:r>
      <w:r>
        <w:rPr>
          <w:rStyle w:val="KeywordTok"/>
        </w:rPr>
        <w:t xml:space="preserve">FROM</w:t>
      </w:r>
      <w:r>
        <w:rPr>
          <w:rStyle w:val="NormalTok"/>
        </w:rPr>
        <w:t xml:space="preserve"> s </w:t>
      </w:r>
      <w:r>
        <w:rPr>
          <w:rStyle w:val="KeywordTok"/>
        </w:rPr>
        <w:t xml:space="preserve">ORDER</w:t>
      </w:r>
      <w:r>
        <w:rPr>
          <w:rStyle w:val="NormalTok"/>
        </w:rPr>
        <w:t xml:space="preserve"> </w:t>
      </w:r>
      <w:r>
        <w:rPr>
          <w:rStyle w:val="KeywordTok"/>
        </w:rPr>
        <w:t xml:space="preserve">BY</w:t>
      </w:r>
      <w:r>
        <w:rPr>
          <w:rStyle w:val="NormalTok"/>
        </w:rPr>
        <w:t xml:space="preserve"> slot_start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KeywordTok"/>
        </w:rPr>
        <w:t xml:space="preserve">SELECT</w:t>
      </w:r>
      <w:r>
        <w:rPr>
          <w:rStyle w:val="NormalTok"/>
        </w:rPr>
        <w:t xml:space="preserve"> action </w:t>
      </w:r>
      <w:r>
        <w:rPr>
          <w:rStyle w:val="KeywordTok"/>
        </w:rPr>
        <w:t xml:space="preserve">FROM</w:t>
      </w:r>
      <w:r>
        <w:rPr>
          <w:rStyle w:val="NormalTok"/>
        </w:rPr>
        <w:t xml:space="preserve"> s </w:t>
      </w:r>
      <w:r>
        <w:rPr>
          <w:rStyle w:val="KeywordTok"/>
        </w:rPr>
        <w:t xml:space="preserve">ORDER</w:t>
      </w:r>
      <w:r>
        <w:rPr>
          <w:rStyle w:val="NormalTok"/>
        </w:rPr>
        <w:t xml:space="preserve"> </w:t>
      </w:r>
      <w:r>
        <w:rPr>
          <w:rStyle w:val="KeywordTok"/>
        </w:rPr>
        <w:t xml:space="preserve">BY</w:t>
      </w:r>
      <w:r>
        <w:rPr>
          <w:rStyle w:val="NormalTok"/>
        </w:rPr>
        <w:t xml:space="preserve"> slot_start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action, charge_limit_pct, export_limit_pct;</w:t>
      </w:r>
    </w:p>
    <w:p>
      <w:pPr>
        <w:pStyle w:val="FirstParagraph"/>
        <w:spacing w:after="120"/>
      </w:pPr>
      <w:r>
        <w:rPr>
          <w:bCs/>
          <w:b/>
        </w:rPr>
        <w:t xml:space="preserve">Keeping it small.</w:t>
      </w:r>
      <w:r>
        <w:t xml:space="preserve"> </w:t>
      </w:r>
      <w:r>
        <w:t xml:space="preserve">A plan every 5 minutes is 288 runs × 96 slots = 27,648 rows per site per day. Write a new run only when its slot hash differs from the previous run, and after 7 days keep only the slot that was actually executed from each run — EnergieBee’s forecast table hit exactly this problem (539 rows per sync, 59% of its bytes) before it moved to storing on change.</w:t>
      </w:r>
    </w:p>
    <w:bookmarkEnd w:id="37"/>
    <w:bookmarkStart w:id="39" w:name="edge-cases"/>
    <w:p>
      <w:pPr>
        <w:pStyle w:val="Heading1"/>
        <w:spacing w:before="360"/>
      </w:pPr>
      <w:r>
        <w:t xml:space="preserve">Edge cases</w:t>
      </w:r>
    </w:p>
    <w:tbl>
      <w:tblPr>
        <w:tblStyle w:val="Table"/>
        <w:tblW w:type="pct" w:w="5000"/>
        <w:tblLook w:firstRow="1" w:lastRow="0" w:firstColumn="0" w:lastColumn="0" w:noHBand="0" w:noVBand="0" w:val="0020"/>
        <w:jc w:val="start"/>
        <w:tblBorders>
          <w:top w:val="single" w:sz="4" w:color="BFBFB8"/>
          <w:left w:val="single" w:sz="4" w:color="BFBFB8"/>
          <w:bottom w:val="single" w:sz="4" w:color="BFBFB8"/>
          <w:right w:val="single" w:sz="4" w:color="BFBFB8"/>
          <w:insideH w:val="single" w:sz="4" w:color="BFBFB8"/>
          <w:insideV w:val="single" w:sz="4" w:color="BFBFB8"/>
        </w:tblBorders>
      </w:tblPr>
      <w:tblGrid>
        <w:gridCol w:w="2640"/>
        <w:gridCol w:w="2640"/>
        <w:gridCol w:w="2640"/>
      </w:tblGrid>
      <w:tr>
        <w:trPr>
          <w:tblHeader w:val="true"/>
        </w:trPr>
        <w:tc>
          <w:tcPr>
            <w:shd w:val="clear" w:color="auto" w:fill="EFEEE9"/>
          </w:tcPr>
          <w:p>
            <w:pPr>
              <w:pStyle w:val="Compact"/>
              <w:jc w:val="left"/>
            </w:pPr>
            <w:r>
              <w:rPr>
                <w:b/>
                <w:sz w:val="18"/>
              </w:rPr>
              <w:t xml:space="preserve">Case</w:t>
            </w:r>
          </w:p>
        </w:tc>
        <w:tc>
          <w:tcPr>
            <w:shd w:val="clear" w:color="auto" w:fill="EFEEE9"/>
          </w:tcPr>
          <w:p>
            <w:pPr>
              <w:pStyle w:val="Compact"/>
              <w:jc w:val="left"/>
            </w:pPr>
            <w:r>
              <w:rPr>
                <w:b/>
                <w:sz w:val="18"/>
              </w:rPr>
              <w:t xml:space="preserve">What goes wrong</w:t>
            </w:r>
          </w:p>
        </w:tc>
        <w:tc>
          <w:tcPr>
            <w:shd w:val="clear" w:color="auto" w:fill="EFEEE9"/>
          </w:tcPr>
          <w:p>
            <w:pPr>
              <w:pStyle w:val="Compact"/>
              <w:jc w:val="left"/>
            </w:pPr>
            <w:r>
              <w:rPr>
                <w:b/>
                <w:sz w:val="18"/>
              </w:rPr>
              <w:t xml:space="preserve">Rule</w:t>
            </w:r>
          </w:p>
        </w:tc>
      </w:tr>
      <w:tr>
        <w:tc>
          <w:tcPr/>
          <w:p>
            <w:pPr>
              <w:pStyle w:val="Compact"/>
              <w:jc w:val="left"/>
            </w:pPr>
            <w:r>
              <w:rPr>
                <w:sz w:val="18"/>
              </w:rPr>
              <w:t xml:space="preserve">Partial current slot</w:t>
            </w:r>
          </w:p>
        </w:tc>
        <w:tc>
          <w:tcPr/>
          <w:p>
            <w:pPr>
              <w:pStyle w:val="Compact"/>
              <w:jc w:val="left"/>
            </w:pPr>
            <w:r>
              <w:rPr>
                <w:sz w:val="18"/>
              </w:rPr>
              <w:t xml:space="preserve">Simulating slot 0 from its start double-counts energy already used</w:t>
            </w:r>
          </w:p>
        </w:tc>
        <w:tc>
          <w:tcPr/>
          <w:p>
            <w:pPr>
              <w:pStyle w:val="Compact"/>
              <w:jc w:val="left"/>
            </w:pPr>
            <w:r>
              <w:rPr>
                <w:sz w:val="18"/>
              </w:rPr>
              <w:t xml:space="preserve">Start at step</w:t>
            </w:r>
            <w:r>
              <w:rPr>
                <w:sz w:val="18"/>
              </w:rPr>
              <w:t xml:space="preserve"> </w:t>
            </w:r>
            <w:r>
              <w:rPr>
                <w:rStyle w:val="VerbatimChar"/>
                <w:sz w:val="18"/>
              </w:rPr>
              <w:t xml:space="preserve">(now − plan_start) / 300</w:t>
            </w:r>
            <w:r>
              <w:rPr>
                <w:sz w:val="18"/>
              </w:rPr>
              <w:t xml:space="preserve">; seed SoC from live telemetry</w:t>
            </w:r>
          </w:p>
        </w:tc>
      </w:tr>
      <w:tr>
        <w:tc>
          <w:tcPr/>
          <w:p>
            <w:pPr>
              <w:pStyle w:val="Compact"/>
              <w:jc w:val="left"/>
            </w:pPr>
            <w:r>
              <w:rPr>
                <w:sz w:val="18"/>
              </w:rPr>
              <w:t xml:space="preserve">Export start offset</w:t>
            </w:r>
          </w:p>
        </w:tc>
        <w:tc>
          <w:tcPr/>
          <w:p>
            <w:pPr>
              <w:pStyle w:val="Compact"/>
              <w:jc w:val="left"/>
            </w:pPr>
            <w:r>
              <w:rPr>
                <w:sz w:val="18"/>
              </w:rPr>
              <w:t xml:space="preserve">An export starting at :00 overshoots the floor</w:t>
            </w:r>
          </w:p>
        </w:tc>
        <w:tc>
          <w:tcPr/>
          <w:p>
            <w:pPr>
              <w:pStyle w:val="Compact"/>
              <w:jc w:val="left"/>
            </w:pPr>
            <w:r>
              <w:rPr>
                <w:sz w:val="18"/>
              </w:rPr>
              <w:t xml:space="preserve">Offsets of 0–25 min inside the first slot; exports always end on a slot boundary</w:t>
            </w:r>
          </w:p>
        </w:tc>
      </w:tr>
      <w:tr>
        <w:tc>
          <w:tcPr/>
          <w:p>
            <w:pPr>
              <w:pStyle w:val="Compact"/>
              <w:jc w:val="left"/>
            </w:pPr>
            <w:r>
              <w:rPr>
                <w:sz w:val="18"/>
              </w:rPr>
              <w:t xml:space="preserve">Clock change</w:t>
            </w:r>
          </w:p>
        </w:tc>
        <w:tc>
          <w:tcPr/>
          <w:p>
            <w:pPr>
              <w:pStyle w:val="Compact"/>
              <w:jc w:val="left"/>
            </w:pPr>
            <w:r>
              <w:rPr>
                <w:sz w:val="18"/>
              </w:rPr>
              <w:t xml:space="preserve">Adding 24 h to a local time lands on the wrong slot; days have 46 or 50 slots</w:t>
            </w:r>
          </w:p>
        </w:tc>
        <w:tc>
          <w:tcPr/>
          <w:p>
            <w:pPr>
              <w:pStyle w:val="Compact"/>
              <w:jc w:val="left"/>
            </w:pPr>
            <w:r>
              <w:rPr>
                <w:sz w:val="18"/>
              </w:rPr>
              <w:t xml:space="preserve">Resolve local tariff windows to UTC per date; never assume 48 slots a day</w:t>
            </w:r>
          </w:p>
        </w:tc>
      </w:tr>
      <w:tr>
        <w:tc>
          <w:tcPr/>
          <w:p>
            <w:pPr>
              <w:pStyle w:val="Compact"/>
              <w:jc w:val="left"/>
            </w:pPr>
            <w:r>
              <w:rPr>
                <w:sz w:val="18"/>
              </w:rPr>
              <w:t xml:space="preserve">Dispatch slots (e.g. Intelligent Octopus)</w:t>
            </w:r>
          </w:p>
        </w:tc>
        <w:tc>
          <w:tcPr/>
          <w:p>
            <w:pPr>
              <w:pStyle w:val="Compact"/>
              <w:jc w:val="left"/>
            </w:pPr>
            <w:r>
              <w:rPr>
                <w:sz w:val="18"/>
              </w:rPr>
              <w:t xml:space="preserve">Cheap slots announced for an EV can be moved or cancelled during the day</w:t>
            </w:r>
          </w:p>
        </w:tc>
        <w:tc>
          <w:tcPr/>
          <w:p>
            <w:pPr>
              <w:pStyle w:val="Compact"/>
              <w:jc w:val="left"/>
            </w:pPr>
            <w:r>
              <w:rPr>
                <w:sz w:val="18"/>
              </w:rPr>
              <w:t xml:space="preserve">Treat them as unconfirmed until the slot starts and the car is actually charging; plan on confirmed slots only</w:t>
            </w:r>
          </w:p>
        </w:tc>
      </w:tr>
      <w:tr>
        <w:tc>
          <w:tcPr/>
          <w:p>
            <w:pPr>
              <w:pStyle w:val="Compact"/>
              <w:jc w:val="left"/>
            </w:pPr>
            <w:r>
              <w:rPr>
                <w:sz w:val="18"/>
              </w:rPr>
              <w:t xml:space="preserve">Prices not yet published</w:t>
            </w:r>
          </w:p>
        </w:tc>
        <w:tc>
          <w:tcPr/>
          <w:p>
            <w:pPr>
              <w:pStyle w:val="Compact"/>
              <w:jc w:val="left"/>
            </w:pPr>
            <w:r>
              <w:rPr>
                <w:sz w:val="18"/>
              </w:rPr>
              <w:t xml:space="preserve">Tomorrow’s half-hourly prices arrive mid-afternoon; later slots have no price</w:t>
            </w:r>
          </w:p>
        </w:tc>
        <w:tc>
          <w:tcPr/>
          <w:p>
            <w:pPr>
              <w:pStyle w:val="Compact"/>
              <w:jc w:val="left"/>
            </w:pPr>
            <w:r>
              <w:rPr>
                <w:sz w:val="18"/>
              </w:rPr>
              <w:t xml:space="preserve">Plan only as far as prices exist, or price missing slots conservatively (the latest known rate) and mark them estimated</w:t>
            </w:r>
          </w:p>
        </w:tc>
      </w:tr>
      <w:tr>
        <w:tc>
          <w:tcPr/>
          <w:p>
            <w:pPr>
              <w:pStyle w:val="Compact"/>
              <w:jc w:val="left"/>
            </w:pPr>
            <w:r>
              <w:rPr>
                <w:sz w:val="18"/>
              </w:rPr>
              <w:t xml:space="preserve">Horizon end</w:t>
            </w:r>
          </w:p>
        </w:tc>
        <w:tc>
          <w:tcPr/>
          <w:p>
            <w:pPr>
              <w:pStyle w:val="Compact"/>
              <w:jc w:val="left"/>
            </w:pPr>
            <w:r>
              <w:rPr>
                <w:sz w:val="18"/>
              </w:rPr>
              <w:t xml:space="preserve">The optimiser empties the battery at hour 48 because nothing beyond it is valued</w:t>
            </w:r>
          </w:p>
        </w:tc>
        <w:tc>
          <w:tcPr/>
          <w:p>
            <w:pPr>
              <w:pStyle w:val="Compact"/>
              <w:jc w:val="left"/>
            </w:pPr>
            <w:r>
              <w:rPr>
                <w:sz w:val="18"/>
              </w:rPr>
              <w:t xml:space="preserve">Value end-of-horizon SoC in the metric; plan at least ~24 h past the first charge slot</w:t>
            </w:r>
          </w:p>
        </w:tc>
      </w:tr>
      <w:tr>
        <w:tc>
          <w:tcPr/>
          <w:p>
            <w:pPr>
              <w:pStyle w:val="Compact"/>
              <w:jc w:val="left"/>
            </w:pPr>
            <w:r>
              <w:rPr>
                <w:sz w:val="18"/>
              </w:rPr>
              <w:t xml:space="preserve">Stale inputs</w:t>
            </w:r>
          </w:p>
        </w:tc>
        <w:tc>
          <w:tcPr/>
          <w:p>
            <w:pPr>
              <w:pStyle w:val="Compact"/>
              <w:jc w:val="left"/>
            </w:pPr>
            <w:r>
              <w:rPr>
                <w:sz w:val="18"/>
              </w:rPr>
              <w:t xml:space="preserve">A charge window from an old plan runs on with wrong prices</w:t>
            </w:r>
          </w:p>
        </w:tc>
        <w:tc>
          <w:tcPr/>
          <w:p>
            <w:pPr>
              <w:pStyle w:val="Compact"/>
              <w:jc w:val="left"/>
            </w:pPr>
            <w:r>
              <w:rPr>
                <w:sz w:val="18"/>
              </w:rPr>
              <w:t xml:space="preserve">Inputs past their freshness limit → Demand-only plan, never the old one</w:t>
            </w:r>
          </w:p>
        </w:tc>
      </w:tr>
      <w:tr>
        <w:tc>
          <w:tcPr/>
          <w:p>
            <w:pPr>
              <w:pStyle w:val="Compact"/>
              <w:jc w:val="left"/>
            </w:pPr>
            <w:r>
              <w:rPr>
                <w:sz w:val="18"/>
              </w:rPr>
              <w:t xml:space="preserve">Two inverters</w:t>
            </w:r>
          </w:p>
        </w:tc>
        <w:tc>
          <w:tcPr/>
          <w:p>
            <w:pPr>
              <w:pStyle w:val="Compact"/>
              <w:jc w:val="left"/>
            </w:pPr>
            <w:r>
              <w:rPr>
                <w:sz w:val="18"/>
              </w:rPr>
              <w:t xml:space="preserve">Each simulated on its own drifts apart</w:t>
            </w:r>
          </w:p>
        </w:tc>
        <w:tc>
          <w:tcPr/>
          <w:p>
            <w:pPr>
              <w:pStyle w:val="Compact"/>
              <w:jc w:val="left"/>
            </w:pPr>
            <w:r>
              <w:rPr>
                <w:sz w:val="18"/>
              </w:rPr>
              <w:t xml:space="preserve">Plan the pair as one battery; split targets per inverter at execution</w:t>
            </w:r>
          </w:p>
        </w:tc>
      </w:tr>
    </w:tbl>
    <w:p>
      <w:pPr>
        <w:pStyle w:val="BodyText"/>
        <w:spacing w:after="120"/>
      </w:pPr>
      <w:r>
        <w:t xml:space="preserve">Sources:</w:t>
      </w:r>
      <w:r>
        <w:t xml:space="preserve"> </w:t>
      </w:r>
      <w:hyperlink r:id="rId38">
        <w:r>
          <w:rPr>
            <w:rStyle w:val="Hyperlink"/>
          </w:rPr>
          <w:t xml:space="preserve">Intelligent Octopus dispatch slots, discussion #5494</w:t>
        </w:r>
      </w:hyperlink>
      <w:r>
        <w:t xml:space="preserve">,</w:t>
      </w:r>
      <w:r>
        <w:t xml:space="preserve"> </w:t>
      </w:r>
      <w:hyperlink r:id="rId20">
        <w:r>
          <w:rPr>
            <w:rStyle w:val="Hyperlink"/>
          </w:rPr>
          <w:t xml:space="preserve">What does Predbat do?</w:t>
        </w:r>
      </w:hyperlink>
      <w:r>
        <w:t xml:space="preserve">.</w:t>
      </w:r>
    </w:p>
    <w:bookmarkEnd w:id="39"/>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222222"/>
      <w:sz w:val="21"/>
    </w:rPr>
  </w:style>
  <w:style w:styleId="BodyText" w:type="paragraph">
    <w:name w:val="Body Text"/>
    <w:basedOn w:val="Normal"/>
    <w:link w:val="BodyTextChar"/>
    <w:pPr>
      <w:spacing w:after="180" w:before="180"/>
    </w:pPr>
    <w:qFormat/>
    <w:rPr>
      <w:rFonts w:ascii="Calibri" w:hAnsi="Calibri" w:cs="Calibri" w:eastAsia="Calibri"/>
      <w:color w:val="222222"/>
      <w:sz w:val="21"/>
    </w:rPr>
  </w:style>
  <w:style w:customStyle="1" w:styleId="FirstParagraph" w:type="paragraph">
    <w:name w:val="First Paragraph"/>
    <w:basedOn w:val="BodyText"/>
    <w:next w:val="BodyText"/>
    <w:qFormat/>
    <w:rPr>
      <w:rFonts w:ascii="Calibri" w:hAnsi="Calibri" w:cs="Calibri" w:eastAsia="Calibri"/>
      <w:color w:val="222222"/>
      <w:sz w:val="21"/>
    </w:rPr>
  </w:style>
  <w:style w:customStyle="1" w:styleId="Compact" w:type="paragraph">
    <w:name w:val="Compact"/>
    <w:basedOn w:val="BodyText"/>
    <w:qFormat/>
    <w:pPr>
      <w:spacing w:after="36" w:before="36"/>
    </w:pPr>
    <w:rPr>
      <w:rFonts w:ascii="Calibri" w:hAnsi="Calibri" w:cs="Calibri" w:eastAsia="Calibri"/>
      <w:color w:val="222222"/>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A1A1A"/>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666666"/>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A1A1A"/>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A1A1A"/>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A1A1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8" Type="http://schemas.openxmlformats.org/officeDocument/2006/relationships/hyperlink" Target="https://github.com/springfall2008/batpred/discussions/5494" TargetMode="External"/><Relationship Id="rId26" Type="http://schemas.openxmlformats.org/officeDocument/2006/relationships/hyperlink" Target="https://github.com/springfall2008/batpred/pull/4491" TargetMode="External"/><Relationship Id="rId35" Type="http://schemas.openxmlformats.org/officeDocument/2006/relationships/hyperlink" Target="https://github.com/springfall2008/batpred/pull/4616" TargetMode="External"/><Relationship Id="rId21" Type="http://schemas.openxmlformats.org/officeDocument/2006/relationships/hyperlink" Target="https://springfall2008.github.io/batpred/apps-yaml/" TargetMode="External"/><Relationship Id="rId34" Type="http://schemas.openxmlformats.org/officeDocument/2006/relationships/hyperlink" Target="https://springfall2008.github.io/batpred/apps-yaml/#alphaess-cloud-api" TargetMode="External"/><Relationship Id="rId28" Type="http://schemas.openxmlformats.org/officeDocument/2006/relationships/hyperlink" Target="https://springfall2008.github.io/batpred/apps-yaml/#enable_coarse_fine_levels" TargetMode="External"/><Relationship Id="rId23" Type="http://schemas.openxmlformats.org/officeDocument/2006/relationships/hyperlink" Target="https://springfall2008.github.io/batpred/apps-yaml/#forecast_hours" TargetMode="External"/><Relationship Id="rId20" Type="http://schemas.openxmlformats.org/officeDocument/2006/relationships/hyperlink" Target="https://springfall2008.github.io/batpred/what-does-predbat-do/"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github.com/springfall2008/batpred/discussions/5494" TargetMode="External"/><Relationship Id="rId26" Type="http://schemas.openxmlformats.org/officeDocument/2006/relationships/hyperlink" Target="https://github.com/springfall2008/batpred/pull/4491" TargetMode="External"/><Relationship Id="rId35" Type="http://schemas.openxmlformats.org/officeDocument/2006/relationships/hyperlink" Target="https://github.com/springfall2008/batpred/pull/4616" TargetMode="External"/><Relationship Id="rId21" Type="http://schemas.openxmlformats.org/officeDocument/2006/relationships/hyperlink" Target="https://springfall2008.github.io/batpred/apps-yaml/" TargetMode="External"/><Relationship Id="rId34" Type="http://schemas.openxmlformats.org/officeDocument/2006/relationships/hyperlink" Target="https://springfall2008.github.io/batpred/apps-yaml/#alphaess-cloud-api" TargetMode="External"/><Relationship Id="rId28" Type="http://schemas.openxmlformats.org/officeDocument/2006/relationships/hyperlink" Target="https://springfall2008.github.io/batpred/apps-yaml/#enable_coarse_fine_levels" TargetMode="External"/><Relationship Id="rId23" Type="http://schemas.openxmlformats.org/officeDocument/2006/relationships/hyperlink" Target="https://springfall2008.github.io/batpred/apps-yaml/#forecast_hours" TargetMode="External"/><Relationship Id="rId20" Type="http://schemas.openxmlformats.org/officeDocument/2006/relationships/hyperlink" Target="https://springfall2008.github.io/batpred/what-does-predbat-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Predbat and the Slot Model</dc:title>
  <dc:creator>EnergieBee</dc:creator>
  <cp:keywords/>
  <dcterms:created xsi:type="dcterms:W3CDTF">2026-10-19T10:37:35Z</dcterms:created>
  <dcterms:modified xsi:type="dcterms:W3CDTF">2026-10-19T10:37:35Z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19 October 2026</vt:lpwstr>
  </property>
</Properties>
</file>