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ECA1" w14:textId="77777777" w:rsidR="002448CD" w:rsidRDefault="002448CD">
      <w:pPr>
        <w:jc w:val="center"/>
        <w:rPr>
          <w:b/>
          <w:bCs/>
          <w:sz w:val="34"/>
          <w:szCs w:val="34"/>
        </w:rPr>
      </w:pPr>
    </w:p>
    <w:p w14:paraId="292FDF17" w14:textId="77777777" w:rsidR="002448C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C8E3FE9" w14:textId="3033E014" w:rsidR="002448C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490C64">
        <w:rPr>
          <w:b/>
          <w:bCs/>
          <w:sz w:val="28"/>
          <w:szCs w:val="28"/>
        </w:rPr>
        <w:t>1</w:t>
      </w:r>
    </w:p>
    <w:p w14:paraId="68369D37" w14:textId="77777777" w:rsidR="002448CD" w:rsidRDefault="002448CD">
      <w:pPr>
        <w:jc w:val="center"/>
        <w:rPr>
          <w:b/>
          <w:bCs/>
          <w:sz w:val="34"/>
          <w:szCs w:val="34"/>
        </w:rPr>
      </w:pPr>
    </w:p>
    <w:p w14:paraId="123A4371" w14:textId="77777777" w:rsidR="002448CD" w:rsidRDefault="002448CD">
      <w:pPr>
        <w:jc w:val="center"/>
        <w:rPr>
          <w:b/>
          <w:bCs/>
          <w:sz w:val="34"/>
          <w:szCs w:val="34"/>
        </w:rPr>
      </w:pPr>
    </w:p>
    <w:p w14:paraId="6039EE36" w14:textId="77777777" w:rsidR="002448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74753F" w14:textId="77777777" w:rsidR="002448CD" w:rsidRDefault="002448CD">
      <w:pPr>
        <w:rPr>
          <w:rFonts w:ascii="Arial" w:eastAsia="Arial" w:hAnsi="Arial" w:cs="Arial"/>
          <w:b/>
          <w:bCs/>
        </w:rPr>
      </w:pPr>
    </w:p>
    <w:p w14:paraId="73C2AD60" w14:textId="77777777" w:rsidR="002448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093201D" wp14:editId="2743B90D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4870AA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3201D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C4870AA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0E82449F" w14:textId="77777777" w:rsidR="002448CD" w:rsidRDefault="002448CD">
      <w:pPr>
        <w:rPr>
          <w:rFonts w:ascii="Arial" w:eastAsia="Arial" w:hAnsi="Arial" w:cs="Arial"/>
          <w:b/>
          <w:bCs/>
        </w:rPr>
      </w:pPr>
    </w:p>
    <w:p w14:paraId="368F4E45" w14:textId="77777777" w:rsidR="002448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2BA83FC" w14:textId="77777777" w:rsidR="002448CD" w:rsidRDefault="002448CD">
      <w:pPr>
        <w:rPr>
          <w:rFonts w:ascii="Arial" w:eastAsia="Arial" w:hAnsi="Arial" w:cs="Arial"/>
          <w:b/>
          <w:bCs/>
        </w:rPr>
      </w:pPr>
    </w:p>
    <w:p w14:paraId="386628FF" w14:textId="77777777" w:rsidR="002448CD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23F9F4B" w14:textId="77777777" w:rsidR="002448CD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1DCEE63A" w14:textId="77777777" w:rsidR="002448CD" w:rsidRDefault="002448CD">
      <w:pPr>
        <w:rPr>
          <w:rFonts w:ascii="Arial" w:eastAsia="Arial" w:hAnsi="Arial" w:cs="Arial"/>
          <w:i/>
          <w:iCs/>
        </w:rPr>
      </w:pPr>
    </w:p>
    <w:p w14:paraId="2562FAB7" w14:textId="77777777" w:rsidR="002448C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139086F" w14:textId="77777777" w:rsidR="002448CD" w:rsidRDefault="002448CD">
      <w:pPr>
        <w:rPr>
          <w:rFonts w:ascii="Arial" w:eastAsia="Arial" w:hAnsi="Arial" w:cs="Arial"/>
          <w:i/>
          <w:iCs/>
        </w:rPr>
      </w:pPr>
    </w:p>
    <w:p w14:paraId="64056EE0" w14:textId="77777777" w:rsidR="002448CD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C1EEA42" wp14:editId="790DD6B4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FCA7C6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EEA42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FCA7C6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3F7B7E70" w14:textId="77777777" w:rsidR="002448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7FAE5A36" w14:textId="77777777" w:rsidR="002448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5EC7CD6A" w14:textId="77777777" w:rsidR="002448C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322048D4" w14:textId="77777777" w:rsidR="002448CD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B96C762" w14:textId="77777777" w:rsidR="002448CD" w:rsidRDefault="002448CD">
      <w:pPr>
        <w:jc w:val="center"/>
        <w:rPr>
          <w:rFonts w:ascii="Arial" w:eastAsia="Arial" w:hAnsi="Arial" w:cs="Arial"/>
          <w:b/>
          <w:bCs/>
        </w:rPr>
      </w:pPr>
    </w:p>
    <w:p w14:paraId="026BB054" w14:textId="77777777" w:rsidR="002448CD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5</w:t>
      </w:r>
    </w:p>
    <w:p w14:paraId="7858430E" w14:textId="77777777" w:rsidR="002448CD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22F2AF34" wp14:editId="53382273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22087B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2AF34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22087B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6D11674C" w14:textId="77777777" w:rsidR="002448CD" w:rsidRDefault="002448CD">
      <w:pPr>
        <w:rPr>
          <w:b/>
          <w:bCs/>
        </w:rPr>
      </w:pPr>
    </w:p>
    <w:p w14:paraId="4FB4BF13" w14:textId="77777777" w:rsidR="002448CD" w:rsidRDefault="002448CD">
      <w:pPr>
        <w:rPr>
          <w:b/>
          <w:bCs/>
          <w:i/>
          <w:iCs/>
        </w:rPr>
      </w:pPr>
    </w:p>
    <w:p w14:paraId="64132E77" w14:textId="77777777" w:rsidR="002448CD" w:rsidRDefault="002448CD">
      <w:pPr>
        <w:rPr>
          <w:b/>
          <w:bCs/>
          <w:i/>
          <w:iCs/>
        </w:rPr>
      </w:pPr>
    </w:p>
    <w:p w14:paraId="4EEA8104" w14:textId="77777777" w:rsidR="002448C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56464FA" w14:textId="77777777" w:rsidR="002448CD" w:rsidRDefault="002448CD">
      <w:pPr>
        <w:rPr>
          <w:i/>
          <w:iCs/>
        </w:rPr>
      </w:pPr>
    </w:p>
    <w:p w14:paraId="47827B39" w14:textId="7283DACC" w:rsidR="002448CD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614739">
        <w:rPr>
          <w:i/>
          <w:iCs/>
        </w:rPr>
        <w:t>S.SHAMAH</w:t>
      </w:r>
      <w:proofErr w:type="gramEnd"/>
      <w:r w:rsidR="00614739">
        <w:rPr>
          <w:i/>
          <w:iCs/>
        </w:rPr>
        <w:t xml:space="preserve"> ALI FATHIMA</w:t>
      </w:r>
      <w:r w:rsidR="00614739">
        <w:rPr>
          <w:i/>
          <w:iCs/>
        </w:rPr>
        <w:t xml:space="preserve"> (192573002) </w:t>
      </w:r>
      <w:r>
        <w:rPr>
          <w:i/>
          <w:iCs/>
        </w:rPr>
        <w:t xml:space="preserve">(Name / Reg No) certify that this submission is my original work and that I have adhered </w:t>
      </w:r>
    </w:p>
    <w:p w14:paraId="73BE2095" w14:textId="77777777" w:rsidR="002448CD" w:rsidRDefault="00000000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5FF4DD07" w14:textId="77777777" w:rsidR="002448CD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FD03AC5" w14:textId="77777777" w:rsidR="002448CD" w:rsidRDefault="002448CD">
      <w:pPr>
        <w:rPr>
          <w:i/>
          <w:iCs/>
        </w:rPr>
      </w:pPr>
    </w:p>
    <w:p w14:paraId="026B809F" w14:textId="77777777" w:rsidR="002448C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59BAAA4" w14:textId="233D8223" w:rsidR="00614739" w:rsidRDefault="00614739">
      <w:pPr>
        <w:rPr>
          <w:b/>
          <w:bCs/>
          <w:i/>
          <w:iCs/>
        </w:rPr>
      </w:pPr>
      <w:r>
        <w:rPr>
          <w:b/>
          <w:bCs/>
          <w:i/>
          <w:iCs/>
        </w:rPr>
        <w:t>Shamah</w:t>
      </w:r>
    </w:p>
    <w:p w14:paraId="7131FA32" w14:textId="77777777" w:rsidR="002448CD" w:rsidRDefault="00000000">
      <w:r>
        <w:br w:type="page"/>
      </w:r>
    </w:p>
    <w:p w14:paraId="25585757" w14:textId="77777777" w:rsidR="002448CD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91B62DF" w14:textId="77777777" w:rsidR="002448CD" w:rsidRDefault="002448CD">
      <w:pPr>
        <w:jc w:val="center"/>
        <w:rPr>
          <w:rFonts w:ascii="Arial" w:eastAsia="Arial" w:hAnsi="Arial" w:cs="Arial"/>
          <w:b/>
          <w:bCs/>
        </w:rPr>
      </w:pPr>
    </w:p>
    <w:p w14:paraId="3AACDCAE" w14:textId="77777777" w:rsidR="002448CD" w:rsidRDefault="00000000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INDUSTRY PROBLEM TASK </w:t>
      </w:r>
    </w:p>
    <w:p w14:paraId="149AC69F" w14:textId="77777777" w:rsidR="002448CD" w:rsidRDefault="002448CD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</w:p>
    <w:p w14:paraId="10C27936" w14:textId="77777777" w:rsidR="002448CD" w:rsidRDefault="002448CD">
      <w:pPr>
        <w:spacing w:before="100" w:after="40"/>
        <w:ind w:left="45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0FB0CFFB" w14:textId="77777777" w:rsidR="002448CD" w:rsidRDefault="00000000">
      <w:pPr>
        <w:spacing w:before="10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0D278EFA" w14:textId="77777777" w:rsidR="002448CD" w:rsidRDefault="00000000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41A4C88A" w14:textId="77777777" w:rsidR="002448CD" w:rsidRDefault="00000000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69AE270E" w14:textId="77777777" w:rsidR="002448CD" w:rsidRDefault="00000000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591D2484" w14:textId="77777777" w:rsidR="002448CD" w:rsidRDefault="00000000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4E0ED363" w14:textId="77777777" w:rsidR="002448CD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29D06B56" w14:textId="77777777" w:rsidR="002448CD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3BB28B13" w14:textId="77777777" w:rsidR="002448CD" w:rsidRDefault="002448CD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4B8E20A8" w14:textId="77777777" w:rsidR="002448CD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2687B52F" w14:textId="77777777" w:rsidR="002448CD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3F3E91FC" w14:textId="77777777" w:rsidR="002448CD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5E733614" w14:textId="77777777" w:rsidR="002448CD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04EE8CB0" w14:textId="77777777" w:rsidR="002448CD" w:rsidRDefault="002448CD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4E97F33C" w14:textId="77777777" w:rsidR="002448CD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365B2096" w14:textId="77777777" w:rsidR="002448CD" w:rsidRDefault="00000000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60FDE186" w14:textId="77777777" w:rsidR="002448CD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06C1B304" w14:textId="77777777" w:rsidR="002448CD" w:rsidRDefault="002448CD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4FFD520E" w14:textId="77777777" w:rsidR="002448CD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4441C65E" w14:textId="77777777" w:rsidR="002448CD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2A63D17A" w14:textId="77777777" w:rsidR="002448CD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5267FA2E" w14:textId="77777777" w:rsidR="002448CD" w:rsidRDefault="00000000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79F58DC6" w14:textId="77777777" w:rsidR="002448CD" w:rsidRDefault="00000000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14:paraId="5C4CE7AE" w14:textId="77777777" w:rsidR="002448CD" w:rsidRDefault="002448CD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D60D6B4" w14:textId="77777777" w:rsidR="002448CD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2448CD" w14:paraId="29F3C0EF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7EB9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F560D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4F835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2C7AB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2D0B9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1E2EBD" w14:textId="77777777" w:rsidR="002448CD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448CD" w14:paraId="726E6418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541D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0945B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84D43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8D3E2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58F6C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BE1B3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2448CD" w14:paraId="03116AD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2E548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2B8AC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37D33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6B16B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C12FEF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8D5DD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2448CD" w14:paraId="454D8D1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53DA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CA511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569F8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F4567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6795B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A5222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2448CD" w14:paraId="0A5FDBC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66D1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A4F1F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A2105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17E9A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2C638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B17E2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2448CD" w14:paraId="45C3E8C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FD869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DF512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CF8939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00B0D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4C62B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32E4D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2448CD" w14:paraId="1543945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26D1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8DCB0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7580F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9DE57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36D7F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C87D3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2448CD" w14:paraId="53D7B44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0D58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FE234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5BAAF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7A496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2069B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42260" w14:textId="77777777" w:rsidR="002448CD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2BB9F4DD" w14:textId="77777777" w:rsidR="00614739" w:rsidRDefault="00614739" w:rsidP="00614739">
      <w:pPr>
        <w:spacing w:before="80" w:after="40"/>
        <w:rPr>
          <w:rFonts w:ascii="Arial" w:eastAsia="Arial" w:hAnsi="Arial" w:cs="Arial"/>
        </w:rPr>
      </w:pPr>
    </w:p>
    <w:p w14:paraId="19D9B663" w14:textId="77777777" w:rsidR="00614739" w:rsidRDefault="00614739" w:rsidP="00614739">
      <w:pPr>
        <w:spacing w:before="80" w:after="40"/>
        <w:rPr>
          <w:rFonts w:ascii="Arial" w:eastAsia="Arial" w:hAnsi="Arial" w:cs="Arial"/>
        </w:rPr>
      </w:pPr>
    </w:p>
    <w:p w14:paraId="5B2FD251" w14:textId="77777777" w:rsidR="00614739" w:rsidRDefault="00614739" w:rsidP="00614739">
      <w:pPr>
        <w:spacing w:before="80" w:after="40"/>
        <w:rPr>
          <w:rFonts w:ascii="Arial" w:eastAsia="Arial" w:hAnsi="Arial" w:cs="Arial"/>
        </w:rPr>
      </w:pPr>
    </w:p>
    <w:p w14:paraId="3FFDCE77" w14:textId="77777777" w:rsidR="00614739" w:rsidRDefault="00614739" w:rsidP="00614739">
      <w:pPr>
        <w:spacing w:before="80" w:after="40"/>
        <w:rPr>
          <w:rFonts w:ascii="Arial" w:eastAsia="Arial" w:hAnsi="Arial" w:cs="Arial"/>
        </w:rPr>
      </w:pPr>
    </w:p>
    <w:p w14:paraId="7BF0C758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lastRenderedPageBreak/>
        <w:t>TASK 1 – DATA PREPARATION &amp; INDUCTIVE LEARNING</w:t>
      </w:r>
    </w:p>
    <w:p w14:paraId="33977E08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07969B54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(a) Inductive Learning Approach</w:t>
      </w:r>
    </w:p>
    <w:p w14:paraId="37D18D7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D2C6DD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Inductive learning learns a general model from existing patient records and uses it to predict the diabetes status of new patients. Since the target is Diabetic/Non-Diabetic, supervised classification is suitable.</w:t>
      </w:r>
    </w:p>
    <w:p w14:paraId="2C7F7F2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23D6969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Target Variable:</w:t>
      </w:r>
    </w:p>
    <w:p w14:paraId="6037A43D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7901B91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Diabetes Status – Diabetic or Non-Diabetic.</w:t>
      </w:r>
    </w:p>
    <w:p w14:paraId="52274A7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E797A70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Key Features:</w:t>
      </w:r>
    </w:p>
    <w:p w14:paraId="665681E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88DCD53" w14:textId="350B52EF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1. Glucose Level – High glucose is a strong indicator of diabetes.</w:t>
      </w:r>
    </w:p>
    <w:p w14:paraId="630ABC1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2. BMI – Higher BMI is associated with increased diabetes risk.</w:t>
      </w:r>
    </w:p>
    <w:p w14:paraId="2DDEE7D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3. Age – Diabetes risk generally increases with age.</w:t>
      </w:r>
    </w:p>
    <w:p w14:paraId="5B711E5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4. Blood Pressure – Abnormal blood pressure can be associated with metabolic risk.</w:t>
      </w:r>
    </w:p>
    <w:p w14:paraId="1DA6A7E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5. Family History – Indicates genetic predisposition to diabetes.</w:t>
      </w:r>
    </w:p>
    <w:p w14:paraId="1D844C1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768F6C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A Decision Tree is suitable because it provides an interpretable model that can be easily understood by healthcare professionals.</w:t>
      </w:r>
    </w:p>
    <w:p w14:paraId="10CF64D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F5C6963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(b) Handling Class Imbalance</w:t>
      </w:r>
    </w:p>
    <w:p w14:paraId="174400A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6D948D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If the dataset contains more non-diabetic than diabetic patients, the model may become biased toward the majority class.</w:t>
      </w:r>
    </w:p>
    <w:p w14:paraId="78CCB2A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FEE9A3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Suitable Strategy: SMOTE (Synthetic Minority Over-sampling Technique).</w:t>
      </w:r>
    </w:p>
    <w:p w14:paraId="5FA013D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B2503D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SMOTE generates synthetic examples of the minority diabetic class.</w:t>
      </w:r>
    </w:p>
    <w:p w14:paraId="7611B49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04AAC86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Advantages:</w:t>
      </w:r>
    </w:p>
    <w:p w14:paraId="280DBAE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BC9613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Increases the representation of diabetic cases.</w:t>
      </w:r>
    </w:p>
    <w:p w14:paraId="27A3D20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Improves the model's ability to identify diabetic patients.</w:t>
      </w:r>
    </w:p>
    <w:p w14:paraId="52BD160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Helps improve Recall.</w:t>
      </w:r>
    </w:p>
    <w:p w14:paraId="3B021EC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Reduces the chance of missing diabetic patients.</w:t>
      </w:r>
    </w:p>
    <w:p w14:paraId="5B644A4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183762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Class weights can also be used to give more importance to diabetic cases because False Negatives are clinically important.</w:t>
      </w:r>
    </w:p>
    <w:p w14:paraId="1B581AD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E09B8AB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(c) 70:30 Data Split and Preprocessing</w:t>
      </w:r>
    </w:p>
    <w:p w14:paraId="75FE2B72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32D59E8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dataset is divided into:</w:t>
      </w:r>
    </w:p>
    <w:p w14:paraId="482EE93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70% – Training data</w:t>
      </w:r>
    </w:p>
    <w:p w14:paraId="4AB5FD2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30% – Testing data</w:t>
      </w:r>
    </w:p>
    <w:p w14:paraId="42BEC6D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BE027D6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A 70:30 split provides sufficient data for training while keeping enough unseen data for evaluating the model. Stratified splitting should be used so that diabetic and non-diabetic cases maintain similar proportions in both sets.</w:t>
      </w:r>
    </w:p>
    <w:p w14:paraId="516519E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E9E9E1D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Preprocessing Steps:</w:t>
      </w:r>
    </w:p>
    <w:p w14:paraId="16247C0E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10B7DD6F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1. Handling Missing Values:</w:t>
      </w:r>
    </w:p>
    <w:p w14:paraId="78B6B59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Missing numerical values can be replaced using median values.</w:t>
      </w:r>
    </w:p>
    <w:p w14:paraId="1460C8D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00553BE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2. Normalization:</w:t>
      </w:r>
    </w:p>
    <w:p w14:paraId="476A7AF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Numerical features such as glucose, BMI, age and blood pressure can be scaled.</w:t>
      </w:r>
    </w:p>
    <w:p w14:paraId="5AFD030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This is especially useful for Logistic Regression.</w:t>
      </w:r>
    </w:p>
    <w:p w14:paraId="376998C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915F7F5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3. Encoding:</w:t>
      </w:r>
    </w:p>
    <w:p w14:paraId="0AD655A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Categorical features such as Family History can be converted into numerical values.</w:t>
      </w:r>
    </w:p>
    <w:p w14:paraId="5BA0FE3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Example:</w:t>
      </w:r>
    </w:p>
    <w:p w14:paraId="4A44C12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Yes = 1</w:t>
      </w:r>
    </w:p>
    <w:p w14:paraId="4AB2816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No = 0</w:t>
      </w:r>
    </w:p>
    <w:p w14:paraId="3D1A576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69708B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4. Class Balancing</w:t>
      </w:r>
      <w:r w:rsidRPr="00614739">
        <w:rPr>
          <w:rFonts w:eastAsia="Arial"/>
          <w:sz w:val="24"/>
          <w:szCs w:val="24"/>
          <w:lang w:val="en-US"/>
        </w:rPr>
        <w:t>:</w:t>
      </w:r>
    </w:p>
    <w:p w14:paraId="5B36449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SMOTE should be applied only to the training data.</w:t>
      </w:r>
    </w:p>
    <w:p w14:paraId="4BF18B0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C704EC9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5. Feature Scaling:</w:t>
      </w:r>
    </w:p>
    <w:p w14:paraId="4B8B3F6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The scaler should be fitted using training data and then applied to the test data.</w:t>
      </w:r>
    </w:p>
    <w:p w14:paraId="380CFA3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4E8AE21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Impact:</w:t>
      </w:r>
    </w:p>
    <w:p w14:paraId="5E0958BD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4D6D1C20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Preprocessing improves data quality, prevents numerical-scale problems, handles categorical values and helps the model learn more effectively.</w:t>
      </w:r>
    </w:p>
    <w:p w14:paraId="32D7FC8F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153F7F9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B351B90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AF4028B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5D45EFD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777CC16" w14:textId="7E1279B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lastRenderedPageBreak/>
        <w:t>TASK 2: DECISION TREE FOR DIAGNOSIS</w:t>
      </w:r>
    </w:p>
    <w:p w14:paraId="39DD3FCF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77E5BD8A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(a) Building a Decision Tree Classifier</w:t>
      </w:r>
    </w:p>
    <w:p w14:paraId="43A55310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3870777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A Decision Tree classifier is used to predict whether a patient is Diabetic or Non-Diabetic.</w:t>
      </w:r>
    </w:p>
    <w:p w14:paraId="4DA2C95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914188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tree selects the feature that provides the best separation between the two classes.</w:t>
      </w:r>
    </w:p>
    <w:p w14:paraId="12FCE24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A81C0B2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Information Gain:</w:t>
      </w:r>
    </w:p>
    <w:p w14:paraId="2ECA2CA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D1FE12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IG(</w:t>
      </w:r>
      <w:proofErr w:type="gramStart"/>
      <w:r w:rsidRPr="00614739">
        <w:rPr>
          <w:rFonts w:eastAsia="Arial"/>
          <w:sz w:val="24"/>
          <w:szCs w:val="24"/>
          <w:lang w:val="en-US"/>
        </w:rPr>
        <w:t>S,A</w:t>
      </w:r>
      <w:proofErr w:type="gramEnd"/>
      <w:r w:rsidRPr="00614739">
        <w:rPr>
          <w:rFonts w:eastAsia="Arial"/>
          <w:sz w:val="24"/>
          <w:szCs w:val="24"/>
          <w:lang w:val="en-US"/>
        </w:rPr>
        <w:t xml:space="preserve">) = Entropy(S) - Σ (|Sv|/|S|) </w:t>
      </w:r>
      <w:proofErr w:type="gramStart"/>
      <w:r w:rsidRPr="00614739">
        <w:rPr>
          <w:rFonts w:eastAsia="Arial"/>
          <w:sz w:val="24"/>
          <w:szCs w:val="24"/>
          <w:lang w:val="en-US"/>
        </w:rPr>
        <w:t>Entropy(</w:t>
      </w:r>
      <w:proofErr w:type="gramEnd"/>
      <w:r w:rsidRPr="00614739">
        <w:rPr>
          <w:rFonts w:eastAsia="Arial"/>
          <w:sz w:val="24"/>
          <w:szCs w:val="24"/>
          <w:lang w:val="en-US"/>
        </w:rPr>
        <w:t>Sv)</w:t>
      </w:r>
    </w:p>
    <w:p w14:paraId="6B0D70E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DB04E2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feature with the highest Information Gain is selected as the node.</w:t>
      </w:r>
    </w:p>
    <w:p w14:paraId="6FB386C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546ABA7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Gini Index:</w:t>
      </w:r>
    </w:p>
    <w:p w14:paraId="13340F6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F3F547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Gini = 1 - Σ pi²</w:t>
      </w:r>
    </w:p>
    <w:p w14:paraId="4B98D4C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127342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feature with the lowest Gini Index is preferred.</w:t>
      </w:r>
    </w:p>
    <w:p w14:paraId="1807900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52E608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For a typical diabetes dataset, Glucose Level is likely to be the root node because it strongly separates diabetic and non-diabetic patients.</w:t>
      </w:r>
    </w:p>
    <w:p w14:paraId="0F39BCB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50874D8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Example of the first three levels:</w:t>
      </w:r>
    </w:p>
    <w:p w14:paraId="2077523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C9905D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       Glucose</w:t>
      </w:r>
    </w:p>
    <w:p w14:paraId="358182A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     /         \</w:t>
      </w:r>
    </w:p>
    <w:p w14:paraId="447E75C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   Low         High</w:t>
      </w:r>
    </w:p>
    <w:p w14:paraId="4278E16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   /             \</w:t>
      </w:r>
    </w:p>
    <w:p w14:paraId="326B25C6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 BMI             Age</w:t>
      </w:r>
    </w:p>
    <w:p w14:paraId="5394E71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  /   \           /   \</w:t>
      </w:r>
    </w:p>
    <w:p w14:paraId="1272F04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</w:t>
      </w:r>
      <w:proofErr w:type="gramStart"/>
      <w:r w:rsidRPr="00614739">
        <w:rPr>
          <w:rFonts w:eastAsia="Arial"/>
          <w:sz w:val="24"/>
          <w:szCs w:val="24"/>
          <w:lang w:val="en-US"/>
        </w:rPr>
        <w:t>Normal  High</w:t>
      </w:r>
      <w:proofErr w:type="gramEnd"/>
      <w:r w:rsidRPr="00614739">
        <w:rPr>
          <w:rFonts w:eastAsia="Arial"/>
          <w:sz w:val="24"/>
          <w:szCs w:val="24"/>
          <w:lang w:val="en-US"/>
        </w:rPr>
        <w:t xml:space="preserve">      Low   High</w:t>
      </w:r>
    </w:p>
    <w:p w14:paraId="5E784B66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      |       |        |      |</w:t>
      </w:r>
    </w:p>
    <w:p w14:paraId="47F17B1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     Non-Diabetic </w:t>
      </w:r>
      <w:proofErr w:type="gramStart"/>
      <w:r w:rsidRPr="00614739">
        <w:rPr>
          <w:rFonts w:eastAsia="Arial"/>
          <w:sz w:val="24"/>
          <w:szCs w:val="24"/>
          <w:lang w:val="en-US"/>
        </w:rPr>
        <w:t>Diabetic  Non</w:t>
      </w:r>
      <w:proofErr w:type="gramEnd"/>
      <w:r w:rsidRPr="00614739">
        <w:rPr>
          <w:rFonts w:eastAsia="Arial"/>
          <w:sz w:val="24"/>
          <w:szCs w:val="24"/>
          <w:lang w:val="en-US"/>
        </w:rPr>
        <w:t>-Diabetic Diabetic</w:t>
      </w:r>
    </w:p>
    <w:p w14:paraId="160B346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6E675F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Level 1: Glucose</w:t>
      </w:r>
    </w:p>
    <w:p w14:paraId="1247513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Level 2: BMI / Age</w:t>
      </w:r>
    </w:p>
    <w:p w14:paraId="550309A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Level 3: Further conditions such as Age, BMI or Blood Pressure</w:t>
      </w:r>
    </w:p>
    <w:p w14:paraId="7095929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524DB8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Note: The exact tree and Information Gain/Gini values depend on the actual dataset.</w:t>
      </w:r>
    </w:p>
    <w:p w14:paraId="6205D66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5000963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(b) Model Evaluation</w:t>
      </w:r>
    </w:p>
    <w:p w14:paraId="3D74E31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839F30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Decision Tree is evaluated using:</w:t>
      </w:r>
    </w:p>
    <w:p w14:paraId="722D3A6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C2703C5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1. Accuracy</w:t>
      </w:r>
    </w:p>
    <w:p w14:paraId="1A2831C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Accuracy = (TP + TN) / (TP + TN + FP + FN)</w:t>
      </w:r>
    </w:p>
    <w:p w14:paraId="130B2BE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EA06A74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2. Precision</w:t>
      </w:r>
    </w:p>
    <w:p w14:paraId="104DAD1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Precision = TP / (TP + FP)</w:t>
      </w:r>
    </w:p>
    <w:p w14:paraId="0EF52FE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F3AA83F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3. Recall</w:t>
      </w:r>
    </w:p>
    <w:p w14:paraId="40474DC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Recall = TP / (TP + FN)</w:t>
      </w:r>
    </w:p>
    <w:p w14:paraId="0A804C4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6FBDA7F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4. F1-Score</w:t>
      </w:r>
    </w:p>
    <w:p w14:paraId="34C2F9A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F1 = 2 × (Precision × Recall) / (Precision + Recall)</w:t>
      </w:r>
    </w:p>
    <w:p w14:paraId="36EFB5B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519E1C1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False Negative:</w:t>
      </w:r>
    </w:p>
    <w:p w14:paraId="6CF6612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2FA36A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A False Negative occurs when a patient is actually diabetic but the model predicts </w:t>
      </w:r>
      <w:proofErr w:type="gramStart"/>
      <w:r w:rsidRPr="00614739">
        <w:rPr>
          <w:rFonts w:eastAsia="Arial"/>
          <w:sz w:val="24"/>
          <w:szCs w:val="24"/>
          <w:lang w:val="en-US"/>
        </w:rPr>
        <w:t>Non-Diabetic</w:t>
      </w:r>
      <w:proofErr w:type="gramEnd"/>
      <w:r w:rsidRPr="00614739">
        <w:rPr>
          <w:rFonts w:eastAsia="Arial"/>
          <w:sz w:val="24"/>
          <w:szCs w:val="24"/>
          <w:lang w:val="en-US"/>
        </w:rPr>
        <w:t>.</w:t>
      </w:r>
    </w:p>
    <w:p w14:paraId="140EF5D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CF9FEC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False Negatives are clinically important because a diabetic patient may not receive timely diagnosis or treatment.</w:t>
      </w:r>
    </w:p>
    <w:p w14:paraId="3DB0626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2BAD24B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Ways to reduce False Negatives:</w:t>
      </w:r>
    </w:p>
    <w:p w14:paraId="442263C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65AD60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Use SMOTE to balance the classes.</w:t>
      </w:r>
    </w:p>
    <w:p w14:paraId="15D0E93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Use class weights.</w:t>
      </w:r>
    </w:p>
    <w:p w14:paraId="0A8F986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Reduce the classification threshold.</w:t>
      </w:r>
    </w:p>
    <w:p w14:paraId="41D694D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Optimize the model for higher Recall.</w:t>
      </w:r>
    </w:p>
    <w:p w14:paraId="6017D0E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Perform additional clinical screening for high-risk patients.</w:t>
      </w:r>
    </w:p>
    <w:p w14:paraId="0CB5B92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28D16D0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(c) Post-Pruning</w:t>
      </w:r>
    </w:p>
    <w:p w14:paraId="69B0F6E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6BA0576" w14:textId="5F4CCCFA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A fully grown Decision Tree may overfit the training </w:t>
      </w:r>
      <w:proofErr w:type="spellStart"/>
      <w:proofErr w:type="gramStart"/>
      <w:r w:rsidRPr="00614739">
        <w:rPr>
          <w:rFonts w:eastAsia="Arial"/>
          <w:sz w:val="24"/>
          <w:szCs w:val="24"/>
          <w:lang w:val="en-US"/>
        </w:rPr>
        <w:t>data.The</w:t>
      </w:r>
      <w:proofErr w:type="spellEnd"/>
      <w:proofErr w:type="gramEnd"/>
      <w:r w:rsidRPr="00614739">
        <w:rPr>
          <w:rFonts w:eastAsia="Arial"/>
          <w:sz w:val="24"/>
          <w:szCs w:val="24"/>
          <w:lang w:val="en-US"/>
        </w:rPr>
        <w:t xml:space="preserve"> complete tree is first grown and unnecessary branches are then removed.</w:t>
      </w:r>
    </w:p>
    <w:p w14:paraId="397068F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878AC0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Cost-Complexity Pruning:</w:t>
      </w:r>
    </w:p>
    <w:p w14:paraId="386CFEA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8734D8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Rα(T) = R(T) + α|T|</w:t>
      </w:r>
    </w:p>
    <w:p w14:paraId="0A70FDB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BC33E7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Where:</w:t>
      </w:r>
    </w:p>
    <w:p w14:paraId="7C40FA6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R(T) = Error of the tree</w:t>
      </w:r>
    </w:p>
    <w:p w14:paraId="63D4309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|T| = Number of terminal nodes</w:t>
      </w:r>
    </w:p>
    <w:p w14:paraId="5E58060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α = Complexity parameter</w:t>
      </w:r>
    </w:p>
    <w:p w14:paraId="71EB8B0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441D253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Example Comparison:</w:t>
      </w:r>
    </w:p>
    <w:p w14:paraId="1C2EB65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714CDC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Model                  Accuracy</w:t>
      </w:r>
    </w:p>
    <w:p w14:paraId="0427971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Pre-Pruned Tree          84%</w:t>
      </w:r>
    </w:p>
    <w:p w14:paraId="7DDC765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Post-Pruned Tree         87%</w:t>
      </w:r>
    </w:p>
    <w:p w14:paraId="0DB3F24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Fully Grown Tree         82%</w:t>
      </w:r>
    </w:p>
    <w:p w14:paraId="4B6209D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2D51206" w14:textId="2E6BFE9C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A post-pruned tree is generally preferred if it gives better validation performance because it reduces overfitting, is simpler and generalizes better.</w:t>
      </w:r>
      <w:r>
        <w:rPr>
          <w:rFonts w:eastAsia="Arial"/>
          <w:sz w:val="24"/>
          <w:szCs w:val="24"/>
          <w:lang w:val="en-US"/>
        </w:rPr>
        <w:t xml:space="preserve"> </w:t>
      </w:r>
      <w:r w:rsidRPr="00614739">
        <w:rPr>
          <w:rFonts w:eastAsia="Arial"/>
          <w:sz w:val="24"/>
          <w:szCs w:val="24"/>
          <w:lang w:val="en-US"/>
        </w:rPr>
        <w:t>For clinical deployment, Recall, sensitivity, specificity and patient safety should be considered along with accuracy.</w:t>
      </w:r>
    </w:p>
    <w:p w14:paraId="06E856C2" w14:textId="77777777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30EAFFC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TASK 3: STATISTICAL LEARNING FOR RISK STRATIFICATION</w:t>
      </w:r>
    </w:p>
    <w:p w14:paraId="058211AB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69EC8CA8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(a) Statistical Learning Model</w:t>
      </w:r>
    </w:p>
    <w:p w14:paraId="32DD0A6F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64E61266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Logistic Regression can be used to predict whether a patient is Diabetic or Non-Diabetic.</w:t>
      </w:r>
    </w:p>
    <w:p w14:paraId="24EE4D0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probability of diabetes is calculated using:</w:t>
      </w:r>
    </w:p>
    <w:p w14:paraId="650D7296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FF1C00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614739">
        <w:rPr>
          <w:rFonts w:eastAsia="Arial"/>
          <w:sz w:val="24"/>
          <w:szCs w:val="24"/>
          <w:lang w:val="en-US"/>
        </w:rPr>
        <w:t>P(</w:t>
      </w:r>
      <w:proofErr w:type="gramEnd"/>
      <w:r w:rsidRPr="00614739">
        <w:rPr>
          <w:rFonts w:eastAsia="Arial"/>
          <w:sz w:val="24"/>
          <w:szCs w:val="24"/>
          <w:lang w:val="en-US"/>
        </w:rPr>
        <w:t>Diabetes = 1) = 1 / (1 + e^(-z))</w:t>
      </w:r>
    </w:p>
    <w:p w14:paraId="0861B19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6E64219" w14:textId="291C7D82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W</w:t>
      </w:r>
      <w:r w:rsidRPr="00614739">
        <w:rPr>
          <w:rFonts w:eastAsia="Arial"/>
          <w:sz w:val="24"/>
          <w:szCs w:val="24"/>
          <w:lang w:val="en-US"/>
        </w:rPr>
        <w:t>here</w:t>
      </w:r>
      <w:r>
        <w:rPr>
          <w:rFonts w:eastAsia="Arial"/>
          <w:sz w:val="24"/>
          <w:szCs w:val="24"/>
          <w:lang w:val="en-US"/>
        </w:rPr>
        <w:t>;</w:t>
      </w:r>
    </w:p>
    <w:p w14:paraId="2DD83E95" w14:textId="44F5598D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     </w:t>
      </w:r>
      <w:r w:rsidRPr="00614739">
        <w:rPr>
          <w:rFonts w:eastAsia="Arial"/>
          <w:sz w:val="24"/>
          <w:szCs w:val="24"/>
          <w:lang w:val="en-US"/>
        </w:rPr>
        <w:t>z = β0 + β1X1 + β2X2 + ... + β</w:t>
      </w:r>
      <w:proofErr w:type="spellStart"/>
      <w:r w:rsidRPr="00614739">
        <w:rPr>
          <w:rFonts w:eastAsia="Arial"/>
          <w:sz w:val="24"/>
          <w:szCs w:val="24"/>
          <w:lang w:val="en-US"/>
        </w:rPr>
        <w:t>nXn</w:t>
      </w:r>
      <w:proofErr w:type="spellEnd"/>
    </w:p>
    <w:p w14:paraId="1219F21A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output is a probability between 0 and 1.</w:t>
      </w:r>
    </w:p>
    <w:p w14:paraId="08698E9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490D53B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Example:</w:t>
      </w:r>
    </w:p>
    <w:p w14:paraId="53511B1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98A09D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Probability &lt; 0.50 → </w:t>
      </w:r>
      <w:proofErr w:type="gramStart"/>
      <w:r w:rsidRPr="00614739">
        <w:rPr>
          <w:rFonts w:eastAsia="Arial"/>
          <w:sz w:val="24"/>
          <w:szCs w:val="24"/>
          <w:lang w:val="en-US"/>
        </w:rPr>
        <w:t>Non-Diabetic</w:t>
      </w:r>
      <w:proofErr w:type="gramEnd"/>
    </w:p>
    <w:p w14:paraId="6FA862EE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Probability ≥ 0.50 → Diabetic</w:t>
      </w:r>
    </w:p>
    <w:p w14:paraId="29E83EE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DC1A989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threshold can be changed to improve Recall when detecting diabetic patients.</w:t>
      </w:r>
    </w:p>
    <w:p w14:paraId="1991DE8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C121718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Performance Comparison:</w:t>
      </w:r>
    </w:p>
    <w:p w14:paraId="2D0C9C7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7DBED5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Model                  Accuracy     AUC-ROC</w:t>
      </w:r>
    </w:p>
    <w:p w14:paraId="2B2C96C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Decision Tree             87%          0.88</w:t>
      </w:r>
    </w:p>
    <w:p w14:paraId="68A0C29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lastRenderedPageBreak/>
        <w:t>Logistic Regression       89%          0.91</w:t>
      </w:r>
    </w:p>
    <w:p w14:paraId="7A559EC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0D39A60" w14:textId="13796006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 xml:space="preserve">The above values are illustrative and must be replaced with the actual results obtained from the </w:t>
      </w:r>
      <w:proofErr w:type="spellStart"/>
      <w:r w:rsidRPr="00614739">
        <w:rPr>
          <w:rFonts w:eastAsia="Arial"/>
          <w:sz w:val="24"/>
          <w:szCs w:val="24"/>
          <w:lang w:val="en-US"/>
        </w:rPr>
        <w:t>dataset.AUC</w:t>
      </w:r>
      <w:proofErr w:type="spellEnd"/>
      <w:r w:rsidRPr="00614739">
        <w:rPr>
          <w:rFonts w:eastAsia="Arial"/>
          <w:sz w:val="24"/>
          <w:szCs w:val="24"/>
          <w:lang w:val="en-US"/>
        </w:rPr>
        <w:t>-ROC measures how well the model separates diabetic and non-diabetic patients.</w:t>
      </w:r>
    </w:p>
    <w:p w14:paraId="70D627AB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2BCC04F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Logistic Regression is preferable when:</w:t>
      </w:r>
    </w:p>
    <w:p w14:paraId="7E2A73D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Probability estimates are important.</w:t>
      </w:r>
    </w:p>
    <w:p w14:paraId="3DAAAA1D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A simple and interpretable model is required.</w:t>
      </w:r>
    </w:p>
    <w:p w14:paraId="574CFE9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The relationship between features and diabetes risk is approximately linear.</w:t>
      </w:r>
    </w:p>
    <w:p w14:paraId="3FCEC6F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The model needs to be stable and easy to explain.</w:t>
      </w:r>
    </w:p>
    <w:p w14:paraId="7AB38D6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5439D0D" w14:textId="77777777" w:rsidR="00614739" w:rsidRPr="00614739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614739">
        <w:rPr>
          <w:rFonts w:eastAsia="Arial"/>
          <w:b/>
          <w:bCs/>
          <w:sz w:val="24"/>
          <w:szCs w:val="24"/>
          <w:lang w:val="en-US"/>
        </w:rPr>
        <w:t>(b) Feature Importance Analysis</w:t>
      </w:r>
    </w:p>
    <w:p w14:paraId="1DECDB4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2A43D2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Decision Tree Top 3 Features:</w:t>
      </w:r>
    </w:p>
    <w:p w14:paraId="32FDB6D3" w14:textId="3BDA3D5D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   </w:t>
      </w:r>
      <w:r w:rsidRPr="00614739">
        <w:rPr>
          <w:rFonts w:eastAsia="Arial"/>
          <w:sz w:val="24"/>
          <w:szCs w:val="24"/>
          <w:lang w:val="en-US"/>
        </w:rPr>
        <w:t>1. Glucose Level</w:t>
      </w:r>
    </w:p>
    <w:p w14:paraId="4A5B894E" w14:textId="5183ED0A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   </w:t>
      </w:r>
      <w:r w:rsidRPr="00614739">
        <w:rPr>
          <w:rFonts w:eastAsia="Arial"/>
          <w:sz w:val="24"/>
          <w:szCs w:val="24"/>
          <w:lang w:val="en-US"/>
        </w:rPr>
        <w:t>2. BMI</w:t>
      </w:r>
    </w:p>
    <w:p w14:paraId="34AF4835" w14:textId="5CF6E619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   </w:t>
      </w:r>
      <w:r w:rsidRPr="00614739">
        <w:rPr>
          <w:rFonts w:eastAsia="Arial"/>
          <w:sz w:val="24"/>
          <w:szCs w:val="24"/>
          <w:lang w:val="en-US"/>
        </w:rPr>
        <w:t>3. Age</w:t>
      </w:r>
    </w:p>
    <w:p w14:paraId="4371EF0C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4EC786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Logistic Regression Top 3 Features:</w:t>
      </w:r>
    </w:p>
    <w:p w14:paraId="7800D01E" w14:textId="67573402" w:rsidR="00614739" w:rsidRPr="00614739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</w:t>
      </w:r>
      <w:r w:rsidR="00614739" w:rsidRPr="00614739">
        <w:rPr>
          <w:rFonts w:eastAsia="Arial"/>
          <w:sz w:val="24"/>
          <w:szCs w:val="24"/>
          <w:lang w:val="en-US"/>
        </w:rPr>
        <w:t>1. Glucose Level</w:t>
      </w:r>
    </w:p>
    <w:p w14:paraId="33118091" w14:textId="0711E4E0" w:rsidR="00B87BDB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</w:t>
      </w:r>
      <w:r w:rsidR="00614739" w:rsidRPr="00614739">
        <w:rPr>
          <w:rFonts w:eastAsia="Arial"/>
          <w:sz w:val="24"/>
          <w:szCs w:val="24"/>
          <w:lang w:val="en-US"/>
        </w:rPr>
        <w:t>2. BMI</w:t>
      </w:r>
    </w:p>
    <w:p w14:paraId="09234518" w14:textId="63CAB8C3" w:rsidR="00614739" w:rsidRPr="00614739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</w:t>
      </w:r>
      <w:r w:rsidR="00614739" w:rsidRPr="00614739">
        <w:rPr>
          <w:rFonts w:eastAsia="Arial"/>
          <w:sz w:val="24"/>
          <w:szCs w:val="24"/>
          <w:lang w:val="en-US"/>
        </w:rPr>
        <w:t>3. Age</w:t>
      </w:r>
    </w:p>
    <w:p w14:paraId="291E70E7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FDE16D4" w14:textId="77777777" w:rsidR="00614739" w:rsidRPr="00B87BDB" w:rsidRDefault="00614739" w:rsidP="00614739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Comparison:</w:t>
      </w:r>
    </w:p>
    <w:p w14:paraId="561E6C6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5F3B0B1" w14:textId="35F30633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Both models may identify Glucose, BMI and Age as important predictors.</w:t>
      </w:r>
      <w:r w:rsidR="00B87BDB">
        <w:rPr>
          <w:rFonts w:eastAsia="Arial"/>
          <w:sz w:val="24"/>
          <w:szCs w:val="24"/>
          <w:lang w:val="en-US"/>
        </w:rPr>
        <w:t xml:space="preserve"> </w:t>
      </w:r>
      <w:r w:rsidRPr="00614739">
        <w:rPr>
          <w:rFonts w:eastAsia="Arial"/>
          <w:sz w:val="24"/>
          <w:szCs w:val="24"/>
          <w:lang w:val="en-US"/>
        </w:rPr>
        <w:t>Glucose is usually highly important because increased glucose levels are strongly associated with diabetes.</w:t>
      </w:r>
    </w:p>
    <w:p w14:paraId="10CE2AC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04AE748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 models may not always produce the same ranking because:</w:t>
      </w:r>
    </w:p>
    <w:p w14:paraId="6497A5B2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8BC972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Decision Trees can capture nonlinear relationships.</w:t>
      </w:r>
    </w:p>
    <w:p w14:paraId="65FE6AF5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Logistic Regression assumes a linear relationship in the log-odds.</w:t>
      </w:r>
    </w:p>
    <w:p w14:paraId="6C5A2C04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Decision Trees can automatically capture feature interactions.</w:t>
      </w:r>
    </w:p>
    <w:p w14:paraId="5A578EB0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• Correlated features can affect Logistic Regression coefficients.</w:t>
      </w:r>
    </w:p>
    <w:p w14:paraId="6C09CBE1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9E1AE57" w14:textId="4EDF5DB0" w:rsidR="00614739" w:rsidRDefault="00614739" w:rsidP="00614739">
      <w:pPr>
        <w:spacing w:before="80" w:after="40"/>
        <w:rPr>
          <w:rFonts w:eastAsia="Arial"/>
          <w:sz w:val="24"/>
          <w:szCs w:val="24"/>
          <w:lang w:val="en-US"/>
        </w:rPr>
      </w:pPr>
      <w:r w:rsidRPr="00614739">
        <w:rPr>
          <w:rFonts w:eastAsia="Arial"/>
          <w:sz w:val="24"/>
          <w:szCs w:val="24"/>
          <w:lang w:val="en-US"/>
        </w:rPr>
        <w:t>Therefore, agreement between the models increases confidence that these features are important predictors, but feature importance does not necessarily mean causation.</w:t>
      </w:r>
    </w:p>
    <w:p w14:paraId="39F20CB0" w14:textId="77777777" w:rsidR="00B87BDB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066095C" w14:textId="77777777" w:rsidR="00B87BDB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766F9AB" w14:textId="77777777" w:rsidR="00B87BDB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A71494E" w14:textId="77777777" w:rsidR="00B87BDB" w:rsidRDefault="00B87BDB" w:rsidP="00614739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AC99C12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lastRenderedPageBreak/>
        <w:t>TASK 4: REINFORCEMENT LEARNING FOR TREATMENT RECOMMENDATION</w:t>
      </w:r>
    </w:p>
    <w:p w14:paraId="6375244C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1FFE5592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(a) MDP Model</w:t>
      </w:r>
    </w:p>
    <w:p w14:paraId="7B259355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6B92272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Treatment recommendation can be modeled as a Markov Decision Process (MDP).</w:t>
      </w:r>
    </w:p>
    <w:p w14:paraId="2E2857F5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MDP = (S, A, R, P, γ)</w:t>
      </w:r>
    </w:p>
    <w:p w14:paraId="5CC3103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2511EDD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1. States</w:t>
      </w:r>
    </w:p>
    <w:p w14:paraId="3D19CFD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2463C0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patient health states can be defined as:</w:t>
      </w:r>
    </w:p>
    <w:p w14:paraId="7B7892E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BA7BB7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S0 = Low Risk</w:t>
      </w:r>
    </w:p>
    <w:p w14:paraId="4CD0D76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S1 = Moderate Risk / Prediabetic</w:t>
      </w:r>
    </w:p>
    <w:p w14:paraId="02E50D6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S2 = High Risk</w:t>
      </w:r>
    </w:p>
    <w:p w14:paraId="283EC5C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S3 = Controlled Diabetes</w:t>
      </w:r>
    </w:p>
    <w:p w14:paraId="0B3591E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S4 = Poorly Controlled Diabetes</w:t>
      </w:r>
    </w:p>
    <w:p w14:paraId="212BF18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DDDF6B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state can be determined using glucose level, BMI, blood pressure and previous health conditions.</w:t>
      </w:r>
    </w:p>
    <w:p w14:paraId="374E1A6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A56BD8D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2. Actions</w:t>
      </w:r>
    </w:p>
    <w:p w14:paraId="7CB29A8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ADFBBE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possible actions are:</w:t>
      </w:r>
    </w:p>
    <w:p w14:paraId="2438A56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C2E061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A1 = Diet</w:t>
      </w:r>
    </w:p>
    <w:p w14:paraId="7CAD21A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A2 = Exercise</w:t>
      </w:r>
    </w:p>
    <w:p w14:paraId="18F120C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A3 = Medication</w:t>
      </w:r>
    </w:p>
    <w:p w14:paraId="7583E1D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A4 = Monitor</w:t>
      </w:r>
    </w:p>
    <w:p w14:paraId="5F7BC3A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A0CDF1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Medication actions should require approval from a qualified healthcare professional in a real clinical system.</w:t>
      </w:r>
    </w:p>
    <w:p w14:paraId="4AD83D6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4B807B5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3. Reward Function</w:t>
      </w:r>
    </w:p>
    <w:p w14:paraId="030C978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51ECC2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Example reward values:</w:t>
      </w:r>
    </w:p>
    <w:p w14:paraId="598B868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8B5ECD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+10 → Significant health improvement</w:t>
      </w:r>
    </w:p>
    <w:p w14:paraId="564D077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+</w:t>
      </w:r>
      <w:proofErr w:type="gramStart"/>
      <w:r w:rsidRPr="00B87BDB">
        <w:rPr>
          <w:rFonts w:eastAsia="Arial"/>
          <w:sz w:val="24"/>
          <w:szCs w:val="24"/>
          <w:lang w:val="en-US"/>
        </w:rPr>
        <w:t>5  →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Moderate health improvement</w:t>
      </w:r>
    </w:p>
    <w:p w14:paraId="6423717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+</w:t>
      </w:r>
      <w:proofErr w:type="gramStart"/>
      <w:r w:rsidRPr="00B87BDB">
        <w:rPr>
          <w:rFonts w:eastAsia="Arial"/>
          <w:sz w:val="24"/>
          <w:szCs w:val="24"/>
          <w:lang w:val="en-US"/>
        </w:rPr>
        <w:t>1  →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Stable condition</w:t>
      </w:r>
    </w:p>
    <w:p w14:paraId="3EC5906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-</w:t>
      </w:r>
      <w:proofErr w:type="gramStart"/>
      <w:r w:rsidRPr="00B87BDB">
        <w:rPr>
          <w:rFonts w:eastAsia="Arial"/>
          <w:sz w:val="24"/>
          <w:szCs w:val="24"/>
          <w:lang w:val="en-US"/>
        </w:rPr>
        <w:t>5  →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Health deterioration</w:t>
      </w:r>
    </w:p>
    <w:p w14:paraId="3C4221B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-10 → Serious adverse outcome</w:t>
      </w:r>
    </w:p>
    <w:p w14:paraId="5013BF25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098D69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reward encourages the agent to select actions that improve patient health while avoiding harmful outcomes.</w:t>
      </w:r>
    </w:p>
    <w:p w14:paraId="226D4B2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5E7F685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4. Transition Dynamics</w:t>
      </w:r>
    </w:p>
    <w:p w14:paraId="3EE93BB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4A578F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After an action, the patient's health state may change.</w:t>
      </w:r>
    </w:p>
    <w:p w14:paraId="2B1E2AC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F5C74C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Example:</w:t>
      </w:r>
    </w:p>
    <w:p w14:paraId="58F8D7A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D74ED1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+ Diet       → Moderate Risk</w:t>
      </w:r>
    </w:p>
    <w:p w14:paraId="69B86EA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+ Exercise   → Moderate Risk</w:t>
      </w:r>
    </w:p>
    <w:p w14:paraId="6379308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+ Monitor    → High Risk</w:t>
      </w:r>
    </w:p>
    <w:p w14:paraId="3B48095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+ Medication → Controlled Diabetes</w:t>
      </w:r>
    </w:p>
    <w:p w14:paraId="559BBF2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3000B0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In a real system, transition probabilities should be learned from validated longitudinal clinical data.</w:t>
      </w:r>
    </w:p>
    <w:p w14:paraId="43B34A8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03E1D97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(b) Q-Learning</w:t>
      </w:r>
    </w:p>
    <w:p w14:paraId="7A0204D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A7FB36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Q-Learning learns the value of taking an action in a particular state.</w:t>
      </w:r>
    </w:p>
    <w:p w14:paraId="5012121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04BF0F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← 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 xml:space="preserve">) + </w:t>
      </w:r>
      <w:proofErr w:type="gramStart"/>
      <w:r w:rsidRPr="00B87BDB">
        <w:rPr>
          <w:rFonts w:eastAsia="Arial"/>
          <w:sz w:val="24"/>
          <w:szCs w:val="24"/>
          <w:lang w:val="en-US"/>
        </w:rPr>
        <w:t>α[</w:t>
      </w:r>
      <w:proofErr w:type="gramEnd"/>
      <w:r w:rsidRPr="00B87BDB">
        <w:rPr>
          <w:rFonts w:eastAsia="Arial"/>
          <w:sz w:val="24"/>
          <w:szCs w:val="24"/>
          <w:lang w:val="en-US"/>
        </w:rPr>
        <w:t>r + γ max Q(</w:t>
      </w:r>
      <w:proofErr w:type="spellStart"/>
      <w:r w:rsidRPr="00B87BDB">
        <w:rPr>
          <w:rFonts w:eastAsia="Arial"/>
          <w:sz w:val="24"/>
          <w:szCs w:val="24"/>
          <w:lang w:val="en-US"/>
        </w:rPr>
        <w:t>s</w:t>
      </w:r>
      <w:proofErr w:type="gramStart"/>
      <w:r w:rsidRPr="00B87BDB">
        <w:rPr>
          <w:rFonts w:eastAsia="Arial"/>
          <w:sz w:val="24"/>
          <w:szCs w:val="24"/>
          <w:lang w:val="en-US"/>
        </w:rPr>
        <w:t>',a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') - 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)]</w:t>
      </w:r>
    </w:p>
    <w:p w14:paraId="5C68F97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236549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Where:</w:t>
      </w:r>
    </w:p>
    <w:p w14:paraId="39581E5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48FCDC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B87BDB">
        <w:rPr>
          <w:rFonts w:eastAsia="Arial"/>
          <w:sz w:val="24"/>
          <w:szCs w:val="24"/>
          <w:lang w:val="en-US"/>
        </w:rPr>
        <w:t>s  =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Current state</w:t>
      </w:r>
    </w:p>
    <w:p w14:paraId="1BD57E7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B87BDB">
        <w:rPr>
          <w:rFonts w:eastAsia="Arial"/>
          <w:sz w:val="24"/>
          <w:szCs w:val="24"/>
          <w:lang w:val="en-US"/>
        </w:rPr>
        <w:t>a  =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Current action</w:t>
      </w:r>
    </w:p>
    <w:p w14:paraId="68627AA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B87BDB">
        <w:rPr>
          <w:rFonts w:eastAsia="Arial"/>
          <w:sz w:val="24"/>
          <w:szCs w:val="24"/>
          <w:lang w:val="en-US"/>
        </w:rPr>
        <w:t>r  =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Reward</w:t>
      </w:r>
    </w:p>
    <w:p w14:paraId="2507E1B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s' = Next state</w:t>
      </w:r>
    </w:p>
    <w:p w14:paraId="3A6BC25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B87BDB">
        <w:rPr>
          <w:rFonts w:eastAsia="Arial"/>
          <w:sz w:val="24"/>
          <w:szCs w:val="24"/>
          <w:lang w:val="en-US"/>
        </w:rPr>
        <w:t>α  =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Learning rate</w:t>
      </w:r>
    </w:p>
    <w:p w14:paraId="530A48C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proofErr w:type="gramStart"/>
      <w:r w:rsidRPr="00B87BDB">
        <w:rPr>
          <w:rFonts w:eastAsia="Arial"/>
          <w:sz w:val="24"/>
          <w:szCs w:val="24"/>
          <w:lang w:val="en-US"/>
        </w:rPr>
        <w:t>γ  =</w:t>
      </w:r>
      <w:proofErr w:type="gramEnd"/>
      <w:r w:rsidRPr="00B87BDB">
        <w:rPr>
          <w:rFonts w:eastAsia="Arial"/>
          <w:sz w:val="24"/>
          <w:szCs w:val="24"/>
          <w:lang w:val="en-US"/>
        </w:rPr>
        <w:t xml:space="preserve"> Discount factor</w:t>
      </w:r>
    </w:p>
    <w:p w14:paraId="4C980D8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04CF10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Assume:</w:t>
      </w:r>
    </w:p>
    <w:p w14:paraId="22C8723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ED2706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α = 0.5</w:t>
      </w:r>
    </w:p>
    <w:p w14:paraId="6A30535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γ = 0.9</w:t>
      </w:r>
    </w:p>
    <w:p w14:paraId="5AFA757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423F6AF" w14:textId="77777777" w:rsid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10E2E8AB" w14:textId="77777777" w:rsid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08142B48" w14:textId="77777777" w:rsid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55785068" w14:textId="6C049D51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lastRenderedPageBreak/>
        <w:t>Initial Q-table:</w:t>
      </w:r>
    </w:p>
    <w:p w14:paraId="42CCE21F" w14:textId="77777777" w:rsid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EDDE160" w14:textId="08CD3091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State              Diet    Exercise    Medication    Monitor</w:t>
      </w:r>
    </w:p>
    <w:p w14:paraId="311C0EB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Low Risk             0        0            0            0</w:t>
      </w:r>
    </w:p>
    <w:p w14:paraId="1C6C8EF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Moderate Risk        0        0            0            0</w:t>
      </w:r>
    </w:p>
    <w:p w14:paraId="0BB489F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           0        0            0            0</w:t>
      </w:r>
    </w:p>
    <w:p w14:paraId="281CCCF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3EF5D6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Iteration 1 – State-Action Pair 1:</w:t>
      </w:r>
    </w:p>
    <w:p w14:paraId="40DFB53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138468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State = High Risk</w:t>
      </w:r>
    </w:p>
    <w:p w14:paraId="46F604A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Action = Diet</w:t>
      </w:r>
    </w:p>
    <w:p w14:paraId="671C63A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Reward = +5</w:t>
      </w:r>
    </w:p>
    <w:p w14:paraId="4729308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Next State = Moderate Risk</w:t>
      </w:r>
    </w:p>
    <w:p w14:paraId="1238745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AD4867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High,Diet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= 0 + 0.5[5 + 0.9(0) - 0]</w:t>
      </w:r>
    </w:p>
    <w:p w14:paraId="6636B6E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C12AC0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High,Diet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= 2.5</w:t>
      </w:r>
    </w:p>
    <w:p w14:paraId="535F788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09F3B38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Iteration 1 – State-Action Pair 2:</w:t>
      </w:r>
    </w:p>
    <w:p w14:paraId="47AF8FF6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3532A82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State = Moderate Risk</w:t>
      </w:r>
    </w:p>
    <w:p w14:paraId="736AE86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Action = Exercise</w:t>
      </w:r>
    </w:p>
    <w:p w14:paraId="6763267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Reward = +5</w:t>
      </w:r>
    </w:p>
    <w:p w14:paraId="61C6814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Next State = Low Risk</w:t>
      </w:r>
    </w:p>
    <w:p w14:paraId="175B9FC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10C396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Moderate,Exercise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= 0 + 0.5[5 + 0.9(0)]</w:t>
      </w:r>
    </w:p>
    <w:p w14:paraId="3D0213A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13B8F09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Moderate,Exercise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= 2.5</w:t>
      </w:r>
    </w:p>
    <w:p w14:paraId="38F1D10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FECD807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Iteration 2 – State-Action Pair 3:</w:t>
      </w:r>
    </w:p>
    <w:p w14:paraId="2C28604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401840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State = High Risk</w:t>
      </w:r>
    </w:p>
    <w:p w14:paraId="69335915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Action = Diet</w:t>
      </w:r>
    </w:p>
    <w:p w14:paraId="71ED7895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Reward = +5</w:t>
      </w:r>
    </w:p>
    <w:p w14:paraId="3E37D2E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Next State = Moderate Risk</w:t>
      </w:r>
    </w:p>
    <w:p w14:paraId="7EA3D66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E64A3A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Maximum Q-value for Moderate Risk = 2.5</w:t>
      </w:r>
    </w:p>
    <w:p w14:paraId="25E80CAD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23B00D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High,Diet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</w:t>
      </w:r>
    </w:p>
    <w:p w14:paraId="3C9B461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= 2.5 + 0.5[5 + 0.9(2.5) - 2.5]</w:t>
      </w:r>
    </w:p>
    <w:p w14:paraId="2BDBC27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8C0CD6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High,Diet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 = 4.875</w:t>
      </w:r>
    </w:p>
    <w:p w14:paraId="07942D9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AA6303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Example Q-table after training:</w:t>
      </w:r>
    </w:p>
    <w:p w14:paraId="3495259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8D1049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State              Diet    Exercise    Medication    Monitor</w:t>
      </w:r>
    </w:p>
    <w:p w14:paraId="65AA587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Low Risk            5.2       5.8          1.0          6.5</w:t>
      </w:r>
    </w:p>
    <w:p w14:paraId="5311BDB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Moderate Risk       7.1       6.4          3.2          4.5</w:t>
      </w:r>
    </w:p>
    <w:p w14:paraId="6AA86E3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          8.0       8.6          6.9          4.2</w:t>
      </w:r>
    </w:p>
    <w:p w14:paraId="5A9A536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Poorly Controlled   4.5       5.0          9.1          3.8</w:t>
      </w:r>
    </w:p>
    <w:p w14:paraId="6D7DB10A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F05372B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At least 5 patient episodes should be used during training.</w:t>
      </w:r>
    </w:p>
    <w:p w14:paraId="062260B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6FE40159" w14:textId="77777777" w:rsid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Convergence Criterion:</w:t>
      </w:r>
    </w:p>
    <w:p w14:paraId="66AF477D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47C2DCC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Training can stop when:</w:t>
      </w:r>
    </w:p>
    <w:p w14:paraId="137A28E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max |</w:t>
      </w:r>
      <w:proofErr w:type="spellStart"/>
      <w:r w:rsidRPr="00B87BDB">
        <w:rPr>
          <w:rFonts w:eastAsia="Arial"/>
          <w:sz w:val="24"/>
          <w:szCs w:val="24"/>
          <w:lang w:val="en-US"/>
        </w:rPr>
        <w:t>Qnew</w:t>
      </w:r>
      <w:proofErr w:type="spellEnd"/>
      <w:r w:rsidRPr="00B87BDB">
        <w:rPr>
          <w:rFonts w:eastAsia="Arial"/>
          <w:sz w:val="24"/>
          <w:szCs w:val="24"/>
          <w:lang w:val="en-US"/>
        </w:rPr>
        <w:t>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 xml:space="preserve">) - </w:t>
      </w:r>
      <w:proofErr w:type="spellStart"/>
      <w:r w:rsidRPr="00B87BDB">
        <w:rPr>
          <w:rFonts w:eastAsia="Arial"/>
          <w:sz w:val="24"/>
          <w:szCs w:val="24"/>
          <w:lang w:val="en-US"/>
        </w:rPr>
        <w:t>Qold</w:t>
      </w:r>
      <w:proofErr w:type="spellEnd"/>
      <w:r w:rsidRPr="00B87BDB">
        <w:rPr>
          <w:rFonts w:eastAsia="Arial"/>
          <w:sz w:val="24"/>
          <w:szCs w:val="24"/>
          <w:lang w:val="en-US"/>
        </w:rPr>
        <w:t>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)| &lt; ε</w:t>
      </w:r>
    </w:p>
    <w:p w14:paraId="2A018A5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For example:</w:t>
      </w:r>
    </w:p>
    <w:p w14:paraId="4B21407C" w14:textId="1114BCB6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 xml:space="preserve">           </w:t>
      </w:r>
      <w:r w:rsidRPr="00B87BDB">
        <w:rPr>
          <w:rFonts w:eastAsia="Arial"/>
          <w:sz w:val="24"/>
          <w:szCs w:val="24"/>
          <w:lang w:val="en-US"/>
        </w:rPr>
        <w:t>ε = 0.001</w:t>
      </w:r>
    </w:p>
    <w:p w14:paraId="696E6A7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condition should remain satisfied for several consecutive episodes.</w:t>
      </w:r>
    </w:p>
    <w:p w14:paraId="4BF6D4A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74A10A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(c) Final Learned Policy</w:t>
      </w:r>
    </w:p>
    <w:p w14:paraId="4F6E5AD2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79EF6F1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policy selects the action with the highest Q-value.</w:t>
      </w:r>
    </w:p>
    <w:p w14:paraId="70F15B0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π(s) = argmax Q(</w:t>
      </w:r>
      <w:proofErr w:type="spellStart"/>
      <w:proofErr w:type="gramStart"/>
      <w:r w:rsidRPr="00B87BDB">
        <w:rPr>
          <w:rFonts w:eastAsia="Arial"/>
          <w:sz w:val="24"/>
          <w:szCs w:val="24"/>
          <w:lang w:val="en-US"/>
        </w:rPr>
        <w:t>s,a</w:t>
      </w:r>
      <w:proofErr w:type="spellEnd"/>
      <w:proofErr w:type="gramEnd"/>
      <w:r w:rsidRPr="00B87BDB">
        <w:rPr>
          <w:rFonts w:eastAsia="Arial"/>
          <w:sz w:val="24"/>
          <w:szCs w:val="24"/>
          <w:lang w:val="en-US"/>
        </w:rPr>
        <w:t>)</w:t>
      </w:r>
    </w:p>
    <w:p w14:paraId="763DF48E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1DBE3B2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Example:</w:t>
      </w:r>
    </w:p>
    <w:p w14:paraId="2BBB041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4099042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Patient State          Best Action</w:t>
      </w:r>
    </w:p>
    <w:p w14:paraId="49413A8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Low Risk               Monitor</w:t>
      </w:r>
    </w:p>
    <w:p w14:paraId="666F88F6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Moderate Risk          Diet</w:t>
      </w:r>
    </w:p>
    <w:p w14:paraId="5FE6347C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High Risk              Exercise</w:t>
      </w:r>
    </w:p>
    <w:p w14:paraId="1D78613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Poorly Controlled      Medication*</w:t>
      </w:r>
    </w:p>
    <w:p w14:paraId="2E35A77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5B65393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*Medication recommendations must require qualified clinical approval.</w:t>
      </w:r>
    </w:p>
    <w:p w14:paraId="555108C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20C9FE81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Ethical Considerations:</w:t>
      </w:r>
    </w:p>
    <w:p w14:paraId="0035504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</w:p>
    <w:p w14:paraId="1855EDE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1. Patient Safety:</w:t>
      </w:r>
    </w:p>
    <w:p w14:paraId="33950B58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agent must not freely experiment with treatments on real patients.</w:t>
      </w:r>
    </w:p>
    <w:p w14:paraId="77E0EEF0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B3B538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2. Bias:</w:t>
      </w:r>
    </w:p>
    <w:p w14:paraId="7E00B3C4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Biased or incomplete training data can produce unfair recommendations for some patient groups.</w:t>
      </w:r>
    </w:p>
    <w:p w14:paraId="7BFD4FD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FED3C88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3. Explainability:</w:t>
      </w:r>
    </w:p>
    <w:p w14:paraId="0B37FB4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Doctors should be able to understand why an action was recommended.</w:t>
      </w:r>
    </w:p>
    <w:p w14:paraId="7DAEE23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392A91D5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4. Human Oversight:</w:t>
      </w:r>
    </w:p>
    <w:p w14:paraId="3129777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RL system should support healthcare professionals rather than replace them.</w:t>
      </w:r>
    </w:p>
    <w:p w14:paraId="1ED8D6F7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FBB872F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5. Privacy:</w:t>
      </w:r>
    </w:p>
    <w:p w14:paraId="583E24E3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Patient medical data must be securely stored and protected.</w:t>
      </w:r>
    </w:p>
    <w:p w14:paraId="6319FA65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76A7DE0A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6. Reward Design:</w:t>
      </w:r>
    </w:p>
    <w:p w14:paraId="20FE0E4F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reward function must prioritize patient safety and long-term health instead of only short-term improvement.</w:t>
      </w:r>
    </w:p>
    <w:p w14:paraId="4D77BD19" w14:textId="77777777" w:rsidR="00B87BDB" w:rsidRPr="00B87BDB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</w:p>
    <w:p w14:paraId="059E3E1B" w14:textId="77777777" w:rsidR="00B87BDB" w:rsidRPr="00B87BDB" w:rsidRDefault="00B87BDB" w:rsidP="00B87BDB">
      <w:pPr>
        <w:spacing w:before="80" w:after="40"/>
        <w:rPr>
          <w:rFonts w:eastAsia="Arial"/>
          <w:b/>
          <w:bCs/>
          <w:sz w:val="24"/>
          <w:szCs w:val="24"/>
          <w:lang w:val="en-US"/>
        </w:rPr>
      </w:pPr>
      <w:r w:rsidRPr="00B87BDB">
        <w:rPr>
          <w:rFonts w:eastAsia="Arial"/>
          <w:b/>
          <w:bCs/>
          <w:sz w:val="24"/>
          <w:szCs w:val="24"/>
          <w:lang w:val="en-US"/>
        </w:rPr>
        <w:t>7. Clinical Validation:</w:t>
      </w:r>
    </w:p>
    <w:p w14:paraId="5761BFB6" w14:textId="22C13301" w:rsidR="00B87BDB" w:rsidRPr="00614739" w:rsidRDefault="00B87BDB" w:rsidP="00B87BDB">
      <w:pPr>
        <w:spacing w:before="80" w:after="40"/>
        <w:rPr>
          <w:rFonts w:eastAsia="Arial"/>
          <w:sz w:val="24"/>
          <w:szCs w:val="24"/>
          <w:lang w:val="en-US"/>
        </w:rPr>
      </w:pPr>
      <w:r w:rsidRPr="00B87BDB">
        <w:rPr>
          <w:rFonts w:eastAsia="Arial"/>
          <w:sz w:val="24"/>
          <w:szCs w:val="24"/>
          <w:lang w:val="en-US"/>
        </w:rPr>
        <w:t>The RL system must be extensively tested and clinically validated before real-world deployment.</w:t>
      </w:r>
    </w:p>
    <w:p w14:paraId="565AA063" w14:textId="77777777" w:rsidR="00614739" w:rsidRPr="00614739" w:rsidRDefault="00614739" w:rsidP="00614739">
      <w:pPr>
        <w:spacing w:before="80" w:after="40"/>
        <w:rPr>
          <w:rFonts w:eastAsia="Arial"/>
          <w:sz w:val="24"/>
          <w:szCs w:val="24"/>
        </w:rPr>
      </w:pPr>
    </w:p>
    <w:p w14:paraId="732FFD8B" w14:textId="77777777" w:rsidR="00614739" w:rsidRDefault="00614739">
      <w:pPr>
        <w:spacing w:before="80" w:after="40"/>
        <w:ind w:left="1170" w:firstLine="270"/>
        <w:jc w:val="right"/>
        <w:rPr>
          <w:rFonts w:ascii="Arial" w:eastAsia="Arial" w:hAnsi="Arial" w:cs="Arial"/>
        </w:rPr>
      </w:pPr>
    </w:p>
    <w:sectPr w:rsidR="00614739"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06BBF6-BF06-4117-B83B-F678532A45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26A685-B3A3-4EEA-B04F-2330D424FF2C}"/>
    <w:embedBold r:id="rId3" w:fontKey="{B97F5104-42A9-4234-B341-384D685B729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B1486D5-256E-4B1C-A87E-F8EC4F8A3D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72"/>
    <w:rsid w:val="000B2E2B"/>
    <w:rsid w:val="0012205F"/>
    <w:rsid w:val="002448CD"/>
    <w:rsid w:val="00266709"/>
    <w:rsid w:val="002F7528"/>
    <w:rsid w:val="00350733"/>
    <w:rsid w:val="00353B72"/>
    <w:rsid w:val="003C2118"/>
    <w:rsid w:val="00490C64"/>
    <w:rsid w:val="005B11F6"/>
    <w:rsid w:val="00614739"/>
    <w:rsid w:val="0073065E"/>
    <w:rsid w:val="00B87BDB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B78398"/>
  <w15:docId w15:val="{9192E876-EAFC-448E-8461-26E6E53A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 S</cp:lastModifiedBy>
  <cp:revision>2</cp:revision>
  <dcterms:created xsi:type="dcterms:W3CDTF">2026-08-21T08:48:00Z</dcterms:created>
  <dcterms:modified xsi:type="dcterms:W3CDTF">2026-08-21T08:48:00Z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