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697F7" w14:textId="77777777" w:rsidR="00161992" w:rsidRDefault="00161992">
      <w:pPr>
        <w:jc w:val="center"/>
        <w:rPr>
          <w:rFonts w:ascii="Arial" w:eastAsia="Arial" w:hAnsi="Arial" w:cs="Arial"/>
          <w:b/>
          <w:bCs/>
          <w:sz w:val="34"/>
          <w:szCs w:val="34"/>
        </w:rPr>
      </w:pPr>
    </w:p>
    <w:p w14:paraId="0830BB6C" w14:textId="77777777" w:rsidR="00161992" w:rsidRDefault="00000000">
      <w:pPr>
        <w:jc w:val="center"/>
        <w:rPr>
          <w:rFonts w:ascii="Arial" w:eastAsia="Arial" w:hAnsi="Arial" w:cs="Arial"/>
          <w:b/>
          <w:bCs/>
          <w:sz w:val="34"/>
          <w:szCs w:val="34"/>
        </w:rPr>
      </w:pPr>
      <w:r>
        <w:rPr>
          <w:rFonts w:ascii="Arial" w:eastAsia="Arial" w:hAnsi="Arial" w:cs="Arial"/>
          <w:b/>
          <w:bCs/>
          <w:sz w:val="34"/>
          <w:szCs w:val="34"/>
        </w:rPr>
        <w:t>SIMATS ENGINEERING</w:t>
      </w:r>
    </w:p>
    <w:p w14:paraId="5092C5CC" w14:textId="62FCEE9D" w:rsidR="00161992" w:rsidRDefault="00000000">
      <w:pPr>
        <w:jc w:val="center"/>
        <w:rPr>
          <w:rFonts w:ascii="Arial" w:eastAsia="Arial" w:hAnsi="Arial" w:cs="Arial"/>
          <w:b/>
          <w:bCs/>
          <w:sz w:val="28"/>
          <w:szCs w:val="28"/>
        </w:rPr>
      </w:pPr>
      <w:r>
        <w:rPr>
          <w:rFonts w:ascii="Arial" w:eastAsia="Arial" w:hAnsi="Arial" w:cs="Arial"/>
          <w:b/>
          <w:bCs/>
          <w:sz w:val="28"/>
          <w:szCs w:val="28"/>
        </w:rPr>
        <w:t xml:space="preserve">ASSESSMENT TOOL </w:t>
      </w:r>
      <w:r w:rsidR="00585F91">
        <w:rPr>
          <w:rFonts w:ascii="Arial" w:eastAsia="Arial" w:hAnsi="Arial" w:cs="Arial"/>
          <w:b/>
          <w:bCs/>
          <w:sz w:val="28"/>
          <w:szCs w:val="28"/>
        </w:rPr>
        <w:t>2</w:t>
      </w:r>
    </w:p>
    <w:p w14:paraId="29BAF95B" w14:textId="77777777" w:rsidR="00161992" w:rsidRDefault="00161992">
      <w:pPr>
        <w:jc w:val="center"/>
        <w:rPr>
          <w:rFonts w:ascii="Arial" w:eastAsia="Arial" w:hAnsi="Arial" w:cs="Arial"/>
          <w:b/>
          <w:bCs/>
          <w:sz w:val="34"/>
          <w:szCs w:val="34"/>
        </w:rPr>
      </w:pPr>
    </w:p>
    <w:p w14:paraId="04FCCE29" w14:textId="77777777" w:rsidR="00161992" w:rsidRDefault="00161992">
      <w:pPr>
        <w:jc w:val="center"/>
        <w:rPr>
          <w:rFonts w:ascii="Arial" w:eastAsia="Arial" w:hAnsi="Arial" w:cs="Arial"/>
          <w:b/>
          <w:bCs/>
          <w:sz w:val="34"/>
          <w:szCs w:val="34"/>
        </w:rPr>
      </w:pPr>
    </w:p>
    <w:p w14:paraId="717DB3EA" w14:textId="77777777" w:rsidR="00161992" w:rsidRDefault="00000000">
      <w:pPr>
        <w:rPr>
          <w:rFonts w:ascii="Arial" w:eastAsia="Arial" w:hAnsi="Arial" w:cs="Arial"/>
          <w:b/>
          <w:bCs/>
        </w:rPr>
      </w:pPr>
      <w:r>
        <w:rPr>
          <w:rFonts w:ascii="Arial" w:eastAsia="Arial" w:hAnsi="Arial" w:cs="Arial"/>
          <w:b/>
          <w:bCs/>
        </w:rPr>
        <w:t>COURSE NAME: Artificial Intelligence</w:t>
      </w:r>
      <w:r>
        <w:rPr>
          <w:rFonts w:ascii="Arial" w:eastAsia="Arial" w:hAnsi="Arial" w:cs="Arial"/>
          <w:b/>
          <w:bCs/>
        </w:rPr>
        <w:tab/>
      </w:r>
      <w:r>
        <w:rPr>
          <w:rFonts w:ascii="Arial" w:eastAsia="Arial" w:hAnsi="Arial" w:cs="Arial"/>
          <w:b/>
          <w:bCs/>
        </w:rPr>
        <w:tab/>
        <w:t>COURSE CODE:</w:t>
      </w:r>
      <w:r>
        <w:rPr>
          <w:rFonts w:ascii="Arial" w:eastAsia="Arial" w:hAnsi="Arial" w:cs="Arial"/>
        </w:rPr>
        <w:t xml:space="preserve"> </w:t>
      </w:r>
      <w:r>
        <w:rPr>
          <w:rFonts w:ascii="Arial" w:eastAsia="Arial" w:hAnsi="Arial" w:cs="Arial"/>
          <w:b/>
          <w:bCs/>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E6BFA9C" w14:textId="77777777" w:rsidR="00161992" w:rsidRDefault="00161992">
      <w:pPr>
        <w:rPr>
          <w:rFonts w:ascii="Arial" w:eastAsia="Arial" w:hAnsi="Arial" w:cs="Arial"/>
          <w:b/>
          <w:bCs/>
        </w:rPr>
      </w:pPr>
    </w:p>
    <w:p w14:paraId="0F7A3460" w14:textId="77777777" w:rsidR="00161992"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316828D5" wp14:editId="03F33731">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FFF9D80" w14:textId="77777777" w:rsidR="00161992" w:rsidRDefault="00161992"/>
                        </w:txbxContent>
                      </wps:txbx>
                      <wps:bodyPr spcFirstLastPara="1" wrap="square" lIns="91425" tIns="91425" rIns="91425" bIns="91425" anchor="ctr" anchorCtr="0">
                        <a:noAutofit/>
                      </wps:bodyPr>
                    </wps:wsp>
                  </a:graphicData>
                </a:graphic>
              </wp:inline>
            </w:drawing>
          </mc:Choice>
          <mc:Fallback>
            <w:pict>
              <v:rect w14:anchorId="316828D5"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0FFF9D80" w14:textId="77777777" w:rsidR="00161992" w:rsidRDefault="00161992"/>
                  </w:txbxContent>
                </v:textbox>
                <w10:anchorlock/>
              </v:rect>
            </w:pict>
          </mc:Fallback>
        </mc:AlternateContent>
      </w:r>
    </w:p>
    <w:p w14:paraId="5E380A89" w14:textId="77777777" w:rsidR="00161992" w:rsidRDefault="00161992">
      <w:pPr>
        <w:rPr>
          <w:rFonts w:ascii="Arial" w:eastAsia="Arial" w:hAnsi="Arial" w:cs="Arial"/>
          <w:b/>
          <w:bCs/>
        </w:rPr>
      </w:pPr>
    </w:p>
    <w:p w14:paraId="26F9046F" w14:textId="77777777" w:rsidR="00161992" w:rsidRDefault="00000000">
      <w:pPr>
        <w:rPr>
          <w:rFonts w:ascii="Arial" w:eastAsia="Arial" w:hAnsi="Arial" w:cs="Arial"/>
          <w:b/>
          <w:bCs/>
        </w:rPr>
      </w:pPr>
      <w:r>
        <w:rPr>
          <w:rFonts w:ascii="Arial" w:eastAsia="Arial" w:hAnsi="Arial" w:cs="Arial"/>
          <w:b/>
          <w:bCs/>
        </w:rPr>
        <w:t>COURSE OUTCOME COVERED</w:t>
      </w:r>
    </w:p>
    <w:p w14:paraId="3A2BE7EC" w14:textId="77777777" w:rsidR="00161992" w:rsidRDefault="00161992">
      <w:pPr>
        <w:rPr>
          <w:rFonts w:ascii="Arial" w:eastAsia="Arial" w:hAnsi="Arial" w:cs="Arial"/>
          <w:b/>
          <w:bCs/>
        </w:rPr>
      </w:pPr>
    </w:p>
    <w:p w14:paraId="416D1B28" w14:textId="77777777" w:rsidR="00161992" w:rsidRDefault="00000000">
      <w:pPr>
        <w:rPr>
          <w:rFonts w:ascii="Arial" w:eastAsia="Arial" w:hAnsi="Arial" w:cs="Arial"/>
          <w:i/>
          <w:iCs/>
          <w:color w:val="000000"/>
        </w:rPr>
      </w:pPr>
      <w:r>
        <w:rPr>
          <w:rFonts w:ascii="Arial" w:eastAsia="Arial" w:hAnsi="Arial" w:cs="Arial"/>
          <w:b/>
          <w:bCs/>
          <w:i/>
          <w:iCs/>
        </w:rPr>
        <w:t xml:space="preserve">CO4: </w:t>
      </w:r>
      <w:r>
        <w:rPr>
          <w:rFonts w:ascii="Arial" w:eastAsia="Arial" w:hAnsi="Arial" w:cs="Arial"/>
          <w:i/>
          <w:iCs/>
          <w:color w:val="000000"/>
        </w:rPr>
        <w:t xml:space="preserve">Implement machine learning techniques including decision tree algorithms, reinforcement learning, </w:t>
      </w:r>
    </w:p>
    <w:p w14:paraId="11B79FE1" w14:textId="77777777" w:rsidR="00161992" w:rsidRDefault="00000000">
      <w:pPr>
        <w:rPr>
          <w:rFonts w:ascii="Arial" w:eastAsia="Arial" w:hAnsi="Arial" w:cs="Arial"/>
          <w:i/>
          <w:iCs/>
          <w:color w:val="000000"/>
        </w:rPr>
      </w:pPr>
      <w:r>
        <w:rPr>
          <w:rFonts w:ascii="Arial" w:eastAsia="Arial" w:hAnsi="Arial" w:cs="Arial"/>
          <w:i/>
          <w:iCs/>
          <w:color w:val="000000"/>
        </w:rPr>
        <w:t>and build models for classification and decision-making. (BL3)</w:t>
      </w:r>
    </w:p>
    <w:p w14:paraId="4C7D461E" w14:textId="77777777" w:rsidR="00161992" w:rsidRDefault="00161992">
      <w:pPr>
        <w:rPr>
          <w:rFonts w:ascii="Arial" w:eastAsia="Arial" w:hAnsi="Arial" w:cs="Arial"/>
          <w:i/>
          <w:iCs/>
        </w:rPr>
      </w:pPr>
    </w:p>
    <w:p w14:paraId="7CF7BC65" w14:textId="77777777" w:rsidR="00161992" w:rsidRDefault="00000000">
      <w:pPr>
        <w:rPr>
          <w:rFonts w:ascii="Arial" w:eastAsia="Arial" w:hAnsi="Arial" w:cs="Arial"/>
          <w:i/>
          <w:iCs/>
        </w:rPr>
      </w:pPr>
      <w:r>
        <w:rPr>
          <w:rFonts w:ascii="Arial" w:eastAsia="Arial" w:hAnsi="Arial" w:cs="Arial"/>
          <w:i/>
          <w:iCs/>
        </w:rPr>
        <w:t xml:space="preserve">Assessment Tool Weightage: </w:t>
      </w:r>
      <w:r>
        <w:rPr>
          <w:rFonts w:ascii="Arial" w:eastAsia="Arial" w:hAnsi="Arial" w:cs="Arial"/>
          <w:i/>
          <w:iCs/>
          <w:lang w:val="en-US"/>
        </w:rPr>
        <w:t>5</w:t>
      </w:r>
      <w:r>
        <w:rPr>
          <w:rFonts w:ascii="Arial" w:eastAsia="Arial" w:hAnsi="Arial" w:cs="Arial"/>
          <w:i/>
          <w:iCs/>
        </w:rPr>
        <w:t>0%</w:t>
      </w:r>
    </w:p>
    <w:p w14:paraId="4703642E" w14:textId="77777777" w:rsidR="00161992" w:rsidRDefault="00161992">
      <w:pPr>
        <w:rPr>
          <w:rFonts w:ascii="Arial" w:eastAsia="Arial" w:hAnsi="Arial" w:cs="Arial"/>
          <w:i/>
          <w:iCs/>
        </w:rPr>
      </w:pPr>
    </w:p>
    <w:p w14:paraId="68270B5B" w14:textId="77777777" w:rsidR="00161992" w:rsidRDefault="00000000">
      <w:pPr>
        <w:rPr>
          <w:rFonts w:ascii="Arial" w:eastAsia="Arial" w:hAnsi="Arial" w:cs="Arial"/>
        </w:rPr>
      </w:pPr>
      <w:r>
        <w:rPr>
          <w:rFonts w:ascii="Arial" w:eastAsia="Arial" w:hAnsi="Arial" w:cs="Arial"/>
          <w:noProof/>
          <w:sz w:val="22"/>
          <w:szCs w:val="22"/>
        </w:rPr>
        <mc:AlternateContent>
          <mc:Choice Requires="wps">
            <w:drawing>
              <wp:inline distT="0" distB="0" distL="0" distR="0" wp14:anchorId="2499150A" wp14:editId="1FC8E9FD">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1D604C9F" w14:textId="77777777" w:rsidR="00161992" w:rsidRDefault="00161992"/>
                        </w:txbxContent>
                      </wps:txbx>
                      <wps:bodyPr spcFirstLastPara="1" wrap="square" lIns="91425" tIns="91425" rIns="91425" bIns="91425" anchor="ctr" anchorCtr="0">
                        <a:noAutofit/>
                      </wps:bodyPr>
                    </wps:wsp>
                  </a:graphicData>
                </a:graphic>
              </wp:inline>
            </w:drawing>
          </mc:Choice>
          <mc:Fallback>
            <w:pict>
              <v:rect w14:anchorId="2499150A"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1D604C9F" w14:textId="77777777" w:rsidR="00161992" w:rsidRDefault="00161992"/>
                  </w:txbxContent>
                </v:textbox>
                <w10:anchorlock/>
              </v:rect>
            </w:pict>
          </mc:Fallback>
        </mc:AlternateContent>
      </w:r>
    </w:p>
    <w:p w14:paraId="3CEB894F" w14:textId="77777777" w:rsidR="00161992" w:rsidRDefault="00000000">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b/>
          <w:bCs/>
        </w:rPr>
        <w:t>Duration :</w:t>
      </w:r>
      <w:proofErr w:type="gramEnd"/>
      <w:r>
        <w:rPr>
          <w:rFonts w:ascii="Arial" w:eastAsia="Arial" w:hAnsi="Arial" w:cs="Arial"/>
          <w:b/>
          <w:bCs/>
        </w:rPr>
        <w:t xml:space="preserve"> 1 hour</w:t>
      </w:r>
    </w:p>
    <w:p w14:paraId="32FF8114" w14:textId="77777777" w:rsidR="00161992" w:rsidRDefault="00161992">
      <w:pPr>
        <w:rPr>
          <w:rFonts w:ascii="Arial" w:eastAsia="Arial" w:hAnsi="Arial" w:cs="Arial"/>
        </w:rPr>
      </w:pPr>
    </w:p>
    <w:p w14:paraId="0F07ACE4" w14:textId="77777777" w:rsidR="00161992" w:rsidRDefault="00000000">
      <w:pPr>
        <w:rPr>
          <w:rFonts w:ascii="Arial" w:eastAsia="Arial" w:hAnsi="Arial" w:cs="Arial"/>
          <w:b/>
          <w:bCs/>
        </w:rPr>
      </w:pPr>
      <w:r>
        <w:rPr>
          <w:rFonts w:ascii="Arial" w:eastAsia="Arial" w:hAnsi="Arial" w:cs="Arial"/>
          <w:b/>
          <w:bCs/>
        </w:rPr>
        <w:t>QUESTIONS: 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Marks:40</w:t>
      </w:r>
    </w:p>
    <w:p w14:paraId="34806B63" w14:textId="77777777" w:rsidR="00161992" w:rsidRDefault="00000000">
      <w:pPr>
        <w:rPr>
          <w:rFonts w:ascii="Arial" w:eastAsia="Arial" w:hAnsi="Arial" w:cs="Arial"/>
        </w:rPr>
      </w:pPr>
      <w:r>
        <w:rPr>
          <w:rFonts w:ascii="Arial" w:eastAsia="Arial" w:hAnsi="Arial" w:cs="Arial"/>
        </w:rPr>
        <w:t xml:space="preserve">   </w:t>
      </w:r>
    </w:p>
    <w:p w14:paraId="3DA49686" w14:textId="77777777" w:rsidR="00161992" w:rsidRDefault="00000000">
      <w:pPr>
        <w:jc w:val="center"/>
        <w:rPr>
          <w:rFonts w:ascii="Arial" w:eastAsia="Arial" w:hAnsi="Arial" w:cs="Arial"/>
        </w:rPr>
      </w:pPr>
      <w:r>
        <w:rPr>
          <w:rFonts w:ascii="Arial" w:eastAsia="Arial" w:hAnsi="Arial" w:cs="Arial"/>
        </w:rPr>
        <w:t>Annexure A</w:t>
      </w:r>
    </w:p>
    <w:p w14:paraId="6E2F592F" w14:textId="77777777" w:rsidR="00161992" w:rsidRDefault="00161992">
      <w:pPr>
        <w:jc w:val="center"/>
        <w:rPr>
          <w:rFonts w:ascii="Arial" w:eastAsia="Arial" w:hAnsi="Arial" w:cs="Arial"/>
          <w:b/>
          <w:bCs/>
        </w:rPr>
      </w:pPr>
    </w:p>
    <w:p w14:paraId="297D5D5B" w14:textId="77777777" w:rsidR="00161992" w:rsidRDefault="00000000">
      <w:pPr>
        <w:spacing w:before="80" w:after="40"/>
        <w:jc w:val="center"/>
        <w:rPr>
          <w:rFonts w:ascii="Arial" w:eastAsia="Arial" w:hAnsi="Arial" w:cs="Arial"/>
          <w:i/>
          <w:iCs/>
        </w:rPr>
      </w:pPr>
      <w:r>
        <w:rPr>
          <w:rFonts w:ascii="Arial" w:eastAsia="Arial" w:hAnsi="Arial" w:cs="Arial"/>
          <w:b/>
          <w:bCs/>
        </w:rPr>
        <w:t>ARTICLE REVIEW</w:t>
      </w:r>
    </w:p>
    <w:p w14:paraId="49733A82" w14:textId="77777777" w:rsidR="00161992" w:rsidRDefault="00161992">
      <w:pPr>
        <w:rPr>
          <w:rFonts w:ascii="Arial" w:eastAsia="Arial" w:hAnsi="Arial" w:cs="Arial"/>
          <w:b/>
          <w:bCs/>
        </w:rPr>
      </w:pPr>
    </w:p>
    <w:p w14:paraId="64986DE2" w14:textId="77777777" w:rsidR="00161992"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79C56214" wp14:editId="24508AEF">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11C8152" w14:textId="77777777" w:rsidR="00161992" w:rsidRDefault="00161992"/>
                        </w:txbxContent>
                      </wps:txbx>
                      <wps:bodyPr spcFirstLastPara="1" wrap="square" lIns="91425" tIns="91425" rIns="91425" bIns="91425" anchor="ctr" anchorCtr="0">
                        <a:noAutofit/>
                      </wps:bodyPr>
                    </wps:wsp>
                  </a:graphicData>
                </a:graphic>
              </wp:inline>
            </w:drawing>
          </mc:Choice>
          <mc:Fallback>
            <w:pict>
              <v:rect w14:anchorId="79C56214"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411C8152" w14:textId="77777777" w:rsidR="00161992" w:rsidRDefault="00161992"/>
                  </w:txbxContent>
                </v:textbox>
                <w10:anchorlock/>
              </v:rect>
            </w:pict>
          </mc:Fallback>
        </mc:AlternateContent>
      </w:r>
    </w:p>
    <w:p w14:paraId="46BC5D14" w14:textId="77777777" w:rsidR="00161992" w:rsidRDefault="00161992">
      <w:pPr>
        <w:rPr>
          <w:rFonts w:ascii="Arial" w:eastAsia="Arial" w:hAnsi="Arial" w:cs="Arial"/>
          <w:b/>
          <w:bCs/>
        </w:rPr>
      </w:pPr>
    </w:p>
    <w:p w14:paraId="434BAA46" w14:textId="77777777" w:rsidR="00161992" w:rsidRDefault="00161992">
      <w:pPr>
        <w:rPr>
          <w:rFonts w:ascii="Arial" w:eastAsia="Arial" w:hAnsi="Arial" w:cs="Arial"/>
          <w:b/>
          <w:bCs/>
          <w:i/>
          <w:iCs/>
        </w:rPr>
      </w:pPr>
    </w:p>
    <w:p w14:paraId="48D00962" w14:textId="77777777" w:rsidR="00161992" w:rsidRDefault="00161992">
      <w:pPr>
        <w:rPr>
          <w:rFonts w:ascii="Arial" w:eastAsia="Arial" w:hAnsi="Arial" w:cs="Arial"/>
          <w:b/>
          <w:bCs/>
          <w:i/>
          <w:iCs/>
        </w:rPr>
      </w:pPr>
    </w:p>
    <w:p w14:paraId="7004D927" w14:textId="77777777" w:rsidR="00161992" w:rsidRDefault="00000000">
      <w:pPr>
        <w:rPr>
          <w:rFonts w:ascii="Arial" w:eastAsia="Arial" w:hAnsi="Arial" w:cs="Arial"/>
          <w:b/>
          <w:bCs/>
          <w:i/>
          <w:iCs/>
        </w:rPr>
      </w:pPr>
      <w:r>
        <w:rPr>
          <w:rFonts w:ascii="Arial" w:eastAsia="Arial" w:hAnsi="Arial" w:cs="Arial"/>
          <w:b/>
          <w:bCs/>
          <w:i/>
          <w:iCs/>
        </w:rPr>
        <w:t>Code of Conduct:</w:t>
      </w:r>
    </w:p>
    <w:p w14:paraId="050BA43C" w14:textId="77777777" w:rsidR="00161992" w:rsidRDefault="00161992">
      <w:pPr>
        <w:rPr>
          <w:rFonts w:ascii="Arial" w:eastAsia="Arial" w:hAnsi="Arial" w:cs="Arial"/>
          <w:i/>
          <w:iCs/>
        </w:rPr>
      </w:pPr>
    </w:p>
    <w:p w14:paraId="2AA8370A" w14:textId="5032129F" w:rsidR="00161992" w:rsidRDefault="00000000">
      <w:pPr>
        <w:jc w:val="both"/>
        <w:rPr>
          <w:rFonts w:ascii="Arial" w:eastAsia="Arial" w:hAnsi="Arial" w:cs="Arial"/>
          <w:i/>
          <w:iCs/>
        </w:rPr>
      </w:pPr>
      <w:r>
        <w:rPr>
          <w:rFonts w:ascii="Arial" w:eastAsia="Arial" w:hAnsi="Arial" w:cs="Arial"/>
          <w:i/>
          <w:iCs/>
        </w:rPr>
        <w:t xml:space="preserve">I </w:t>
      </w:r>
      <w:proofErr w:type="gramStart"/>
      <w:r w:rsidR="00C55089">
        <w:rPr>
          <w:rFonts w:ascii="Arial" w:eastAsia="Arial" w:hAnsi="Arial" w:cs="Arial"/>
          <w:i/>
          <w:iCs/>
        </w:rPr>
        <w:t>S.SHAMAH</w:t>
      </w:r>
      <w:proofErr w:type="gramEnd"/>
      <w:r w:rsidR="00C55089">
        <w:rPr>
          <w:rFonts w:ascii="Arial" w:eastAsia="Arial" w:hAnsi="Arial" w:cs="Arial"/>
          <w:i/>
          <w:iCs/>
        </w:rPr>
        <w:t xml:space="preserve"> ALI </w:t>
      </w:r>
      <w:proofErr w:type="gramStart"/>
      <w:r w:rsidR="00C55089">
        <w:rPr>
          <w:rFonts w:ascii="Arial" w:eastAsia="Arial" w:hAnsi="Arial" w:cs="Arial"/>
          <w:i/>
          <w:iCs/>
        </w:rPr>
        <w:t>FATHIMA(</w:t>
      </w:r>
      <w:proofErr w:type="gramEnd"/>
      <w:r w:rsidR="00C55089">
        <w:rPr>
          <w:rFonts w:ascii="Arial" w:eastAsia="Arial" w:hAnsi="Arial" w:cs="Arial"/>
          <w:i/>
          <w:iCs/>
        </w:rPr>
        <w:t>192573002)</w:t>
      </w:r>
      <w:r>
        <w:rPr>
          <w:rFonts w:ascii="Arial" w:eastAsia="Arial" w:hAnsi="Arial" w:cs="Arial"/>
          <w:i/>
          <w:iCs/>
        </w:rPr>
        <w:t xml:space="preserve"> (Name / Reg No) certify that this submission is my original work and that I have adhered </w:t>
      </w:r>
    </w:p>
    <w:p w14:paraId="125438AD" w14:textId="77777777" w:rsidR="00161992" w:rsidRDefault="00000000">
      <w:pPr>
        <w:jc w:val="both"/>
        <w:rPr>
          <w:rFonts w:ascii="Arial" w:eastAsia="Arial" w:hAnsi="Arial" w:cs="Arial"/>
          <w:i/>
          <w:iCs/>
        </w:rPr>
      </w:pPr>
      <w:r>
        <w:rPr>
          <w:rFonts w:ascii="Arial" w:eastAsia="Arial" w:hAnsi="Arial" w:cs="Arial"/>
          <w:i/>
          <w:iCs/>
        </w:rPr>
        <w:t>to the guidelines specified for this assessment.</w:t>
      </w:r>
    </w:p>
    <w:p w14:paraId="440F079C" w14:textId="77777777" w:rsidR="00161992" w:rsidRDefault="00000000">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0FA3BF72" w14:textId="77777777" w:rsidR="00161992" w:rsidRDefault="00161992">
      <w:pPr>
        <w:rPr>
          <w:rFonts w:ascii="Arial" w:eastAsia="Arial" w:hAnsi="Arial" w:cs="Arial"/>
          <w:i/>
          <w:iCs/>
        </w:rPr>
      </w:pPr>
    </w:p>
    <w:p w14:paraId="17F42EBD" w14:textId="77777777" w:rsidR="00161992" w:rsidRDefault="00000000">
      <w:pPr>
        <w:rPr>
          <w:rFonts w:ascii="Arial" w:eastAsia="Arial" w:hAnsi="Arial" w:cs="Arial"/>
          <w:b/>
          <w:bCs/>
          <w:i/>
          <w:iCs/>
        </w:rPr>
      </w:pPr>
      <w:r>
        <w:rPr>
          <w:rFonts w:ascii="Arial" w:eastAsia="Arial" w:hAnsi="Arial" w:cs="Arial"/>
          <w:b/>
          <w:bCs/>
          <w:i/>
          <w:iCs/>
        </w:rPr>
        <w:t>Signature of the student:</w:t>
      </w:r>
    </w:p>
    <w:p w14:paraId="4454B0EA" w14:textId="5D1E3134" w:rsidR="00C55089" w:rsidRDefault="00C55089">
      <w:pPr>
        <w:rPr>
          <w:rFonts w:ascii="Arial" w:eastAsia="Arial" w:hAnsi="Arial" w:cs="Arial"/>
          <w:b/>
          <w:bCs/>
          <w:i/>
          <w:iCs/>
        </w:rPr>
      </w:pPr>
      <w:r>
        <w:rPr>
          <w:rFonts w:ascii="Arial" w:eastAsia="Arial" w:hAnsi="Arial" w:cs="Arial"/>
          <w:b/>
          <w:bCs/>
          <w:i/>
          <w:iCs/>
        </w:rPr>
        <w:t>Shamah</w:t>
      </w:r>
    </w:p>
    <w:p w14:paraId="0DB1D697" w14:textId="77777777" w:rsidR="00161992" w:rsidRDefault="00000000">
      <w:pPr>
        <w:rPr>
          <w:rFonts w:ascii="Arial" w:eastAsia="Arial" w:hAnsi="Arial" w:cs="Arial"/>
        </w:rPr>
      </w:pPr>
      <w:r>
        <w:br w:type="page"/>
      </w:r>
    </w:p>
    <w:p w14:paraId="7A820EBB" w14:textId="77777777" w:rsidR="00161992" w:rsidRDefault="00000000">
      <w:pPr>
        <w:jc w:val="center"/>
        <w:rPr>
          <w:rFonts w:ascii="Arial" w:eastAsia="Arial" w:hAnsi="Arial" w:cs="Arial"/>
          <w:sz w:val="24"/>
          <w:szCs w:val="24"/>
        </w:rPr>
      </w:pPr>
      <w:r>
        <w:rPr>
          <w:rFonts w:ascii="Arial" w:eastAsia="Arial" w:hAnsi="Arial" w:cs="Arial"/>
          <w:sz w:val="24"/>
          <w:szCs w:val="24"/>
        </w:rPr>
        <w:lastRenderedPageBreak/>
        <w:t>Annexure A</w:t>
      </w:r>
    </w:p>
    <w:p w14:paraId="6A7C1EC2" w14:textId="77777777" w:rsidR="00161992" w:rsidRDefault="00161992">
      <w:pPr>
        <w:jc w:val="center"/>
        <w:rPr>
          <w:rFonts w:ascii="Arial" w:eastAsia="Arial" w:hAnsi="Arial" w:cs="Arial"/>
          <w:b/>
          <w:bCs/>
        </w:rPr>
      </w:pPr>
    </w:p>
    <w:p w14:paraId="36B4D803" w14:textId="77777777" w:rsidR="00161992" w:rsidRDefault="00000000">
      <w:pPr>
        <w:pBdr>
          <w:bottom w:val="single" w:sz="6" w:space="1" w:color="000000"/>
        </w:pBdr>
        <w:spacing w:after="60"/>
        <w:jc w:val="center"/>
        <w:rPr>
          <w:rFonts w:ascii="Arial" w:eastAsia="Arial" w:hAnsi="Arial" w:cs="Arial"/>
          <w:b/>
          <w:bCs/>
          <w:sz w:val="24"/>
          <w:szCs w:val="24"/>
        </w:rPr>
      </w:pPr>
      <w:r>
        <w:rPr>
          <w:rFonts w:ascii="Arial" w:eastAsia="Arial" w:hAnsi="Arial" w:cs="Arial"/>
          <w:b/>
          <w:bCs/>
          <w:sz w:val="24"/>
          <w:szCs w:val="24"/>
        </w:rPr>
        <w:t>ARTICLE REVIEW</w:t>
      </w:r>
    </w:p>
    <w:p w14:paraId="52CFB545" w14:textId="77777777" w:rsidR="00161992" w:rsidRDefault="00161992">
      <w:pPr>
        <w:pBdr>
          <w:bottom w:val="single" w:sz="6" w:space="1" w:color="000000"/>
        </w:pBdr>
        <w:spacing w:after="60"/>
        <w:jc w:val="center"/>
        <w:rPr>
          <w:rFonts w:ascii="Arial" w:eastAsia="Arial" w:hAnsi="Arial" w:cs="Arial"/>
          <w:b/>
          <w:bCs/>
          <w:sz w:val="24"/>
          <w:szCs w:val="24"/>
        </w:rPr>
      </w:pPr>
    </w:p>
    <w:p w14:paraId="0569EB2A" w14:textId="77777777" w:rsidR="00161992" w:rsidRDefault="00161992">
      <w:pPr>
        <w:tabs>
          <w:tab w:val="left" w:pos="9810"/>
        </w:tabs>
        <w:spacing w:before="100" w:after="40"/>
        <w:rPr>
          <w:rFonts w:ascii="Arial" w:eastAsia="Arial" w:hAnsi="Arial" w:cs="Arial"/>
          <w:b/>
          <w:bCs/>
          <w:sz w:val="22"/>
          <w:szCs w:val="22"/>
          <w:u w:val="single"/>
        </w:rPr>
      </w:pPr>
    </w:p>
    <w:p w14:paraId="4B6F6E98" w14:textId="77777777" w:rsidR="00161992" w:rsidRDefault="00000000">
      <w:pPr>
        <w:tabs>
          <w:tab w:val="left" w:pos="9810"/>
        </w:tabs>
        <w:spacing w:before="100" w:after="40"/>
        <w:ind w:right="802"/>
        <w:rPr>
          <w:rFonts w:ascii="Arial" w:eastAsia="Arial" w:hAnsi="Arial" w:cs="Arial"/>
        </w:rPr>
      </w:pPr>
      <w:r>
        <w:rPr>
          <w:rFonts w:ascii="Arial" w:eastAsia="Arial" w:hAnsi="Arial" w:cs="Arial"/>
          <w:b/>
          <w:bCs/>
          <w:sz w:val="22"/>
          <w:szCs w:val="22"/>
          <w:u w:val="single"/>
        </w:rPr>
        <w:t>INSTRUCTIONS</w:t>
      </w:r>
    </w:p>
    <w:p w14:paraId="0CF289E0" w14:textId="77777777" w:rsidR="00161992" w:rsidRDefault="00000000">
      <w:pPr>
        <w:tabs>
          <w:tab w:val="left" w:pos="9810"/>
        </w:tabs>
        <w:spacing w:after="40"/>
        <w:ind w:right="802"/>
        <w:jc w:val="both"/>
        <w:rPr>
          <w:rFonts w:ascii="Arial" w:eastAsia="Arial" w:hAnsi="Arial" w:cs="Arial"/>
        </w:rPr>
      </w:pPr>
      <w:r>
        <w:rPr>
          <w:rFonts w:ascii="Arial" w:eastAsia="Arial" w:hAnsi="Arial" w:cs="Arial"/>
          <w:sz w:val="22"/>
          <w:szCs w:val="22"/>
        </w:rPr>
        <w:t xml:space="preserve">Select any ONE peer-reviewed research article (published after 2019) from IEEE Xplore, Springer, Elsevier, or ACM Digital Library related to any of the following topics: </w:t>
      </w:r>
      <w:r>
        <w:rPr>
          <w:rFonts w:ascii="Arial" w:eastAsia="Arial" w:hAnsi="Arial" w:cs="Arial"/>
          <w:i/>
          <w:iCs/>
          <w:sz w:val="22"/>
          <w:szCs w:val="22"/>
        </w:rPr>
        <w:t>Inductive Learning, Decision Trees, Statistical Learning Methods (Naïve Bayes / Logistic Regression / SVM), or Reinforcement Learning applications.</w:t>
      </w:r>
    </w:p>
    <w:p w14:paraId="4FA002E2" w14:textId="77777777" w:rsidR="00161992" w:rsidRDefault="00000000">
      <w:pPr>
        <w:tabs>
          <w:tab w:val="left" w:pos="9810"/>
        </w:tabs>
        <w:spacing w:after="80"/>
        <w:ind w:right="802"/>
        <w:jc w:val="both"/>
        <w:rPr>
          <w:rFonts w:ascii="Arial" w:eastAsia="Arial" w:hAnsi="Arial" w:cs="Arial"/>
        </w:rPr>
      </w:pPr>
      <w:r>
        <w:rPr>
          <w:rFonts w:ascii="Arial" w:eastAsia="Arial" w:hAnsi="Arial" w:cs="Arial"/>
          <w:i/>
          <w:iCs/>
          <w:sz w:val="22"/>
          <w:szCs w:val="22"/>
        </w:rPr>
        <w:t>Submit: (</w:t>
      </w:r>
      <w:proofErr w:type="spellStart"/>
      <w:r>
        <w:rPr>
          <w:rFonts w:ascii="Arial" w:eastAsia="Arial" w:hAnsi="Arial" w:cs="Arial"/>
          <w:i/>
          <w:iCs/>
          <w:sz w:val="22"/>
          <w:szCs w:val="22"/>
        </w:rPr>
        <w:t>i</w:t>
      </w:r>
      <w:proofErr w:type="spellEnd"/>
      <w:r>
        <w:rPr>
          <w:rFonts w:ascii="Arial" w:eastAsia="Arial" w:hAnsi="Arial" w:cs="Arial"/>
          <w:i/>
          <w:iCs/>
          <w:sz w:val="22"/>
          <w:szCs w:val="22"/>
        </w:rPr>
        <w:t xml:space="preserve">) Article citation </w:t>
      </w:r>
      <w:proofErr w:type="gramStart"/>
      <w:r>
        <w:rPr>
          <w:rFonts w:ascii="Arial" w:eastAsia="Arial" w:hAnsi="Arial" w:cs="Arial"/>
          <w:i/>
          <w:iCs/>
          <w:sz w:val="22"/>
          <w:szCs w:val="22"/>
        </w:rPr>
        <w:t>details  (</w:t>
      </w:r>
      <w:proofErr w:type="gramEnd"/>
      <w:r>
        <w:rPr>
          <w:rFonts w:ascii="Arial" w:eastAsia="Arial" w:hAnsi="Arial" w:cs="Arial"/>
          <w:i/>
          <w:iCs/>
          <w:sz w:val="22"/>
          <w:szCs w:val="22"/>
        </w:rPr>
        <w:t xml:space="preserve">ii) PDF or valid DOI </w:t>
      </w:r>
      <w:proofErr w:type="gramStart"/>
      <w:r>
        <w:rPr>
          <w:rFonts w:ascii="Arial" w:eastAsia="Arial" w:hAnsi="Arial" w:cs="Arial"/>
          <w:i/>
          <w:iCs/>
          <w:sz w:val="22"/>
          <w:szCs w:val="22"/>
        </w:rPr>
        <w:t>link  (</w:t>
      </w:r>
      <w:proofErr w:type="gramEnd"/>
      <w:r>
        <w:rPr>
          <w:rFonts w:ascii="Arial" w:eastAsia="Arial" w:hAnsi="Arial" w:cs="Arial"/>
          <w:i/>
          <w:iCs/>
          <w:sz w:val="22"/>
          <w:szCs w:val="22"/>
        </w:rPr>
        <w:t>iii) Written review as per the tasks below.</w:t>
      </w:r>
    </w:p>
    <w:p w14:paraId="489B6DE5" w14:textId="77777777" w:rsidR="00161992" w:rsidRDefault="00161992">
      <w:pPr>
        <w:tabs>
          <w:tab w:val="left" w:pos="9810"/>
        </w:tabs>
        <w:spacing w:before="80" w:after="40"/>
        <w:ind w:right="802"/>
        <w:jc w:val="both"/>
        <w:rPr>
          <w:rFonts w:ascii="Arial" w:eastAsia="Arial" w:hAnsi="Arial" w:cs="Arial"/>
          <w:b/>
          <w:bCs/>
          <w:sz w:val="22"/>
          <w:szCs w:val="22"/>
        </w:rPr>
      </w:pPr>
    </w:p>
    <w:p w14:paraId="0DD3C336" w14:textId="77777777" w:rsidR="00161992" w:rsidRDefault="00000000">
      <w:pPr>
        <w:tabs>
          <w:tab w:val="left" w:pos="9810"/>
        </w:tabs>
        <w:spacing w:before="80" w:after="40"/>
        <w:ind w:right="802"/>
        <w:jc w:val="both"/>
        <w:rPr>
          <w:rFonts w:ascii="Arial" w:eastAsia="Arial" w:hAnsi="Arial" w:cs="Arial"/>
        </w:rPr>
      </w:pPr>
      <w:r>
        <w:rPr>
          <w:rFonts w:ascii="Arial" w:eastAsia="Arial" w:hAnsi="Arial" w:cs="Arial"/>
          <w:b/>
          <w:bCs/>
          <w:sz w:val="22"/>
          <w:szCs w:val="22"/>
        </w:rPr>
        <w:t xml:space="preserve">Task 1: Article Summary  </w:t>
      </w:r>
      <w:r>
        <w:rPr>
          <w:rFonts w:ascii="Arial" w:eastAsia="Arial" w:hAnsi="Arial" w:cs="Arial"/>
          <w:b/>
          <w:bCs/>
          <w:i/>
          <w:iCs/>
          <w:sz w:val="22"/>
          <w:szCs w:val="22"/>
        </w:rPr>
        <w:t xml:space="preserve"> </w:t>
      </w:r>
    </w:p>
    <w:p w14:paraId="0FF49A01" w14:textId="77777777" w:rsidR="00161992"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Provide the full citation of the article (Author(s), Title, Journal/Conference, Year, DOI). State the domain/application area and the specific ML problem addressed.  </w:t>
      </w:r>
    </w:p>
    <w:p w14:paraId="35C4D25C" w14:textId="77777777" w:rsidR="00161992" w:rsidRDefault="00000000">
      <w:pPr>
        <w:tabs>
          <w:tab w:val="left" w:pos="9810"/>
        </w:tabs>
        <w:spacing w:before="30" w:after="6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Summarise the key objective of the article in your own words (150–200 words). Clearly state the research gap the authors identified and how they proposed to fill it. </w:t>
      </w:r>
    </w:p>
    <w:p w14:paraId="5AC6DD86" w14:textId="77777777" w:rsidR="00161992" w:rsidRDefault="00161992">
      <w:pPr>
        <w:tabs>
          <w:tab w:val="left" w:pos="9810"/>
        </w:tabs>
        <w:spacing w:before="60" w:after="40"/>
        <w:ind w:right="802"/>
        <w:jc w:val="both"/>
        <w:rPr>
          <w:rFonts w:ascii="Arial" w:eastAsia="Arial" w:hAnsi="Arial" w:cs="Arial"/>
          <w:b/>
          <w:bCs/>
          <w:sz w:val="22"/>
          <w:szCs w:val="22"/>
        </w:rPr>
      </w:pPr>
    </w:p>
    <w:p w14:paraId="1A2D502C" w14:textId="77777777" w:rsidR="00161992" w:rsidRDefault="00000000">
      <w:pPr>
        <w:tabs>
          <w:tab w:val="left" w:pos="9810"/>
        </w:tabs>
        <w:spacing w:before="60" w:after="40"/>
        <w:ind w:right="802"/>
        <w:jc w:val="both"/>
        <w:rPr>
          <w:rFonts w:ascii="Arial" w:eastAsia="Arial" w:hAnsi="Arial" w:cs="Arial"/>
        </w:rPr>
      </w:pPr>
      <w:r>
        <w:rPr>
          <w:rFonts w:ascii="Arial" w:eastAsia="Arial" w:hAnsi="Arial" w:cs="Arial"/>
          <w:b/>
          <w:bCs/>
          <w:sz w:val="22"/>
          <w:szCs w:val="22"/>
        </w:rPr>
        <w:t xml:space="preserve">Task 2: Methodology Analysis </w:t>
      </w:r>
      <w:r>
        <w:rPr>
          <w:rFonts w:ascii="Arial" w:eastAsia="Arial" w:hAnsi="Arial" w:cs="Arial"/>
          <w:b/>
          <w:bCs/>
          <w:i/>
          <w:iCs/>
          <w:sz w:val="22"/>
          <w:szCs w:val="22"/>
        </w:rPr>
        <w:t xml:space="preserve"> </w:t>
      </w:r>
    </w:p>
    <w:p w14:paraId="57697070" w14:textId="77777777" w:rsidR="00161992"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Explain the ML technique(s) used in the article (e.g., Decision Tree variant, RL algorithm, Statistical model). Describe the dataset used—size, features, source, and how it was prepared.  </w:t>
      </w:r>
    </w:p>
    <w:p w14:paraId="030B6B55" w14:textId="77777777" w:rsidR="00161992" w:rsidRDefault="00000000">
      <w:pPr>
        <w:tabs>
          <w:tab w:val="left" w:pos="9810"/>
        </w:tabs>
        <w:spacing w:before="30" w:after="6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Map the technique to CO 4 topics (Inductive Learning / Decision Trees / Statistical Learning / RL). Identify one methodological strength and one limitation in the authors' approach.</w:t>
      </w:r>
    </w:p>
    <w:p w14:paraId="68214BE8" w14:textId="77777777" w:rsidR="00161992" w:rsidRDefault="00161992">
      <w:pPr>
        <w:tabs>
          <w:tab w:val="left" w:pos="9810"/>
        </w:tabs>
        <w:spacing w:before="60" w:after="40"/>
        <w:ind w:right="802"/>
        <w:jc w:val="both"/>
        <w:rPr>
          <w:rFonts w:ascii="Arial" w:eastAsia="Arial" w:hAnsi="Arial" w:cs="Arial"/>
          <w:b/>
          <w:bCs/>
          <w:sz w:val="22"/>
          <w:szCs w:val="22"/>
        </w:rPr>
      </w:pPr>
    </w:p>
    <w:p w14:paraId="6069EDAE" w14:textId="77777777" w:rsidR="00161992" w:rsidRDefault="00000000">
      <w:pPr>
        <w:tabs>
          <w:tab w:val="left" w:pos="9810"/>
        </w:tabs>
        <w:spacing w:before="60" w:after="40"/>
        <w:ind w:right="802"/>
        <w:jc w:val="both"/>
        <w:rPr>
          <w:rFonts w:ascii="Arial" w:eastAsia="Arial" w:hAnsi="Arial" w:cs="Arial"/>
        </w:rPr>
      </w:pPr>
      <w:r>
        <w:rPr>
          <w:rFonts w:ascii="Arial" w:eastAsia="Arial" w:hAnsi="Arial" w:cs="Arial"/>
          <w:b/>
          <w:bCs/>
          <w:sz w:val="22"/>
          <w:szCs w:val="22"/>
        </w:rPr>
        <w:t xml:space="preserve">Task 3: Results &amp; Critical Evaluation </w:t>
      </w:r>
      <w:r>
        <w:rPr>
          <w:rFonts w:ascii="Arial" w:eastAsia="Arial" w:hAnsi="Arial" w:cs="Arial"/>
          <w:b/>
          <w:bCs/>
          <w:i/>
          <w:iCs/>
          <w:sz w:val="22"/>
          <w:szCs w:val="22"/>
        </w:rPr>
        <w:t xml:space="preserve">  </w:t>
      </w:r>
    </w:p>
    <w:p w14:paraId="5AD01A5B" w14:textId="77777777" w:rsidR="00161992" w:rsidRDefault="00000000">
      <w:pPr>
        <w:tabs>
          <w:tab w:val="left" w:pos="9810"/>
        </w:tabs>
        <w:spacing w:after="30"/>
        <w:ind w:right="802"/>
        <w:jc w:val="both"/>
        <w:rPr>
          <w:rFonts w:ascii="Arial" w:eastAsia="Arial" w:hAnsi="Arial" w:cs="Arial"/>
          <w:b/>
          <w:bCs/>
        </w:rPr>
      </w:pPr>
      <w:r>
        <w:rPr>
          <w:rFonts w:ascii="Arial" w:eastAsia="Arial" w:hAnsi="Arial" w:cs="Arial"/>
          <w:b/>
          <w:bCs/>
          <w:sz w:val="22"/>
          <w:szCs w:val="22"/>
        </w:rPr>
        <w:t xml:space="preserve">(a) </w:t>
      </w:r>
      <w:r>
        <w:rPr>
          <w:rFonts w:ascii="Arial" w:eastAsia="Arial" w:hAnsi="Arial" w:cs="Arial"/>
          <w:sz w:val="22"/>
          <w:szCs w:val="22"/>
        </w:rPr>
        <w:t xml:space="preserve">Report the key results (accuracy, F1-Score, AUC-ROC, reward convergence, etc.) as presented by the authors. Create a comparative table if multiple models are benchmarked.  </w:t>
      </w:r>
    </w:p>
    <w:p w14:paraId="7C8FEF58" w14:textId="77777777" w:rsidR="00161992"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Critically evaluate the results: Are the reported metrics realistic? Are there potential biases (dataset, evaluation protocol)? What additional experiments would strengthen the findings?  </w:t>
      </w:r>
    </w:p>
    <w:p w14:paraId="38DDFE74" w14:textId="77777777" w:rsidR="00161992" w:rsidRDefault="00000000">
      <w:pPr>
        <w:tabs>
          <w:tab w:val="left" w:pos="9810"/>
        </w:tabs>
        <w:spacing w:before="30" w:after="60"/>
        <w:ind w:right="802"/>
        <w:jc w:val="both"/>
        <w:rPr>
          <w:rFonts w:ascii="Arial" w:eastAsia="Arial" w:hAnsi="Arial" w:cs="Arial"/>
        </w:rPr>
      </w:pPr>
      <w:r>
        <w:rPr>
          <w:rFonts w:ascii="Arial" w:eastAsia="Arial" w:hAnsi="Arial" w:cs="Arial"/>
          <w:b/>
          <w:bCs/>
          <w:sz w:val="22"/>
          <w:szCs w:val="22"/>
        </w:rPr>
        <w:t xml:space="preserve">(c) </w:t>
      </w:r>
      <w:r>
        <w:rPr>
          <w:rFonts w:ascii="Arial" w:eastAsia="Arial" w:hAnsi="Arial" w:cs="Arial"/>
          <w:sz w:val="22"/>
          <w:szCs w:val="22"/>
        </w:rPr>
        <w:t xml:space="preserve">Discuss real-world applicability: Where can this technique be deployed? What are the challenges in scaling the solution to industry (data availability, compute, ethical issues)? </w:t>
      </w:r>
    </w:p>
    <w:p w14:paraId="377768CE" w14:textId="77777777" w:rsidR="00161992" w:rsidRDefault="00161992">
      <w:pPr>
        <w:tabs>
          <w:tab w:val="left" w:pos="9810"/>
        </w:tabs>
        <w:spacing w:before="60" w:after="40"/>
        <w:ind w:right="802"/>
        <w:jc w:val="both"/>
        <w:rPr>
          <w:rFonts w:ascii="Arial" w:eastAsia="Arial" w:hAnsi="Arial" w:cs="Arial"/>
          <w:b/>
          <w:bCs/>
          <w:sz w:val="22"/>
          <w:szCs w:val="22"/>
        </w:rPr>
      </w:pPr>
    </w:p>
    <w:p w14:paraId="7AFC774E" w14:textId="77777777" w:rsidR="00161992" w:rsidRDefault="00000000">
      <w:pPr>
        <w:tabs>
          <w:tab w:val="left" w:pos="9810"/>
        </w:tabs>
        <w:spacing w:before="60" w:after="40"/>
        <w:ind w:right="802"/>
        <w:jc w:val="both"/>
        <w:rPr>
          <w:rFonts w:ascii="Arial" w:eastAsia="Arial" w:hAnsi="Arial" w:cs="Arial"/>
        </w:rPr>
      </w:pPr>
      <w:r>
        <w:rPr>
          <w:rFonts w:ascii="Arial" w:eastAsia="Arial" w:hAnsi="Arial" w:cs="Arial"/>
          <w:b/>
          <w:bCs/>
          <w:sz w:val="22"/>
          <w:szCs w:val="22"/>
        </w:rPr>
        <w:t>Task 4: Reflection &amp; Learning Outcome</w:t>
      </w:r>
      <w:r>
        <w:rPr>
          <w:rFonts w:ascii="Arial" w:eastAsia="Arial" w:hAnsi="Arial" w:cs="Arial"/>
          <w:b/>
          <w:bCs/>
          <w:i/>
          <w:iCs/>
          <w:sz w:val="22"/>
          <w:szCs w:val="22"/>
        </w:rPr>
        <w:t xml:space="preserve"> </w:t>
      </w:r>
    </w:p>
    <w:p w14:paraId="4279EEAF" w14:textId="77777777" w:rsidR="00161992" w:rsidRDefault="00000000">
      <w:pPr>
        <w:tabs>
          <w:tab w:val="left" w:pos="9810"/>
        </w:tabs>
        <w:spacing w:after="30"/>
        <w:ind w:right="802"/>
        <w:jc w:val="both"/>
        <w:rPr>
          <w:rFonts w:ascii="Arial" w:eastAsia="Arial" w:hAnsi="Arial" w:cs="Arial"/>
          <w:b/>
          <w:bCs/>
        </w:rPr>
      </w:pPr>
      <w:r>
        <w:rPr>
          <w:rFonts w:ascii="Arial" w:eastAsia="Arial" w:hAnsi="Arial" w:cs="Arial"/>
          <w:b/>
          <w:bCs/>
          <w:sz w:val="22"/>
          <w:szCs w:val="22"/>
        </w:rPr>
        <w:t xml:space="preserve">(a) </w:t>
      </w:r>
      <w:r>
        <w:rPr>
          <w:rFonts w:ascii="Arial" w:eastAsia="Arial" w:hAnsi="Arial" w:cs="Arial"/>
          <w:sz w:val="22"/>
          <w:szCs w:val="22"/>
        </w:rPr>
        <w:t xml:space="preserve">State three key insights you gained from reading the article that deepen your understanding of CO 4 topics. Connect each insight to a specific concept from the course syllabus.  </w:t>
      </w:r>
    </w:p>
    <w:p w14:paraId="5AC69972" w14:textId="77777777" w:rsidR="00161992"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If you were to extend this research, propose one novel experiment or enhancement (different dataset / improved algorithm / new application domain). Justify its feasibility and expected impact.  </w:t>
      </w:r>
    </w:p>
    <w:p w14:paraId="0FF99D82" w14:textId="77777777" w:rsidR="00161992" w:rsidRDefault="00161992">
      <w:pPr>
        <w:pBdr>
          <w:bottom w:val="single" w:sz="6" w:space="1" w:color="000000"/>
        </w:pBdr>
        <w:tabs>
          <w:tab w:val="left" w:pos="9810"/>
        </w:tabs>
        <w:spacing w:before="80" w:after="80"/>
        <w:ind w:right="802"/>
        <w:jc w:val="both"/>
        <w:rPr>
          <w:rFonts w:ascii="Arial" w:eastAsia="Arial" w:hAnsi="Arial" w:cs="Arial"/>
        </w:rPr>
      </w:pPr>
    </w:p>
    <w:p w14:paraId="761C37B3" w14:textId="77777777" w:rsidR="00161992" w:rsidRDefault="00161992">
      <w:pPr>
        <w:tabs>
          <w:tab w:val="left" w:pos="9810"/>
        </w:tabs>
        <w:spacing w:before="60" w:after="40"/>
        <w:ind w:right="802"/>
        <w:jc w:val="both"/>
        <w:rPr>
          <w:rFonts w:ascii="Arial" w:eastAsia="Arial" w:hAnsi="Arial" w:cs="Arial"/>
          <w:b/>
          <w:bCs/>
          <w:i/>
          <w:iCs/>
        </w:rPr>
      </w:pPr>
    </w:p>
    <w:p w14:paraId="3391C610" w14:textId="77777777" w:rsidR="00161992" w:rsidRDefault="00161992">
      <w:pPr>
        <w:tabs>
          <w:tab w:val="left" w:pos="9810"/>
        </w:tabs>
        <w:spacing w:before="60" w:after="40"/>
        <w:ind w:right="802"/>
        <w:jc w:val="both"/>
        <w:rPr>
          <w:rFonts w:ascii="Arial" w:eastAsia="Arial" w:hAnsi="Arial" w:cs="Arial"/>
          <w:b/>
          <w:bCs/>
          <w:i/>
          <w:iCs/>
        </w:rPr>
      </w:pPr>
    </w:p>
    <w:p w14:paraId="7A682D59" w14:textId="77777777" w:rsidR="00161992" w:rsidRDefault="00161992">
      <w:pPr>
        <w:tabs>
          <w:tab w:val="left" w:pos="9810"/>
        </w:tabs>
        <w:spacing w:before="60" w:after="40"/>
        <w:ind w:right="802"/>
        <w:jc w:val="both"/>
        <w:rPr>
          <w:rFonts w:ascii="Arial" w:eastAsia="Arial" w:hAnsi="Arial" w:cs="Arial"/>
          <w:b/>
          <w:bCs/>
          <w:i/>
          <w:iCs/>
        </w:rPr>
      </w:pPr>
    </w:p>
    <w:p w14:paraId="09A0B1DC" w14:textId="77777777" w:rsidR="00161992" w:rsidRDefault="00000000">
      <w:pPr>
        <w:ind w:right="802"/>
        <w:jc w:val="both"/>
        <w:rPr>
          <w:rFonts w:ascii="Arial" w:eastAsia="Arial" w:hAnsi="Arial" w:cs="Arial"/>
          <w:b/>
          <w:bCs/>
          <w:sz w:val="24"/>
          <w:szCs w:val="24"/>
          <w:u w:val="single"/>
        </w:rPr>
      </w:pPr>
      <w:r>
        <w:br w:type="page"/>
      </w:r>
    </w:p>
    <w:p w14:paraId="74D40894" w14:textId="77777777" w:rsidR="00161992" w:rsidRDefault="00161992">
      <w:pPr>
        <w:tabs>
          <w:tab w:val="left" w:pos="9810"/>
        </w:tabs>
        <w:spacing w:before="120" w:after="80"/>
        <w:jc w:val="both"/>
        <w:rPr>
          <w:rFonts w:ascii="Arial" w:eastAsia="Arial" w:hAnsi="Arial" w:cs="Arial"/>
          <w:b/>
          <w:bCs/>
          <w:sz w:val="24"/>
          <w:szCs w:val="24"/>
          <w:u w:val="single"/>
        </w:rPr>
      </w:pPr>
    </w:p>
    <w:p w14:paraId="055A16CC" w14:textId="77777777" w:rsidR="00161992" w:rsidRDefault="00161992">
      <w:pPr>
        <w:tabs>
          <w:tab w:val="left" w:pos="9810"/>
        </w:tabs>
        <w:spacing w:before="120" w:after="80"/>
        <w:rPr>
          <w:rFonts w:ascii="Arial" w:eastAsia="Arial" w:hAnsi="Arial" w:cs="Arial"/>
          <w:b/>
          <w:bCs/>
          <w:sz w:val="24"/>
          <w:szCs w:val="24"/>
          <w:u w:val="single"/>
        </w:rPr>
      </w:pPr>
    </w:p>
    <w:p w14:paraId="6C293B7E" w14:textId="77777777" w:rsidR="00161992" w:rsidRDefault="00161992">
      <w:pPr>
        <w:tabs>
          <w:tab w:val="left" w:pos="9810"/>
        </w:tabs>
        <w:spacing w:before="120" w:after="80"/>
        <w:rPr>
          <w:rFonts w:ascii="Arial" w:eastAsia="Arial" w:hAnsi="Arial" w:cs="Arial"/>
          <w:b/>
          <w:bCs/>
          <w:sz w:val="24"/>
          <w:szCs w:val="24"/>
          <w:u w:val="single"/>
        </w:rPr>
      </w:pPr>
    </w:p>
    <w:p w14:paraId="04DC3123" w14:textId="77777777" w:rsidR="00161992" w:rsidRDefault="00000000">
      <w:pPr>
        <w:tabs>
          <w:tab w:val="left" w:pos="9810"/>
        </w:tabs>
        <w:spacing w:before="120" w:after="80"/>
        <w:rPr>
          <w:rFonts w:ascii="Arial" w:eastAsia="Arial" w:hAnsi="Arial" w:cs="Arial"/>
          <w:b/>
          <w:bCs/>
          <w:sz w:val="24"/>
          <w:szCs w:val="24"/>
          <w:u w:val="single"/>
        </w:rPr>
      </w:pPr>
      <w:r>
        <w:rPr>
          <w:rFonts w:ascii="Arial" w:eastAsia="Arial" w:hAnsi="Arial" w:cs="Arial"/>
          <w:b/>
          <w:bCs/>
          <w:sz w:val="24"/>
          <w:szCs w:val="24"/>
          <w:u w:val="single"/>
        </w:rPr>
        <w:t>RUBRICS FOR CALCULATION:</w:t>
      </w:r>
    </w:p>
    <w:p w14:paraId="0E55AF9C" w14:textId="77777777" w:rsidR="00161992" w:rsidRDefault="00161992">
      <w:pPr>
        <w:tabs>
          <w:tab w:val="left" w:pos="9810"/>
        </w:tabs>
        <w:spacing w:before="120" w:after="80"/>
        <w:rPr>
          <w:rFonts w:ascii="Arial" w:eastAsia="Arial" w:hAnsi="Arial" w:cs="Arial"/>
          <w:b/>
          <w:bCs/>
          <w:sz w:val="24"/>
          <w:szCs w:val="24"/>
          <w:u w:val="single"/>
        </w:rPr>
      </w:pPr>
    </w:p>
    <w:tbl>
      <w:tblPr>
        <w:tblStyle w:val="Style12"/>
        <w:tblW w:w="9450" w:type="dxa"/>
        <w:tblInd w:w="0" w:type="dxa"/>
        <w:tblLayout w:type="fixed"/>
        <w:tblLook w:val="04A0" w:firstRow="1" w:lastRow="0" w:firstColumn="1" w:lastColumn="0" w:noHBand="0" w:noVBand="1"/>
      </w:tblPr>
      <w:tblGrid>
        <w:gridCol w:w="1530"/>
        <w:gridCol w:w="1350"/>
        <w:gridCol w:w="2040"/>
        <w:gridCol w:w="1485"/>
        <w:gridCol w:w="1590"/>
        <w:gridCol w:w="1455"/>
      </w:tblGrid>
      <w:tr w:rsidR="00161992" w14:paraId="71BC7B6B" w14:textId="77777777">
        <w:trPr>
          <w:trHeight w:val="525"/>
        </w:trPr>
        <w:tc>
          <w:tcPr>
            <w:tcW w:w="1530" w:type="dxa"/>
            <w:tcBorders>
              <w:top w:val="single" w:sz="4" w:space="0" w:color="000000"/>
              <w:left w:val="single" w:sz="4" w:space="0" w:color="000000"/>
              <w:bottom w:val="single" w:sz="4" w:space="0" w:color="000000"/>
              <w:right w:val="single" w:sz="4" w:space="0" w:color="000000"/>
            </w:tcBorders>
            <w:vAlign w:val="center"/>
          </w:tcPr>
          <w:p w14:paraId="083EA760" w14:textId="77777777" w:rsidR="00161992" w:rsidRDefault="00000000">
            <w:pPr>
              <w:rPr>
                <w:rFonts w:ascii="Arial" w:eastAsia="Arial" w:hAnsi="Arial" w:cs="Arial"/>
                <w:b/>
                <w:bCs/>
                <w:color w:val="000000"/>
              </w:rPr>
            </w:pPr>
            <w:r>
              <w:rPr>
                <w:rFonts w:ascii="Arial" w:eastAsia="Arial" w:hAnsi="Arial" w:cs="Arial"/>
                <w:b/>
                <w:bCs/>
                <w:color w:val="000000"/>
              </w:rPr>
              <w:t>Criteria</w:t>
            </w:r>
          </w:p>
        </w:tc>
        <w:tc>
          <w:tcPr>
            <w:tcW w:w="1350" w:type="dxa"/>
            <w:tcBorders>
              <w:top w:val="single" w:sz="4" w:space="0" w:color="000000"/>
              <w:left w:val="nil"/>
              <w:bottom w:val="single" w:sz="4" w:space="0" w:color="000000"/>
              <w:right w:val="single" w:sz="4" w:space="0" w:color="000000"/>
            </w:tcBorders>
            <w:vAlign w:val="center"/>
          </w:tcPr>
          <w:p w14:paraId="66A7CE16" w14:textId="77777777" w:rsidR="00161992" w:rsidRDefault="00000000">
            <w:pPr>
              <w:jc w:val="center"/>
              <w:rPr>
                <w:rFonts w:ascii="Arial" w:eastAsia="Arial" w:hAnsi="Arial" w:cs="Arial"/>
                <w:b/>
                <w:bCs/>
                <w:color w:val="000000"/>
              </w:rPr>
            </w:pPr>
            <w:r>
              <w:rPr>
                <w:rFonts w:ascii="Arial" w:eastAsia="Arial" w:hAnsi="Arial" w:cs="Arial"/>
                <w:b/>
                <w:bCs/>
                <w:color w:val="000000"/>
              </w:rPr>
              <w:t>Weightage (%)</w:t>
            </w:r>
          </w:p>
        </w:tc>
        <w:tc>
          <w:tcPr>
            <w:tcW w:w="2040" w:type="dxa"/>
            <w:tcBorders>
              <w:top w:val="single" w:sz="4" w:space="0" w:color="000000"/>
              <w:left w:val="nil"/>
              <w:bottom w:val="single" w:sz="4" w:space="0" w:color="000000"/>
              <w:right w:val="single" w:sz="4" w:space="0" w:color="000000"/>
            </w:tcBorders>
            <w:vAlign w:val="center"/>
          </w:tcPr>
          <w:p w14:paraId="4E9A1562" w14:textId="77777777" w:rsidR="00161992" w:rsidRDefault="00000000">
            <w:pPr>
              <w:rPr>
                <w:rFonts w:ascii="Arial" w:eastAsia="Arial" w:hAnsi="Arial" w:cs="Arial"/>
                <w:b/>
                <w:bCs/>
                <w:color w:val="000000"/>
              </w:rPr>
            </w:pPr>
            <w:r>
              <w:rPr>
                <w:rFonts w:ascii="Arial" w:eastAsia="Arial" w:hAnsi="Arial" w:cs="Arial"/>
                <w:b/>
                <w:bCs/>
                <w:color w:val="000000"/>
              </w:rPr>
              <w:t>Level 4 (Exemplary)</w:t>
            </w:r>
          </w:p>
        </w:tc>
        <w:tc>
          <w:tcPr>
            <w:tcW w:w="1485" w:type="dxa"/>
            <w:tcBorders>
              <w:top w:val="single" w:sz="4" w:space="0" w:color="000000"/>
              <w:left w:val="nil"/>
              <w:bottom w:val="single" w:sz="4" w:space="0" w:color="000000"/>
              <w:right w:val="single" w:sz="4" w:space="0" w:color="000000"/>
            </w:tcBorders>
            <w:vAlign w:val="center"/>
          </w:tcPr>
          <w:p w14:paraId="08331FF4" w14:textId="77777777" w:rsidR="00161992" w:rsidRDefault="00000000">
            <w:pPr>
              <w:rPr>
                <w:rFonts w:ascii="Arial" w:eastAsia="Arial" w:hAnsi="Arial" w:cs="Arial"/>
                <w:b/>
                <w:bCs/>
                <w:color w:val="000000"/>
              </w:rPr>
            </w:pPr>
            <w:r>
              <w:rPr>
                <w:rFonts w:ascii="Arial" w:eastAsia="Arial" w:hAnsi="Arial" w:cs="Arial"/>
                <w:b/>
                <w:bCs/>
                <w:color w:val="000000"/>
              </w:rPr>
              <w:t>Level 3 (Proficient)</w:t>
            </w:r>
          </w:p>
        </w:tc>
        <w:tc>
          <w:tcPr>
            <w:tcW w:w="1590" w:type="dxa"/>
            <w:tcBorders>
              <w:top w:val="single" w:sz="4" w:space="0" w:color="000000"/>
              <w:left w:val="nil"/>
              <w:bottom w:val="single" w:sz="4" w:space="0" w:color="000000"/>
              <w:right w:val="single" w:sz="4" w:space="0" w:color="000000"/>
            </w:tcBorders>
            <w:vAlign w:val="center"/>
          </w:tcPr>
          <w:p w14:paraId="2C5D94D4" w14:textId="77777777" w:rsidR="00161992" w:rsidRDefault="00000000">
            <w:pPr>
              <w:ind w:right="-108"/>
              <w:rPr>
                <w:rFonts w:ascii="Arial" w:eastAsia="Arial" w:hAnsi="Arial" w:cs="Arial"/>
                <w:b/>
                <w:bCs/>
                <w:color w:val="000000"/>
              </w:rPr>
            </w:pPr>
            <w:r>
              <w:rPr>
                <w:rFonts w:ascii="Arial" w:eastAsia="Arial" w:hAnsi="Arial" w:cs="Arial"/>
                <w:b/>
                <w:bCs/>
                <w:color w:val="000000"/>
              </w:rPr>
              <w:t>Level 2 (Developing)</w:t>
            </w:r>
          </w:p>
        </w:tc>
        <w:tc>
          <w:tcPr>
            <w:tcW w:w="1455" w:type="dxa"/>
            <w:tcBorders>
              <w:top w:val="single" w:sz="4" w:space="0" w:color="000000"/>
              <w:left w:val="nil"/>
              <w:bottom w:val="single" w:sz="4" w:space="0" w:color="000000"/>
              <w:right w:val="single" w:sz="4" w:space="0" w:color="000000"/>
            </w:tcBorders>
            <w:vAlign w:val="center"/>
          </w:tcPr>
          <w:p w14:paraId="1D2363E8" w14:textId="77777777" w:rsidR="00161992" w:rsidRDefault="00000000">
            <w:pPr>
              <w:rPr>
                <w:rFonts w:ascii="Arial" w:eastAsia="Arial" w:hAnsi="Arial" w:cs="Arial"/>
                <w:b/>
                <w:bCs/>
                <w:color w:val="000000"/>
              </w:rPr>
            </w:pPr>
            <w:r>
              <w:rPr>
                <w:rFonts w:ascii="Arial" w:eastAsia="Arial" w:hAnsi="Arial" w:cs="Arial"/>
                <w:b/>
                <w:bCs/>
                <w:color w:val="000000"/>
              </w:rPr>
              <w:t>Level 1 (Beginning)</w:t>
            </w:r>
          </w:p>
        </w:tc>
      </w:tr>
      <w:tr w:rsidR="00161992" w14:paraId="23EB2CA3"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66D7A44A" w14:textId="77777777" w:rsidR="00161992" w:rsidRDefault="00000000">
            <w:pPr>
              <w:rPr>
                <w:rFonts w:ascii="Arial" w:eastAsia="Arial" w:hAnsi="Arial" w:cs="Arial"/>
                <w:color w:val="000000"/>
              </w:rPr>
            </w:pPr>
            <w:r>
              <w:rPr>
                <w:rFonts w:ascii="Arial" w:eastAsia="Arial" w:hAnsi="Arial" w:cs="Arial"/>
                <w:color w:val="000000"/>
              </w:rPr>
              <w:t>Understanding of Article</w:t>
            </w:r>
          </w:p>
        </w:tc>
        <w:tc>
          <w:tcPr>
            <w:tcW w:w="1350" w:type="dxa"/>
            <w:tcBorders>
              <w:top w:val="nil"/>
              <w:left w:val="nil"/>
              <w:bottom w:val="single" w:sz="4" w:space="0" w:color="000000"/>
              <w:right w:val="single" w:sz="4" w:space="0" w:color="000000"/>
            </w:tcBorders>
            <w:vAlign w:val="center"/>
          </w:tcPr>
          <w:p w14:paraId="79C6A4CA" w14:textId="77777777" w:rsidR="00161992" w:rsidRDefault="00000000">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54ACC787" w14:textId="77777777" w:rsidR="00161992" w:rsidRDefault="00000000">
            <w:pPr>
              <w:rPr>
                <w:rFonts w:ascii="Arial" w:eastAsia="Arial" w:hAnsi="Arial" w:cs="Arial"/>
                <w:color w:val="000000"/>
              </w:rPr>
            </w:pPr>
            <w:r>
              <w:rPr>
                <w:rFonts w:ascii="Arial" w:eastAsia="Arial" w:hAnsi="Arial" w:cs="Arial"/>
                <w:color w:val="000000"/>
              </w:rPr>
              <w:t>Demonstrates clear and in-depth understanding of the article’s purpose, concepts, and arguments</w:t>
            </w:r>
          </w:p>
        </w:tc>
        <w:tc>
          <w:tcPr>
            <w:tcW w:w="1485" w:type="dxa"/>
            <w:tcBorders>
              <w:top w:val="nil"/>
              <w:left w:val="nil"/>
              <w:bottom w:val="single" w:sz="4" w:space="0" w:color="000000"/>
              <w:right w:val="single" w:sz="4" w:space="0" w:color="000000"/>
            </w:tcBorders>
            <w:vAlign w:val="center"/>
          </w:tcPr>
          <w:p w14:paraId="036F607C" w14:textId="77777777" w:rsidR="00161992" w:rsidRDefault="00000000">
            <w:pPr>
              <w:rPr>
                <w:rFonts w:ascii="Arial" w:eastAsia="Arial" w:hAnsi="Arial" w:cs="Arial"/>
                <w:color w:val="000000"/>
              </w:rPr>
            </w:pPr>
            <w:r>
              <w:rPr>
                <w:rFonts w:ascii="Arial" w:eastAsia="Arial" w:hAnsi="Arial" w:cs="Arial"/>
                <w:color w:val="000000"/>
              </w:rPr>
              <w:t>Shows good understanding with minor gaps</w:t>
            </w:r>
          </w:p>
        </w:tc>
        <w:tc>
          <w:tcPr>
            <w:tcW w:w="1590" w:type="dxa"/>
            <w:tcBorders>
              <w:top w:val="nil"/>
              <w:left w:val="nil"/>
              <w:bottom w:val="single" w:sz="4" w:space="0" w:color="000000"/>
              <w:right w:val="single" w:sz="4" w:space="0" w:color="000000"/>
            </w:tcBorders>
            <w:vAlign w:val="center"/>
          </w:tcPr>
          <w:p w14:paraId="62D531BD" w14:textId="77777777" w:rsidR="00161992" w:rsidRDefault="00000000">
            <w:pPr>
              <w:rPr>
                <w:rFonts w:ascii="Arial" w:eastAsia="Arial" w:hAnsi="Arial" w:cs="Arial"/>
                <w:color w:val="000000"/>
              </w:rPr>
            </w:pPr>
            <w:r>
              <w:rPr>
                <w:rFonts w:ascii="Arial" w:eastAsia="Arial" w:hAnsi="Arial" w:cs="Arial"/>
                <w:color w:val="000000"/>
              </w:rPr>
              <w:t>Partial understanding; misses key ideas</w:t>
            </w:r>
          </w:p>
        </w:tc>
        <w:tc>
          <w:tcPr>
            <w:tcW w:w="1455" w:type="dxa"/>
            <w:tcBorders>
              <w:top w:val="nil"/>
              <w:left w:val="nil"/>
              <w:bottom w:val="single" w:sz="4" w:space="0" w:color="000000"/>
              <w:right w:val="single" w:sz="4" w:space="0" w:color="000000"/>
            </w:tcBorders>
            <w:vAlign w:val="center"/>
          </w:tcPr>
          <w:p w14:paraId="27E1FE72" w14:textId="77777777" w:rsidR="00161992" w:rsidRDefault="00000000">
            <w:pPr>
              <w:rPr>
                <w:rFonts w:ascii="Arial" w:eastAsia="Arial" w:hAnsi="Arial" w:cs="Arial"/>
                <w:color w:val="000000"/>
              </w:rPr>
            </w:pPr>
            <w:r>
              <w:rPr>
                <w:rFonts w:ascii="Arial" w:eastAsia="Arial" w:hAnsi="Arial" w:cs="Arial"/>
                <w:color w:val="000000"/>
              </w:rPr>
              <w:t>Lacks understanding of the article</w:t>
            </w:r>
          </w:p>
        </w:tc>
      </w:tr>
      <w:tr w:rsidR="00161992" w14:paraId="3322CC74"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101C3F29" w14:textId="77777777" w:rsidR="00161992" w:rsidRDefault="00000000">
            <w:pPr>
              <w:rPr>
                <w:rFonts w:ascii="Arial" w:eastAsia="Arial" w:hAnsi="Arial" w:cs="Arial"/>
                <w:color w:val="000000"/>
              </w:rPr>
            </w:pPr>
            <w:r>
              <w:rPr>
                <w:rFonts w:ascii="Arial" w:eastAsia="Arial" w:hAnsi="Arial" w:cs="Arial"/>
                <w:color w:val="000000"/>
              </w:rPr>
              <w:t>Summary</w:t>
            </w:r>
          </w:p>
        </w:tc>
        <w:tc>
          <w:tcPr>
            <w:tcW w:w="1350" w:type="dxa"/>
            <w:tcBorders>
              <w:top w:val="nil"/>
              <w:left w:val="nil"/>
              <w:bottom w:val="single" w:sz="4" w:space="0" w:color="000000"/>
              <w:right w:val="single" w:sz="4" w:space="0" w:color="000000"/>
            </w:tcBorders>
            <w:vAlign w:val="center"/>
          </w:tcPr>
          <w:p w14:paraId="26AFC87C" w14:textId="77777777" w:rsidR="00161992" w:rsidRDefault="00000000">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40AB068D" w14:textId="77777777" w:rsidR="00161992" w:rsidRDefault="00000000">
            <w:pPr>
              <w:rPr>
                <w:rFonts w:ascii="Arial" w:eastAsia="Arial" w:hAnsi="Arial" w:cs="Arial"/>
                <w:color w:val="000000"/>
              </w:rPr>
            </w:pPr>
            <w:r>
              <w:rPr>
                <w:rFonts w:ascii="Arial" w:eastAsia="Arial" w:hAnsi="Arial" w:cs="Arial"/>
                <w:color w:val="000000"/>
              </w:rPr>
              <w:t>Provides concise and accurate summary highlighting all key points</w:t>
            </w:r>
          </w:p>
        </w:tc>
        <w:tc>
          <w:tcPr>
            <w:tcW w:w="1485" w:type="dxa"/>
            <w:tcBorders>
              <w:top w:val="nil"/>
              <w:left w:val="nil"/>
              <w:bottom w:val="single" w:sz="4" w:space="0" w:color="000000"/>
              <w:right w:val="single" w:sz="4" w:space="0" w:color="000000"/>
            </w:tcBorders>
            <w:vAlign w:val="center"/>
          </w:tcPr>
          <w:p w14:paraId="7C273054" w14:textId="77777777" w:rsidR="00161992" w:rsidRDefault="00000000">
            <w:pPr>
              <w:rPr>
                <w:rFonts w:ascii="Arial" w:eastAsia="Arial" w:hAnsi="Arial" w:cs="Arial"/>
                <w:color w:val="000000"/>
              </w:rPr>
            </w:pPr>
            <w:r>
              <w:rPr>
                <w:rFonts w:ascii="Arial" w:eastAsia="Arial" w:hAnsi="Arial" w:cs="Arial"/>
                <w:color w:val="000000"/>
              </w:rPr>
              <w:t>Covers most key points with minor omissions</w:t>
            </w:r>
          </w:p>
        </w:tc>
        <w:tc>
          <w:tcPr>
            <w:tcW w:w="1590" w:type="dxa"/>
            <w:tcBorders>
              <w:top w:val="nil"/>
              <w:left w:val="nil"/>
              <w:bottom w:val="single" w:sz="4" w:space="0" w:color="000000"/>
              <w:right w:val="single" w:sz="4" w:space="0" w:color="000000"/>
            </w:tcBorders>
            <w:vAlign w:val="center"/>
          </w:tcPr>
          <w:p w14:paraId="0675EFF2" w14:textId="77777777" w:rsidR="00161992" w:rsidRDefault="00000000">
            <w:pPr>
              <w:rPr>
                <w:rFonts w:ascii="Arial" w:eastAsia="Arial" w:hAnsi="Arial" w:cs="Arial"/>
                <w:color w:val="000000"/>
              </w:rPr>
            </w:pPr>
            <w:r>
              <w:rPr>
                <w:rFonts w:ascii="Arial" w:eastAsia="Arial" w:hAnsi="Arial" w:cs="Arial"/>
                <w:color w:val="000000"/>
              </w:rPr>
              <w:t>Incomplete or partially accurate summary</w:t>
            </w:r>
          </w:p>
        </w:tc>
        <w:tc>
          <w:tcPr>
            <w:tcW w:w="1455" w:type="dxa"/>
            <w:tcBorders>
              <w:top w:val="nil"/>
              <w:left w:val="nil"/>
              <w:bottom w:val="single" w:sz="4" w:space="0" w:color="000000"/>
              <w:right w:val="single" w:sz="4" w:space="0" w:color="000000"/>
            </w:tcBorders>
            <w:vAlign w:val="center"/>
          </w:tcPr>
          <w:p w14:paraId="7582B9E7" w14:textId="77777777" w:rsidR="00161992" w:rsidRDefault="00000000">
            <w:pPr>
              <w:rPr>
                <w:rFonts w:ascii="Arial" w:eastAsia="Arial" w:hAnsi="Arial" w:cs="Arial"/>
                <w:color w:val="000000"/>
              </w:rPr>
            </w:pPr>
            <w:r>
              <w:rPr>
                <w:rFonts w:ascii="Arial" w:eastAsia="Arial" w:hAnsi="Arial" w:cs="Arial"/>
                <w:color w:val="000000"/>
              </w:rPr>
              <w:t>Poor or incorrect summary</w:t>
            </w:r>
          </w:p>
        </w:tc>
      </w:tr>
      <w:tr w:rsidR="00161992" w14:paraId="3274C24E"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590A4998" w14:textId="77777777" w:rsidR="00161992" w:rsidRDefault="00000000">
            <w:pPr>
              <w:rPr>
                <w:rFonts w:ascii="Arial" w:eastAsia="Arial" w:hAnsi="Arial" w:cs="Arial"/>
                <w:color w:val="000000"/>
              </w:rPr>
            </w:pPr>
            <w:r>
              <w:rPr>
                <w:rFonts w:ascii="Arial" w:eastAsia="Arial" w:hAnsi="Arial" w:cs="Arial"/>
                <w:color w:val="000000"/>
              </w:rPr>
              <w:t>Critical Analysis</w:t>
            </w:r>
          </w:p>
        </w:tc>
        <w:tc>
          <w:tcPr>
            <w:tcW w:w="1350" w:type="dxa"/>
            <w:tcBorders>
              <w:top w:val="nil"/>
              <w:left w:val="nil"/>
              <w:bottom w:val="single" w:sz="4" w:space="0" w:color="000000"/>
              <w:right w:val="single" w:sz="4" w:space="0" w:color="000000"/>
            </w:tcBorders>
            <w:vAlign w:val="center"/>
          </w:tcPr>
          <w:p w14:paraId="7AB622AF" w14:textId="77777777" w:rsidR="00161992" w:rsidRDefault="00000000">
            <w:pPr>
              <w:jc w:val="center"/>
              <w:rPr>
                <w:rFonts w:ascii="Arial" w:eastAsia="Arial" w:hAnsi="Arial" w:cs="Arial"/>
                <w:color w:val="000000"/>
              </w:rPr>
            </w:pPr>
            <w:r>
              <w:rPr>
                <w:rFonts w:ascii="Arial" w:eastAsia="Arial" w:hAnsi="Arial" w:cs="Arial"/>
                <w:color w:val="000000"/>
              </w:rPr>
              <w:t>25%</w:t>
            </w:r>
          </w:p>
        </w:tc>
        <w:tc>
          <w:tcPr>
            <w:tcW w:w="2040" w:type="dxa"/>
            <w:tcBorders>
              <w:top w:val="nil"/>
              <w:left w:val="nil"/>
              <w:bottom w:val="single" w:sz="4" w:space="0" w:color="000000"/>
              <w:right w:val="single" w:sz="4" w:space="0" w:color="000000"/>
            </w:tcBorders>
            <w:vAlign w:val="center"/>
          </w:tcPr>
          <w:p w14:paraId="385D84F1" w14:textId="77777777" w:rsidR="00161992" w:rsidRDefault="00000000">
            <w:pPr>
              <w:rPr>
                <w:rFonts w:ascii="Arial" w:eastAsia="Arial" w:hAnsi="Arial" w:cs="Arial"/>
                <w:color w:val="000000"/>
              </w:rPr>
            </w:pPr>
            <w:r>
              <w:rPr>
                <w:rFonts w:ascii="Arial" w:eastAsia="Arial" w:hAnsi="Arial" w:cs="Arial"/>
                <w:color w:val="000000"/>
              </w:rPr>
              <w:t>Provides insightful critique with strong reasoning and evaluation</w:t>
            </w:r>
          </w:p>
        </w:tc>
        <w:tc>
          <w:tcPr>
            <w:tcW w:w="1485" w:type="dxa"/>
            <w:tcBorders>
              <w:top w:val="nil"/>
              <w:left w:val="nil"/>
              <w:bottom w:val="single" w:sz="4" w:space="0" w:color="000000"/>
              <w:right w:val="single" w:sz="4" w:space="0" w:color="000000"/>
            </w:tcBorders>
            <w:vAlign w:val="center"/>
          </w:tcPr>
          <w:p w14:paraId="76C1E4A5" w14:textId="77777777" w:rsidR="00161992" w:rsidRDefault="00000000">
            <w:pPr>
              <w:rPr>
                <w:rFonts w:ascii="Arial" w:eastAsia="Arial" w:hAnsi="Arial" w:cs="Arial"/>
                <w:color w:val="000000"/>
              </w:rPr>
            </w:pPr>
            <w:r>
              <w:rPr>
                <w:rFonts w:ascii="Arial" w:eastAsia="Arial" w:hAnsi="Arial" w:cs="Arial"/>
                <w:color w:val="000000"/>
              </w:rPr>
              <w:t>Provides reasonable analysis with some justification</w:t>
            </w:r>
          </w:p>
        </w:tc>
        <w:tc>
          <w:tcPr>
            <w:tcW w:w="1590" w:type="dxa"/>
            <w:tcBorders>
              <w:top w:val="nil"/>
              <w:left w:val="nil"/>
              <w:bottom w:val="single" w:sz="4" w:space="0" w:color="000000"/>
              <w:right w:val="single" w:sz="4" w:space="0" w:color="000000"/>
            </w:tcBorders>
            <w:vAlign w:val="center"/>
          </w:tcPr>
          <w:p w14:paraId="076D78A5" w14:textId="77777777" w:rsidR="00161992" w:rsidRDefault="00000000">
            <w:pPr>
              <w:rPr>
                <w:rFonts w:ascii="Arial" w:eastAsia="Arial" w:hAnsi="Arial" w:cs="Arial"/>
                <w:color w:val="000000"/>
              </w:rPr>
            </w:pPr>
            <w:r>
              <w:rPr>
                <w:rFonts w:ascii="Arial" w:eastAsia="Arial" w:hAnsi="Arial" w:cs="Arial"/>
                <w:color w:val="000000"/>
              </w:rPr>
              <w:t>Superficial analysis; limited evaluation</w:t>
            </w:r>
          </w:p>
        </w:tc>
        <w:tc>
          <w:tcPr>
            <w:tcW w:w="1455" w:type="dxa"/>
            <w:tcBorders>
              <w:top w:val="nil"/>
              <w:left w:val="nil"/>
              <w:bottom w:val="single" w:sz="4" w:space="0" w:color="000000"/>
              <w:right w:val="single" w:sz="4" w:space="0" w:color="000000"/>
            </w:tcBorders>
            <w:vAlign w:val="center"/>
          </w:tcPr>
          <w:p w14:paraId="0DB9F83C" w14:textId="77777777" w:rsidR="00161992" w:rsidRDefault="00000000">
            <w:pPr>
              <w:rPr>
                <w:rFonts w:ascii="Arial" w:eastAsia="Arial" w:hAnsi="Arial" w:cs="Arial"/>
                <w:color w:val="000000"/>
              </w:rPr>
            </w:pPr>
            <w:r>
              <w:rPr>
                <w:rFonts w:ascii="Arial" w:eastAsia="Arial" w:hAnsi="Arial" w:cs="Arial"/>
                <w:color w:val="000000"/>
              </w:rPr>
              <w:t>No meaningful analysis</w:t>
            </w:r>
          </w:p>
        </w:tc>
      </w:tr>
      <w:tr w:rsidR="00161992" w14:paraId="1BEF784D"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444F0021" w14:textId="77777777" w:rsidR="00161992" w:rsidRDefault="00000000">
            <w:pPr>
              <w:rPr>
                <w:rFonts w:ascii="Arial" w:eastAsia="Arial" w:hAnsi="Arial" w:cs="Arial"/>
                <w:color w:val="000000"/>
              </w:rPr>
            </w:pPr>
            <w:r>
              <w:rPr>
                <w:rFonts w:ascii="Arial" w:eastAsia="Arial" w:hAnsi="Arial" w:cs="Arial"/>
                <w:color w:val="000000"/>
              </w:rPr>
              <w:t>Use of Evidence</w:t>
            </w:r>
          </w:p>
        </w:tc>
        <w:tc>
          <w:tcPr>
            <w:tcW w:w="1350" w:type="dxa"/>
            <w:tcBorders>
              <w:top w:val="nil"/>
              <w:left w:val="nil"/>
              <w:bottom w:val="single" w:sz="4" w:space="0" w:color="000000"/>
              <w:right w:val="single" w:sz="4" w:space="0" w:color="000000"/>
            </w:tcBorders>
            <w:vAlign w:val="center"/>
          </w:tcPr>
          <w:p w14:paraId="25C4CB01" w14:textId="77777777" w:rsidR="00161992" w:rsidRDefault="00000000">
            <w:pPr>
              <w:jc w:val="center"/>
              <w:rPr>
                <w:rFonts w:ascii="Arial" w:eastAsia="Arial" w:hAnsi="Arial" w:cs="Arial"/>
                <w:color w:val="000000"/>
              </w:rPr>
            </w:pPr>
            <w:r>
              <w:rPr>
                <w:rFonts w:ascii="Arial" w:eastAsia="Arial" w:hAnsi="Arial" w:cs="Arial"/>
                <w:color w:val="000000"/>
              </w:rPr>
              <w:t>15%</w:t>
            </w:r>
          </w:p>
        </w:tc>
        <w:tc>
          <w:tcPr>
            <w:tcW w:w="2040" w:type="dxa"/>
            <w:tcBorders>
              <w:top w:val="nil"/>
              <w:left w:val="nil"/>
              <w:bottom w:val="single" w:sz="4" w:space="0" w:color="000000"/>
              <w:right w:val="single" w:sz="4" w:space="0" w:color="000000"/>
            </w:tcBorders>
            <w:vAlign w:val="center"/>
          </w:tcPr>
          <w:p w14:paraId="09ACB71D" w14:textId="77777777" w:rsidR="00161992" w:rsidRDefault="00000000">
            <w:pPr>
              <w:rPr>
                <w:rFonts w:ascii="Arial" w:eastAsia="Arial" w:hAnsi="Arial" w:cs="Arial"/>
                <w:color w:val="000000"/>
              </w:rPr>
            </w:pPr>
            <w:r>
              <w:rPr>
                <w:rFonts w:ascii="Arial" w:eastAsia="Arial" w:hAnsi="Arial" w:cs="Arial"/>
                <w:color w:val="000000"/>
              </w:rPr>
              <w:t>Effectively uses examples, data, or references to support review</w:t>
            </w:r>
          </w:p>
        </w:tc>
        <w:tc>
          <w:tcPr>
            <w:tcW w:w="1485" w:type="dxa"/>
            <w:tcBorders>
              <w:top w:val="nil"/>
              <w:left w:val="nil"/>
              <w:bottom w:val="single" w:sz="4" w:space="0" w:color="000000"/>
              <w:right w:val="single" w:sz="4" w:space="0" w:color="000000"/>
            </w:tcBorders>
            <w:vAlign w:val="center"/>
          </w:tcPr>
          <w:p w14:paraId="41F98D88" w14:textId="77777777" w:rsidR="00161992" w:rsidRDefault="00000000">
            <w:pPr>
              <w:rPr>
                <w:rFonts w:ascii="Arial" w:eastAsia="Arial" w:hAnsi="Arial" w:cs="Arial"/>
                <w:color w:val="000000"/>
              </w:rPr>
            </w:pPr>
            <w:r>
              <w:rPr>
                <w:rFonts w:ascii="Arial" w:eastAsia="Arial" w:hAnsi="Arial" w:cs="Arial"/>
                <w:color w:val="000000"/>
              </w:rPr>
              <w:t>Uses some supporting evidence with minor gaps</w:t>
            </w:r>
          </w:p>
        </w:tc>
        <w:tc>
          <w:tcPr>
            <w:tcW w:w="1590" w:type="dxa"/>
            <w:tcBorders>
              <w:top w:val="nil"/>
              <w:left w:val="nil"/>
              <w:bottom w:val="single" w:sz="4" w:space="0" w:color="000000"/>
              <w:right w:val="single" w:sz="4" w:space="0" w:color="000000"/>
            </w:tcBorders>
            <w:vAlign w:val="center"/>
          </w:tcPr>
          <w:p w14:paraId="1DB76483" w14:textId="77777777" w:rsidR="00161992" w:rsidRDefault="00000000">
            <w:pPr>
              <w:rPr>
                <w:rFonts w:ascii="Arial" w:eastAsia="Arial" w:hAnsi="Arial" w:cs="Arial"/>
                <w:color w:val="000000"/>
              </w:rPr>
            </w:pPr>
            <w:r>
              <w:rPr>
                <w:rFonts w:ascii="Arial" w:eastAsia="Arial" w:hAnsi="Arial" w:cs="Arial"/>
                <w:color w:val="000000"/>
              </w:rPr>
              <w:t>Limited or weak supporting evidence</w:t>
            </w:r>
          </w:p>
        </w:tc>
        <w:tc>
          <w:tcPr>
            <w:tcW w:w="1455" w:type="dxa"/>
            <w:tcBorders>
              <w:top w:val="nil"/>
              <w:left w:val="nil"/>
              <w:bottom w:val="single" w:sz="4" w:space="0" w:color="000000"/>
              <w:right w:val="single" w:sz="4" w:space="0" w:color="000000"/>
            </w:tcBorders>
            <w:vAlign w:val="center"/>
          </w:tcPr>
          <w:p w14:paraId="1F97C1B8" w14:textId="77777777" w:rsidR="00161992" w:rsidRDefault="00000000">
            <w:pPr>
              <w:rPr>
                <w:rFonts w:ascii="Arial" w:eastAsia="Arial" w:hAnsi="Arial" w:cs="Arial"/>
                <w:color w:val="000000"/>
              </w:rPr>
            </w:pPr>
            <w:r>
              <w:rPr>
                <w:rFonts w:ascii="Arial" w:eastAsia="Arial" w:hAnsi="Arial" w:cs="Arial"/>
                <w:color w:val="000000"/>
              </w:rPr>
              <w:t>No supporting evidence provided</w:t>
            </w:r>
          </w:p>
        </w:tc>
      </w:tr>
      <w:tr w:rsidR="00161992" w14:paraId="685EC399"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4CE6EE40" w14:textId="77777777" w:rsidR="00161992" w:rsidRDefault="00000000">
            <w:pPr>
              <w:rPr>
                <w:rFonts w:ascii="Arial" w:eastAsia="Arial" w:hAnsi="Arial" w:cs="Arial"/>
                <w:color w:val="000000"/>
              </w:rPr>
            </w:pPr>
            <w:r>
              <w:rPr>
                <w:rFonts w:ascii="Arial" w:eastAsia="Arial" w:hAnsi="Arial" w:cs="Arial"/>
                <w:color w:val="000000"/>
              </w:rPr>
              <w:t>Organization</w:t>
            </w:r>
          </w:p>
        </w:tc>
        <w:tc>
          <w:tcPr>
            <w:tcW w:w="1350" w:type="dxa"/>
            <w:tcBorders>
              <w:top w:val="nil"/>
              <w:left w:val="nil"/>
              <w:bottom w:val="single" w:sz="4" w:space="0" w:color="000000"/>
              <w:right w:val="single" w:sz="4" w:space="0" w:color="000000"/>
            </w:tcBorders>
            <w:vAlign w:val="center"/>
          </w:tcPr>
          <w:p w14:paraId="524EE3A4" w14:textId="77777777" w:rsidR="00161992" w:rsidRDefault="00000000">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377FF4FA" w14:textId="77777777" w:rsidR="00161992" w:rsidRDefault="00000000">
            <w:pPr>
              <w:rPr>
                <w:rFonts w:ascii="Arial" w:eastAsia="Arial" w:hAnsi="Arial" w:cs="Arial"/>
                <w:color w:val="000000"/>
              </w:rPr>
            </w:pPr>
            <w:r>
              <w:rPr>
                <w:rFonts w:ascii="Arial" w:eastAsia="Arial" w:hAnsi="Arial" w:cs="Arial"/>
                <w:color w:val="000000"/>
              </w:rPr>
              <w:t>Well-structured, clear, and coherent writing with proper language and flow</w:t>
            </w:r>
          </w:p>
        </w:tc>
        <w:tc>
          <w:tcPr>
            <w:tcW w:w="1485" w:type="dxa"/>
            <w:tcBorders>
              <w:top w:val="nil"/>
              <w:left w:val="nil"/>
              <w:bottom w:val="single" w:sz="4" w:space="0" w:color="000000"/>
              <w:right w:val="single" w:sz="4" w:space="0" w:color="000000"/>
            </w:tcBorders>
            <w:vAlign w:val="center"/>
          </w:tcPr>
          <w:p w14:paraId="42E5F1F6" w14:textId="77777777" w:rsidR="00161992" w:rsidRDefault="00000000">
            <w:pPr>
              <w:rPr>
                <w:rFonts w:ascii="Arial" w:eastAsia="Arial" w:hAnsi="Arial" w:cs="Arial"/>
                <w:color w:val="000000"/>
              </w:rPr>
            </w:pPr>
            <w:r>
              <w:rPr>
                <w:rFonts w:ascii="Arial" w:eastAsia="Arial" w:hAnsi="Arial" w:cs="Arial"/>
                <w:color w:val="000000"/>
              </w:rPr>
              <w:t>Generally clear with minor issues</w:t>
            </w:r>
          </w:p>
        </w:tc>
        <w:tc>
          <w:tcPr>
            <w:tcW w:w="1590" w:type="dxa"/>
            <w:tcBorders>
              <w:top w:val="nil"/>
              <w:left w:val="nil"/>
              <w:bottom w:val="single" w:sz="4" w:space="0" w:color="000000"/>
              <w:right w:val="single" w:sz="4" w:space="0" w:color="000000"/>
            </w:tcBorders>
            <w:vAlign w:val="center"/>
          </w:tcPr>
          <w:p w14:paraId="0A804DBA" w14:textId="77777777" w:rsidR="00161992" w:rsidRDefault="00000000">
            <w:pPr>
              <w:rPr>
                <w:rFonts w:ascii="Arial" w:eastAsia="Arial" w:hAnsi="Arial" w:cs="Arial"/>
                <w:color w:val="000000"/>
              </w:rPr>
            </w:pPr>
            <w:r>
              <w:rPr>
                <w:rFonts w:ascii="Arial" w:eastAsia="Arial" w:hAnsi="Arial" w:cs="Arial"/>
                <w:color w:val="000000"/>
              </w:rPr>
              <w:t>Poor organization; lacks clarity</w:t>
            </w:r>
          </w:p>
        </w:tc>
        <w:tc>
          <w:tcPr>
            <w:tcW w:w="1455" w:type="dxa"/>
            <w:tcBorders>
              <w:top w:val="nil"/>
              <w:left w:val="nil"/>
              <w:bottom w:val="single" w:sz="4" w:space="0" w:color="000000"/>
              <w:right w:val="single" w:sz="4" w:space="0" w:color="000000"/>
            </w:tcBorders>
            <w:vAlign w:val="center"/>
          </w:tcPr>
          <w:p w14:paraId="77328680" w14:textId="77777777" w:rsidR="00161992" w:rsidRDefault="00000000">
            <w:pPr>
              <w:rPr>
                <w:rFonts w:ascii="Arial" w:eastAsia="Arial" w:hAnsi="Arial" w:cs="Arial"/>
                <w:color w:val="000000"/>
              </w:rPr>
            </w:pPr>
            <w:r>
              <w:rPr>
                <w:rFonts w:ascii="Arial" w:eastAsia="Arial" w:hAnsi="Arial" w:cs="Arial"/>
                <w:color w:val="000000"/>
              </w:rPr>
              <w:t>Disorganized and difficult to understand</w:t>
            </w:r>
          </w:p>
        </w:tc>
      </w:tr>
    </w:tbl>
    <w:p w14:paraId="1682C264" w14:textId="77777777" w:rsidR="00161992" w:rsidRDefault="00161992">
      <w:pPr>
        <w:tabs>
          <w:tab w:val="left" w:pos="9810"/>
        </w:tabs>
        <w:spacing w:before="120" w:after="80"/>
        <w:rPr>
          <w:rFonts w:ascii="Arial" w:eastAsia="Arial" w:hAnsi="Arial" w:cs="Arial"/>
          <w:b/>
          <w:bCs/>
          <w:sz w:val="24"/>
          <w:szCs w:val="24"/>
          <w:u w:val="single"/>
        </w:rPr>
      </w:pPr>
    </w:p>
    <w:p w14:paraId="7A4DC32D" w14:textId="77777777" w:rsidR="00C55089" w:rsidRDefault="00C55089">
      <w:pPr>
        <w:tabs>
          <w:tab w:val="left" w:pos="9810"/>
        </w:tabs>
        <w:spacing w:before="120" w:after="80"/>
        <w:rPr>
          <w:rFonts w:ascii="Arial" w:eastAsia="Arial" w:hAnsi="Arial" w:cs="Arial"/>
          <w:b/>
          <w:bCs/>
          <w:sz w:val="24"/>
          <w:szCs w:val="24"/>
          <w:u w:val="single"/>
        </w:rPr>
      </w:pPr>
    </w:p>
    <w:p w14:paraId="4990361C" w14:textId="77777777" w:rsidR="00C55089" w:rsidRDefault="00C55089">
      <w:pPr>
        <w:tabs>
          <w:tab w:val="left" w:pos="9810"/>
        </w:tabs>
        <w:spacing w:before="120" w:after="80"/>
        <w:rPr>
          <w:rFonts w:ascii="Arial" w:eastAsia="Arial" w:hAnsi="Arial" w:cs="Arial"/>
          <w:b/>
          <w:bCs/>
          <w:sz w:val="24"/>
          <w:szCs w:val="24"/>
          <w:u w:val="single"/>
        </w:rPr>
      </w:pPr>
    </w:p>
    <w:p w14:paraId="7F2A03B6" w14:textId="77777777" w:rsidR="00C55089" w:rsidRDefault="00C55089">
      <w:pPr>
        <w:tabs>
          <w:tab w:val="left" w:pos="9810"/>
        </w:tabs>
        <w:spacing w:before="120" w:after="80"/>
        <w:rPr>
          <w:rFonts w:ascii="Arial" w:eastAsia="Arial" w:hAnsi="Arial" w:cs="Arial"/>
          <w:b/>
          <w:bCs/>
          <w:sz w:val="24"/>
          <w:szCs w:val="24"/>
          <w:u w:val="single"/>
        </w:rPr>
      </w:pPr>
    </w:p>
    <w:p w14:paraId="0B9CCC9D" w14:textId="77777777" w:rsidR="00C55089" w:rsidRDefault="00C55089">
      <w:pPr>
        <w:tabs>
          <w:tab w:val="left" w:pos="9810"/>
        </w:tabs>
        <w:spacing w:before="120" w:after="80"/>
        <w:rPr>
          <w:rFonts w:ascii="Arial" w:eastAsia="Arial" w:hAnsi="Arial" w:cs="Arial"/>
          <w:b/>
          <w:bCs/>
          <w:sz w:val="24"/>
          <w:szCs w:val="24"/>
          <w:u w:val="single"/>
        </w:rPr>
      </w:pPr>
    </w:p>
    <w:p w14:paraId="6B36616D" w14:textId="77777777" w:rsidR="00C55089" w:rsidRDefault="00C55089">
      <w:pPr>
        <w:tabs>
          <w:tab w:val="left" w:pos="9810"/>
        </w:tabs>
        <w:spacing w:before="120" w:after="80"/>
        <w:rPr>
          <w:rFonts w:ascii="Arial" w:eastAsia="Arial" w:hAnsi="Arial" w:cs="Arial"/>
          <w:b/>
          <w:bCs/>
          <w:sz w:val="24"/>
          <w:szCs w:val="24"/>
          <w:u w:val="single"/>
        </w:rPr>
      </w:pPr>
    </w:p>
    <w:p w14:paraId="7E651ACF" w14:textId="77777777" w:rsidR="00C55089" w:rsidRDefault="00C55089">
      <w:pPr>
        <w:tabs>
          <w:tab w:val="left" w:pos="9810"/>
        </w:tabs>
        <w:spacing w:before="120" w:after="80"/>
        <w:rPr>
          <w:rFonts w:ascii="Arial" w:eastAsia="Arial" w:hAnsi="Arial" w:cs="Arial"/>
          <w:b/>
          <w:bCs/>
          <w:sz w:val="24"/>
          <w:szCs w:val="24"/>
          <w:u w:val="single"/>
        </w:rPr>
      </w:pPr>
    </w:p>
    <w:p w14:paraId="4B099520" w14:textId="77777777" w:rsidR="00C55089" w:rsidRDefault="00C55089">
      <w:pPr>
        <w:tabs>
          <w:tab w:val="left" w:pos="9810"/>
        </w:tabs>
        <w:spacing w:before="120" w:after="80"/>
        <w:rPr>
          <w:rFonts w:ascii="Arial" w:eastAsia="Arial" w:hAnsi="Arial" w:cs="Arial"/>
          <w:b/>
          <w:bCs/>
          <w:sz w:val="24"/>
          <w:szCs w:val="24"/>
          <w:u w:val="single"/>
        </w:rPr>
      </w:pPr>
    </w:p>
    <w:p w14:paraId="3A19178C" w14:textId="77777777" w:rsidR="00C55089" w:rsidRDefault="00C55089">
      <w:pPr>
        <w:tabs>
          <w:tab w:val="left" w:pos="9810"/>
        </w:tabs>
        <w:spacing w:before="120" w:after="80"/>
        <w:rPr>
          <w:rFonts w:ascii="Arial" w:eastAsia="Arial" w:hAnsi="Arial" w:cs="Arial"/>
          <w:b/>
          <w:bCs/>
          <w:sz w:val="24"/>
          <w:szCs w:val="24"/>
          <w:u w:val="single"/>
        </w:rPr>
      </w:pPr>
    </w:p>
    <w:p w14:paraId="465031F4" w14:textId="77777777" w:rsidR="00C55089" w:rsidRDefault="00C55089">
      <w:pPr>
        <w:tabs>
          <w:tab w:val="left" w:pos="9810"/>
        </w:tabs>
        <w:spacing w:before="120" w:after="80"/>
        <w:rPr>
          <w:rFonts w:ascii="Arial" w:eastAsia="Arial" w:hAnsi="Arial" w:cs="Arial"/>
          <w:b/>
          <w:bCs/>
          <w:sz w:val="24"/>
          <w:szCs w:val="24"/>
          <w:u w:val="single"/>
        </w:rPr>
      </w:pPr>
    </w:p>
    <w:p w14:paraId="48C748CE" w14:textId="77777777" w:rsidR="00C55089" w:rsidRDefault="00C55089">
      <w:pPr>
        <w:tabs>
          <w:tab w:val="left" w:pos="9810"/>
        </w:tabs>
        <w:spacing w:before="120" w:after="80"/>
        <w:rPr>
          <w:rFonts w:ascii="Arial" w:eastAsia="Arial" w:hAnsi="Arial" w:cs="Arial"/>
          <w:b/>
          <w:bCs/>
          <w:sz w:val="24"/>
          <w:szCs w:val="24"/>
          <w:u w:val="single"/>
        </w:rPr>
      </w:pPr>
    </w:p>
    <w:p w14:paraId="74E3D3E9" w14:textId="77777777" w:rsidR="00C55089" w:rsidRDefault="00C55089">
      <w:pPr>
        <w:tabs>
          <w:tab w:val="left" w:pos="9810"/>
        </w:tabs>
        <w:spacing w:before="120" w:after="80"/>
        <w:rPr>
          <w:rFonts w:ascii="Arial" w:eastAsia="Arial" w:hAnsi="Arial" w:cs="Arial"/>
          <w:b/>
          <w:bCs/>
          <w:sz w:val="24"/>
          <w:szCs w:val="24"/>
          <w:u w:val="single"/>
        </w:rPr>
      </w:pPr>
    </w:p>
    <w:p w14:paraId="000177AF" w14:textId="77777777" w:rsidR="00C55089" w:rsidRDefault="00C55089">
      <w:pPr>
        <w:tabs>
          <w:tab w:val="left" w:pos="9810"/>
        </w:tabs>
        <w:spacing w:before="120" w:after="80"/>
        <w:rPr>
          <w:rFonts w:ascii="Arial" w:eastAsia="Arial" w:hAnsi="Arial" w:cs="Arial"/>
          <w:b/>
          <w:bCs/>
          <w:sz w:val="24"/>
          <w:szCs w:val="24"/>
          <w:u w:val="single"/>
        </w:rPr>
      </w:pPr>
    </w:p>
    <w:p w14:paraId="2008D963" w14:textId="77777777" w:rsidR="00C55089" w:rsidRDefault="00C55089">
      <w:pPr>
        <w:tabs>
          <w:tab w:val="left" w:pos="9810"/>
        </w:tabs>
        <w:spacing w:before="120" w:after="80"/>
        <w:rPr>
          <w:rFonts w:ascii="Arial" w:eastAsia="Arial" w:hAnsi="Arial" w:cs="Arial"/>
          <w:b/>
          <w:bCs/>
          <w:sz w:val="24"/>
          <w:szCs w:val="24"/>
          <w:u w:val="single"/>
        </w:rPr>
      </w:pPr>
    </w:p>
    <w:p w14:paraId="23D201BD" w14:textId="77777777" w:rsidR="00C55089" w:rsidRDefault="00C55089">
      <w:pPr>
        <w:tabs>
          <w:tab w:val="left" w:pos="9810"/>
        </w:tabs>
        <w:spacing w:before="120" w:after="80"/>
        <w:rPr>
          <w:rFonts w:ascii="Arial" w:eastAsia="Arial" w:hAnsi="Arial" w:cs="Arial"/>
          <w:b/>
          <w:bCs/>
          <w:sz w:val="24"/>
          <w:szCs w:val="24"/>
          <w:u w:val="single"/>
        </w:rPr>
      </w:pPr>
    </w:p>
    <w:p w14:paraId="7B03F5CC" w14:textId="77777777" w:rsidR="00C55089" w:rsidRDefault="00C55089">
      <w:pPr>
        <w:tabs>
          <w:tab w:val="left" w:pos="9810"/>
        </w:tabs>
        <w:spacing w:before="120" w:after="80"/>
        <w:rPr>
          <w:rFonts w:ascii="Arial" w:eastAsia="Arial" w:hAnsi="Arial" w:cs="Arial"/>
          <w:b/>
          <w:bCs/>
          <w:sz w:val="24"/>
          <w:szCs w:val="24"/>
          <w:u w:val="single"/>
        </w:rPr>
      </w:pPr>
    </w:p>
    <w:p w14:paraId="3D4CA380" w14:textId="77777777" w:rsidR="00C55089" w:rsidRPr="00C55089" w:rsidRDefault="00C55089" w:rsidP="00C55089">
      <w:pPr>
        <w:tabs>
          <w:tab w:val="left" w:pos="9810"/>
        </w:tabs>
        <w:spacing w:before="120" w:after="80"/>
        <w:rPr>
          <w:rFonts w:eastAsia="Arial"/>
          <w:b/>
          <w:bCs/>
          <w:sz w:val="24"/>
          <w:szCs w:val="24"/>
        </w:rPr>
      </w:pPr>
      <w:r w:rsidRPr="00C55089">
        <w:rPr>
          <w:rFonts w:eastAsia="Arial"/>
          <w:b/>
          <w:bCs/>
          <w:sz w:val="24"/>
          <w:szCs w:val="24"/>
        </w:rPr>
        <w:lastRenderedPageBreak/>
        <w:t>TASK 1: ARTICLE SUMMARY</w:t>
      </w:r>
    </w:p>
    <w:p w14:paraId="40292F3B" w14:textId="77777777" w:rsidR="00C55089" w:rsidRPr="00C55089" w:rsidRDefault="00C55089" w:rsidP="00C55089">
      <w:pPr>
        <w:tabs>
          <w:tab w:val="left" w:pos="9810"/>
        </w:tabs>
        <w:spacing w:before="120" w:after="80"/>
        <w:rPr>
          <w:rFonts w:eastAsia="Arial"/>
          <w:b/>
          <w:bCs/>
          <w:sz w:val="24"/>
          <w:szCs w:val="24"/>
        </w:rPr>
      </w:pPr>
    </w:p>
    <w:p w14:paraId="0705BA16" w14:textId="77777777" w:rsidR="00C55089" w:rsidRPr="00C55089" w:rsidRDefault="00C55089" w:rsidP="00C55089">
      <w:pPr>
        <w:tabs>
          <w:tab w:val="left" w:pos="9810"/>
        </w:tabs>
        <w:spacing w:before="120" w:after="80"/>
        <w:rPr>
          <w:rFonts w:eastAsia="Arial"/>
          <w:b/>
          <w:bCs/>
          <w:sz w:val="24"/>
          <w:szCs w:val="24"/>
        </w:rPr>
      </w:pPr>
      <w:r w:rsidRPr="00C55089">
        <w:rPr>
          <w:rFonts w:eastAsia="Arial"/>
          <w:b/>
          <w:bCs/>
          <w:sz w:val="24"/>
          <w:szCs w:val="24"/>
        </w:rPr>
        <w:t>(a) Full Citation, Domain and ML Problem</w:t>
      </w:r>
    </w:p>
    <w:p w14:paraId="01C094B2" w14:textId="77777777" w:rsidR="00C55089" w:rsidRPr="00C55089" w:rsidRDefault="00C55089" w:rsidP="00C55089">
      <w:pPr>
        <w:tabs>
          <w:tab w:val="left" w:pos="9810"/>
        </w:tabs>
        <w:spacing w:before="120" w:after="80"/>
        <w:rPr>
          <w:rFonts w:eastAsia="Arial"/>
          <w:b/>
          <w:bCs/>
          <w:sz w:val="24"/>
          <w:szCs w:val="24"/>
        </w:rPr>
      </w:pPr>
    </w:p>
    <w:p w14:paraId="541514B4" w14:textId="77777777" w:rsidR="00C55089" w:rsidRPr="00C55089" w:rsidRDefault="00C55089" w:rsidP="00C55089">
      <w:pPr>
        <w:tabs>
          <w:tab w:val="left" w:pos="9810"/>
        </w:tabs>
        <w:spacing w:before="120" w:after="80"/>
        <w:rPr>
          <w:rFonts w:eastAsia="Arial"/>
          <w:b/>
          <w:bCs/>
          <w:sz w:val="24"/>
          <w:szCs w:val="24"/>
        </w:rPr>
      </w:pPr>
      <w:r w:rsidRPr="00C55089">
        <w:rPr>
          <w:rFonts w:eastAsia="Arial"/>
          <w:b/>
          <w:bCs/>
          <w:sz w:val="24"/>
          <w:szCs w:val="24"/>
        </w:rPr>
        <w:t>Article Title:</w:t>
      </w:r>
    </w:p>
    <w:p w14:paraId="47C82565"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Predictive model and feature importance for early detection of type II diabetes mellitus</w:t>
      </w:r>
    </w:p>
    <w:p w14:paraId="644F62AA" w14:textId="77777777" w:rsidR="00C55089" w:rsidRPr="00C55089" w:rsidRDefault="00C55089" w:rsidP="00C55089">
      <w:pPr>
        <w:tabs>
          <w:tab w:val="left" w:pos="9810"/>
        </w:tabs>
        <w:spacing w:before="120" w:after="80"/>
        <w:rPr>
          <w:rFonts w:eastAsia="Arial"/>
          <w:sz w:val="24"/>
          <w:szCs w:val="24"/>
        </w:rPr>
      </w:pPr>
    </w:p>
    <w:p w14:paraId="5488FED4" w14:textId="77777777" w:rsidR="00C55089" w:rsidRPr="00C55089" w:rsidRDefault="00C55089" w:rsidP="00C55089">
      <w:pPr>
        <w:tabs>
          <w:tab w:val="left" w:pos="9810"/>
        </w:tabs>
        <w:spacing w:before="120" w:after="80"/>
        <w:rPr>
          <w:rFonts w:eastAsia="Arial"/>
          <w:b/>
          <w:bCs/>
          <w:sz w:val="24"/>
          <w:szCs w:val="24"/>
        </w:rPr>
      </w:pPr>
      <w:r w:rsidRPr="00C55089">
        <w:rPr>
          <w:rFonts w:eastAsia="Arial"/>
          <w:b/>
          <w:bCs/>
          <w:sz w:val="24"/>
          <w:szCs w:val="24"/>
        </w:rPr>
        <w:t>Authors:</w:t>
      </w:r>
    </w:p>
    <w:p w14:paraId="26A4FA83"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 xml:space="preserve">Eric Adua, Emmanuel Awuni </w:t>
      </w:r>
      <w:proofErr w:type="spellStart"/>
      <w:r w:rsidRPr="00C55089">
        <w:rPr>
          <w:rFonts w:eastAsia="Arial"/>
          <w:sz w:val="24"/>
          <w:szCs w:val="24"/>
        </w:rPr>
        <w:t>Kolog</w:t>
      </w:r>
      <w:proofErr w:type="spellEnd"/>
      <w:r w:rsidRPr="00C55089">
        <w:rPr>
          <w:rFonts w:eastAsia="Arial"/>
          <w:sz w:val="24"/>
          <w:szCs w:val="24"/>
        </w:rPr>
        <w:t xml:space="preserve">, Ebenezer Afrifa-Yamoah, Bright Amankwah, Christian </w:t>
      </w:r>
      <w:proofErr w:type="spellStart"/>
      <w:r w:rsidRPr="00C55089">
        <w:rPr>
          <w:rFonts w:eastAsia="Arial"/>
          <w:sz w:val="24"/>
          <w:szCs w:val="24"/>
        </w:rPr>
        <w:t>Obirikorang</w:t>
      </w:r>
      <w:proofErr w:type="spellEnd"/>
      <w:r w:rsidRPr="00C55089">
        <w:rPr>
          <w:rFonts w:eastAsia="Arial"/>
          <w:sz w:val="24"/>
          <w:szCs w:val="24"/>
        </w:rPr>
        <w:t>, Enoch Odame Anto, Emmanuel Acheampong, Wei Wang, and Antonia Yarney Tetteh</w:t>
      </w:r>
    </w:p>
    <w:p w14:paraId="222B31DB" w14:textId="77777777" w:rsidR="00C55089" w:rsidRPr="00C55089" w:rsidRDefault="00C55089" w:rsidP="00C55089">
      <w:pPr>
        <w:tabs>
          <w:tab w:val="left" w:pos="9810"/>
        </w:tabs>
        <w:spacing w:before="120" w:after="80"/>
        <w:rPr>
          <w:rFonts w:eastAsia="Arial"/>
          <w:b/>
          <w:bCs/>
          <w:sz w:val="24"/>
          <w:szCs w:val="24"/>
        </w:rPr>
      </w:pPr>
    </w:p>
    <w:p w14:paraId="6E247639" w14:textId="77777777" w:rsidR="00C55089" w:rsidRPr="00C55089" w:rsidRDefault="00C55089" w:rsidP="00C55089">
      <w:pPr>
        <w:tabs>
          <w:tab w:val="left" w:pos="9810"/>
        </w:tabs>
        <w:spacing w:before="120" w:after="80"/>
        <w:rPr>
          <w:rFonts w:eastAsia="Arial"/>
          <w:b/>
          <w:bCs/>
          <w:sz w:val="24"/>
          <w:szCs w:val="24"/>
        </w:rPr>
      </w:pPr>
      <w:r w:rsidRPr="00C55089">
        <w:rPr>
          <w:rFonts w:eastAsia="Arial"/>
          <w:b/>
          <w:bCs/>
          <w:sz w:val="24"/>
          <w:szCs w:val="24"/>
        </w:rPr>
        <w:t>Journal:</w:t>
      </w:r>
    </w:p>
    <w:p w14:paraId="07D8567B"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Translational Medicine Communications</w:t>
      </w:r>
    </w:p>
    <w:p w14:paraId="117A6435" w14:textId="77777777" w:rsidR="00C55089" w:rsidRPr="00C55089" w:rsidRDefault="00C55089" w:rsidP="00C55089">
      <w:pPr>
        <w:tabs>
          <w:tab w:val="left" w:pos="9810"/>
        </w:tabs>
        <w:spacing w:before="120" w:after="80"/>
        <w:rPr>
          <w:rFonts w:eastAsia="Arial"/>
          <w:b/>
          <w:bCs/>
          <w:sz w:val="24"/>
          <w:szCs w:val="24"/>
        </w:rPr>
      </w:pPr>
    </w:p>
    <w:p w14:paraId="1F630F96" w14:textId="77777777" w:rsidR="00C55089" w:rsidRPr="00C55089" w:rsidRDefault="00C55089" w:rsidP="00C55089">
      <w:pPr>
        <w:tabs>
          <w:tab w:val="left" w:pos="9810"/>
        </w:tabs>
        <w:spacing w:before="120" w:after="80"/>
        <w:rPr>
          <w:rFonts w:eastAsia="Arial"/>
          <w:b/>
          <w:bCs/>
          <w:sz w:val="24"/>
          <w:szCs w:val="24"/>
        </w:rPr>
      </w:pPr>
      <w:r w:rsidRPr="00C55089">
        <w:rPr>
          <w:rFonts w:eastAsia="Arial"/>
          <w:b/>
          <w:bCs/>
          <w:sz w:val="24"/>
          <w:szCs w:val="24"/>
        </w:rPr>
        <w:t>Year:</w:t>
      </w:r>
    </w:p>
    <w:p w14:paraId="3659A829"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2021</w:t>
      </w:r>
    </w:p>
    <w:p w14:paraId="28950F5A" w14:textId="77777777" w:rsidR="00C55089" w:rsidRPr="00C55089" w:rsidRDefault="00C55089" w:rsidP="00C55089">
      <w:pPr>
        <w:tabs>
          <w:tab w:val="left" w:pos="9810"/>
        </w:tabs>
        <w:spacing w:before="120" w:after="80"/>
        <w:rPr>
          <w:rFonts w:eastAsia="Arial"/>
          <w:b/>
          <w:bCs/>
          <w:sz w:val="24"/>
          <w:szCs w:val="24"/>
        </w:rPr>
      </w:pPr>
    </w:p>
    <w:p w14:paraId="797ABD18" w14:textId="77777777" w:rsidR="00C55089" w:rsidRPr="00C55089" w:rsidRDefault="00C55089" w:rsidP="00C55089">
      <w:pPr>
        <w:tabs>
          <w:tab w:val="left" w:pos="9810"/>
        </w:tabs>
        <w:spacing w:before="120" w:after="80"/>
        <w:rPr>
          <w:rFonts w:eastAsia="Arial"/>
          <w:b/>
          <w:bCs/>
          <w:sz w:val="24"/>
          <w:szCs w:val="24"/>
        </w:rPr>
      </w:pPr>
      <w:r w:rsidRPr="00C55089">
        <w:rPr>
          <w:rFonts w:eastAsia="Arial"/>
          <w:b/>
          <w:bCs/>
          <w:sz w:val="24"/>
          <w:szCs w:val="24"/>
        </w:rPr>
        <w:t>Volume:</w:t>
      </w:r>
    </w:p>
    <w:p w14:paraId="74B533E8"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6, Article 17</w:t>
      </w:r>
    </w:p>
    <w:p w14:paraId="66954497" w14:textId="77777777" w:rsidR="00C55089" w:rsidRPr="00C55089" w:rsidRDefault="00C55089" w:rsidP="00C55089">
      <w:pPr>
        <w:tabs>
          <w:tab w:val="left" w:pos="9810"/>
        </w:tabs>
        <w:spacing w:before="120" w:after="80"/>
        <w:rPr>
          <w:rFonts w:eastAsia="Arial"/>
          <w:b/>
          <w:bCs/>
          <w:sz w:val="24"/>
          <w:szCs w:val="24"/>
        </w:rPr>
      </w:pPr>
    </w:p>
    <w:p w14:paraId="077531B2" w14:textId="77777777" w:rsidR="00C55089" w:rsidRPr="00C55089" w:rsidRDefault="00C55089" w:rsidP="00C55089">
      <w:pPr>
        <w:tabs>
          <w:tab w:val="left" w:pos="9810"/>
        </w:tabs>
        <w:spacing w:before="120" w:after="80"/>
        <w:rPr>
          <w:rFonts w:eastAsia="Arial"/>
          <w:b/>
          <w:bCs/>
          <w:sz w:val="24"/>
          <w:szCs w:val="24"/>
        </w:rPr>
      </w:pPr>
      <w:r w:rsidRPr="00C55089">
        <w:rPr>
          <w:rFonts w:eastAsia="Arial"/>
          <w:b/>
          <w:bCs/>
          <w:sz w:val="24"/>
          <w:szCs w:val="24"/>
        </w:rPr>
        <w:t>DOI:</w:t>
      </w:r>
    </w:p>
    <w:p w14:paraId="36002F2A"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https://doi.org/10.1186/s41231-021-00096-z</w:t>
      </w:r>
    </w:p>
    <w:p w14:paraId="401E2C42" w14:textId="77777777" w:rsidR="00C55089" w:rsidRPr="00C55089" w:rsidRDefault="00C55089" w:rsidP="00C55089">
      <w:pPr>
        <w:tabs>
          <w:tab w:val="left" w:pos="9810"/>
        </w:tabs>
        <w:spacing w:before="120" w:after="80"/>
        <w:rPr>
          <w:rFonts w:eastAsia="Arial"/>
          <w:sz w:val="24"/>
          <w:szCs w:val="24"/>
        </w:rPr>
      </w:pPr>
    </w:p>
    <w:p w14:paraId="6094BD30" w14:textId="77777777" w:rsidR="00C55089" w:rsidRPr="00C55089" w:rsidRDefault="00C55089" w:rsidP="00C55089">
      <w:pPr>
        <w:tabs>
          <w:tab w:val="left" w:pos="9810"/>
        </w:tabs>
        <w:spacing w:before="120" w:after="80"/>
        <w:rPr>
          <w:rFonts w:eastAsia="Arial"/>
          <w:b/>
          <w:bCs/>
          <w:sz w:val="24"/>
          <w:szCs w:val="24"/>
        </w:rPr>
      </w:pPr>
      <w:r w:rsidRPr="00C55089">
        <w:rPr>
          <w:rFonts w:eastAsia="Arial"/>
          <w:b/>
          <w:bCs/>
          <w:sz w:val="24"/>
          <w:szCs w:val="24"/>
        </w:rPr>
        <w:t>Domain/Application Area:</w:t>
      </w:r>
    </w:p>
    <w:p w14:paraId="452AB2C7"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Healthcare, Medical Diagnosis and Diabetes Prediction</w:t>
      </w:r>
    </w:p>
    <w:p w14:paraId="12195C0E" w14:textId="77777777" w:rsidR="00C55089" w:rsidRPr="00C55089" w:rsidRDefault="00C55089" w:rsidP="00C55089">
      <w:pPr>
        <w:tabs>
          <w:tab w:val="left" w:pos="9810"/>
        </w:tabs>
        <w:spacing w:before="120" w:after="80"/>
        <w:rPr>
          <w:rFonts w:eastAsia="Arial"/>
          <w:b/>
          <w:bCs/>
          <w:sz w:val="24"/>
          <w:szCs w:val="24"/>
        </w:rPr>
      </w:pPr>
    </w:p>
    <w:p w14:paraId="71ED3DCE" w14:textId="77777777" w:rsidR="00C55089" w:rsidRPr="00C55089" w:rsidRDefault="00C55089" w:rsidP="00C55089">
      <w:pPr>
        <w:tabs>
          <w:tab w:val="left" w:pos="9810"/>
        </w:tabs>
        <w:spacing w:before="120" w:after="80"/>
        <w:rPr>
          <w:rFonts w:eastAsia="Arial"/>
          <w:b/>
          <w:bCs/>
          <w:sz w:val="24"/>
          <w:szCs w:val="24"/>
        </w:rPr>
      </w:pPr>
      <w:r w:rsidRPr="00C55089">
        <w:rPr>
          <w:rFonts w:eastAsia="Arial"/>
          <w:b/>
          <w:bCs/>
          <w:sz w:val="24"/>
          <w:szCs w:val="24"/>
        </w:rPr>
        <w:t>ML Problem:</w:t>
      </w:r>
    </w:p>
    <w:p w14:paraId="3568F4EF"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The article addresses the problem of early prediction of Type II Diabetes Mellitus (T2DM). It is a binary classification problem in which patients are classified as diabetic or non-diabetic using clinical and biochemical features.</w:t>
      </w:r>
    </w:p>
    <w:p w14:paraId="16893A49" w14:textId="77777777" w:rsidR="00C55089" w:rsidRPr="00C55089" w:rsidRDefault="00C55089" w:rsidP="00C55089">
      <w:pPr>
        <w:tabs>
          <w:tab w:val="left" w:pos="9810"/>
        </w:tabs>
        <w:spacing w:before="120" w:after="80"/>
        <w:rPr>
          <w:rFonts w:eastAsia="Arial"/>
          <w:sz w:val="24"/>
          <w:szCs w:val="24"/>
        </w:rPr>
      </w:pPr>
    </w:p>
    <w:p w14:paraId="298DC49C" w14:textId="77777777" w:rsidR="00C55089" w:rsidRPr="00C55089" w:rsidRDefault="00C55089" w:rsidP="00C55089">
      <w:pPr>
        <w:tabs>
          <w:tab w:val="left" w:pos="9810"/>
        </w:tabs>
        <w:spacing w:before="120" w:after="80"/>
        <w:rPr>
          <w:rFonts w:eastAsia="Arial"/>
          <w:b/>
          <w:bCs/>
          <w:sz w:val="24"/>
          <w:szCs w:val="24"/>
        </w:rPr>
      </w:pPr>
      <w:r w:rsidRPr="00C55089">
        <w:rPr>
          <w:rFonts w:eastAsia="Arial"/>
          <w:b/>
          <w:bCs/>
          <w:sz w:val="24"/>
          <w:szCs w:val="24"/>
        </w:rPr>
        <w:t>The researchers compared four machine learning algorithms:</w:t>
      </w:r>
    </w:p>
    <w:p w14:paraId="3EBC5017"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1. Naïve Bayes</w:t>
      </w:r>
    </w:p>
    <w:p w14:paraId="59595DC4"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2. K-Nearest Neighbour (KNN)</w:t>
      </w:r>
    </w:p>
    <w:p w14:paraId="546F191E"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3. Support Vector Machine (SVM)</w:t>
      </w:r>
    </w:p>
    <w:p w14:paraId="452389D6"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4. Decision Tree</w:t>
      </w:r>
    </w:p>
    <w:p w14:paraId="7F6BACD5" w14:textId="77777777" w:rsidR="00C55089" w:rsidRPr="00C55089" w:rsidRDefault="00C55089" w:rsidP="00C55089">
      <w:pPr>
        <w:tabs>
          <w:tab w:val="left" w:pos="9810"/>
        </w:tabs>
        <w:spacing w:before="120" w:after="80"/>
        <w:rPr>
          <w:rFonts w:eastAsia="Arial"/>
          <w:b/>
          <w:bCs/>
          <w:sz w:val="24"/>
          <w:szCs w:val="24"/>
        </w:rPr>
      </w:pPr>
    </w:p>
    <w:p w14:paraId="60D25C44" w14:textId="77777777" w:rsidR="00C55089" w:rsidRPr="00C55089" w:rsidRDefault="00C55089" w:rsidP="00C55089">
      <w:pPr>
        <w:tabs>
          <w:tab w:val="left" w:pos="9810"/>
        </w:tabs>
        <w:spacing w:before="120" w:after="80"/>
        <w:rPr>
          <w:rFonts w:eastAsia="Arial"/>
          <w:b/>
          <w:bCs/>
          <w:sz w:val="24"/>
          <w:szCs w:val="24"/>
        </w:rPr>
      </w:pPr>
      <w:r w:rsidRPr="00C55089">
        <w:rPr>
          <w:rFonts w:eastAsia="Arial"/>
          <w:b/>
          <w:bCs/>
          <w:sz w:val="24"/>
          <w:szCs w:val="24"/>
        </w:rPr>
        <w:lastRenderedPageBreak/>
        <w:t>(b) Key Objective and Research Gap</w:t>
      </w:r>
    </w:p>
    <w:p w14:paraId="012A8455" w14:textId="77777777" w:rsidR="00C55089" w:rsidRPr="00C55089" w:rsidRDefault="00C55089" w:rsidP="00C55089">
      <w:pPr>
        <w:tabs>
          <w:tab w:val="left" w:pos="9810"/>
        </w:tabs>
        <w:spacing w:before="120" w:after="80"/>
        <w:rPr>
          <w:rFonts w:eastAsia="Arial"/>
          <w:b/>
          <w:bCs/>
          <w:sz w:val="24"/>
          <w:szCs w:val="24"/>
        </w:rPr>
      </w:pPr>
    </w:p>
    <w:p w14:paraId="57236C5F"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The main objective of the article was to develop machine learning models for the early detection of Type II Diabetes Mellitus and identify the clinical features that are most important for prediction. The researchers focused on a Ghanaian population because diabetes risk can be influenced by demographic, lifestyle and biological factors, and models developed for one population may not perform equally well in another population.</w:t>
      </w:r>
    </w:p>
    <w:p w14:paraId="05015AE6" w14:textId="77777777" w:rsidR="00C55089" w:rsidRPr="00C55089" w:rsidRDefault="00C55089" w:rsidP="00C55089">
      <w:pPr>
        <w:tabs>
          <w:tab w:val="left" w:pos="9810"/>
        </w:tabs>
        <w:spacing w:before="120" w:after="80"/>
        <w:rPr>
          <w:rFonts w:eastAsia="Arial"/>
          <w:sz w:val="24"/>
          <w:szCs w:val="24"/>
        </w:rPr>
      </w:pPr>
    </w:p>
    <w:p w14:paraId="2008D517"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The research gap was that conventional statistical approaches may not adequately capture complex relationships between different clinical variables. The authors therefore investigated multiple machine learning algorithms and compared their ability to predict T2DM. Another important gap was the need to identify the most influential predictors rather than only developing a prediction model.</w:t>
      </w:r>
    </w:p>
    <w:p w14:paraId="0DE39B4A" w14:textId="77777777" w:rsidR="00C55089" w:rsidRPr="00C55089" w:rsidRDefault="00C55089" w:rsidP="00C55089">
      <w:pPr>
        <w:tabs>
          <w:tab w:val="left" w:pos="9810"/>
        </w:tabs>
        <w:spacing w:before="120" w:after="80"/>
        <w:rPr>
          <w:rFonts w:eastAsia="Arial"/>
          <w:sz w:val="24"/>
          <w:szCs w:val="24"/>
        </w:rPr>
      </w:pPr>
    </w:p>
    <w:p w14:paraId="3B031EEF" w14:textId="6FC927BE" w:rsidR="00C55089" w:rsidRDefault="00C55089" w:rsidP="00C55089">
      <w:pPr>
        <w:tabs>
          <w:tab w:val="left" w:pos="9810"/>
        </w:tabs>
        <w:spacing w:before="120" w:after="80"/>
        <w:rPr>
          <w:rFonts w:eastAsia="Arial"/>
          <w:sz w:val="24"/>
          <w:szCs w:val="24"/>
        </w:rPr>
      </w:pPr>
      <w:r w:rsidRPr="00C55089">
        <w:rPr>
          <w:rFonts w:eastAsia="Arial"/>
          <w:sz w:val="24"/>
          <w:szCs w:val="24"/>
        </w:rPr>
        <w:t>The authors used clinical and biochemical data and compared Naïve Bayes, KNN, SVM and Decision Tree algorithms. Recursive Feature Elimination was also used to determine feature importance. The study aimed to support early diabetes detection and improve diabetes risk screening, especially in healthcare environments where medical resources may be limited.</w:t>
      </w:r>
    </w:p>
    <w:p w14:paraId="4E5F88ED" w14:textId="77777777" w:rsidR="00C55089" w:rsidRDefault="00C55089" w:rsidP="00C55089">
      <w:pPr>
        <w:tabs>
          <w:tab w:val="left" w:pos="9810"/>
        </w:tabs>
        <w:spacing w:before="120" w:after="80"/>
        <w:rPr>
          <w:rFonts w:eastAsia="Arial"/>
          <w:sz w:val="24"/>
          <w:szCs w:val="24"/>
        </w:rPr>
      </w:pPr>
    </w:p>
    <w:p w14:paraId="503757A9" w14:textId="77777777" w:rsidR="00C55089" w:rsidRPr="00C55089" w:rsidRDefault="00C55089" w:rsidP="00C55089">
      <w:pPr>
        <w:tabs>
          <w:tab w:val="left" w:pos="9810"/>
        </w:tabs>
        <w:spacing w:before="120" w:after="80"/>
        <w:rPr>
          <w:rFonts w:eastAsia="Arial"/>
          <w:b/>
          <w:bCs/>
          <w:sz w:val="24"/>
          <w:szCs w:val="24"/>
        </w:rPr>
      </w:pPr>
      <w:r w:rsidRPr="00C55089">
        <w:rPr>
          <w:rFonts w:eastAsia="Arial"/>
          <w:b/>
          <w:bCs/>
          <w:sz w:val="24"/>
          <w:szCs w:val="24"/>
        </w:rPr>
        <w:t>TASK 2: METHODOLOGY ANALYSIS</w:t>
      </w:r>
    </w:p>
    <w:p w14:paraId="762AC23C" w14:textId="77777777" w:rsidR="00C55089" w:rsidRPr="00C55089" w:rsidRDefault="00C55089" w:rsidP="00C55089">
      <w:pPr>
        <w:tabs>
          <w:tab w:val="left" w:pos="9810"/>
        </w:tabs>
        <w:spacing w:before="120" w:after="80"/>
        <w:rPr>
          <w:rFonts w:eastAsia="Arial"/>
          <w:b/>
          <w:bCs/>
          <w:sz w:val="24"/>
          <w:szCs w:val="24"/>
        </w:rPr>
      </w:pPr>
    </w:p>
    <w:p w14:paraId="616A81D0" w14:textId="77777777" w:rsidR="00C55089" w:rsidRPr="00C55089" w:rsidRDefault="00C55089" w:rsidP="00C55089">
      <w:pPr>
        <w:tabs>
          <w:tab w:val="left" w:pos="9810"/>
        </w:tabs>
        <w:spacing w:before="120" w:after="80"/>
        <w:rPr>
          <w:rFonts w:eastAsia="Arial"/>
          <w:b/>
          <w:bCs/>
          <w:sz w:val="24"/>
          <w:szCs w:val="24"/>
        </w:rPr>
      </w:pPr>
      <w:r w:rsidRPr="00C55089">
        <w:rPr>
          <w:rFonts w:eastAsia="Arial"/>
          <w:b/>
          <w:bCs/>
          <w:sz w:val="24"/>
          <w:szCs w:val="24"/>
        </w:rPr>
        <w:t>(a) ML Techniques and Dataset</w:t>
      </w:r>
    </w:p>
    <w:p w14:paraId="6312B44A"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The article used four supervised machine learning algorithms:</w:t>
      </w:r>
    </w:p>
    <w:p w14:paraId="5F9B71F1" w14:textId="77777777" w:rsidR="00C55089" w:rsidRPr="00C55089" w:rsidRDefault="00C55089" w:rsidP="00C55089">
      <w:pPr>
        <w:tabs>
          <w:tab w:val="left" w:pos="9810"/>
        </w:tabs>
        <w:spacing w:before="120" w:after="80"/>
        <w:rPr>
          <w:rFonts w:eastAsia="Arial"/>
          <w:sz w:val="24"/>
          <w:szCs w:val="24"/>
        </w:rPr>
      </w:pPr>
    </w:p>
    <w:p w14:paraId="696F1C71" w14:textId="77777777" w:rsidR="00C55089" w:rsidRPr="00C55089" w:rsidRDefault="00C55089" w:rsidP="00C55089">
      <w:pPr>
        <w:tabs>
          <w:tab w:val="left" w:pos="9810"/>
        </w:tabs>
        <w:spacing w:before="120" w:after="80"/>
        <w:rPr>
          <w:rFonts w:eastAsia="Arial"/>
          <w:b/>
          <w:bCs/>
          <w:sz w:val="24"/>
          <w:szCs w:val="24"/>
        </w:rPr>
      </w:pPr>
      <w:r w:rsidRPr="00C55089">
        <w:rPr>
          <w:rFonts w:eastAsia="Arial"/>
          <w:b/>
          <w:bCs/>
          <w:sz w:val="24"/>
          <w:szCs w:val="24"/>
        </w:rPr>
        <w:t>1. Naïve Bayes:</w:t>
      </w:r>
    </w:p>
    <w:p w14:paraId="66A2F87C"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Naïve Bayes is a probabilistic statistical learning algorithm based on Bayes' theorem. The study used Gaussian Naïve Bayes for classification.</w:t>
      </w:r>
    </w:p>
    <w:p w14:paraId="15239A4C" w14:textId="77777777" w:rsidR="00C55089" w:rsidRPr="00C55089" w:rsidRDefault="00C55089" w:rsidP="00C55089">
      <w:pPr>
        <w:tabs>
          <w:tab w:val="left" w:pos="9810"/>
        </w:tabs>
        <w:spacing w:before="120" w:after="80"/>
        <w:rPr>
          <w:rFonts w:eastAsia="Arial"/>
          <w:sz w:val="24"/>
          <w:szCs w:val="24"/>
        </w:rPr>
      </w:pPr>
    </w:p>
    <w:p w14:paraId="11E302A5" w14:textId="77777777" w:rsidR="00C55089" w:rsidRPr="00C55089" w:rsidRDefault="00C55089" w:rsidP="00C55089">
      <w:pPr>
        <w:tabs>
          <w:tab w:val="left" w:pos="9810"/>
        </w:tabs>
        <w:spacing w:before="120" w:after="80"/>
        <w:rPr>
          <w:rFonts w:eastAsia="Arial"/>
          <w:b/>
          <w:bCs/>
          <w:sz w:val="24"/>
          <w:szCs w:val="24"/>
        </w:rPr>
      </w:pPr>
      <w:r w:rsidRPr="00C55089">
        <w:rPr>
          <w:rFonts w:eastAsia="Arial"/>
          <w:b/>
          <w:bCs/>
          <w:sz w:val="24"/>
          <w:szCs w:val="24"/>
        </w:rPr>
        <w:t>2. Decision Tree:</w:t>
      </w:r>
    </w:p>
    <w:p w14:paraId="4CE92DC9"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Decision Tree is an inductive learning technique that divides patient records into branches based on feature values and produces a final classification at the leaf nodes.</w:t>
      </w:r>
    </w:p>
    <w:p w14:paraId="288E5A8D" w14:textId="77777777" w:rsidR="00C55089" w:rsidRPr="00C55089" w:rsidRDefault="00C55089" w:rsidP="00C55089">
      <w:pPr>
        <w:tabs>
          <w:tab w:val="left" w:pos="9810"/>
        </w:tabs>
        <w:spacing w:before="120" w:after="80"/>
        <w:rPr>
          <w:rFonts w:eastAsia="Arial"/>
          <w:sz w:val="24"/>
          <w:szCs w:val="24"/>
        </w:rPr>
      </w:pPr>
    </w:p>
    <w:p w14:paraId="7834A797" w14:textId="77777777" w:rsidR="00C55089" w:rsidRPr="00C55089" w:rsidRDefault="00C55089" w:rsidP="00C55089">
      <w:pPr>
        <w:tabs>
          <w:tab w:val="left" w:pos="9810"/>
        </w:tabs>
        <w:spacing w:before="120" w:after="80"/>
        <w:rPr>
          <w:rFonts w:eastAsia="Arial"/>
          <w:b/>
          <w:bCs/>
          <w:sz w:val="24"/>
          <w:szCs w:val="24"/>
        </w:rPr>
      </w:pPr>
      <w:r w:rsidRPr="00C55089">
        <w:rPr>
          <w:rFonts w:eastAsia="Arial"/>
          <w:b/>
          <w:bCs/>
          <w:sz w:val="24"/>
          <w:szCs w:val="24"/>
        </w:rPr>
        <w:t>3. Support Vector Machine (SVM):</w:t>
      </w:r>
    </w:p>
    <w:p w14:paraId="170E39EE"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SVM finds an optimal decision boundary that separates diabetic and non-diabetic patients. The study used an RBF kernel.</w:t>
      </w:r>
    </w:p>
    <w:p w14:paraId="17D10C7F" w14:textId="77777777" w:rsidR="00C55089" w:rsidRPr="00C55089" w:rsidRDefault="00C55089" w:rsidP="00C55089">
      <w:pPr>
        <w:tabs>
          <w:tab w:val="left" w:pos="9810"/>
        </w:tabs>
        <w:spacing w:before="120" w:after="80"/>
        <w:rPr>
          <w:rFonts w:eastAsia="Arial"/>
          <w:sz w:val="24"/>
          <w:szCs w:val="24"/>
        </w:rPr>
      </w:pPr>
    </w:p>
    <w:p w14:paraId="49D91DFB" w14:textId="77777777" w:rsidR="00C55089" w:rsidRPr="00C55089" w:rsidRDefault="00C55089" w:rsidP="00C55089">
      <w:pPr>
        <w:tabs>
          <w:tab w:val="left" w:pos="9810"/>
        </w:tabs>
        <w:spacing w:before="120" w:after="80"/>
        <w:rPr>
          <w:rFonts w:eastAsia="Arial"/>
          <w:b/>
          <w:bCs/>
          <w:sz w:val="24"/>
          <w:szCs w:val="24"/>
        </w:rPr>
      </w:pPr>
      <w:r w:rsidRPr="00C55089">
        <w:rPr>
          <w:rFonts w:eastAsia="Arial"/>
          <w:b/>
          <w:bCs/>
          <w:sz w:val="24"/>
          <w:szCs w:val="24"/>
        </w:rPr>
        <w:t>4. K-Nearest Neighbour (KNN):</w:t>
      </w:r>
    </w:p>
    <w:p w14:paraId="296008B7"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KNN classifies a new patient based on the classes of nearby patients in the feature space.</w:t>
      </w:r>
    </w:p>
    <w:p w14:paraId="643B28D9" w14:textId="77777777" w:rsidR="00C55089" w:rsidRPr="00C55089" w:rsidRDefault="00C55089" w:rsidP="00C55089">
      <w:pPr>
        <w:tabs>
          <w:tab w:val="left" w:pos="9810"/>
        </w:tabs>
        <w:spacing w:before="120" w:after="80"/>
        <w:rPr>
          <w:rFonts w:eastAsia="Arial"/>
          <w:sz w:val="24"/>
          <w:szCs w:val="24"/>
        </w:rPr>
      </w:pPr>
    </w:p>
    <w:p w14:paraId="7E167BB6" w14:textId="77777777" w:rsidR="00C55089" w:rsidRDefault="00C55089" w:rsidP="00C55089">
      <w:pPr>
        <w:tabs>
          <w:tab w:val="left" w:pos="9810"/>
        </w:tabs>
        <w:spacing w:before="120" w:after="80"/>
        <w:rPr>
          <w:rFonts w:eastAsia="Arial"/>
          <w:sz w:val="24"/>
          <w:szCs w:val="24"/>
        </w:rPr>
      </w:pPr>
    </w:p>
    <w:p w14:paraId="511E1654" w14:textId="77777777" w:rsidR="00C55089" w:rsidRDefault="00C55089" w:rsidP="00C55089">
      <w:pPr>
        <w:tabs>
          <w:tab w:val="left" w:pos="9810"/>
        </w:tabs>
        <w:spacing w:before="120" w:after="80"/>
        <w:rPr>
          <w:rFonts w:eastAsia="Arial"/>
          <w:sz w:val="24"/>
          <w:szCs w:val="24"/>
        </w:rPr>
      </w:pPr>
    </w:p>
    <w:p w14:paraId="4C9AFAE7" w14:textId="3F94F8EB" w:rsidR="00C55089" w:rsidRPr="00C55089" w:rsidRDefault="00C55089" w:rsidP="00C55089">
      <w:pPr>
        <w:tabs>
          <w:tab w:val="left" w:pos="9810"/>
        </w:tabs>
        <w:spacing w:before="120" w:after="80"/>
        <w:rPr>
          <w:rFonts w:eastAsia="Arial"/>
          <w:b/>
          <w:bCs/>
          <w:sz w:val="24"/>
          <w:szCs w:val="24"/>
        </w:rPr>
      </w:pPr>
      <w:r w:rsidRPr="00C55089">
        <w:rPr>
          <w:rFonts w:eastAsia="Arial"/>
          <w:b/>
          <w:bCs/>
          <w:sz w:val="24"/>
          <w:szCs w:val="24"/>
        </w:rPr>
        <w:lastRenderedPageBreak/>
        <w:t>Dataset:</w:t>
      </w:r>
    </w:p>
    <w:p w14:paraId="1C585467" w14:textId="0AE989D4"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The study used 438 participants:</w:t>
      </w:r>
    </w:p>
    <w:p w14:paraId="03AAB3C9"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 219 Type II Diabetes Mellitus patients</w:t>
      </w:r>
    </w:p>
    <w:p w14:paraId="46BFDA9E"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 219 healthy control participants</w:t>
      </w:r>
    </w:p>
    <w:p w14:paraId="4932CCDE" w14:textId="77777777" w:rsidR="00C55089" w:rsidRPr="00C55089" w:rsidRDefault="00C55089" w:rsidP="00C55089">
      <w:pPr>
        <w:tabs>
          <w:tab w:val="left" w:pos="9810"/>
        </w:tabs>
        <w:spacing w:before="120" w:after="80"/>
        <w:rPr>
          <w:rFonts w:eastAsia="Arial"/>
          <w:sz w:val="24"/>
          <w:szCs w:val="24"/>
        </w:rPr>
      </w:pPr>
    </w:p>
    <w:p w14:paraId="3CEA48F3"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 xml:space="preserve">The T2DM patients were recruited from </w:t>
      </w:r>
      <w:proofErr w:type="spellStart"/>
      <w:r w:rsidRPr="00C55089">
        <w:rPr>
          <w:rFonts w:eastAsia="Arial"/>
          <w:sz w:val="24"/>
          <w:szCs w:val="24"/>
        </w:rPr>
        <w:t>Komfo</w:t>
      </w:r>
      <w:proofErr w:type="spellEnd"/>
      <w:r w:rsidRPr="00C55089">
        <w:rPr>
          <w:rFonts w:eastAsia="Arial"/>
          <w:sz w:val="24"/>
          <w:szCs w:val="24"/>
        </w:rPr>
        <w:t xml:space="preserve"> Anokye Teaching Hospital in Ghana, while healthy controls were recruited from communities in the Kumasi metropolitan area.</w:t>
      </w:r>
    </w:p>
    <w:p w14:paraId="02FD6620" w14:textId="77777777" w:rsidR="00C55089" w:rsidRPr="00C55089" w:rsidRDefault="00C55089" w:rsidP="00C55089">
      <w:pPr>
        <w:tabs>
          <w:tab w:val="left" w:pos="9810"/>
        </w:tabs>
        <w:spacing w:before="120" w:after="80"/>
        <w:rPr>
          <w:rFonts w:eastAsia="Arial"/>
          <w:sz w:val="24"/>
          <w:szCs w:val="24"/>
        </w:rPr>
      </w:pPr>
    </w:p>
    <w:p w14:paraId="4E4396EA" w14:textId="77777777" w:rsidR="00C55089" w:rsidRPr="00C55089" w:rsidRDefault="00C55089" w:rsidP="00C55089">
      <w:pPr>
        <w:tabs>
          <w:tab w:val="left" w:pos="9810"/>
        </w:tabs>
        <w:spacing w:before="120" w:after="80"/>
        <w:rPr>
          <w:rFonts w:eastAsia="Arial"/>
          <w:b/>
          <w:bCs/>
          <w:sz w:val="24"/>
          <w:szCs w:val="24"/>
        </w:rPr>
      </w:pPr>
      <w:r w:rsidRPr="00C55089">
        <w:rPr>
          <w:rFonts w:eastAsia="Arial"/>
          <w:b/>
          <w:bCs/>
          <w:sz w:val="24"/>
          <w:szCs w:val="24"/>
        </w:rPr>
        <w:t>The dataset contained 11 attributes:</w:t>
      </w:r>
    </w:p>
    <w:p w14:paraId="12017F2E" w14:textId="77777777" w:rsidR="00C55089" w:rsidRPr="00C55089" w:rsidRDefault="00C55089" w:rsidP="00C55089">
      <w:pPr>
        <w:tabs>
          <w:tab w:val="left" w:pos="9810"/>
        </w:tabs>
        <w:spacing w:before="120" w:after="80"/>
        <w:rPr>
          <w:rFonts w:eastAsia="Arial"/>
          <w:sz w:val="24"/>
          <w:szCs w:val="24"/>
        </w:rPr>
      </w:pPr>
    </w:p>
    <w:p w14:paraId="5E78CEF7"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1. Age</w:t>
      </w:r>
    </w:p>
    <w:p w14:paraId="5BA8CFF7"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2. Body Mass Index (BMI)</w:t>
      </w:r>
    </w:p>
    <w:p w14:paraId="763F28B2"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3. Systolic Blood Pressure (SBP)</w:t>
      </w:r>
    </w:p>
    <w:p w14:paraId="70091911"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4. Diastolic Blood Pressure (DBP)</w:t>
      </w:r>
    </w:p>
    <w:p w14:paraId="28138A4D"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5. HbA1c</w:t>
      </w:r>
    </w:p>
    <w:p w14:paraId="10AD7FD2"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6. Fasting Blood Sugar (FBS)</w:t>
      </w:r>
    </w:p>
    <w:p w14:paraId="6B0D5894"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7. Total Cholesterol (TC)</w:t>
      </w:r>
    </w:p>
    <w:p w14:paraId="7A0C15EE"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8. Triglycerides (TG)</w:t>
      </w:r>
    </w:p>
    <w:p w14:paraId="3CB24884"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9. HDL Cholesterol</w:t>
      </w:r>
    </w:p>
    <w:p w14:paraId="1E94CFF0"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10. LDL Cholesterol</w:t>
      </w:r>
    </w:p>
    <w:p w14:paraId="4DF9F7D0"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11. T2DM Class</w:t>
      </w:r>
    </w:p>
    <w:p w14:paraId="09A4C74C" w14:textId="77777777" w:rsidR="00C55089" w:rsidRPr="00C55089" w:rsidRDefault="00C55089" w:rsidP="00C55089">
      <w:pPr>
        <w:tabs>
          <w:tab w:val="left" w:pos="9810"/>
        </w:tabs>
        <w:spacing w:before="120" w:after="80"/>
        <w:rPr>
          <w:rFonts w:eastAsia="Arial"/>
          <w:sz w:val="24"/>
          <w:szCs w:val="24"/>
        </w:rPr>
      </w:pPr>
    </w:p>
    <w:p w14:paraId="117E7532"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The first 10 variables were used as predictors and T2DM status was the target variable.</w:t>
      </w:r>
    </w:p>
    <w:p w14:paraId="3B62B6B0" w14:textId="77777777" w:rsidR="00C55089" w:rsidRPr="00C55089" w:rsidRDefault="00C55089" w:rsidP="00C55089">
      <w:pPr>
        <w:tabs>
          <w:tab w:val="left" w:pos="9810"/>
        </w:tabs>
        <w:spacing w:before="120" w:after="80"/>
        <w:rPr>
          <w:rFonts w:eastAsia="Arial"/>
          <w:sz w:val="24"/>
          <w:szCs w:val="24"/>
        </w:rPr>
      </w:pPr>
    </w:p>
    <w:p w14:paraId="55074844" w14:textId="77777777" w:rsidR="00C55089" w:rsidRPr="00C55089" w:rsidRDefault="00C55089" w:rsidP="00C55089">
      <w:pPr>
        <w:tabs>
          <w:tab w:val="left" w:pos="9810"/>
        </w:tabs>
        <w:spacing w:before="120" w:after="80"/>
        <w:rPr>
          <w:rFonts w:eastAsia="Arial"/>
          <w:b/>
          <w:bCs/>
          <w:sz w:val="24"/>
          <w:szCs w:val="24"/>
        </w:rPr>
      </w:pPr>
      <w:r w:rsidRPr="00C55089">
        <w:rPr>
          <w:rFonts w:eastAsia="Arial"/>
          <w:b/>
          <w:bCs/>
          <w:sz w:val="24"/>
          <w:szCs w:val="24"/>
        </w:rPr>
        <w:t>Data Preparation:</w:t>
      </w:r>
    </w:p>
    <w:p w14:paraId="136C39BD" w14:textId="77777777" w:rsidR="00C55089" w:rsidRPr="00C55089" w:rsidRDefault="00C55089" w:rsidP="00C55089">
      <w:pPr>
        <w:tabs>
          <w:tab w:val="left" w:pos="9810"/>
        </w:tabs>
        <w:spacing w:before="120" w:after="80"/>
        <w:rPr>
          <w:rFonts w:eastAsia="Arial"/>
          <w:sz w:val="24"/>
          <w:szCs w:val="24"/>
        </w:rPr>
      </w:pPr>
    </w:p>
    <w:p w14:paraId="39EFC3C1"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 The dataset was checked for errors and outliers.</w:t>
      </w:r>
    </w:p>
    <w:p w14:paraId="3E359084"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 17 missing observations were identified.</w:t>
      </w:r>
    </w:p>
    <w:p w14:paraId="27F5E3C8"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 Missing values were estimated using the Expectation-Maximization algorithm.</w:t>
      </w:r>
    </w:p>
    <w:p w14:paraId="1F30429B"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 Predictive variables were scaled between 0 and 1.</w:t>
      </w:r>
    </w:p>
    <w:p w14:paraId="1977EAB6"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 Recursive Feature Elimination (RFE) was used for feature ranking.</w:t>
      </w:r>
    </w:p>
    <w:p w14:paraId="2873F6A6"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 The dataset was divided into 80% training and 20% testing data.</w:t>
      </w:r>
    </w:p>
    <w:p w14:paraId="03CA106E"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 Equal numbers of diabetic and control cases were maintained.</w:t>
      </w:r>
    </w:p>
    <w:p w14:paraId="79E5026E" w14:textId="77777777" w:rsidR="00C55089" w:rsidRPr="00C55089" w:rsidRDefault="00C55089" w:rsidP="00C55089">
      <w:pPr>
        <w:tabs>
          <w:tab w:val="left" w:pos="9810"/>
        </w:tabs>
        <w:spacing w:before="120" w:after="80"/>
        <w:rPr>
          <w:rFonts w:eastAsia="Arial"/>
          <w:sz w:val="24"/>
          <w:szCs w:val="24"/>
        </w:rPr>
      </w:pPr>
    </w:p>
    <w:p w14:paraId="47F4ACCC" w14:textId="77777777" w:rsidR="00C55089" w:rsidRDefault="00C55089" w:rsidP="00C55089">
      <w:pPr>
        <w:tabs>
          <w:tab w:val="left" w:pos="9810"/>
        </w:tabs>
        <w:spacing w:before="120" w:after="80"/>
        <w:rPr>
          <w:rFonts w:eastAsia="Arial"/>
          <w:sz w:val="24"/>
          <w:szCs w:val="24"/>
        </w:rPr>
      </w:pPr>
    </w:p>
    <w:p w14:paraId="61E1C798" w14:textId="77777777" w:rsidR="00C55089" w:rsidRDefault="00C55089" w:rsidP="00C55089">
      <w:pPr>
        <w:tabs>
          <w:tab w:val="left" w:pos="9810"/>
        </w:tabs>
        <w:spacing w:before="120" w:after="80"/>
        <w:rPr>
          <w:rFonts w:eastAsia="Arial"/>
          <w:sz w:val="24"/>
          <w:szCs w:val="24"/>
        </w:rPr>
      </w:pPr>
    </w:p>
    <w:p w14:paraId="619B382F" w14:textId="1095E794" w:rsidR="00C55089" w:rsidRPr="00C55089" w:rsidRDefault="00C55089" w:rsidP="00C55089">
      <w:pPr>
        <w:tabs>
          <w:tab w:val="left" w:pos="9810"/>
        </w:tabs>
        <w:spacing w:before="120" w:after="80"/>
        <w:rPr>
          <w:rFonts w:eastAsia="Arial"/>
          <w:b/>
          <w:bCs/>
          <w:sz w:val="24"/>
          <w:szCs w:val="24"/>
        </w:rPr>
      </w:pPr>
      <w:r w:rsidRPr="00C55089">
        <w:rPr>
          <w:rFonts w:eastAsia="Arial"/>
          <w:b/>
          <w:bCs/>
          <w:sz w:val="24"/>
          <w:szCs w:val="24"/>
        </w:rPr>
        <w:lastRenderedPageBreak/>
        <w:t>(b) Mapping to CO 4 Topics</w:t>
      </w:r>
    </w:p>
    <w:p w14:paraId="1AC75797" w14:textId="77777777" w:rsidR="00C55089" w:rsidRPr="00C55089" w:rsidRDefault="00C55089" w:rsidP="00C55089">
      <w:pPr>
        <w:tabs>
          <w:tab w:val="left" w:pos="9810"/>
        </w:tabs>
        <w:spacing w:before="120" w:after="80"/>
        <w:rPr>
          <w:rFonts w:eastAsia="Arial"/>
          <w:b/>
          <w:bCs/>
          <w:sz w:val="24"/>
          <w:szCs w:val="24"/>
        </w:rPr>
      </w:pPr>
    </w:p>
    <w:p w14:paraId="6C7800A3" w14:textId="77777777" w:rsidR="00C55089" w:rsidRPr="00C55089" w:rsidRDefault="00C55089" w:rsidP="00C55089">
      <w:pPr>
        <w:tabs>
          <w:tab w:val="left" w:pos="9810"/>
        </w:tabs>
        <w:spacing w:before="120" w:after="80"/>
        <w:rPr>
          <w:rFonts w:eastAsia="Arial"/>
          <w:b/>
          <w:bCs/>
          <w:sz w:val="24"/>
          <w:szCs w:val="24"/>
        </w:rPr>
      </w:pPr>
      <w:r w:rsidRPr="00C55089">
        <w:rPr>
          <w:rFonts w:eastAsia="Arial"/>
          <w:b/>
          <w:bCs/>
          <w:sz w:val="24"/>
          <w:szCs w:val="24"/>
        </w:rPr>
        <w:t>Inductive Learning:</w:t>
      </w:r>
    </w:p>
    <w:p w14:paraId="52BD63AD"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The algorithms learned patterns from labelled patient records and used them to predict the diabetes status of unseen patients.</w:t>
      </w:r>
    </w:p>
    <w:p w14:paraId="46A5C46E" w14:textId="77777777" w:rsidR="00C55089" w:rsidRPr="00C55089" w:rsidRDefault="00C55089" w:rsidP="00C55089">
      <w:pPr>
        <w:tabs>
          <w:tab w:val="left" w:pos="9810"/>
        </w:tabs>
        <w:spacing w:before="120" w:after="80"/>
        <w:rPr>
          <w:rFonts w:eastAsia="Arial"/>
          <w:sz w:val="24"/>
          <w:szCs w:val="24"/>
        </w:rPr>
      </w:pPr>
    </w:p>
    <w:p w14:paraId="606D8EF8" w14:textId="77777777" w:rsidR="00C55089" w:rsidRPr="00C55089" w:rsidRDefault="00C55089" w:rsidP="00C55089">
      <w:pPr>
        <w:tabs>
          <w:tab w:val="left" w:pos="9810"/>
        </w:tabs>
        <w:spacing w:before="120" w:after="80"/>
        <w:rPr>
          <w:rFonts w:eastAsia="Arial"/>
          <w:b/>
          <w:bCs/>
          <w:sz w:val="24"/>
          <w:szCs w:val="24"/>
        </w:rPr>
      </w:pPr>
      <w:r w:rsidRPr="00C55089">
        <w:rPr>
          <w:rFonts w:eastAsia="Arial"/>
          <w:b/>
          <w:bCs/>
          <w:sz w:val="24"/>
          <w:szCs w:val="24"/>
        </w:rPr>
        <w:t>Decision Trees:</w:t>
      </w:r>
    </w:p>
    <w:p w14:paraId="6612A638"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 xml:space="preserve">Decision Tree was one of the </w:t>
      </w:r>
      <w:proofErr w:type="gramStart"/>
      <w:r w:rsidRPr="00C55089">
        <w:rPr>
          <w:rFonts w:eastAsia="Arial"/>
          <w:sz w:val="24"/>
          <w:szCs w:val="24"/>
        </w:rPr>
        <w:t>machine</w:t>
      </w:r>
      <w:proofErr w:type="gramEnd"/>
      <w:r w:rsidRPr="00C55089">
        <w:rPr>
          <w:rFonts w:eastAsia="Arial"/>
          <w:sz w:val="24"/>
          <w:szCs w:val="24"/>
        </w:rPr>
        <w:t xml:space="preserve"> learning algorithms used for predicting T2DM.</w:t>
      </w:r>
    </w:p>
    <w:p w14:paraId="747FA249" w14:textId="77777777" w:rsidR="00C55089" w:rsidRPr="00C55089" w:rsidRDefault="00C55089" w:rsidP="00C55089">
      <w:pPr>
        <w:tabs>
          <w:tab w:val="left" w:pos="9810"/>
        </w:tabs>
        <w:spacing w:before="120" w:after="80"/>
        <w:rPr>
          <w:rFonts w:eastAsia="Arial"/>
          <w:sz w:val="24"/>
          <w:szCs w:val="24"/>
        </w:rPr>
      </w:pPr>
    </w:p>
    <w:p w14:paraId="5F81B298" w14:textId="77777777" w:rsidR="00C55089" w:rsidRPr="00C55089" w:rsidRDefault="00C55089" w:rsidP="00C55089">
      <w:pPr>
        <w:tabs>
          <w:tab w:val="left" w:pos="9810"/>
        </w:tabs>
        <w:spacing w:before="120" w:after="80"/>
        <w:rPr>
          <w:rFonts w:eastAsia="Arial"/>
          <w:b/>
          <w:bCs/>
          <w:sz w:val="24"/>
          <w:szCs w:val="24"/>
        </w:rPr>
      </w:pPr>
      <w:r w:rsidRPr="00C55089">
        <w:rPr>
          <w:rFonts w:eastAsia="Arial"/>
          <w:b/>
          <w:bCs/>
          <w:sz w:val="24"/>
          <w:szCs w:val="24"/>
        </w:rPr>
        <w:t>Statistical Learning:</w:t>
      </w:r>
    </w:p>
    <w:p w14:paraId="0DAD569A"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Naïve Bayes is a statistical learning method based on probability and Bayes' theorem.</w:t>
      </w:r>
    </w:p>
    <w:p w14:paraId="4DDFFC34" w14:textId="77777777" w:rsidR="00C55089" w:rsidRPr="00C55089" w:rsidRDefault="00C55089" w:rsidP="00C55089">
      <w:pPr>
        <w:tabs>
          <w:tab w:val="left" w:pos="9810"/>
        </w:tabs>
        <w:spacing w:before="120" w:after="80"/>
        <w:rPr>
          <w:rFonts w:eastAsia="Arial"/>
          <w:sz w:val="24"/>
          <w:szCs w:val="24"/>
        </w:rPr>
      </w:pPr>
    </w:p>
    <w:p w14:paraId="24DB41D1" w14:textId="77777777" w:rsidR="00C55089" w:rsidRPr="00C55089" w:rsidRDefault="00C55089" w:rsidP="00C55089">
      <w:pPr>
        <w:tabs>
          <w:tab w:val="left" w:pos="9810"/>
        </w:tabs>
        <w:spacing w:before="120" w:after="80"/>
        <w:rPr>
          <w:rFonts w:eastAsia="Arial"/>
          <w:sz w:val="24"/>
          <w:szCs w:val="24"/>
        </w:rPr>
      </w:pPr>
      <w:r w:rsidRPr="00C55089">
        <w:rPr>
          <w:rFonts w:eastAsia="Arial"/>
          <w:b/>
          <w:bCs/>
          <w:sz w:val="24"/>
          <w:szCs w:val="24"/>
        </w:rPr>
        <w:t>Reinforcement Learning</w:t>
      </w:r>
      <w:r w:rsidRPr="00C55089">
        <w:rPr>
          <w:rFonts w:eastAsia="Arial"/>
          <w:sz w:val="24"/>
          <w:szCs w:val="24"/>
        </w:rPr>
        <w:t>:</w:t>
      </w:r>
    </w:p>
    <w:p w14:paraId="0A78AA1F"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Reinforcement Learning was not directly used in this article.</w:t>
      </w:r>
    </w:p>
    <w:p w14:paraId="52232DC5" w14:textId="77777777" w:rsidR="00C55089" w:rsidRPr="00C55089" w:rsidRDefault="00C55089" w:rsidP="00C55089">
      <w:pPr>
        <w:tabs>
          <w:tab w:val="left" w:pos="9810"/>
        </w:tabs>
        <w:spacing w:before="120" w:after="80"/>
        <w:rPr>
          <w:rFonts w:eastAsia="Arial"/>
          <w:sz w:val="24"/>
          <w:szCs w:val="24"/>
        </w:rPr>
      </w:pPr>
    </w:p>
    <w:p w14:paraId="2A9FB57C" w14:textId="77777777" w:rsidR="00C55089" w:rsidRPr="00C55089" w:rsidRDefault="00C55089" w:rsidP="00C55089">
      <w:pPr>
        <w:tabs>
          <w:tab w:val="left" w:pos="9810"/>
        </w:tabs>
        <w:spacing w:before="120" w:after="80"/>
        <w:rPr>
          <w:rFonts w:eastAsia="Arial"/>
          <w:b/>
          <w:bCs/>
          <w:sz w:val="24"/>
          <w:szCs w:val="24"/>
        </w:rPr>
      </w:pPr>
      <w:r w:rsidRPr="00C55089">
        <w:rPr>
          <w:rFonts w:eastAsia="Arial"/>
          <w:b/>
          <w:bCs/>
          <w:sz w:val="24"/>
          <w:szCs w:val="24"/>
        </w:rPr>
        <w:t>Methodological Strength:</w:t>
      </w:r>
    </w:p>
    <w:p w14:paraId="093EFCCC"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A major strength is that the researchers compared multiple machine learning algorithms using the same dataset. This allows their predictive performance to be compared fairly. The use of Recursive Feature Elimination also helped identify the most important clinical predictors.</w:t>
      </w:r>
    </w:p>
    <w:p w14:paraId="5074DDB9" w14:textId="77777777" w:rsidR="00C55089" w:rsidRPr="00C55089" w:rsidRDefault="00C55089" w:rsidP="00C55089">
      <w:pPr>
        <w:tabs>
          <w:tab w:val="left" w:pos="9810"/>
        </w:tabs>
        <w:spacing w:before="120" w:after="80"/>
        <w:rPr>
          <w:rFonts w:eastAsia="Arial"/>
          <w:sz w:val="24"/>
          <w:szCs w:val="24"/>
        </w:rPr>
      </w:pPr>
    </w:p>
    <w:p w14:paraId="2E6AE437" w14:textId="77777777" w:rsidR="00C55089" w:rsidRPr="00C55089" w:rsidRDefault="00C55089" w:rsidP="00C55089">
      <w:pPr>
        <w:tabs>
          <w:tab w:val="left" w:pos="9810"/>
        </w:tabs>
        <w:spacing w:before="120" w:after="80"/>
        <w:rPr>
          <w:rFonts w:eastAsia="Arial"/>
          <w:b/>
          <w:bCs/>
          <w:sz w:val="24"/>
          <w:szCs w:val="24"/>
        </w:rPr>
      </w:pPr>
      <w:r w:rsidRPr="00C55089">
        <w:rPr>
          <w:rFonts w:eastAsia="Arial"/>
          <w:b/>
          <w:bCs/>
          <w:sz w:val="24"/>
          <w:szCs w:val="24"/>
        </w:rPr>
        <w:t>Methodological Limitation:</w:t>
      </w:r>
    </w:p>
    <w:p w14:paraId="329592E0" w14:textId="091F4462" w:rsidR="00C55089" w:rsidRDefault="00C55089" w:rsidP="00C55089">
      <w:pPr>
        <w:tabs>
          <w:tab w:val="left" w:pos="9810"/>
        </w:tabs>
        <w:spacing w:before="120" w:after="80"/>
        <w:rPr>
          <w:rFonts w:eastAsia="Arial"/>
          <w:sz w:val="24"/>
          <w:szCs w:val="24"/>
        </w:rPr>
      </w:pPr>
      <w:r w:rsidRPr="00C55089">
        <w:rPr>
          <w:rFonts w:eastAsia="Arial"/>
          <w:sz w:val="24"/>
          <w:szCs w:val="24"/>
        </w:rPr>
        <w:t>The dataset contained only 438 participants and was collected from a specific Ghanaian population. Therefore, the results may not generalize to other populations. The study also used a single train-test split instead of repeated cross-validation.</w:t>
      </w:r>
    </w:p>
    <w:p w14:paraId="471C0A55" w14:textId="77777777" w:rsidR="00C55089" w:rsidRDefault="00C55089" w:rsidP="00C55089">
      <w:pPr>
        <w:tabs>
          <w:tab w:val="left" w:pos="9810"/>
        </w:tabs>
        <w:spacing w:before="120" w:after="80"/>
        <w:rPr>
          <w:rFonts w:eastAsia="Arial"/>
          <w:sz w:val="24"/>
          <w:szCs w:val="24"/>
        </w:rPr>
      </w:pPr>
    </w:p>
    <w:p w14:paraId="26ECF198" w14:textId="77777777" w:rsidR="00C55089" w:rsidRPr="00C55089" w:rsidRDefault="00C55089" w:rsidP="00C55089">
      <w:pPr>
        <w:tabs>
          <w:tab w:val="left" w:pos="9810"/>
        </w:tabs>
        <w:spacing w:before="120" w:after="80"/>
        <w:rPr>
          <w:rFonts w:eastAsia="Arial"/>
          <w:b/>
          <w:bCs/>
          <w:sz w:val="24"/>
          <w:szCs w:val="24"/>
        </w:rPr>
      </w:pPr>
      <w:r w:rsidRPr="00C55089">
        <w:rPr>
          <w:rFonts w:eastAsia="Arial"/>
          <w:b/>
          <w:bCs/>
          <w:sz w:val="24"/>
          <w:szCs w:val="24"/>
        </w:rPr>
        <w:t>TASK 3: RESULTS &amp; CRITICAL EVALUATION</w:t>
      </w:r>
    </w:p>
    <w:p w14:paraId="6AFD2E48" w14:textId="77777777" w:rsidR="00C55089" w:rsidRPr="00C55089" w:rsidRDefault="00C55089" w:rsidP="00C55089">
      <w:pPr>
        <w:tabs>
          <w:tab w:val="left" w:pos="9810"/>
        </w:tabs>
        <w:spacing w:before="120" w:after="80"/>
        <w:rPr>
          <w:rFonts w:eastAsia="Arial"/>
          <w:b/>
          <w:bCs/>
          <w:sz w:val="24"/>
          <w:szCs w:val="24"/>
        </w:rPr>
      </w:pPr>
    </w:p>
    <w:p w14:paraId="0DE566BD" w14:textId="77777777" w:rsidR="00C55089" w:rsidRPr="00C55089" w:rsidRDefault="00C55089" w:rsidP="00C55089">
      <w:pPr>
        <w:tabs>
          <w:tab w:val="left" w:pos="9810"/>
        </w:tabs>
        <w:spacing w:before="120" w:after="80"/>
        <w:rPr>
          <w:rFonts w:eastAsia="Arial"/>
          <w:b/>
          <w:bCs/>
          <w:sz w:val="24"/>
          <w:szCs w:val="24"/>
        </w:rPr>
      </w:pPr>
      <w:r w:rsidRPr="00C55089">
        <w:rPr>
          <w:rFonts w:eastAsia="Arial"/>
          <w:b/>
          <w:bCs/>
          <w:sz w:val="24"/>
          <w:szCs w:val="24"/>
        </w:rPr>
        <w:t>(a) Key Results</w:t>
      </w:r>
    </w:p>
    <w:p w14:paraId="6D5FAA5F"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The researchers compared four machine learning models.</w:t>
      </w:r>
    </w:p>
    <w:p w14:paraId="0A17E1F2" w14:textId="77777777" w:rsidR="00C55089" w:rsidRPr="00C55089" w:rsidRDefault="00C55089" w:rsidP="00C55089">
      <w:pPr>
        <w:tabs>
          <w:tab w:val="left" w:pos="9810"/>
        </w:tabs>
        <w:spacing w:before="120" w:after="80"/>
        <w:rPr>
          <w:rFonts w:eastAsia="Arial"/>
          <w:sz w:val="24"/>
          <w:szCs w:val="24"/>
        </w:rPr>
      </w:pPr>
    </w:p>
    <w:p w14:paraId="5143B5E3"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Model                  Accuracy       AUC-ROC</w:t>
      </w:r>
    </w:p>
    <w:p w14:paraId="2DA5AF6A" w14:textId="3FB4DAA2" w:rsidR="00C55089" w:rsidRPr="00C55089" w:rsidRDefault="00C55089" w:rsidP="00C55089">
      <w:pPr>
        <w:tabs>
          <w:tab w:val="left" w:pos="9810"/>
        </w:tabs>
        <w:spacing w:before="120" w:after="80"/>
        <w:rPr>
          <w:rFonts w:eastAsia="Arial"/>
          <w:sz w:val="24"/>
          <w:szCs w:val="24"/>
        </w:rPr>
      </w:pPr>
    </w:p>
    <w:p w14:paraId="48474934"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Naïve Bayes               87%            0.87</w:t>
      </w:r>
    </w:p>
    <w:p w14:paraId="71D0259B"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SVM                       84%            0.84</w:t>
      </w:r>
    </w:p>
    <w:p w14:paraId="593FA3B8"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KNN                       83%            0.85</w:t>
      </w:r>
    </w:p>
    <w:p w14:paraId="79789FC9"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Decision Tree             81%            0.81</w:t>
      </w:r>
    </w:p>
    <w:p w14:paraId="2396C8F9" w14:textId="77777777" w:rsidR="00C55089" w:rsidRPr="00C55089" w:rsidRDefault="00C55089" w:rsidP="00C55089">
      <w:pPr>
        <w:tabs>
          <w:tab w:val="left" w:pos="9810"/>
        </w:tabs>
        <w:spacing w:before="120" w:after="80"/>
        <w:rPr>
          <w:rFonts w:eastAsia="Arial"/>
          <w:sz w:val="24"/>
          <w:szCs w:val="24"/>
        </w:rPr>
      </w:pPr>
    </w:p>
    <w:p w14:paraId="6AA8C21C"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Naïve Bayes achieved the best overall accuracy and AUC-ROC.</w:t>
      </w:r>
    </w:p>
    <w:p w14:paraId="672B9B37" w14:textId="77777777" w:rsidR="00C55089" w:rsidRPr="00C55089" w:rsidRDefault="00C55089" w:rsidP="00C55089">
      <w:pPr>
        <w:tabs>
          <w:tab w:val="left" w:pos="9810"/>
        </w:tabs>
        <w:spacing w:before="120" w:after="80"/>
        <w:rPr>
          <w:rFonts w:eastAsia="Arial"/>
          <w:sz w:val="24"/>
          <w:szCs w:val="24"/>
        </w:rPr>
      </w:pPr>
    </w:p>
    <w:p w14:paraId="0EEE6E2A"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For diabetic patients, Naïve Bayes detected 82% of the test cases and 93% of the detected cases were correctly predicted. The F1-score for diabetic patients was 87%.</w:t>
      </w:r>
    </w:p>
    <w:p w14:paraId="6C050B49" w14:textId="77777777" w:rsidR="00C55089" w:rsidRPr="00C55089" w:rsidRDefault="00C55089" w:rsidP="00C55089">
      <w:pPr>
        <w:tabs>
          <w:tab w:val="left" w:pos="9810"/>
        </w:tabs>
        <w:spacing w:before="120" w:after="80"/>
        <w:rPr>
          <w:rFonts w:eastAsia="Arial"/>
          <w:sz w:val="24"/>
          <w:szCs w:val="24"/>
        </w:rPr>
      </w:pPr>
    </w:p>
    <w:p w14:paraId="188EDB0B"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The feature importance analysis identified the following top three predictors:</w:t>
      </w:r>
    </w:p>
    <w:p w14:paraId="392A102D" w14:textId="0DFD8ECE" w:rsidR="00C55089" w:rsidRPr="00C55089" w:rsidRDefault="00C55089" w:rsidP="00C55089">
      <w:pPr>
        <w:tabs>
          <w:tab w:val="left" w:pos="9810"/>
        </w:tabs>
        <w:spacing w:before="120" w:after="80"/>
        <w:rPr>
          <w:rFonts w:eastAsia="Arial"/>
          <w:sz w:val="24"/>
          <w:szCs w:val="24"/>
        </w:rPr>
      </w:pPr>
      <w:r>
        <w:rPr>
          <w:rFonts w:eastAsia="Arial"/>
          <w:sz w:val="24"/>
          <w:szCs w:val="24"/>
        </w:rPr>
        <w:t xml:space="preserve">     </w:t>
      </w:r>
      <w:r w:rsidRPr="00C55089">
        <w:rPr>
          <w:rFonts w:eastAsia="Arial"/>
          <w:sz w:val="24"/>
          <w:szCs w:val="24"/>
        </w:rPr>
        <w:t>1. HbA1c</w:t>
      </w:r>
    </w:p>
    <w:p w14:paraId="1DBB6425" w14:textId="1DE0D66F" w:rsidR="00C55089" w:rsidRPr="00C55089" w:rsidRDefault="00C55089" w:rsidP="00C55089">
      <w:pPr>
        <w:tabs>
          <w:tab w:val="left" w:pos="9810"/>
        </w:tabs>
        <w:spacing w:before="120" w:after="80"/>
        <w:rPr>
          <w:rFonts w:eastAsia="Arial"/>
          <w:sz w:val="24"/>
          <w:szCs w:val="24"/>
        </w:rPr>
      </w:pPr>
      <w:r>
        <w:rPr>
          <w:rFonts w:eastAsia="Arial"/>
          <w:sz w:val="24"/>
          <w:szCs w:val="24"/>
        </w:rPr>
        <w:t xml:space="preserve">     </w:t>
      </w:r>
      <w:r w:rsidRPr="00C55089">
        <w:rPr>
          <w:rFonts w:eastAsia="Arial"/>
          <w:sz w:val="24"/>
          <w:szCs w:val="24"/>
        </w:rPr>
        <w:t>2. Total Cholesterol (TC)</w:t>
      </w:r>
    </w:p>
    <w:p w14:paraId="38FD9218" w14:textId="10AAD02A" w:rsidR="00C55089" w:rsidRPr="00C55089" w:rsidRDefault="00C55089" w:rsidP="00C55089">
      <w:pPr>
        <w:tabs>
          <w:tab w:val="left" w:pos="9810"/>
        </w:tabs>
        <w:spacing w:before="120" w:after="80"/>
        <w:rPr>
          <w:rFonts w:eastAsia="Arial"/>
          <w:sz w:val="24"/>
          <w:szCs w:val="24"/>
        </w:rPr>
      </w:pPr>
      <w:r>
        <w:rPr>
          <w:rFonts w:eastAsia="Arial"/>
          <w:sz w:val="24"/>
          <w:szCs w:val="24"/>
        </w:rPr>
        <w:t xml:space="preserve">     </w:t>
      </w:r>
      <w:r w:rsidRPr="00C55089">
        <w:rPr>
          <w:rFonts w:eastAsia="Arial"/>
          <w:sz w:val="24"/>
          <w:szCs w:val="24"/>
        </w:rPr>
        <w:t>3. BMI</w:t>
      </w:r>
    </w:p>
    <w:p w14:paraId="41B2D997"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The least important features included Age, HDL Cholesterol and LDL Cholesterol according to the feature-ranking analysis.</w:t>
      </w:r>
    </w:p>
    <w:p w14:paraId="0552401D" w14:textId="77777777" w:rsidR="00C55089" w:rsidRPr="00C55089" w:rsidRDefault="00C55089" w:rsidP="00C55089">
      <w:pPr>
        <w:tabs>
          <w:tab w:val="left" w:pos="9810"/>
        </w:tabs>
        <w:spacing w:before="120" w:after="80"/>
        <w:rPr>
          <w:rFonts w:eastAsia="Arial"/>
          <w:sz w:val="24"/>
          <w:szCs w:val="24"/>
        </w:rPr>
      </w:pPr>
    </w:p>
    <w:p w14:paraId="3F724C3C" w14:textId="77777777" w:rsidR="00C55089" w:rsidRPr="00C55089" w:rsidRDefault="00C55089" w:rsidP="00C55089">
      <w:pPr>
        <w:tabs>
          <w:tab w:val="left" w:pos="9810"/>
        </w:tabs>
        <w:spacing w:before="120" w:after="80"/>
        <w:rPr>
          <w:rFonts w:eastAsia="Arial"/>
          <w:b/>
          <w:bCs/>
          <w:sz w:val="24"/>
          <w:szCs w:val="24"/>
        </w:rPr>
      </w:pPr>
      <w:r w:rsidRPr="00C55089">
        <w:rPr>
          <w:rFonts w:eastAsia="Arial"/>
          <w:b/>
          <w:bCs/>
          <w:sz w:val="24"/>
          <w:szCs w:val="24"/>
        </w:rPr>
        <w:t>(b) Critical Evaluation</w:t>
      </w:r>
    </w:p>
    <w:p w14:paraId="18C0AFE7" w14:textId="58D8353A" w:rsidR="00C55089" w:rsidRPr="00C55089" w:rsidRDefault="00C55089" w:rsidP="00C55089">
      <w:pPr>
        <w:tabs>
          <w:tab w:val="left" w:pos="9810"/>
        </w:tabs>
        <w:spacing w:before="120" w:after="80"/>
        <w:rPr>
          <w:rFonts w:eastAsia="Arial"/>
          <w:sz w:val="24"/>
          <w:szCs w:val="24"/>
        </w:rPr>
      </w:pPr>
      <w:r>
        <w:rPr>
          <w:rFonts w:eastAsia="Arial"/>
          <w:sz w:val="24"/>
          <w:szCs w:val="24"/>
        </w:rPr>
        <w:t xml:space="preserve">             </w:t>
      </w:r>
      <w:r w:rsidRPr="00C55089">
        <w:rPr>
          <w:rFonts w:eastAsia="Arial"/>
          <w:sz w:val="24"/>
          <w:szCs w:val="24"/>
        </w:rPr>
        <w:t xml:space="preserve">The reported results are reasonably realistic because the </w:t>
      </w:r>
      <w:proofErr w:type="gramStart"/>
      <w:r w:rsidRPr="00C55089">
        <w:rPr>
          <w:rFonts w:eastAsia="Arial"/>
          <w:sz w:val="24"/>
          <w:szCs w:val="24"/>
        </w:rPr>
        <w:t>models</w:t>
      </w:r>
      <w:proofErr w:type="gramEnd"/>
      <w:r w:rsidRPr="00C55089">
        <w:rPr>
          <w:rFonts w:eastAsia="Arial"/>
          <w:sz w:val="24"/>
          <w:szCs w:val="24"/>
        </w:rPr>
        <w:t xml:space="preserve"> achieved accuracies between 81% and 87%, rather than extremely high values close to 100%.</w:t>
      </w:r>
    </w:p>
    <w:p w14:paraId="33290045" w14:textId="77777777" w:rsidR="00C55089" w:rsidRPr="00C55089" w:rsidRDefault="00C55089" w:rsidP="00C55089">
      <w:pPr>
        <w:tabs>
          <w:tab w:val="left" w:pos="9810"/>
        </w:tabs>
        <w:spacing w:before="120" w:after="80"/>
        <w:rPr>
          <w:rFonts w:eastAsia="Arial"/>
          <w:sz w:val="24"/>
          <w:szCs w:val="24"/>
        </w:rPr>
      </w:pPr>
    </w:p>
    <w:p w14:paraId="46FC1841"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However, there are some limitations:</w:t>
      </w:r>
    </w:p>
    <w:p w14:paraId="503B5080" w14:textId="77777777" w:rsidR="00C55089" w:rsidRPr="00C55089" w:rsidRDefault="00C55089" w:rsidP="00C55089">
      <w:pPr>
        <w:tabs>
          <w:tab w:val="left" w:pos="9810"/>
        </w:tabs>
        <w:spacing w:before="120" w:after="80"/>
        <w:rPr>
          <w:rFonts w:eastAsia="Arial"/>
          <w:sz w:val="24"/>
          <w:szCs w:val="24"/>
        </w:rPr>
      </w:pPr>
    </w:p>
    <w:p w14:paraId="0E8C2501" w14:textId="77777777" w:rsidR="00C55089" w:rsidRPr="00C55089" w:rsidRDefault="00C55089" w:rsidP="00C55089">
      <w:pPr>
        <w:tabs>
          <w:tab w:val="left" w:pos="9810"/>
        </w:tabs>
        <w:spacing w:before="120" w:after="80"/>
        <w:rPr>
          <w:rFonts w:eastAsia="Arial"/>
          <w:b/>
          <w:bCs/>
          <w:sz w:val="24"/>
          <w:szCs w:val="24"/>
        </w:rPr>
      </w:pPr>
      <w:r w:rsidRPr="00C55089">
        <w:rPr>
          <w:rFonts w:eastAsia="Arial"/>
          <w:b/>
          <w:bCs/>
          <w:sz w:val="24"/>
          <w:szCs w:val="24"/>
        </w:rPr>
        <w:t>1. Small Dataset:</w:t>
      </w:r>
    </w:p>
    <w:p w14:paraId="31745D6C"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The study used only 438 participants. A larger dataset would provide more reliable results.</w:t>
      </w:r>
    </w:p>
    <w:p w14:paraId="5830CBB4" w14:textId="77777777" w:rsidR="00C55089" w:rsidRPr="00C55089" w:rsidRDefault="00C55089" w:rsidP="00C55089">
      <w:pPr>
        <w:tabs>
          <w:tab w:val="left" w:pos="9810"/>
        </w:tabs>
        <w:spacing w:before="120" w:after="80"/>
        <w:rPr>
          <w:rFonts w:eastAsia="Arial"/>
          <w:sz w:val="24"/>
          <w:szCs w:val="24"/>
        </w:rPr>
      </w:pPr>
    </w:p>
    <w:p w14:paraId="63039F91" w14:textId="77777777" w:rsidR="00C55089" w:rsidRPr="00C55089" w:rsidRDefault="00C55089" w:rsidP="00C55089">
      <w:pPr>
        <w:tabs>
          <w:tab w:val="left" w:pos="9810"/>
        </w:tabs>
        <w:spacing w:before="120" w:after="80"/>
        <w:rPr>
          <w:rFonts w:eastAsia="Arial"/>
          <w:b/>
          <w:bCs/>
          <w:sz w:val="24"/>
          <w:szCs w:val="24"/>
        </w:rPr>
      </w:pPr>
      <w:r w:rsidRPr="00C55089">
        <w:rPr>
          <w:rFonts w:eastAsia="Arial"/>
          <w:b/>
          <w:bCs/>
          <w:sz w:val="24"/>
          <w:szCs w:val="24"/>
        </w:rPr>
        <w:t>2. Population Bias:</w:t>
      </w:r>
    </w:p>
    <w:p w14:paraId="1D0D5C16"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The participants were from Ghana. Differences in lifestyle, genetics, healthcare systems and population characteristics may affect the performance of the model in other countries.</w:t>
      </w:r>
    </w:p>
    <w:p w14:paraId="24928CBD" w14:textId="77777777" w:rsidR="00C55089" w:rsidRPr="00C55089" w:rsidRDefault="00C55089" w:rsidP="00C55089">
      <w:pPr>
        <w:tabs>
          <w:tab w:val="left" w:pos="9810"/>
        </w:tabs>
        <w:spacing w:before="120" w:after="80"/>
        <w:rPr>
          <w:rFonts w:eastAsia="Arial"/>
          <w:sz w:val="24"/>
          <w:szCs w:val="24"/>
        </w:rPr>
      </w:pPr>
    </w:p>
    <w:p w14:paraId="252DF2D9" w14:textId="77777777" w:rsidR="00C55089" w:rsidRPr="00C55089" w:rsidRDefault="00C55089" w:rsidP="00C55089">
      <w:pPr>
        <w:tabs>
          <w:tab w:val="left" w:pos="9810"/>
        </w:tabs>
        <w:spacing w:before="120" w:after="80"/>
        <w:rPr>
          <w:rFonts w:eastAsia="Arial"/>
          <w:b/>
          <w:bCs/>
          <w:sz w:val="24"/>
          <w:szCs w:val="24"/>
        </w:rPr>
      </w:pPr>
      <w:r w:rsidRPr="00C55089">
        <w:rPr>
          <w:rFonts w:eastAsia="Arial"/>
          <w:b/>
          <w:bCs/>
          <w:sz w:val="24"/>
          <w:szCs w:val="24"/>
        </w:rPr>
        <w:t>3. Sampling Bias:</w:t>
      </w:r>
    </w:p>
    <w:p w14:paraId="6ECA2D8B"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The study used purposive sampling for T2DM patients and convenience sampling for healthy controls. This may not fully represent the general population.</w:t>
      </w:r>
    </w:p>
    <w:p w14:paraId="5D422EF9" w14:textId="77777777" w:rsidR="00C55089" w:rsidRPr="00C55089" w:rsidRDefault="00C55089" w:rsidP="00C55089">
      <w:pPr>
        <w:tabs>
          <w:tab w:val="left" w:pos="9810"/>
        </w:tabs>
        <w:spacing w:before="120" w:after="80"/>
        <w:rPr>
          <w:rFonts w:eastAsia="Arial"/>
          <w:sz w:val="24"/>
          <w:szCs w:val="24"/>
        </w:rPr>
      </w:pPr>
    </w:p>
    <w:p w14:paraId="4F10DB80" w14:textId="77777777" w:rsidR="00C55089" w:rsidRPr="00C55089" w:rsidRDefault="00C55089" w:rsidP="00C55089">
      <w:pPr>
        <w:tabs>
          <w:tab w:val="left" w:pos="9810"/>
        </w:tabs>
        <w:spacing w:before="120" w:after="80"/>
        <w:rPr>
          <w:rFonts w:eastAsia="Arial"/>
          <w:b/>
          <w:bCs/>
          <w:sz w:val="24"/>
          <w:szCs w:val="24"/>
        </w:rPr>
      </w:pPr>
      <w:r w:rsidRPr="00C55089">
        <w:rPr>
          <w:rFonts w:eastAsia="Arial"/>
          <w:b/>
          <w:bCs/>
          <w:sz w:val="24"/>
          <w:szCs w:val="24"/>
        </w:rPr>
        <w:t>4. Evaluation Protocol:</w:t>
      </w:r>
    </w:p>
    <w:p w14:paraId="54C19D8F"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The authors used an 80:20 train-test split. Repeated k-fold cross-validation could provide a more reliable estimate of model performance.</w:t>
      </w:r>
    </w:p>
    <w:p w14:paraId="22C64B8C" w14:textId="77777777" w:rsidR="00C55089" w:rsidRPr="00C55089" w:rsidRDefault="00C55089" w:rsidP="00C55089">
      <w:pPr>
        <w:tabs>
          <w:tab w:val="left" w:pos="9810"/>
        </w:tabs>
        <w:spacing w:before="120" w:after="80"/>
        <w:rPr>
          <w:rFonts w:eastAsia="Arial"/>
          <w:sz w:val="24"/>
          <w:szCs w:val="24"/>
        </w:rPr>
      </w:pPr>
    </w:p>
    <w:p w14:paraId="2C4CF01C"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Additional experiments that could strengthen the research include:</w:t>
      </w:r>
    </w:p>
    <w:p w14:paraId="1ACAB15B" w14:textId="10C6F718" w:rsidR="00C55089" w:rsidRPr="00C55089" w:rsidRDefault="00C55089" w:rsidP="00C55089">
      <w:pPr>
        <w:tabs>
          <w:tab w:val="left" w:pos="9810"/>
        </w:tabs>
        <w:spacing w:before="120" w:after="80"/>
        <w:rPr>
          <w:rFonts w:eastAsia="Arial"/>
          <w:sz w:val="24"/>
          <w:szCs w:val="24"/>
        </w:rPr>
      </w:pPr>
      <w:r>
        <w:rPr>
          <w:rFonts w:eastAsia="Arial"/>
          <w:sz w:val="24"/>
          <w:szCs w:val="24"/>
        </w:rPr>
        <w:t xml:space="preserve">     </w:t>
      </w:r>
      <w:r w:rsidRPr="00C55089">
        <w:rPr>
          <w:rFonts w:eastAsia="Arial"/>
          <w:sz w:val="24"/>
          <w:szCs w:val="24"/>
        </w:rPr>
        <w:t>• Using a larger multi-centre dataset.</w:t>
      </w:r>
    </w:p>
    <w:p w14:paraId="6D02A5C8" w14:textId="45758D55" w:rsidR="00C55089" w:rsidRPr="00C55089" w:rsidRDefault="00C55089" w:rsidP="00C55089">
      <w:pPr>
        <w:tabs>
          <w:tab w:val="left" w:pos="9810"/>
        </w:tabs>
        <w:spacing w:before="120" w:after="80"/>
        <w:rPr>
          <w:rFonts w:eastAsia="Arial"/>
          <w:sz w:val="24"/>
          <w:szCs w:val="24"/>
        </w:rPr>
      </w:pPr>
      <w:r>
        <w:rPr>
          <w:rFonts w:eastAsia="Arial"/>
          <w:sz w:val="24"/>
          <w:szCs w:val="24"/>
        </w:rPr>
        <w:t xml:space="preserve">     </w:t>
      </w:r>
      <w:r w:rsidRPr="00C55089">
        <w:rPr>
          <w:rFonts w:eastAsia="Arial"/>
          <w:sz w:val="24"/>
          <w:szCs w:val="24"/>
        </w:rPr>
        <w:t>• Performing 5-fold or 10-fold cross-validation.</w:t>
      </w:r>
    </w:p>
    <w:p w14:paraId="199ECC90" w14:textId="7123BCDF" w:rsidR="00C55089" w:rsidRPr="00C55089" w:rsidRDefault="00C55089" w:rsidP="00C55089">
      <w:pPr>
        <w:tabs>
          <w:tab w:val="left" w:pos="9810"/>
        </w:tabs>
        <w:spacing w:before="120" w:after="80"/>
        <w:rPr>
          <w:rFonts w:eastAsia="Arial"/>
          <w:sz w:val="24"/>
          <w:szCs w:val="24"/>
        </w:rPr>
      </w:pPr>
      <w:r>
        <w:rPr>
          <w:rFonts w:eastAsia="Arial"/>
          <w:sz w:val="24"/>
          <w:szCs w:val="24"/>
        </w:rPr>
        <w:t xml:space="preserve">     </w:t>
      </w:r>
      <w:r w:rsidRPr="00C55089">
        <w:rPr>
          <w:rFonts w:eastAsia="Arial"/>
          <w:sz w:val="24"/>
          <w:szCs w:val="24"/>
        </w:rPr>
        <w:t>• Testing the model on an independent external dataset.</w:t>
      </w:r>
    </w:p>
    <w:p w14:paraId="7C1A8128" w14:textId="7E28752A" w:rsidR="00C55089" w:rsidRPr="00C55089" w:rsidRDefault="00C55089" w:rsidP="00C55089">
      <w:pPr>
        <w:tabs>
          <w:tab w:val="left" w:pos="9810"/>
        </w:tabs>
        <w:spacing w:before="120" w:after="80"/>
        <w:rPr>
          <w:rFonts w:eastAsia="Arial"/>
          <w:sz w:val="24"/>
          <w:szCs w:val="24"/>
        </w:rPr>
      </w:pPr>
      <w:r>
        <w:rPr>
          <w:rFonts w:eastAsia="Arial"/>
          <w:sz w:val="24"/>
          <w:szCs w:val="24"/>
        </w:rPr>
        <w:t xml:space="preserve">     </w:t>
      </w:r>
      <w:r w:rsidRPr="00C55089">
        <w:rPr>
          <w:rFonts w:eastAsia="Arial"/>
          <w:sz w:val="24"/>
          <w:szCs w:val="24"/>
        </w:rPr>
        <w:t>• Reporting confidence intervals.</w:t>
      </w:r>
    </w:p>
    <w:p w14:paraId="16A3E80D" w14:textId="77777777" w:rsidR="00C55089" w:rsidRDefault="00C55089" w:rsidP="00C55089">
      <w:pPr>
        <w:tabs>
          <w:tab w:val="left" w:pos="9810"/>
        </w:tabs>
        <w:spacing w:before="120" w:after="80"/>
        <w:rPr>
          <w:rFonts w:eastAsia="Arial"/>
          <w:sz w:val="24"/>
          <w:szCs w:val="24"/>
        </w:rPr>
      </w:pPr>
      <w:r>
        <w:rPr>
          <w:rFonts w:eastAsia="Arial"/>
          <w:sz w:val="24"/>
          <w:szCs w:val="24"/>
        </w:rPr>
        <w:t xml:space="preserve">     </w:t>
      </w:r>
      <w:r w:rsidRPr="00C55089">
        <w:rPr>
          <w:rFonts w:eastAsia="Arial"/>
          <w:sz w:val="24"/>
          <w:szCs w:val="24"/>
        </w:rPr>
        <w:t>• Testing ensemble models such as Random Forest and Gradient Boosting.</w:t>
      </w:r>
    </w:p>
    <w:p w14:paraId="03C12DC5" w14:textId="467F2595" w:rsidR="00C55089" w:rsidRPr="00C55089" w:rsidRDefault="00C55089" w:rsidP="00C55089">
      <w:pPr>
        <w:tabs>
          <w:tab w:val="left" w:pos="9810"/>
        </w:tabs>
        <w:spacing w:before="120" w:after="80"/>
        <w:rPr>
          <w:rFonts w:eastAsia="Arial"/>
          <w:sz w:val="24"/>
          <w:szCs w:val="24"/>
        </w:rPr>
      </w:pPr>
      <w:r>
        <w:rPr>
          <w:rFonts w:eastAsia="Arial"/>
          <w:sz w:val="24"/>
          <w:szCs w:val="24"/>
        </w:rPr>
        <w:lastRenderedPageBreak/>
        <w:t xml:space="preserve">    </w:t>
      </w:r>
      <w:r w:rsidRPr="00C55089">
        <w:rPr>
          <w:rFonts w:eastAsia="Arial"/>
          <w:sz w:val="24"/>
          <w:szCs w:val="24"/>
        </w:rPr>
        <w:t>• Performing fairness analysis across demographic groups.</w:t>
      </w:r>
    </w:p>
    <w:p w14:paraId="25058DC6" w14:textId="44A09A4A" w:rsidR="00C55089" w:rsidRPr="00C55089" w:rsidRDefault="00C55089" w:rsidP="00C55089">
      <w:pPr>
        <w:tabs>
          <w:tab w:val="left" w:pos="9810"/>
        </w:tabs>
        <w:spacing w:before="120" w:after="80"/>
        <w:rPr>
          <w:rFonts w:eastAsia="Arial"/>
          <w:sz w:val="24"/>
          <w:szCs w:val="24"/>
        </w:rPr>
      </w:pPr>
      <w:r>
        <w:rPr>
          <w:rFonts w:eastAsia="Arial"/>
          <w:sz w:val="24"/>
          <w:szCs w:val="24"/>
        </w:rPr>
        <w:t xml:space="preserve">    </w:t>
      </w:r>
      <w:r w:rsidRPr="00C55089">
        <w:rPr>
          <w:rFonts w:eastAsia="Arial"/>
          <w:sz w:val="24"/>
          <w:szCs w:val="24"/>
        </w:rPr>
        <w:t>• Evaluating sensitivity and specificity in greater detail.</w:t>
      </w:r>
    </w:p>
    <w:p w14:paraId="611CA90A" w14:textId="77777777" w:rsidR="00C55089" w:rsidRPr="00C55089" w:rsidRDefault="00C55089" w:rsidP="00C55089">
      <w:pPr>
        <w:tabs>
          <w:tab w:val="left" w:pos="9810"/>
        </w:tabs>
        <w:spacing w:before="120" w:after="80"/>
        <w:rPr>
          <w:rFonts w:eastAsia="Arial"/>
          <w:sz w:val="24"/>
          <w:szCs w:val="24"/>
        </w:rPr>
      </w:pPr>
    </w:p>
    <w:p w14:paraId="238DC2BF" w14:textId="77777777" w:rsidR="00C55089" w:rsidRPr="00C55089" w:rsidRDefault="00C55089" w:rsidP="00C55089">
      <w:pPr>
        <w:tabs>
          <w:tab w:val="left" w:pos="9810"/>
        </w:tabs>
        <w:spacing w:before="120" w:after="80"/>
        <w:rPr>
          <w:rFonts w:eastAsia="Arial"/>
          <w:b/>
          <w:bCs/>
          <w:sz w:val="24"/>
          <w:szCs w:val="24"/>
        </w:rPr>
      </w:pPr>
      <w:r w:rsidRPr="00C55089">
        <w:rPr>
          <w:rFonts w:eastAsia="Arial"/>
          <w:b/>
          <w:bCs/>
          <w:sz w:val="24"/>
          <w:szCs w:val="24"/>
        </w:rPr>
        <w:t>(c) Real-World Applicability</w:t>
      </w:r>
    </w:p>
    <w:p w14:paraId="6CB302A5"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The proposed approach can be used in:</w:t>
      </w:r>
    </w:p>
    <w:p w14:paraId="2A795786" w14:textId="77777777" w:rsidR="00C55089" w:rsidRPr="00C55089" w:rsidRDefault="00C55089" w:rsidP="00C55089">
      <w:pPr>
        <w:tabs>
          <w:tab w:val="left" w:pos="9810"/>
        </w:tabs>
        <w:spacing w:before="120" w:after="80"/>
        <w:rPr>
          <w:rFonts w:eastAsia="Arial"/>
          <w:sz w:val="24"/>
          <w:szCs w:val="24"/>
        </w:rPr>
      </w:pPr>
    </w:p>
    <w:p w14:paraId="0C1F7298" w14:textId="77777777" w:rsidR="00C55089" w:rsidRPr="00C55089" w:rsidRDefault="00C55089" w:rsidP="004C2E8F">
      <w:pPr>
        <w:tabs>
          <w:tab w:val="left" w:pos="9810"/>
        </w:tabs>
        <w:spacing w:before="120" w:after="80"/>
        <w:rPr>
          <w:rFonts w:eastAsia="Arial"/>
          <w:sz w:val="24"/>
          <w:szCs w:val="24"/>
        </w:rPr>
      </w:pPr>
      <w:r w:rsidRPr="00C55089">
        <w:rPr>
          <w:rFonts w:eastAsia="Arial"/>
          <w:sz w:val="24"/>
          <w:szCs w:val="24"/>
        </w:rPr>
        <w:t>• Hospitals</w:t>
      </w:r>
    </w:p>
    <w:p w14:paraId="2D7BEC90" w14:textId="77777777" w:rsidR="00C55089" w:rsidRPr="00C55089" w:rsidRDefault="00C55089" w:rsidP="004C2E8F">
      <w:pPr>
        <w:tabs>
          <w:tab w:val="left" w:pos="9810"/>
        </w:tabs>
        <w:spacing w:before="120" w:after="80"/>
        <w:rPr>
          <w:rFonts w:eastAsia="Arial"/>
          <w:sz w:val="24"/>
          <w:szCs w:val="24"/>
        </w:rPr>
      </w:pPr>
      <w:r w:rsidRPr="00C55089">
        <w:rPr>
          <w:rFonts w:eastAsia="Arial"/>
          <w:sz w:val="24"/>
          <w:szCs w:val="24"/>
        </w:rPr>
        <w:t>• Primary healthcare centres</w:t>
      </w:r>
    </w:p>
    <w:p w14:paraId="062F24C3" w14:textId="77777777" w:rsidR="00C55089" w:rsidRPr="00C55089" w:rsidRDefault="00C55089" w:rsidP="004C2E8F">
      <w:pPr>
        <w:tabs>
          <w:tab w:val="left" w:pos="9810"/>
        </w:tabs>
        <w:spacing w:before="120" w:after="80"/>
        <w:rPr>
          <w:rFonts w:eastAsia="Arial"/>
          <w:sz w:val="24"/>
          <w:szCs w:val="24"/>
        </w:rPr>
      </w:pPr>
      <w:r w:rsidRPr="00C55089">
        <w:rPr>
          <w:rFonts w:eastAsia="Arial"/>
          <w:sz w:val="24"/>
          <w:szCs w:val="24"/>
        </w:rPr>
        <w:t>• Diabetes screening programmes</w:t>
      </w:r>
    </w:p>
    <w:p w14:paraId="59A1F526" w14:textId="77777777" w:rsidR="00C55089" w:rsidRPr="00C55089" w:rsidRDefault="00C55089" w:rsidP="004C2E8F">
      <w:pPr>
        <w:tabs>
          <w:tab w:val="left" w:pos="9810"/>
        </w:tabs>
        <w:spacing w:before="120" w:after="80"/>
        <w:rPr>
          <w:rFonts w:eastAsia="Arial"/>
          <w:sz w:val="24"/>
          <w:szCs w:val="24"/>
        </w:rPr>
      </w:pPr>
      <w:r w:rsidRPr="00C55089">
        <w:rPr>
          <w:rFonts w:eastAsia="Arial"/>
          <w:sz w:val="24"/>
          <w:szCs w:val="24"/>
        </w:rPr>
        <w:t>• Electronic Health Record systems</w:t>
      </w:r>
    </w:p>
    <w:p w14:paraId="3546A85E" w14:textId="77777777" w:rsidR="00C55089" w:rsidRPr="00C55089" w:rsidRDefault="00C55089" w:rsidP="004C2E8F">
      <w:pPr>
        <w:tabs>
          <w:tab w:val="left" w:pos="9810"/>
        </w:tabs>
        <w:spacing w:before="120" w:after="80"/>
        <w:rPr>
          <w:rFonts w:eastAsia="Arial"/>
          <w:sz w:val="24"/>
          <w:szCs w:val="24"/>
        </w:rPr>
      </w:pPr>
      <w:r w:rsidRPr="00C55089">
        <w:rPr>
          <w:rFonts w:eastAsia="Arial"/>
          <w:sz w:val="24"/>
          <w:szCs w:val="24"/>
        </w:rPr>
        <w:t>• Rural healthcare centres</w:t>
      </w:r>
    </w:p>
    <w:p w14:paraId="72B5F7C3" w14:textId="77777777" w:rsidR="00C55089" w:rsidRPr="00C55089" w:rsidRDefault="00C55089" w:rsidP="004C2E8F">
      <w:pPr>
        <w:tabs>
          <w:tab w:val="left" w:pos="9810"/>
        </w:tabs>
        <w:spacing w:before="120" w:after="80"/>
        <w:rPr>
          <w:rFonts w:eastAsia="Arial"/>
          <w:sz w:val="24"/>
          <w:szCs w:val="24"/>
        </w:rPr>
      </w:pPr>
      <w:r w:rsidRPr="00C55089">
        <w:rPr>
          <w:rFonts w:eastAsia="Arial"/>
          <w:sz w:val="24"/>
          <w:szCs w:val="24"/>
        </w:rPr>
        <w:t>• Telemedicine systems</w:t>
      </w:r>
    </w:p>
    <w:p w14:paraId="49EED6F8" w14:textId="77777777" w:rsidR="00C55089" w:rsidRPr="00C55089" w:rsidRDefault="00C55089" w:rsidP="004C2E8F">
      <w:pPr>
        <w:tabs>
          <w:tab w:val="left" w:pos="9810"/>
        </w:tabs>
        <w:spacing w:before="120" w:after="80"/>
        <w:rPr>
          <w:rFonts w:eastAsia="Arial"/>
          <w:sz w:val="24"/>
          <w:szCs w:val="24"/>
        </w:rPr>
      </w:pPr>
      <w:r w:rsidRPr="00C55089">
        <w:rPr>
          <w:rFonts w:eastAsia="Arial"/>
          <w:sz w:val="24"/>
          <w:szCs w:val="24"/>
        </w:rPr>
        <w:t>• Public-health diabetes surveillance</w:t>
      </w:r>
    </w:p>
    <w:p w14:paraId="6AB9CDEB" w14:textId="77777777" w:rsidR="00C55089" w:rsidRPr="00C55089" w:rsidRDefault="00C55089" w:rsidP="00C55089">
      <w:pPr>
        <w:tabs>
          <w:tab w:val="left" w:pos="9810"/>
        </w:tabs>
        <w:spacing w:before="120" w:after="80"/>
        <w:rPr>
          <w:rFonts w:eastAsia="Arial"/>
          <w:sz w:val="24"/>
          <w:szCs w:val="24"/>
        </w:rPr>
      </w:pPr>
    </w:p>
    <w:p w14:paraId="751DAACD"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The model could help healthcare professionals identify patients who have a high probability of diabetes and may require further clinical testing.</w:t>
      </w:r>
    </w:p>
    <w:p w14:paraId="0E2E7309" w14:textId="77777777" w:rsidR="00C55089" w:rsidRPr="00C55089" w:rsidRDefault="00C55089" w:rsidP="00C55089">
      <w:pPr>
        <w:tabs>
          <w:tab w:val="left" w:pos="9810"/>
        </w:tabs>
        <w:spacing w:before="120" w:after="80"/>
        <w:rPr>
          <w:rFonts w:eastAsia="Arial"/>
          <w:sz w:val="24"/>
          <w:szCs w:val="24"/>
        </w:rPr>
      </w:pPr>
    </w:p>
    <w:p w14:paraId="26FFDDCA" w14:textId="77777777" w:rsidR="00C55089" w:rsidRPr="004C2E8F" w:rsidRDefault="00C55089" w:rsidP="00C55089">
      <w:pPr>
        <w:tabs>
          <w:tab w:val="left" w:pos="9810"/>
        </w:tabs>
        <w:spacing w:before="120" w:after="80"/>
        <w:rPr>
          <w:rFonts w:eastAsia="Arial"/>
          <w:b/>
          <w:bCs/>
          <w:sz w:val="24"/>
          <w:szCs w:val="24"/>
        </w:rPr>
      </w:pPr>
      <w:r w:rsidRPr="004C2E8F">
        <w:rPr>
          <w:rFonts w:eastAsia="Arial"/>
          <w:b/>
          <w:bCs/>
          <w:sz w:val="24"/>
          <w:szCs w:val="24"/>
        </w:rPr>
        <w:t>Challenges in Industry Deployment:</w:t>
      </w:r>
    </w:p>
    <w:p w14:paraId="43623E30" w14:textId="77777777" w:rsidR="00C55089" w:rsidRPr="004C2E8F" w:rsidRDefault="00C55089" w:rsidP="00C55089">
      <w:pPr>
        <w:tabs>
          <w:tab w:val="left" w:pos="9810"/>
        </w:tabs>
        <w:spacing w:before="120" w:after="80"/>
        <w:rPr>
          <w:rFonts w:eastAsia="Arial"/>
          <w:b/>
          <w:bCs/>
          <w:sz w:val="24"/>
          <w:szCs w:val="24"/>
        </w:rPr>
      </w:pPr>
      <w:r w:rsidRPr="004C2E8F">
        <w:rPr>
          <w:rFonts w:eastAsia="Arial"/>
          <w:b/>
          <w:bCs/>
          <w:sz w:val="24"/>
          <w:szCs w:val="24"/>
        </w:rPr>
        <w:t>1. Data Availability:</w:t>
      </w:r>
    </w:p>
    <w:p w14:paraId="2AF89181"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Large, high-quality and representative medical datasets are required.</w:t>
      </w:r>
    </w:p>
    <w:p w14:paraId="1CF2C214" w14:textId="77777777" w:rsidR="00C55089" w:rsidRPr="00C55089" w:rsidRDefault="00C55089" w:rsidP="00C55089">
      <w:pPr>
        <w:tabs>
          <w:tab w:val="left" w:pos="9810"/>
        </w:tabs>
        <w:spacing w:before="120" w:after="80"/>
        <w:rPr>
          <w:rFonts w:eastAsia="Arial"/>
          <w:sz w:val="24"/>
          <w:szCs w:val="24"/>
        </w:rPr>
      </w:pPr>
    </w:p>
    <w:p w14:paraId="280C464B" w14:textId="77777777" w:rsidR="00C55089" w:rsidRPr="004C2E8F" w:rsidRDefault="00C55089" w:rsidP="00C55089">
      <w:pPr>
        <w:tabs>
          <w:tab w:val="left" w:pos="9810"/>
        </w:tabs>
        <w:spacing w:before="120" w:after="80"/>
        <w:rPr>
          <w:rFonts w:eastAsia="Arial"/>
          <w:b/>
          <w:bCs/>
          <w:sz w:val="24"/>
          <w:szCs w:val="24"/>
        </w:rPr>
      </w:pPr>
      <w:r w:rsidRPr="004C2E8F">
        <w:rPr>
          <w:rFonts w:eastAsia="Arial"/>
          <w:b/>
          <w:bCs/>
          <w:sz w:val="24"/>
          <w:szCs w:val="24"/>
        </w:rPr>
        <w:t>2. Data Quality:</w:t>
      </w:r>
    </w:p>
    <w:p w14:paraId="79F17A98"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Missing values, measurement errors and inconsistent medical records can affect predictions.</w:t>
      </w:r>
    </w:p>
    <w:p w14:paraId="3FF900C5" w14:textId="77777777" w:rsidR="00C55089" w:rsidRPr="00C55089" w:rsidRDefault="00C55089" w:rsidP="00C55089">
      <w:pPr>
        <w:tabs>
          <w:tab w:val="left" w:pos="9810"/>
        </w:tabs>
        <w:spacing w:before="120" w:after="80"/>
        <w:rPr>
          <w:rFonts w:eastAsia="Arial"/>
          <w:sz w:val="24"/>
          <w:szCs w:val="24"/>
        </w:rPr>
      </w:pPr>
    </w:p>
    <w:p w14:paraId="4E9F609B" w14:textId="77777777" w:rsidR="00C55089" w:rsidRPr="004C2E8F" w:rsidRDefault="00C55089" w:rsidP="00C55089">
      <w:pPr>
        <w:tabs>
          <w:tab w:val="left" w:pos="9810"/>
        </w:tabs>
        <w:spacing w:before="120" w:after="80"/>
        <w:rPr>
          <w:rFonts w:eastAsia="Arial"/>
          <w:b/>
          <w:bCs/>
          <w:sz w:val="24"/>
          <w:szCs w:val="24"/>
        </w:rPr>
      </w:pPr>
      <w:r w:rsidRPr="004C2E8F">
        <w:rPr>
          <w:rFonts w:eastAsia="Arial"/>
          <w:b/>
          <w:bCs/>
          <w:sz w:val="24"/>
          <w:szCs w:val="24"/>
        </w:rPr>
        <w:t>3. Generalization:</w:t>
      </w:r>
    </w:p>
    <w:p w14:paraId="5349E862"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A model trained using Ghanaian patients may not perform equally well on patients from other populations.</w:t>
      </w:r>
    </w:p>
    <w:p w14:paraId="5564DBC8" w14:textId="77777777" w:rsidR="00C55089" w:rsidRPr="00C55089" w:rsidRDefault="00C55089" w:rsidP="00C55089">
      <w:pPr>
        <w:tabs>
          <w:tab w:val="left" w:pos="9810"/>
        </w:tabs>
        <w:spacing w:before="120" w:after="80"/>
        <w:rPr>
          <w:rFonts w:eastAsia="Arial"/>
          <w:sz w:val="24"/>
          <w:szCs w:val="24"/>
        </w:rPr>
      </w:pPr>
    </w:p>
    <w:p w14:paraId="19505BE1" w14:textId="77777777" w:rsidR="00C55089" w:rsidRPr="004C2E8F" w:rsidRDefault="00C55089" w:rsidP="00C55089">
      <w:pPr>
        <w:tabs>
          <w:tab w:val="left" w:pos="9810"/>
        </w:tabs>
        <w:spacing w:before="120" w:after="80"/>
        <w:rPr>
          <w:rFonts w:eastAsia="Arial"/>
          <w:b/>
          <w:bCs/>
          <w:sz w:val="24"/>
          <w:szCs w:val="24"/>
        </w:rPr>
      </w:pPr>
      <w:r w:rsidRPr="004C2E8F">
        <w:rPr>
          <w:rFonts w:eastAsia="Arial"/>
          <w:b/>
          <w:bCs/>
          <w:sz w:val="24"/>
          <w:szCs w:val="24"/>
        </w:rPr>
        <w:t>4. Privacy:</w:t>
      </w:r>
    </w:p>
    <w:p w14:paraId="3AE18082"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Patient medical information must be securely stored and protected.</w:t>
      </w:r>
    </w:p>
    <w:p w14:paraId="780BD6C9" w14:textId="77777777" w:rsidR="00C55089" w:rsidRPr="00C55089" w:rsidRDefault="00C55089" w:rsidP="00C55089">
      <w:pPr>
        <w:tabs>
          <w:tab w:val="left" w:pos="9810"/>
        </w:tabs>
        <w:spacing w:before="120" w:after="80"/>
        <w:rPr>
          <w:rFonts w:eastAsia="Arial"/>
          <w:sz w:val="24"/>
          <w:szCs w:val="24"/>
        </w:rPr>
      </w:pPr>
    </w:p>
    <w:p w14:paraId="793BDBDF" w14:textId="77777777" w:rsidR="00C55089" w:rsidRPr="004C2E8F" w:rsidRDefault="00C55089" w:rsidP="00C55089">
      <w:pPr>
        <w:tabs>
          <w:tab w:val="left" w:pos="9810"/>
        </w:tabs>
        <w:spacing w:before="120" w:after="80"/>
        <w:rPr>
          <w:rFonts w:eastAsia="Arial"/>
          <w:b/>
          <w:bCs/>
          <w:sz w:val="24"/>
          <w:szCs w:val="24"/>
        </w:rPr>
      </w:pPr>
      <w:r w:rsidRPr="004C2E8F">
        <w:rPr>
          <w:rFonts w:eastAsia="Arial"/>
          <w:b/>
          <w:bCs/>
          <w:sz w:val="24"/>
          <w:szCs w:val="24"/>
        </w:rPr>
        <w:t>5. Explainability:</w:t>
      </w:r>
    </w:p>
    <w:p w14:paraId="086EE7C9"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Doctors need understandable reasons for model predictions.</w:t>
      </w:r>
    </w:p>
    <w:p w14:paraId="21BEC18B" w14:textId="77777777" w:rsidR="00C55089" w:rsidRPr="00C55089" w:rsidRDefault="00C55089" w:rsidP="00C55089">
      <w:pPr>
        <w:tabs>
          <w:tab w:val="left" w:pos="9810"/>
        </w:tabs>
        <w:spacing w:before="120" w:after="80"/>
        <w:rPr>
          <w:rFonts w:eastAsia="Arial"/>
          <w:sz w:val="24"/>
          <w:szCs w:val="24"/>
        </w:rPr>
      </w:pPr>
    </w:p>
    <w:p w14:paraId="2E13BBD4" w14:textId="77777777" w:rsidR="00C55089" w:rsidRPr="004C2E8F" w:rsidRDefault="00C55089" w:rsidP="00C55089">
      <w:pPr>
        <w:tabs>
          <w:tab w:val="left" w:pos="9810"/>
        </w:tabs>
        <w:spacing w:before="120" w:after="80"/>
        <w:rPr>
          <w:rFonts w:eastAsia="Arial"/>
          <w:b/>
          <w:bCs/>
          <w:sz w:val="24"/>
          <w:szCs w:val="24"/>
        </w:rPr>
      </w:pPr>
      <w:r w:rsidRPr="004C2E8F">
        <w:rPr>
          <w:rFonts w:eastAsia="Arial"/>
          <w:b/>
          <w:bCs/>
          <w:sz w:val="24"/>
          <w:szCs w:val="24"/>
        </w:rPr>
        <w:t>6. Clinical Validation:</w:t>
      </w:r>
    </w:p>
    <w:p w14:paraId="46196EAF" w14:textId="77777777" w:rsidR="00C55089" w:rsidRPr="00C55089" w:rsidRDefault="00C55089" w:rsidP="00C55089">
      <w:pPr>
        <w:tabs>
          <w:tab w:val="left" w:pos="9810"/>
        </w:tabs>
        <w:spacing w:before="120" w:after="80"/>
        <w:rPr>
          <w:rFonts w:eastAsia="Arial"/>
          <w:sz w:val="24"/>
          <w:szCs w:val="24"/>
        </w:rPr>
      </w:pPr>
      <w:r w:rsidRPr="00C55089">
        <w:rPr>
          <w:rFonts w:eastAsia="Arial"/>
          <w:sz w:val="24"/>
          <w:szCs w:val="24"/>
        </w:rPr>
        <w:t>The model must be tested in real clinical environments before deployment.</w:t>
      </w:r>
    </w:p>
    <w:p w14:paraId="58B81207" w14:textId="77777777" w:rsidR="00C55089" w:rsidRPr="00C55089" w:rsidRDefault="00C55089" w:rsidP="00C55089">
      <w:pPr>
        <w:tabs>
          <w:tab w:val="left" w:pos="9810"/>
        </w:tabs>
        <w:spacing w:before="120" w:after="80"/>
        <w:rPr>
          <w:rFonts w:eastAsia="Arial"/>
          <w:sz w:val="24"/>
          <w:szCs w:val="24"/>
        </w:rPr>
      </w:pPr>
    </w:p>
    <w:p w14:paraId="28988A4F" w14:textId="77777777" w:rsidR="00C55089" w:rsidRPr="004C2E8F" w:rsidRDefault="00C55089" w:rsidP="00C55089">
      <w:pPr>
        <w:tabs>
          <w:tab w:val="left" w:pos="9810"/>
        </w:tabs>
        <w:spacing w:before="120" w:after="80"/>
        <w:rPr>
          <w:rFonts w:eastAsia="Arial"/>
          <w:b/>
          <w:bCs/>
          <w:sz w:val="24"/>
          <w:szCs w:val="24"/>
        </w:rPr>
      </w:pPr>
      <w:r w:rsidRPr="004C2E8F">
        <w:rPr>
          <w:rFonts w:eastAsia="Arial"/>
          <w:b/>
          <w:bCs/>
          <w:sz w:val="24"/>
          <w:szCs w:val="24"/>
        </w:rPr>
        <w:lastRenderedPageBreak/>
        <w:t>7. Ethical Issues:</w:t>
      </w:r>
    </w:p>
    <w:p w14:paraId="3EA4D670" w14:textId="7EFEC486" w:rsidR="00C55089" w:rsidRDefault="00C55089" w:rsidP="00C55089">
      <w:pPr>
        <w:tabs>
          <w:tab w:val="left" w:pos="9810"/>
        </w:tabs>
        <w:spacing w:before="120" w:after="80"/>
        <w:rPr>
          <w:rFonts w:eastAsia="Arial"/>
          <w:sz w:val="24"/>
          <w:szCs w:val="24"/>
        </w:rPr>
      </w:pPr>
      <w:r w:rsidRPr="00C55089">
        <w:rPr>
          <w:rFonts w:eastAsia="Arial"/>
          <w:sz w:val="24"/>
          <w:szCs w:val="24"/>
        </w:rPr>
        <w:t>Incorrect predictions can result in missed diagnosis or unnecessary medical testing.</w:t>
      </w:r>
    </w:p>
    <w:p w14:paraId="129DC0D8" w14:textId="77777777" w:rsidR="004C2E8F" w:rsidRDefault="004C2E8F" w:rsidP="00C55089">
      <w:pPr>
        <w:tabs>
          <w:tab w:val="left" w:pos="9810"/>
        </w:tabs>
        <w:spacing w:before="120" w:after="80"/>
        <w:rPr>
          <w:rFonts w:eastAsia="Arial"/>
          <w:sz w:val="24"/>
          <w:szCs w:val="24"/>
        </w:rPr>
      </w:pPr>
    </w:p>
    <w:p w14:paraId="2D786AA4" w14:textId="77777777" w:rsidR="004C2E8F" w:rsidRPr="004C2E8F" w:rsidRDefault="004C2E8F" w:rsidP="004C2E8F">
      <w:pPr>
        <w:tabs>
          <w:tab w:val="left" w:pos="9810"/>
        </w:tabs>
        <w:spacing w:before="120" w:after="80"/>
        <w:rPr>
          <w:rFonts w:eastAsia="Arial"/>
          <w:b/>
          <w:bCs/>
          <w:sz w:val="24"/>
          <w:szCs w:val="24"/>
        </w:rPr>
      </w:pPr>
      <w:r w:rsidRPr="004C2E8F">
        <w:rPr>
          <w:rFonts w:eastAsia="Arial"/>
          <w:b/>
          <w:bCs/>
          <w:sz w:val="24"/>
          <w:szCs w:val="24"/>
        </w:rPr>
        <w:t>TASK 4: REFLECTION &amp; LEARNING OUTCOME</w:t>
      </w:r>
    </w:p>
    <w:p w14:paraId="7F9FD62A" w14:textId="77777777" w:rsidR="004C2E8F" w:rsidRPr="004C2E8F" w:rsidRDefault="004C2E8F" w:rsidP="004C2E8F">
      <w:pPr>
        <w:tabs>
          <w:tab w:val="left" w:pos="9810"/>
        </w:tabs>
        <w:spacing w:before="120" w:after="80"/>
        <w:rPr>
          <w:rFonts w:eastAsia="Arial"/>
          <w:b/>
          <w:bCs/>
          <w:sz w:val="24"/>
          <w:szCs w:val="24"/>
        </w:rPr>
      </w:pPr>
    </w:p>
    <w:p w14:paraId="31E7F920" w14:textId="77777777" w:rsidR="004C2E8F" w:rsidRPr="004C2E8F" w:rsidRDefault="004C2E8F" w:rsidP="004C2E8F">
      <w:pPr>
        <w:tabs>
          <w:tab w:val="left" w:pos="9810"/>
        </w:tabs>
        <w:spacing w:before="120" w:after="80"/>
        <w:rPr>
          <w:rFonts w:eastAsia="Arial"/>
          <w:b/>
          <w:bCs/>
          <w:sz w:val="24"/>
          <w:szCs w:val="24"/>
        </w:rPr>
      </w:pPr>
      <w:r w:rsidRPr="004C2E8F">
        <w:rPr>
          <w:rFonts w:eastAsia="Arial"/>
          <w:b/>
          <w:bCs/>
          <w:sz w:val="24"/>
          <w:szCs w:val="24"/>
        </w:rPr>
        <w:t>(a) Three Key Insights</w:t>
      </w:r>
    </w:p>
    <w:p w14:paraId="4916CC3A" w14:textId="77777777" w:rsidR="004C2E8F" w:rsidRPr="004C2E8F" w:rsidRDefault="004C2E8F" w:rsidP="004C2E8F">
      <w:pPr>
        <w:tabs>
          <w:tab w:val="left" w:pos="9810"/>
        </w:tabs>
        <w:spacing w:before="120" w:after="80"/>
        <w:rPr>
          <w:rFonts w:eastAsia="Arial"/>
          <w:sz w:val="24"/>
          <w:szCs w:val="24"/>
        </w:rPr>
      </w:pPr>
      <w:r w:rsidRPr="004C2E8F">
        <w:rPr>
          <w:rFonts w:eastAsia="Arial"/>
          <w:sz w:val="24"/>
          <w:szCs w:val="24"/>
        </w:rPr>
        <w:t>Insight 1: Inductive Learning</w:t>
      </w:r>
    </w:p>
    <w:p w14:paraId="0AA5B899" w14:textId="77777777" w:rsidR="004C2E8F" w:rsidRPr="004C2E8F" w:rsidRDefault="004C2E8F" w:rsidP="004C2E8F">
      <w:pPr>
        <w:tabs>
          <w:tab w:val="left" w:pos="9810"/>
        </w:tabs>
        <w:spacing w:before="120" w:after="80"/>
        <w:rPr>
          <w:rFonts w:eastAsia="Arial"/>
          <w:sz w:val="24"/>
          <w:szCs w:val="24"/>
        </w:rPr>
      </w:pPr>
    </w:p>
    <w:p w14:paraId="12A76BCC" w14:textId="77777777" w:rsidR="004C2E8F" w:rsidRPr="004C2E8F" w:rsidRDefault="004C2E8F" w:rsidP="004C2E8F">
      <w:pPr>
        <w:tabs>
          <w:tab w:val="left" w:pos="9810"/>
        </w:tabs>
        <w:spacing w:before="120" w:after="80"/>
        <w:rPr>
          <w:rFonts w:eastAsia="Arial"/>
          <w:sz w:val="24"/>
          <w:szCs w:val="24"/>
        </w:rPr>
      </w:pPr>
      <w:r w:rsidRPr="004C2E8F">
        <w:rPr>
          <w:rFonts w:eastAsia="Arial"/>
          <w:sz w:val="24"/>
          <w:szCs w:val="24"/>
        </w:rPr>
        <w:t>The article helped me understand that inductive learning learns general patterns from labelled examples. In this study, patient records containing clinical features were used to learn patterns associated with Type II Diabetes Mellitus.</w:t>
      </w:r>
    </w:p>
    <w:p w14:paraId="3BDF3D03" w14:textId="77777777" w:rsidR="004C2E8F" w:rsidRPr="004C2E8F" w:rsidRDefault="004C2E8F" w:rsidP="004C2E8F">
      <w:pPr>
        <w:tabs>
          <w:tab w:val="left" w:pos="9810"/>
        </w:tabs>
        <w:spacing w:before="120" w:after="80"/>
        <w:rPr>
          <w:rFonts w:eastAsia="Arial"/>
          <w:sz w:val="24"/>
          <w:szCs w:val="24"/>
        </w:rPr>
      </w:pPr>
    </w:p>
    <w:p w14:paraId="27CEA953" w14:textId="77777777" w:rsidR="004C2E8F" w:rsidRPr="004C2E8F" w:rsidRDefault="004C2E8F" w:rsidP="004C2E8F">
      <w:pPr>
        <w:tabs>
          <w:tab w:val="left" w:pos="9810"/>
        </w:tabs>
        <w:spacing w:before="120" w:after="80"/>
        <w:rPr>
          <w:rFonts w:eastAsia="Arial"/>
          <w:sz w:val="24"/>
          <w:szCs w:val="24"/>
        </w:rPr>
      </w:pPr>
      <w:r w:rsidRPr="004C2E8F">
        <w:rPr>
          <w:rFonts w:eastAsia="Arial"/>
          <w:sz w:val="24"/>
          <w:szCs w:val="24"/>
        </w:rPr>
        <w:t>Insight 2: Comparison of Classification Models</w:t>
      </w:r>
    </w:p>
    <w:p w14:paraId="3E429943" w14:textId="77777777" w:rsidR="004C2E8F" w:rsidRPr="004C2E8F" w:rsidRDefault="004C2E8F" w:rsidP="004C2E8F">
      <w:pPr>
        <w:tabs>
          <w:tab w:val="left" w:pos="9810"/>
        </w:tabs>
        <w:spacing w:before="120" w:after="80"/>
        <w:rPr>
          <w:rFonts w:eastAsia="Arial"/>
          <w:sz w:val="24"/>
          <w:szCs w:val="24"/>
        </w:rPr>
      </w:pPr>
    </w:p>
    <w:p w14:paraId="1BFE7D74" w14:textId="77777777" w:rsidR="004C2E8F" w:rsidRPr="004C2E8F" w:rsidRDefault="004C2E8F" w:rsidP="004C2E8F">
      <w:pPr>
        <w:tabs>
          <w:tab w:val="left" w:pos="9810"/>
        </w:tabs>
        <w:spacing w:before="120" w:after="80"/>
        <w:rPr>
          <w:rFonts w:eastAsia="Arial"/>
          <w:sz w:val="24"/>
          <w:szCs w:val="24"/>
        </w:rPr>
      </w:pPr>
      <w:r w:rsidRPr="004C2E8F">
        <w:rPr>
          <w:rFonts w:eastAsia="Arial"/>
          <w:sz w:val="24"/>
          <w:szCs w:val="24"/>
        </w:rPr>
        <w:t>I learned that different machine learning algorithms can produce different results on the same dataset. In this study, Naïve Bayes achieved 87% accuracy, while Decision Tree achieved 81% accuracy.</w:t>
      </w:r>
    </w:p>
    <w:p w14:paraId="0D1F8404" w14:textId="77777777" w:rsidR="004C2E8F" w:rsidRPr="004C2E8F" w:rsidRDefault="004C2E8F" w:rsidP="004C2E8F">
      <w:pPr>
        <w:tabs>
          <w:tab w:val="left" w:pos="9810"/>
        </w:tabs>
        <w:spacing w:before="120" w:after="80"/>
        <w:rPr>
          <w:rFonts w:eastAsia="Arial"/>
          <w:sz w:val="24"/>
          <w:szCs w:val="24"/>
        </w:rPr>
      </w:pPr>
    </w:p>
    <w:p w14:paraId="58B2D0CC" w14:textId="77777777" w:rsidR="004C2E8F" w:rsidRPr="004C2E8F" w:rsidRDefault="004C2E8F" w:rsidP="004C2E8F">
      <w:pPr>
        <w:tabs>
          <w:tab w:val="left" w:pos="9810"/>
        </w:tabs>
        <w:spacing w:before="120" w:after="80"/>
        <w:rPr>
          <w:rFonts w:eastAsia="Arial"/>
          <w:sz w:val="24"/>
          <w:szCs w:val="24"/>
        </w:rPr>
      </w:pPr>
      <w:r w:rsidRPr="004C2E8F">
        <w:rPr>
          <w:rFonts w:eastAsia="Arial"/>
          <w:sz w:val="24"/>
          <w:szCs w:val="24"/>
        </w:rPr>
        <w:t>Insight 3: Feature Importance</w:t>
      </w:r>
    </w:p>
    <w:p w14:paraId="5F00F4D4" w14:textId="77777777" w:rsidR="004C2E8F" w:rsidRPr="004C2E8F" w:rsidRDefault="004C2E8F" w:rsidP="004C2E8F">
      <w:pPr>
        <w:tabs>
          <w:tab w:val="left" w:pos="9810"/>
        </w:tabs>
        <w:spacing w:before="120" w:after="80"/>
        <w:rPr>
          <w:rFonts w:eastAsia="Arial"/>
          <w:sz w:val="24"/>
          <w:szCs w:val="24"/>
        </w:rPr>
      </w:pPr>
    </w:p>
    <w:p w14:paraId="42BD573C" w14:textId="77777777" w:rsidR="004C2E8F" w:rsidRPr="004C2E8F" w:rsidRDefault="004C2E8F" w:rsidP="004C2E8F">
      <w:pPr>
        <w:tabs>
          <w:tab w:val="left" w:pos="9810"/>
        </w:tabs>
        <w:spacing w:before="120" w:after="80"/>
        <w:rPr>
          <w:rFonts w:eastAsia="Arial"/>
          <w:sz w:val="24"/>
          <w:szCs w:val="24"/>
        </w:rPr>
      </w:pPr>
      <w:r w:rsidRPr="004C2E8F">
        <w:rPr>
          <w:rFonts w:eastAsia="Arial"/>
          <w:sz w:val="24"/>
          <w:szCs w:val="24"/>
        </w:rPr>
        <w:t>The article demonstrated the importance of identifying the variables that contribute most to prediction. HbA1c, Total Cholesterol and BMI were identified as the top three important features.</w:t>
      </w:r>
    </w:p>
    <w:p w14:paraId="74C87A0D" w14:textId="77777777" w:rsidR="004C2E8F" w:rsidRPr="004C2E8F" w:rsidRDefault="004C2E8F" w:rsidP="004C2E8F">
      <w:pPr>
        <w:tabs>
          <w:tab w:val="left" w:pos="9810"/>
        </w:tabs>
        <w:spacing w:before="120" w:after="80"/>
        <w:rPr>
          <w:rFonts w:eastAsia="Arial"/>
          <w:sz w:val="24"/>
          <w:szCs w:val="24"/>
        </w:rPr>
      </w:pPr>
    </w:p>
    <w:p w14:paraId="02E0D0D4" w14:textId="77777777" w:rsidR="004C2E8F" w:rsidRPr="004C2E8F" w:rsidRDefault="004C2E8F" w:rsidP="004C2E8F">
      <w:pPr>
        <w:tabs>
          <w:tab w:val="left" w:pos="9810"/>
        </w:tabs>
        <w:spacing w:before="120" w:after="80"/>
        <w:rPr>
          <w:rFonts w:eastAsia="Arial"/>
          <w:b/>
          <w:bCs/>
          <w:sz w:val="24"/>
          <w:szCs w:val="24"/>
        </w:rPr>
      </w:pPr>
      <w:r w:rsidRPr="004C2E8F">
        <w:rPr>
          <w:rFonts w:eastAsia="Arial"/>
          <w:b/>
          <w:bCs/>
          <w:sz w:val="24"/>
          <w:szCs w:val="24"/>
        </w:rPr>
        <w:t>(b) Proposed Research Extension</w:t>
      </w:r>
    </w:p>
    <w:p w14:paraId="7F83E2F2" w14:textId="2AD6F69C" w:rsidR="004C2E8F" w:rsidRPr="004C2E8F" w:rsidRDefault="004C2E8F" w:rsidP="004C2E8F">
      <w:pPr>
        <w:tabs>
          <w:tab w:val="left" w:pos="9810"/>
        </w:tabs>
        <w:spacing w:before="120" w:after="80"/>
        <w:rPr>
          <w:rFonts w:eastAsia="Arial"/>
          <w:sz w:val="24"/>
          <w:szCs w:val="24"/>
        </w:rPr>
      </w:pPr>
      <w:r>
        <w:rPr>
          <w:rFonts w:eastAsia="Arial"/>
          <w:sz w:val="24"/>
          <w:szCs w:val="24"/>
        </w:rPr>
        <w:t xml:space="preserve">              </w:t>
      </w:r>
      <w:r w:rsidRPr="004C2E8F">
        <w:rPr>
          <w:rFonts w:eastAsia="Arial"/>
          <w:sz w:val="24"/>
          <w:szCs w:val="24"/>
        </w:rPr>
        <w:t>I would extend the research by testing the models on a larger multi-country diabetes dataset and comparing the existing algorithms with an ensemble method such as Random Forest or Gradient Boosting.</w:t>
      </w:r>
    </w:p>
    <w:p w14:paraId="01A65725" w14:textId="77777777" w:rsidR="004C2E8F" w:rsidRPr="004C2E8F" w:rsidRDefault="004C2E8F" w:rsidP="004C2E8F">
      <w:pPr>
        <w:tabs>
          <w:tab w:val="left" w:pos="9810"/>
        </w:tabs>
        <w:spacing w:before="120" w:after="80"/>
        <w:rPr>
          <w:rFonts w:eastAsia="Arial"/>
          <w:sz w:val="24"/>
          <w:szCs w:val="24"/>
        </w:rPr>
      </w:pPr>
    </w:p>
    <w:p w14:paraId="6569C6BC" w14:textId="77777777" w:rsidR="004C2E8F" w:rsidRPr="004C2E8F" w:rsidRDefault="004C2E8F" w:rsidP="004C2E8F">
      <w:pPr>
        <w:tabs>
          <w:tab w:val="left" w:pos="9810"/>
        </w:tabs>
        <w:spacing w:before="120" w:after="80"/>
        <w:rPr>
          <w:rFonts w:eastAsia="Arial"/>
          <w:b/>
          <w:bCs/>
          <w:sz w:val="24"/>
          <w:szCs w:val="24"/>
        </w:rPr>
      </w:pPr>
      <w:r w:rsidRPr="004C2E8F">
        <w:rPr>
          <w:rFonts w:eastAsia="Arial"/>
          <w:b/>
          <w:bCs/>
          <w:sz w:val="24"/>
          <w:szCs w:val="24"/>
        </w:rPr>
        <w:t>The experiment would use:</w:t>
      </w:r>
    </w:p>
    <w:p w14:paraId="25F9FF27" w14:textId="77777777" w:rsidR="004C2E8F" w:rsidRPr="004C2E8F" w:rsidRDefault="004C2E8F" w:rsidP="004C2E8F">
      <w:pPr>
        <w:tabs>
          <w:tab w:val="left" w:pos="9810"/>
        </w:tabs>
        <w:spacing w:before="120" w:after="80"/>
        <w:rPr>
          <w:rFonts w:eastAsia="Arial"/>
          <w:sz w:val="24"/>
          <w:szCs w:val="24"/>
        </w:rPr>
      </w:pPr>
    </w:p>
    <w:p w14:paraId="02BE4CD8" w14:textId="77777777" w:rsidR="004C2E8F" w:rsidRPr="004C2E8F" w:rsidRDefault="004C2E8F" w:rsidP="004C2E8F">
      <w:pPr>
        <w:tabs>
          <w:tab w:val="left" w:pos="9810"/>
        </w:tabs>
        <w:spacing w:before="120" w:after="80"/>
        <w:rPr>
          <w:rFonts w:eastAsia="Arial"/>
          <w:sz w:val="24"/>
          <w:szCs w:val="24"/>
        </w:rPr>
      </w:pPr>
      <w:r w:rsidRPr="004C2E8F">
        <w:rPr>
          <w:rFonts w:eastAsia="Arial"/>
          <w:sz w:val="24"/>
          <w:szCs w:val="24"/>
        </w:rPr>
        <w:t>• The original Ghanaian dataset.</w:t>
      </w:r>
    </w:p>
    <w:p w14:paraId="5996AD7E" w14:textId="77777777" w:rsidR="004C2E8F" w:rsidRPr="004C2E8F" w:rsidRDefault="004C2E8F" w:rsidP="004C2E8F">
      <w:pPr>
        <w:tabs>
          <w:tab w:val="left" w:pos="9810"/>
        </w:tabs>
        <w:spacing w:before="120" w:after="80"/>
        <w:rPr>
          <w:rFonts w:eastAsia="Arial"/>
          <w:sz w:val="24"/>
          <w:szCs w:val="24"/>
        </w:rPr>
      </w:pPr>
      <w:r w:rsidRPr="004C2E8F">
        <w:rPr>
          <w:rFonts w:eastAsia="Arial"/>
          <w:sz w:val="24"/>
          <w:szCs w:val="24"/>
        </w:rPr>
        <w:t>• An external diabetes dataset from another population.</w:t>
      </w:r>
    </w:p>
    <w:p w14:paraId="048AAF5E" w14:textId="77777777" w:rsidR="004C2E8F" w:rsidRPr="004C2E8F" w:rsidRDefault="004C2E8F" w:rsidP="004C2E8F">
      <w:pPr>
        <w:tabs>
          <w:tab w:val="left" w:pos="9810"/>
        </w:tabs>
        <w:spacing w:before="120" w:after="80"/>
        <w:rPr>
          <w:rFonts w:eastAsia="Arial"/>
          <w:sz w:val="24"/>
          <w:szCs w:val="24"/>
        </w:rPr>
      </w:pPr>
      <w:r w:rsidRPr="004C2E8F">
        <w:rPr>
          <w:rFonts w:eastAsia="Arial"/>
          <w:sz w:val="24"/>
          <w:szCs w:val="24"/>
        </w:rPr>
        <w:t>• 5-fold or 10-fold cross-validation.</w:t>
      </w:r>
    </w:p>
    <w:p w14:paraId="5776658A" w14:textId="77777777" w:rsidR="004C2E8F" w:rsidRPr="004C2E8F" w:rsidRDefault="004C2E8F" w:rsidP="004C2E8F">
      <w:pPr>
        <w:tabs>
          <w:tab w:val="left" w:pos="9810"/>
        </w:tabs>
        <w:spacing w:before="120" w:after="80"/>
        <w:rPr>
          <w:rFonts w:eastAsia="Arial"/>
          <w:sz w:val="24"/>
          <w:szCs w:val="24"/>
        </w:rPr>
      </w:pPr>
      <w:r w:rsidRPr="004C2E8F">
        <w:rPr>
          <w:rFonts w:eastAsia="Arial"/>
          <w:sz w:val="24"/>
          <w:szCs w:val="24"/>
        </w:rPr>
        <w:t>• External validation.</w:t>
      </w:r>
    </w:p>
    <w:p w14:paraId="74224867" w14:textId="77777777" w:rsidR="004C2E8F" w:rsidRPr="004C2E8F" w:rsidRDefault="004C2E8F" w:rsidP="004C2E8F">
      <w:pPr>
        <w:tabs>
          <w:tab w:val="left" w:pos="9810"/>
        </w:tabs>
        <w:spacing w:before="120" w:after="80"/>
        <w:rPr>
          <w:rFonts w:eastAsia="Arial"/>
          <w:sz w:val="24"/>
          <w:szCs w:val="24"/>
        </w:rPr>
      </w:pPr>
      <w:r w:rsidRPr="004C2E8F">
        <w:rPr>
          <w:rFonts w:eastAsia="Arial"/>
          <w:sz w:val="24"/>
          <w:szCs w:val="24"/>
        </w:rPr>
        <w:t>• Accuracy, Precision, Recall, F1-Score and AUC-ROC.</w:t>
      </w:r>
    </w:p>
    <w:p w14:paraId="62409F7C" w14:textId="77777777" w:rsidR="004C2E8F" w:rsidRPr="004C2E8F" w:rsidRDefault="004C2E8F" w:rsidP="004C2E8F">
      <w:pPr>
        <w:tabs>
          <w:tab w:val="left" w:pos="9810"/>
        </w:tabs>
        <w:spacing w:before="120" w:after="80"/>
        <w:rPr>
          <w:rFonts w:eastAsia="Arial"/>
          <w:sz w:val="24"/>
          <w:szCs w:val="24"/>
        </w:rPr>
      </w:pPr>
      <w:r w:rsidRPr="004C2E8F">
        <w:rPr>
          <w:rFonts w:eastAsia="Arial"/>
          <w:sz w:val="24"/>
          <w:szCs w:val="24"/>
        </w:rPr>
        <w:t>• Fairness analysis across demographic groups.</w:t>
      </w:r>
    </w:p>
    <w:p w14:paraId="643352DA" w14:textId="77777777" w:rsidR="004C2E8F" w:rsidRPr="004C2E8F" w:rsidRDefault="004C2E8F" w:rsidP="004C2E8F">
      <w:pPr>
        <w:tabs>
          <w:tab w:val="left" w:pos="9810"/>
        </w:tabs>
        <w:spacing w:before="120" w:after="80"/>
        <w:rPr>
          <w:rFonts w:eastAsia="Arial"/>
          <w:sz w:val="24"/>
          <w:szCs w:val="24"/>
        </w:rPr>
      </w:pPr>
    </w:p>
    <w:p w14:paraId="1FFE6A3C" w14:textId="77777777" w:rsidR="004C2E8F" w:rsidRPr="004C2E8F" w:rsidRDefault="004C2E8F" w:rsidP="004C2E8F">
      <w:pPr>
        <w:tabs>
          <w:tab w:val="left" w:pos="9810"/>
        </w:tabs>
        <w:spacing w:before="120" w:after="80"/>
        <w:rPr>
          <w:rFonts w:eastAsia="Arial"/>
          <w:sz w:val="24"/>
          <w:szCs w:val="24"/>
        </w:rPr>
      </w:pPr>
      <w:r w:rsidRPr="004C2E8F">
        <w:rPr>
          <w:rFonts w:eastAsia="Arial"/>
          <w:sz w:val="24"/>
          <w:szCs w:val="24"/>
        </w:rPr>
        <w:t>This experiment is feasible because the original research already provides a complete machine learning workflow involving preprocessing, feature selection, model training and evaluation.</w:t>
      </w:r>
    </w:p>
    <w:p w14:paraId="7E3E4EFE" w14:textId="77777777" w:rsidR="004C2E8F" w:rsidRPr="004C2E8F" w:rsidRDefault="004C2E8F" w:rsidP="004C2E8F">
      <w:pPr>
        <w:tabs>
          <w:tab w:val="left" w:pos="9810"/>
        </w:tabs>
        <w:spacing w:before="120" w:after="80"/>
        <w:rPr>
          <w:rFonts w:eastAsia="Arial"/>
          <w:sz w:val="24"/>
          <w:szCs w:val="24"/>
        </w:rPr>
      </w:pPr>
    </w:p>
    <w:p w14:paraId="7E44F302" w14:textId="37696640" w:rsidR="004C2E8F" w:rsidRPr="00C55089" w:rsidRDefault="004C2E8F" w:rsidP="004C2E8F">
      <w:pPr>
        <w:tabs>
          <w:tab w:val="left" w:pos="9810"/>
        </w:tabs>
        <w:spacing w:before="120" w:after="80"/>
        <w:rPr>
          <w:rFonts w:eastAsia="Arial"/>
          <w:sz w:val="24"/>
          <w:szCs w:val="24"/>
        </w:rPr>
      </w:pPr>
      <w:r w:rsidRPr="004C2E8F">
        <w:rPr>
          <w:rFonts w:eastAsia="Arial"/>
          <w:sz w:val="24"/>
          <w:szCs w:val="24"/>
        </w:rPr>
        <w:lastRenderedPageBreak/>
        <w:t>Using a larger and more diverse dataset would help determine whether the model can generalize to different populations. It could improve the reliability of diabetes prediction and support the development of a more robust clinical decision-support system.</w:t>
      </w:r>
    </w:p>
    <w:sectPr w:rsidR="004C2E8F" w:rsidRPr="00C55089">
      <w:pgSz w:w="12240" w:h="15840"/>
      <w:pgMar w:top="720" w:right="630"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41F13E7-9EA2-4ACF-B5D8-DCEF4AF057E8}"/>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D721005C-A9BF-41AE-A4A7-F290E8F21FD7}"/>
  </w:font>
  <w:font w:name="Cambria">
    <w:panose1 w:val="02040503050406030204"/>
    <w:charset w:val="00"/>
    <w:family w:val="roman"/>
    <w:pitch w:val="variable"/>
    <w:sig w:usb0="E00006FF" w:usb1="420024FF" w:usb2="02000000" w:usb3="00000000" w:csb0="0000019F" w:csb1="00000000"/>
    <w:embedRegular r:id="rId3" w:fontKey="{65419B88-C27C-4CFC-999C-9AF7640D978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338"/>
    <w:rsid w:val="000B2E2B"/>
    <w:rsid w:val="00161992"/>
    <w:rsid w:val="00270932"/>
    <w:rsid w:val="003A1338"/>
    <w:rsid w:val="004C2E8F"/>
    <w:rsid w:val="00585F91"/>
    <w:rsid w:val="0073065E"/>
    <w:rsid w:val="009213FD"/>
    <w:rsid w:val="00A00DEA"/>
    <w:rsid w:val="00BC0441"/>
    <w:rsid w:val="00C55089"/>
    <w:rsid w:val="061B687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DAB8305"/>
  <w15:docId w15:val="{E60D0BAD-3AE6-4A68-A7A6-418AE3A1A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character" w:styleId="Hyperlink">
    <w:name w:val="Hyperlink"/>
    <w:basedOn w:val="DefaultParagraphFont"/>
    <w:uiPriority w:val="99"/>
    <w:unhideWhenUsed/>
    <w:rsid w:val="00C55089"/>
    <w:rPr>
      <w:color w:val="0000FF" w:themeColor="hyperlink"/>
      <w:u w:val="single"/>
    </w:rPr>
  </w:style>
  <w:style w:type="character" w:styleId="UnresolvedMention">
    <w:name w:val="Unresolved Mention"/>
    <w:basedOn w:val="DefaultParagraphFont"/>
    <w:uiPriority w:val="99"/>
    <w:semiHidden/>
    <w:unhideWhenUsed/>
    <w:rsid w:val="00C550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9A888F3-43DF-41DA-B6D0-279ED66B41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2148</Words>
  <Characters>12250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S S</cp:lastModifiedBy>
  <cp:revision>2</cp:revision>
  <dcterms:created xsi:type="dcterms:W3CDTF">2026-08-21T09:08:00Z</dcterms:created>
  <dcterms:modified xsi:type="dcterms:W3CDTF">2026-08-21T09:08:00Z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0E8C3A622F024186A5A3304D8BA27780_12</vt:lpwstr>
  </property>
</Properties>
</file>