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B3A5C"/>
          <w:sz w:val="52"/>
          <w:szCs w:val="52"/>
        </w:rPr>
        <w:t xml:space="preserve">CONTRACTOR MANAGEMENT SYSTEM</w:t>
      </w:r>
    </w:p>
    <w:p>
      <w:pPr>
        <w:spacing w:after="100"/>
        <w:jc w:val="center"/>
      </w:pPr>
      <w:r>
        <w:rPr>
          <w:rFonts w:ascii="Arial" w:cs="Arial" w:eastAsia="Arial" w:hAnsi="Arial"/>
          <w:color w:val="2E75B6"/>
          <w:sz w:val="36"/>
          <w:szCs w:val="36"/>
        </w:rPr>
        <w:t xml:space="preserve">Agentic AI Framework Architecture</w:t>
      </w:r>
    </w:p>
    <w:p>
      <w:pPr>
        <w:pBdr>
          <w:bottom w:val="single" w:color="2E75B6" w:sz="6" w:space="1"/>
        </w:pBdr>
        <w:spacing w:after="400"/>
        <w:jc w:val="center"/>
      </w:pPr>
      <w:r>
        <w:rPr>
          <w:rFonts w:ascii="Arial" w:cs="Arial" w:eastAsia="Arial" w:hAnsi="Arial"/>
          <w:color w:val="666666"/>
          <w:sz w:val="24"/>
          <w:szCs w:val="24"/>
        </w:rPr>
        <w:t xml:space="preserve">8 Intelligence Categories | Agent Pipelines | Backend Orchestration</w:t>
      </w:r>
    </w:p>
    <w:p>
      <w:pPr>
        <w:spacing w:after="120"/>
      </w:pPr>
    </w:p>
    <w:p>
      <w:pPr>
        <w:spacing w:after="120"/>
      </w:pPr>
    </w:p>
    <w:p>
      <w:pPr>
        <w:spacing w:after="120"/>
      </w:pPr>
    </w:p>
    <w:p>
      <w:pPr>
        <w:spacing w:after="120"/>
      </w:pPr>
    </w:p>
    <w:p>
      <w:pPr>
        <w:jc w:val="center"/>
      </w:pPr>
      <w:r>
        <w:rPr>
          <w:rFonts w:ascii="Arial" w:cs="Arial" w:eastAsia="Arial" w:hAnsi="Arial"/>
          <w:color w:val="666666"/>
          <w:sz w:val="22"/>
          <w:szCs w:val="22"/>
        </w:rPr>
        <w:t xml:space="preserve">Document Version: 3.0</w:t>
      </w:r>
    </w:p>
    <w:p>
      <w:pPr>
        <w:jc w:val="center"/>
      </w:pPr>
      <w:r>
        <w:rPr>
          <w:rFonts w:ascii="Arial" w:cs="Arial" w:eastAsia="Arial" w:hAnsi="Arial"/>
          <w:color w:val="666666"/>
          <w:sz w:val="22"/>
          <w:szCs w:val="22"/>
        </w:rPr>
        <w:t xml:space="preserve">March 2026</w:t>
      </w:r>
    </w:p>
    <w:p>
      <w:pPr>
        <w:spacing w:before="200"/>
        <w:jc w:val="center"/>
      </w:pPr>
      <w:r>
        <w:rPr>
          <w:rFonts w:ascii="Arial" w:cs="Arial" w:eastAsia="Arial" w:hAnsi="Arial"/>
          <w:i/>
          <w:iCs/>
          <w:color w:val="666666"/>
          <w:sz w:val="20"/>
          <w:szCs w:val="20"/>
        </w:rPr>
        <w:t xml:space="preserve">Parent Document: CMS Project Workgroup Job Architecture</w:t>
      </w:r>
    </w:p>
    <w:p>
      <w:r>
        <w:br w:type="page"/>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Agentic Frameworks for the CMS Application</w:t>
      </w:r>
    </w:p>
    <w:p>
      <w:pPr>
        <w:spacing w:after="120"/>
      </w:pPr>
      <w:r>
        <w:rPr>
          <w:rFonts w:ascii="Arial" w:cs="Arial" w:eastAsia="Arial" w:hAnsi="Arial"/>
          <w:sz w:val="22"/>
          <w:szCs w:val="22"/>
        </w:rPr>
        <w:t xml:space="preserve">The CMS application uses a </w:t>
      </w:r>
      <w:r>
        <w:rPr>
          <w:rFonts w:ascii="Arial" w:cs="Arial" w:eastAsia="Arial" w:hAnsi="Arial"/>
          <w:b/>
          <w:bCs/>
          <w:sz w:val="22"/>
          <w:szCs w:val="22"/>
        </w:rPr>
        <w:t xml:space="preserve">custom agentic architecture</w:t>
      </w:r>
      <w:r>
        <w:rPr>
          <w:rFonts w:ascii="Arial" w:cs="Arial" w:eastAsia="Arial" w:hAnsi="Arial"/>
          <w:sz w:val="22"/>
          <w:szCs w:val="22"/>
        </w:rPr>
        <w:t xml:space="preserve"> built on AWS Step Functions with Claude API as the intelligence layer. Rather than adopting a single off-the-shelf multi-agent framework, the system uses a purpose-built orchestration model that draws on patterns from the leading agentic frameworks while optimizing for the specific needs of contractor management workflows.</w:t>
      </w:r>
    </w:p>
    <w:p>
      <w:pPr>
        <w:pStyle w:val="Heading2"/>
      </w:pPr>
      <w:r>
        <w:t xml:space="preserve">1.1 Recommended Primary Architecture: AWS Step Functions + Claude API</w:t>
      </w:r>
    </w:p>
    <w:p>
      <w:pPr>
        <w:spacing w:after="120"/>
      </w:pPr>
      <w:r>
        <w:rPr>
          <w:rFonts w:ascii="Arial" w:cs="Arial" w:eastAsia="Arial" w:hAnsi="Arial"/>
          <w:sz w:val="22"/>
          <w:szCs w:val="22"/>
        </w:rPr>
        <w:t xml:space="preserve">This is the </w:t>
      </w:r>
      <w:r>
        <w:rPr>
          <w:rFonts w:ascii="Arial" w:cs="Arial" w:eastAsia="Arial" w:hAnsi="Arial"/>
          <w:b/>
          <w:bCs/>
          <w:sz w:val="22"/>
          <w:szCs w:val="22"/>
        </w:rPr>
        <w:t xml:space="preserve">confirmed production architecture</w:t>
      </w:r>
      <w:r>
        <w:rPr>
          <w:rFonts w:ascii="Arial" w:cs="Arial" w:eastAsia="Arial" w:hAnsi="Arial"/>
          <w:sz w:val="22"/>
          <w:szCs w:val="22"/>
        </w:rPr>
        <w:t xml:space="preserve"> from our design sessions. AWS Step Functions serves as the workflow orchestration engine, with Lambda functions making Claude API calls for all AI intelligence. This approach was chosen over pure multi-agent frameworks because:</w:t>
      </w:r>
    </w:p>
    <w:p>
      <w:pPr>
        <w:pStyle w:val="ListParagraph"/>
        <w:numPr>
          <w:ilvl w:val="0"/>
          <w:numId w:val="2"/>
        </w:numPr>
        <w:spacing w:after="60"/>
      </w:pPr>
      <w:r>
        <w:rPr>
          <w:rFonts w:ascii="Arial" w:cs="Arial" w:eastAsia="Arial" w:hAnsi="Arial"/>
          <w:b/>
          <w:bCs/>
          <w:sz w:val="22"/>
          <w:szCs w:val="22"/>
        </w:rPr>
        <w:t xml:space="preserve">Serverless and event-driven</w:t>
      </w:r>
      <w:r>
        <w:rPr>
          <w:rFonts w:ascii="Arial" w:cs="Arial" w:eastAsia="Arial" w:hAnsi="Arial"/>
          <w:sz w:val="22"/>
          <w:szCs w:val="22"/>
        </w:rPr>
        <w:t xml:space="preserve"> — zero idle cost, scales automatically with project volume</w:t>
      </w:r>
    </w:p>
    <w:p>
      <w:pPr>
        <w:pStyle w:val="ListParagraph"/>
        <w:numPr>
          <w:ilvl w:val="0"/>
          <w:numId w:val="2"/>
        </w:numPr>
        <w:spacing w:after="60"/>
      </w:pPr>
      <w:r>
        <w:rPr>
          <w:rFonts w:ascii="Arial" w:cs="Arial" w:eastAsia="Arial" w:hAnsi="Arial"/>
          <w:b/>
          <w:bCs/>
          <w:sz w:val="22"/>
          <w:szCs w:val="22"/>
        </w:rPr>
        <w:t xml:space="preserve">Deterministic workflow control</w:t>
      </w:r>
      <w:r>
        <w:rPr>
          <w:rFonts w:ascii="Arial" w:cs="Arial" w:eastAsia="Arial" w:hAnsi="Arial"/>
          <w:sz w:val="22"/>
          <w:szCs w:val="22"/>
        </w:rPr>
        <w:t xml:space="preserve"> — Step Functions provide guaranteed execution, retry logic, and human-approval wait states</w:t>
      </w:r>
    </w:p>
    <w:p>
      <w:pPr>
        <w:pStyle w:val="ListParagraph"/>
        <w:numPr>
          <w:ilvl w:val="0"/>
          <w:numId w:val="2"/>
        </w:numPr>
        <w:spacing w:after="60"/>
      </w:pPr>
      <w:r>
        <w:rPr>
          <w:rFonts w:ascii="Arial" w:cs="Arial" w:eastAsia="Arial" w:hAnsi="Arial"/>
          <w:b/>
          <w:bCs/>
          <w:sz w:val="22"/>
          <w:szCs w:val="22"/>
        </w:rPr>
        <w:t xml:space="preserve">Audit trail built-in</w:t>
      </w:r>
      <w:r>
        <w:rPr>
          <w:rFonts w:ascii="Arial" w:cs="Arial" w:eastAsia="Arial" w:hAnsi="Arial"/>
          <w:sz w:val="22"/>
          <w:szCs w:val="22"/>
        </w:rPr>
        <w:t xml:space="preserve"> — every state transition is logged, essential for compliance and payment workflows</w:t>
      </w:r>
    </w:p>
    <w:p>
      <w:pPr>
        <w:pStyle w:val="ListParagraph"/>
        <w:numPr>
          <w:ilvl w:val="0"/>
          <w:numId w:val="2"/>
        </w:numPr>
        <w:spacing w:after="60"/>
      </w:pPr>
      <w:r>
        <w:rPr>
          <w:rFonts w:ascii="Arial" w:cs="Arial" w:eastAsia="Arial" w:hAnsi="Arial"/>
          <w:b/>
          <w:bCs/>
          <w:sz w:val="22"/>
          <w:szCs w:val="22"/>
        </w:rPr>
        <w:t xml:space="preserve">Claude API as the intelligence layer</w:t>
      </w:r>
      <w:r>
        <w:rPr>
          <w:rFonts w:ascii="Arial" w:cs="Arial" w:eastAsia="Arial" w:hAnsi="Arial"/>
          <w:sz w:val="22"/>
          <w:szCs w:val="22"/>
        </w:rPr>
        <w:t xml:space="preserve"> — all 8 intelligence categories are powered by targeted Claude API calls within Lambda functions</w:t>
      </w:r>
    </w:p>
    <w:p>
      <w:pPr>
        <w:pStyle w:val="Heading2"/>
      </w:pPr>
      <w:r>
        <w:t xml:space="preserve">1.2 Complementary Agentic Frameworks to Evaluate</w:t>
      </w:r>
    </w:p>
    <w:p>
      <w:pPr>
        <w:spacing w:after="120"/>
      </w:pPr>
      <w:r>
        <w:rPr>
          <w:rFonts w:ascii="Arial" w:cs="Arial" w:eastAsia="Arial" w:hAnsi="Arial"/>
          <w:sz w:val="22"/>
          <w:szCs w:val="22"/>
        </w:rPr>
        <w:t xml:space="preserve">While AWS Step Functions + Claude API is the backbone, the following frameworks can complement specific subsystems or be used for prototyping and specialized agent tasks: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CMS Use Case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Pattern</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sz w:val="20"/>
                <w:szCs w:val="20"/>
              </w:rPr>
              <w:t xml:space="preserve">AWS Step Functions + Claude API</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sz w:val="20"/>
                <w:szCs w:val="20"/>
              </w:rPr>
              <w:t xml:space="preserve">Primary orchestration for all 8 intelligence categories</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sz w:val="20"/>
                <w:szCs w:val="20"/>
              </w:rPr>
              <w:t xml:space="preserve">Deterministic workflows, built-in retries, human approval states, audit logging</w:t>
            </w:r>
          </w:p>
        </w:tc>
        <w:tc>
          <w:tcPr>
            <w:tcW w:type="dxa" w:w="2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sz w:val="20"/>
                <w:szCs w:val="20"/>
              </w:rPr>
              <w:t xml:space="preserve">Native — this IS the production backend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LangGraph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Complex multi-step reasoning: contractor scoping pipeline, document classification chains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Stateful agent graphs, conditional branching, cycles, checkpointing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Run inside Lambda functions for specific intelligence tasks</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sz w:val="20"/>
                <w:szCs w:val="20"/>
              </w:rPr>
              <w:t xml:space="preserve">CrewAI</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sz w:val="20"/>
                <w:szCs w:val="20"/>
              </w:rPr>
              <w:t xml:space="preserve">Collaborative agent teams: project planning intelligence, insights/reporting</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sz w:val="20"/>
                <w:szCs w:val="20"/>
              </w:rPr>
              <w:t xml:space="preserve">Role-based agents, delegation, sequential/hierarchical processes</w:t>
            </w:r>
          </w:p>
        </w:tc>
        <w:tc>
          <w:tcPr>
            <w:tcW w:type="dxa" w:w="2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sz w:val="20"/>
                <w:szCs w:val="20"/>
              </w:rPr>
              <w:t xml:space="preserve">Containerized as ECS task or Lambda for batch analysis jobs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AutoGen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Prototyping multi-agent conversations, testing agent collaboration patterns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Conversational agents, group chat, code execution, teachability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Development/testing environment; patterns extracted for production Step Functions</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sz w:val="20"/>
                <w:szCs w:val="20"/>
              </w:rPr>
              <w:t xml:space="preserve">OpenAI Agents SDK</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sz w:val="20"/>
                <w:szCs w:val="20"/>
              </w:rPr>
              <w:t xml:space="preserve">Lightweight tool-calling agents for specific tasks like invoice parsing or notification routing</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sz w:val="20"/>
                <w:szCs w:val="20"/>
              </w:rPr>
              <w:t xml:space="preserve">Simple agent loop, built-in tool use, handoffs between agents</w:t>
            </w:r>
          </w:p>
        </w:tc>
        <w:tc>
          <w:tcPr>
            <w:tcW w:type="dxa" w:w="2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sz w:val="20"/>
                <w:szCs w:val="20"/>
              </w:rPr>
              <w:t xml:space="preserve">If migrating to OpenAI; otherwise Claude API direct calls preferred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Amazon Bedrock Agents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Native AWS integration for RAG-based contractor knowledge base and document retrieval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Managed agents with knowledge bases, action groups, guardrails, native AWS integration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Direct integration with existing AWS stack; potential future migration path</w:t>
            </w:r>
          </w:p>
        </w:tc>
      </w:tr>
    </w:tbl>
    <w:p>
      <w:pPr>
        <w:spacing w:after="120"/>
      </w:pPr>
    </w:p>
    <w:p>
      <w:pPr>
        <w:pStyle w:val="Heading2"/>
      </w:pPr>
      <w:r>
        <w:t xml:space="preserve">1.3 Architecture Decision: Why Not a Pure Multi-Agent Framework?</w:t>
      </w:r>
    </w:p>
    <w:p>
      <w:pPr>
        <w:spacing w:after="120"/>
      </w:pPr>
      <w:r>
        <w:rPr>
          <w:rFonts w:ascii="Arial" w:cs="Arial" w:eastAsia="Arial" w:hAnsi="Arial"/>
          <w:sz w:val="22"/>
          <w:szCs w:val="22"/>
        </w:rPr>
        <w:t xml:space="preserve">During our design sessions, we evaluated pure multi-agent frameworks (AutoGen, CrewAI, LangGraph) as the primary orchestration layer. The decision to use AWS Step Functions instead was based on:</w:t>
      </w:r>
    </w:p>
    <w:p>
      <w:pPr>
        <w:pStyle w:val="ListParagraph"/>
        <w:numPr>
          <w:ilvl w:val="0"/>
          <w:numId w:val="2"/>
        </w:numPr>
        <w:spacing w:after="60"/>
      </w:pPr>
      <w:r>
        <w:rPr>
          <w:rFonts w:ascii="Arial" w:cs="Arial" w:eastAsia="Arial" w:hAnsi="Arial"/>
          <w:b/>
          <w:bCs/>
          <w:sz w:val="22"/>
          <w:szCs w:val="22"/>
        </w:rPr>
        <w:t xml:space="preserve">Reliability over flexibility</w:t>
      </w:r>
      <w:r>
        <w:rPr>
          <w:rFonts w:ascii="Arial" w:cs="Arial" w:eastAsia="Arial" w:hAnsi="Arial"/>
          <w:sz w:val="22"/>
          <w:szCs w:val="22"/>
        </w:rPr>
        <w:t xml:space="preserve"> — Contractor payments, invoice approvals, and license verification require guaranteed execution. Step Functions provide exactly-once semantics; multi-agent chat loops can be non-deterministic.</w:t>
      </w:r>
    </w:p>
    <w:p>
      <w:pPr>
        <w:pStyle w:val="ListParagraph"/>
        <w:numPr>
          <w:ilvl w:val="0"/>
          <w:numId w:val="2"/>
        </w:numPr>
        <w:spacing w:after="60"/>
      </w:pPr>
      <w:r>
        <w:rPr>
          <w:rFonts w:ascii="Arial" w:cs="Arial" w:eastAsia="Arial" w:hAnsi="Arial"/>
          <w:b/>
          <w:bCs/>
          <w:sz w:val="22"/>
          <w:szCs w:val="22"/>
        </w:rPr>
        <w:t xml:space="preserve">Cost control</w:t>
      </w:r>
      <w:r>
        <w:rPr>
          <w:rFonts w:ascii="Arial" w:cs="Arial" w:eastAsia="Arial" w:hAnsi="Arial"/>
          <w:sz w:val="22"/>
          <w:szCs w:val="22"/>
        </w:rPr>
        <w:t xml:space="preserve"> — Step Functions charge per state transition ($0.025/1000). A multi-agent framework running as a long-lived process would require always-on compute.</w:t>
      </w:r>
    </w:p>
    <w:p>
      <w:pPr>
        <w:pStyle w:val="ListParagraph"/>
        <w:numPr>
          <w:ilvl w:val="0"/>
          <w:numId w:val="2"/>
        </w:numPr>
        <w:spacing w:after="60"/>
      </w:pPr>
      <w:r>
        <w:rPr>
          <w:rFonts w:ascii="Arial" w:cs="Arial" w:eastAsia="Arial" w:hAnsi="Arial"/>
          <w:b/>
          <w:bCs/>
          <w:sz w:val="22"/>
          <w:szCs w:val="22"/>
        </w:rPr>
        <w:t xml:space="preserve">Human-in-the-loop</w:t>
      </w:r>
      <w:r>
        <w:rPr>
          <w:rFonts w:ascii="Arial" w:cs="Arial" w:eastAsia="Arial" w:hAnsi="Arial"/>
          <w:sz w:val="22"/>
          <w:szCs w:val="22"/>
        </w:rPr>
        <w:t xml:space="preserve"> — Step Functions natively support Wait Tasks for human approval (invoice approval, contractor rejection override). Multi-agent frameworks require custom implementations.</w:t>
      </w:r>
    </w:p>
    <w:p>
      <w:pPr>
        <w:pStyle w:val="ListParagraph"/>
        <w:numPr>
          <w:ilvl w:val="0"/>
          <w:numId w:val="2"/>
        </w:numPr>
        <w:spacing w:after="60"/>
      </w:pPr>
      <w:r>
        <w:rPr>
          <w:rFonts w:ascii="Arial" w:cs="Arial" w:eastAsia="Arial" w:hAnsi="Arial"/>
          <w:b/>
          <w:bCs/>
          <w:sz w:val="22"/>
          <w:szCs w:val="22"/>
        </w:rPr>
        <w:t xml:space="preserve">Observability</w:t>
      </w:r>
      <w:r>
        <w:rPr>
          <w:rFonts w:ascii="Arial" w:cs="Arial" w:eastAsia="Arial" w:hAnsi="Arial"/>
          <w:sz w:val="22"/>
          <w:szCs w:val="22"/>
        </w:rPr>
        <w:t xml:space="preserve"> — Every Step Function execution is fully visible in the AWS console with input/output at each state. Multi-agent conversations require additional logging infrastructure.</w:t>
      </w:r>
    </w:p>
    <w:p>
      <w:pPr>
        <w:spacing w:after="120"/>
      </w:pPr>
    </w:p>
    <w:p>
      <w:pPr>
        <w:spacing w:after="120"/>
      </w:pPr>
      <w:r>
        <w:rPr>
          <w:rFonts w:ascii="Arial" w:cs="Arial" w:eastAsia="Arial" w:hAnsi="Arial"/>
          <w:i/>
          <w:iCs/>
          <w:sz w:val="22"/>
          <w:szCs w:val="22"/>
        </w:rPr>
        <w:t xml:space="preserve">Hybrid approach: </w:t>
      </w:r>
      <w:r>
        <w:rPr>
          <w:rFonts w:ascii="Arial" w:cs="Arial" w:eastAsia="Arial" w:hAnsi="Arial"/>
          <w:sz w:val="22"/>
          <w:szCs w:val="22"/>
        </w:rPr>
        <w:t xml:space="preserve">LangGraph or CrewAI can run </w:t>
      </w:r>
      <w:r>
        <w:rPr>
          <w:rFonts w:ascii="Arial" w:cs="Arial" w:eastAsia="Arial" w:hAnsi="Arial"/>
          <w:b/>
          <w:bCs/>
          <w:sz w:val="22"/>
          <w:szCs w:val="22"/>
        </w:rPr>
        <w:t xml:space="preserve">inside</w:t>
      </w:r>
      <w:r>
        <w:rPr>
          <w:rFonts w:ascii="Arial" w:cs="Arial" w:eastAsia="Arial" w:hAnsi="Arial"/>
          <w:sz w:val="22"/>
          <w:szCs w:val="22"/>
        </w:rPr>
        <w:t xml:space="preserve"> specific Lambda functions for complex reasoning tasks (e.g., the contractor scoping pipeline), while Step Functions orchestrates the overall workflow.</w:t>
      </w:r>
    </w:p>
    <w:p>
      <w:r>
        <w:br w:type="page"/>
      </w:r>
    </w:p>
    <w:p>
      <w:pPr>
        <w:pStyle w:val="Heading1"/>
      </w:pPr>
      <w:r>
        <w:t xml:space="preserve">2. The 8 Intelligence Categories — Detailed Definitions</w:t>
      </w:r>
    </w:p>
    <w:p>
      <w:pPr>
        <w:spacing w:after="120"/>
      </w:pPr>
      <w:r>
        <w:rPr>
          <w:rFonts w:ascii="Arial" w:cs="Arial" w:eastAsia="Arial" w:hAnsi="Arial"/>
          <w:sz w:val="22"/>
          <w:szCs w:val="22"/>
        </w:rPr>
        <w:t xml:space="preserve">The AI Agent in the CMS operates across 8 intelligence categories. Each category is implemented as a set of Claude API calls orchestrated through AWS Step Functions and Lambda functions. Below is the detailed specification for each.</w:t>
      </w:r>
    </w:p>
    <w:p>
      <w:pPr>
        <w:spacing w:after="120"/>
      </w:pPr>
    </w:p>
    <w:p>
      <w:pPr>
        <w:pStyle w:val="Heading2"/>
      </w:pPr>
      <w:r>
        <w:t xml:space="preserve">2.1 Project Planning Intelligence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Transform a Business Owner’s high-level project description into a structured, actionable plan with workgroups, jobs, timelines, budgets, and dependencies.</w:t>
      </w:r>
    </w:p>
    <w:p>
      <w:pPr>
        <w:spacing w:after="120"/>
      </w:pPr>
    </w:p>
    <w:p>
      <w:pPr>
        <w:spacing w:before="200" w:after="100"/>
      </w:pPr>
      <w:r>
        <w:rPr>
          <w:rFonts w:ascii="Arial" w:cs="Arial" w:eastAsia="Arial" w:hAnsi="Arial"/>
          <w:b/>
          <w:bCs/>
          <w:color w:val="2E75B6"/>
          <w:sz w:val="24"/>
          <w:szCs w:val="24"/>
        </w:rPr>
        <w:t xml:space="preserve">What the Agent Does</w:t>
      </w:r>
    </w:p>
    <w:p>
      <w:pPr>
        <w:pStyle w:val="ListParagraph"/>
        <w:numPr>
          <w:ilvl w:val="0"/>
          <w:numId w:val="2"/>
        </w:numPr>
        <w:spacing w:after="60"/>
      </w:pPr>
      <w:r>
        <w:rPr>
          <w:rFonts w:ascii="Arial" w:cs="Arial" w:eastAsia="Arial" w:hAnsi="Arial"/>
          <w:b/>
          <w:bCs/>
          <w:sz w:val="22"/>
          <w:szCs w:val="22"/>
        </w:rPr>
        <w:t xml:space="preserve">Workgroup breakdown</w:t>
      </w:r>
      <w:r>
        <w:rPr>
          <w:rFonts w:ascii="Arial" w:cs="Arial" w:eastAsia="Arial" w:hAnsi="Arial"/>
          <w:sz w:val="22"/>
          <w:szCs w:val="22"/>
        </w:rPr>
        <w:t xml:space="preserve"> — Analyzes the project description and suggests logical workgroup divisions (e.g., a home renovation becomes Demolition, Electrical, Plumbing, Drywall, Painting)</w:t>
      </w:r>
    </w:p>
    <w:p>
      <w:pPr>
        <w:pStyle w:val="ListParagraph"/>
        <w:numPr>
          <w:ilvl w:val="0"/>
          <w:numId w:val="2"/>
        </w:numPr>
        <w:spacing w:after="60"/>
      </w:pPr>
      <w:r>
        <w:rPr>
          <w:rFonts w:ascii="Arial" w:cs="Arial" w:eastAsia="Arial" w:hAnsi="Arial"/>
          <w:b/>
          <w:bCs/>
          <w:sz w:val="22"/>
          <w:szCs w:val="22"/>
        </w:rPr>
        <w:t xml:space="preserve">Job decomposition</w:t>
      </w:r>
      <w:r>
        <w:rPr>
          <w:rFonts w:ascii="Arial" w:cs="Arial" w:eastAsia="Arial" w:hAnsi="Arial"/>
          <w:sz w:val="22"/>
          <w:szCs w:val="22"/>
        </w:rPr>
        <w:t xml:space="preserve"> — Within each workgroup, suggests specific jobs with descriptions, estimated hours, and skill requirements</w:t>
      </w:r>
    </w:p>
    <w:p>
      <w:pPr>
        <w:pStyle w:val="ListParagraph"/>
        <w:numPr>
          <w:ilvl w:val="0"/>
          <w:numId w:val="2"/>
        </w:numPr>
        <w:spacing w:after="60"/>
      </w:pPr>
      <w:r>
        <w:rPr>
          <w:rFonts w:ascii="Arial" w:cs="Arial" w:eastAsia="Arial" w:hAnsi="Arial"/>
          <w:b/>
          <w:bCs/>
          <w:sz w:val="22"/>
          <w:szCs w:val="22"/>
        </w:rPr>
        <w:t xml:space="preserve">Budget estimation</w:t>
      </w:r>
      <w:r>
        <w:rPr>
          <w:rFonts w:ascii="Arial" w:cs="Arial" w:eastAsia="Arial" w:hAnsi="Arial"/>
          <w:sz w:val="22"/>
          <w:szCs w:val="22"/>
        </w:rPr>
        <w:t xml:space="preserve"> — Allocates the total project budget across workgroups based on market rates and historical data from similar past projects</w:t>
      </w:r>
    </w:p>
    <w:p>
      <w:pPr>
        <w:pStyle w:val="ListParagraph"/>
        <w:numPr>
          <w:ilvl w:val="0"/>
          <w:numId w:val="2"/>
        </w:numPr>
        <w:spacing w:after="60"/>
      </w:pPr>
      <w:r>
        <w:rPr>
          <w:rFonts w:ascii="Arial" w:cs="Arial" w:eastAsia="Arial" w:hAnsi="Arial"/>
          <w:b/>
          <w:bCs/>
          <w:sz w:val="22"/>
          <w:szCs w:val="22"/>
        </w:rPr>
        <w:t xml:space="preserve">Dependency identification</w:t>
      </w:r>
      <w:r>
        <w:rPr>
          <w:rFonts w:ascii="Arial" w:cs="Arial" w:eastAsia="Arial" w:hAnsi="Arial"/>
          <w:sz w:val="22"/>
          <w:szCs w:val="22"/>
        </w:rPr>
        <w:t xml:space="preserve"> — Maps which workgroups must complete before others can start (e.g., Electrical before Drywall)</w:t>
      </w:r>
    </w:p>
    <w:p>
      <w:pPr>
        <w:pStyle w:val="ListParagraph"/>
        <w:numPr>
          <w:ilvl w:val="0"/>
          <w:numId w:val="2"/>
        </w:numPr>
        <w:spacing w:after="60"/>
      </w:pPr>
      <w:r>
        <w:rPr>
          <w:rFonts w:ascii="Arial" w:cs="Arial" w:eastAsia="Arial" w:hAnsi="Arial"/>
          <w:b/>
          <w:bCs/>
          <w:sz w:val="22"/>
          <w:szCs w:val="22"/>
        </w:rPr>
        <w:t xml:space="preserve">Critical path calculation</w:t>
      </w:r>
      <w:r>
        <w:rPr>
          <w:rFonts w:ascii="Arial" w:cs="Arial" w:eastAsia="Arial" w:hAnsi="Arial"/>
          <w:sz w:val="22"/>
          <w:szCs w:val="22"/>
        </w:rPr>
        <w:t xml:space="preserve"> — Identifies the longest dependency chain to determine minimum project duration</w:t>
      </w:r>
    </w:p>
    <w:p>
      <w:pPr>
        <w:pStyle w:val="ListParagraph"/>
        <w:numPr>
          <w:ilvl w:val="0"/>
          <w:numId w:val="2"/>
        </w:numPr>
        <w:spacing w:after="60"/>
      </w:pPr>
      <w:r>
        <w:rPr>
          <w:rFonts w:ascii="Arial" w:cs="Arial" w:eastAsia="Arial" w:hAnsi="Arial"/>
          <w:b/>
          <w:bCs/>
          <w:sz w:val="22"/>
          <w:szCs w:val="22"/>
        </w:rPr>
        <w:t xml:space="preserve">Duration estimation</w:t>
      </w:r>
      <w:r>
        <w:rPr>
          <w:rFonts w:ascii="Arial" w:cs="Arial" w:eastAsia="Arial" w:hAnsi="Arial"/>
          <w:sz w:val="22"/>
          <w:szCs w:val="22"/>
        </w:rPr>
        <w:t xml:space="preserve"> — Estimates time per workgroup based on job complexity and similar past projects in the system</w:t>
      </w:r>
    </w:p>
    <w:p>
      <w:pPr>
        <w:spacing w:after="120"/>
      </w:pPr>
    </w:p>
    <w:p>
      <w:pPr>
        <w:spacing w:before="200" w:after="100"/>
      </w:pPr>
      <w:r>
        <w:rPr>
          <w:rFonts w:ascii="Arial" w:cs="Arial" w:eastAsia="Arial" w:hAnsi="Arial"/>
          <w:b/>
          <w:bCs/>
          <w:color w:val="2E75B6"/>
          <w:sz w:val="24"/>
          <w:szCs w:val="24"/>
        </w:rPr>
        <w:t xml:space="preserve">Backend Orchestration</w:t>
      </w:r>
    </w:p>
    <w:p>
      <w:pPr>
        <w:spacing w:after="120"/>
      </w:pPr>
      <w:r>
        <w:rPr>
          <w:rFonts w:ascii="Arial" w:cs="Arial" w:eastAsia="Arial" w:hAnsi="Arial"/>
          <w:sz w:val="22"/>
          <w:szCs w:val="22"/>
        </w:rPr>
        <w:t xml:space="preserve">Trigger: Business Owner clicks </w:t>
      </w:r>
      <w:r>
        <w:rPr>
          <w:rFonts w:ascii="Arial" w:cs="Arial" w:eastAsia="Arial" w:hAnsi="Arial"/>
          <w:b/>
          <w:bCs/>
          <w:sz w:val="22"/>
          <w:szCs w:val="22"/>
        </w:rPr>
        <w:t xml:space="preserve">"AI Suggest Plan"</w:t>
      </w:r>
      <w:r>
        <w:rPr>
          <w:rFonts w:ascii="Arial" w:cs="Arial" w:eastAsia="Arial" w:hAnsi="Arial"/>
          <w:sz w:val="22"/>
          <w:szCs w:val="22"/>
        </w:rPr>
        <w:t xml:space="preserve"> after entering a project description and budget.</w:t>
      </w:r>
    </w:p>
    <w:p>
      <w:pPr>
        <w:pStyle w:val="ListParagraph"/>
        <w:numPr>
          <w:ilvl w:val="0"/>
          <w:numId w:val="2"/>
        </w:numPr>
        <w:spacing w:after="60"/>
      </w:pPr>
      <w:r>
        <w:rPr>
          <w:rFonts w:ascii="Arial" w:cs="Arial" w:eastAsia="Arial" w:hAnsi="Arial"/>
          <w:b/>
          <w:bCs/>
          <w:sz w:val="22"/>
          <w:szCs w:val="22"/>
        </w:rPr>
        <w:t xml:space="preserve">Step 1: </w:t>
      </w:r>
      <w:r>
        <w:rPr>
          <w:rFonts w:ascii="Arial" w:cs="Arial" w:eastAsia="Arial" w:hAnsi="Arial"/>
          <w:sz w:val="22"/>
          <w:szCs w:val="22"/>
        </w:rPr>
        <w:t xml:space="preserve">Lambda receives project description + budget + location</w:t>
      </w:r>
    </w:p>
    <w:p>
      <w:pPr>
        <w:pStyle w:val="ListParagraph"/>
        <w:numPr>
          <w:ilvl w:val="0"/>
          <w:numId w:val="2"/>
        </w:numPr>
        <w:spacing w:after="60"/>
      </w:pPr>
      <w:r>
        <w:rPr>
          <w:rFonts w:ascii="Arial" w:cs="Arial" w:eastAsia="Arial" w:hAnsi="Arial"/>
          <w:b/>
          <w:bCs/>
          <w:sz w:val="22"/>
          <w:szCs w:val="22"/>
        </w:rPr>
        <w:t xml:space="preserve">Step 2: </w:t>
      </w:r>
      <w:r>
        <w:rPr>
          <w:rFonts w:ascii="Arial" w:cs="Arial" w:eastAsia="Arial" w:hAnsi="Arial"/>
          <w:sz w:val="22"/>
          <w:szCs w:val="22"/>
        </w:rPr>
        <w:t xml:space="preserve">Claude API call with system prompt: "You are a construction/renovation project planner. Given this description, break it into workgroups and jobs..."</w:t>
      </w:r>
    </w:p>
    <w:p>
      <w:pPr>
        <w:pStyle w:val="ListParagraph"/>
        <w:numPr>
          <w:ilvl w:val="0"/>
          <w:numId w:val="2"/>
        </w:numPr>
        <w:spacing w:after="60"/>
      </w:pPr>
      <w:r>
        <w:rPr>
          <w:rFonts w:ascii="Arial" w:cs="Arial" w:eastAsia="Arial" w:hAnsi="Arial"/>
          <w:b/>
          <w:bCs/>
          <w:sz w:val="22"/>
          <w:szCs w:val="22"/>
        </w:rPr>
        <w:t xml:space="preserve">Step 3: </w:t>
      </w:r>
      <w:r>
        <w:rPr>
          <w:rFonts w:ascii="Arial" w:cs="Arial" w:eastAsia="Arial" w:hAnsi="Arial"/>
          <w:sz w:val="22"/>
          <w:szCs w:val="22"/>
        </w:rPr>
        <w:t xml:space="preserve">Claude returns structured JSON: workgroups[], jobs[], dependencies[], timeline</w:t>
      </w:r>
    </w:p>
    <w:p>
      <w:pPr>
        <w:pStyle w:val="ListParagraph"/>
        <w:numPr>
          <w:ilvl w:val="0"/>
          <w:numId w:val="2"/>
        </w:numPr>
        <w:spacing w:after="60"/>
      </w:pPr>
      <w:r>
        <w:rPr>
          <w:rFonts w:ascii="Arial" w:cs="Arial" w:eastAsia="Arial" w:hAnsi="Arial"/>
          <w:b/>
          <w:bCs/>
          <w:sz w:val="22"/>
          <w:szCs w:val="22"/>
        </w:rPr>
        <w:t xml:space="preserve">Step 4: </w:t>
      </w:r>
      <w:r>
        <w:rPr>
          <w:rFonts w:ascii="Arial" w:cs="Arial" w:eastAsia="Arial" w:hAnsi="Arial"/>
          <w:sz w:val="22"/>
          <w:szCs w:val="22"/>
        </w:rPr>
        <w:t xml:space="preserve">Lambda validates the JSON schema, checks budget allocations sum correctly</w:t>
      </w:r>
    </w:p>
    <w:p>
      <w:pPr>
        <w:pStyle w:val="ListParagraph"/>
        <w:numPr>
          <w:ilvl w:val="0"/>
          <w:numId w:val="2"/>
        </w:numPr>
        <w:spacing w:after="60"/>
      </w:pPr>
      <w:r>
        <w:rPr>
          <w:rFonts w:ascii="Arial" w:cs="Arial" w:eastAsia="Arial" w:hAnsi="Arial"/>
          <w:b/>
          <w:bCs/>
          <w:sz w:val="22"/>
          <w:szCs w:val="22"/>
        </w:rPr>
        <w:t xml:space="preserve">Step 5: </w:t>
      </w:r>
      <w:r>
        <w:rPr>
          <w:rFonts w:ascii="Arial" w:cs="Arial" w:eastAsia="Arial" w:hAnsi="Arial"/>
          <w:sz w:val="22"/>
          <w:szCs w:val="22"/>
        </w:rPr>
        <w:t xml:space="preserve">Results presented to Business Owner for review/editing before confirmation</w:t>
      </w:r>
    </w:p>
    <w:p>
      <w:pPr>
        <w:spacing w:after="120"/>
      </w:pPr>
    </w:p>
    <w:p>
      <w:pPr>
        <w:spacing w:before="200" w:after="100"/>
      </w:pPr>
      <w:r>
        <w:rPr>
          <w:rFonts w:ascii="Arial" w:cs="Arial" w:eastAsia="Arial" w:hAnsi="Arial"/>
          <w:b/>
          <w:bCs/>
          <w:color w:val="2E75B6"/>
          <w:sz w:val="24"/>
          <w:szCs w:val="24"/>
        </w:rPr>
        <w:t xml:space="preserve">Claude API Prompt Pattern</w:t>
      </w:r>
    </w:p>
    <w:p>
      <w:pPr>
        <w:spacing w:after="120"/>
      </w:pPr>
      <w:r>
        <w:rPr>
          <w:rFonts w:ascii="Arial" w:cs="Arial" w:eastAsia="Arial" w:hAnsi="Arial"/>
          <w:i/>
          <w:iCs/>
          <w:sz w:val="22"/>
          <w:szCs w:val="22"/>
        </w:rPr>
        <w:t xml:space="preserve">System: </w:t>
      </w:r>
      <w:r>
        <w:rPr>
          <w:rFonts w:ascii="Arial" w:cs="Arial" w:eastAsia="Arial" w:hAnsi="Arial"/>
          <w:sz w:val="22"/>
          <w:szCs w:val="22"/>
        </w:rPr>
        <w:t xml:space="preserve">"You are a project planning specialist for the construction and home services industry. Given a project description, location, and budget, produce a structured breakdown..."</w:t>
      </w:r>
    </w:p>
    <w:p>
      <w:pPr>
        <w:spacing w:after="120"/>
      </w:pPr>
      <w:r>
        <w:rPr>
          <w:rFonts w:ascii="Arial" w:cs="Arial" w:eastAsia="Arial" w:hAnsi="Arial"/>
          <w:i/>
          <w:iCs/>
          <w:sz w:val="22"/>
          <w:szCs w:val="22"/>
        </w:rPr>
        <w:t xml:space="preserve">Input: </w:t>
      </w:r>
      <w:r>
        <w:rPr>
          <w:rFonts w:ascii="Arial" w:cs="Arial" w:eastAsia="Arial" w:hAnsi="Arial"/>
          <w:sz w:val="22"/>
          <w:szCs w:val="22"/>
        </w:rPr>
        <w:t xml:space="preserve">Project description, total budget, location, project type</w:t>
      </w:r>
    </w:p>
    <w:p>
      <w:pPr>
        <w:spacing w:after="120"/>
      </w:pPr>
      <w:r>
        <w:rPr>
          <w:rFonts w:ascii="Arial" w:cs="Arial" w:eastAsia="Arial" w:hAnsi="Arial"/>
          <w:i/>
          <w:iCs/>
          <w:sz w:val="22"/>
          <w:szCs w:val="22"/>
        </w:rPr>
        <w:t xml:space="preserve">Output: </w:t>
      </w:r>
      <w:r>
        <w:rPr>
          <w:rFonts w:ascii="Arial" w:cs="Arial" w:eastAsia="Arial" w:hAnsi="Arial"/>
          <w:sz w:val="22"/>
          <w:szCs w:val="22"/>
        </w:rPr>
        <w:t xml:space="preserve">JSON with workgroups (name, description, estimated_budget, estimated_days, required_skills), jobs per workgroup, dependency map, Gantt-ready timeline</w:t>
      </w:r>
    </w:p>
    <w:p>
      <w:r>
        <w:br w:type="page"/>
      </w:r>
    </w:p>
    <w:p>
      <w:pPr>
        <w:pStyle w:val="Heading2"/>
      </w:pPr>
      <w:r>
        <w:t xml:space="preserve">2.2 Contractor Allocation Intelligence (Weighted Scoring)</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Score, rank, and recommend the best contractor for each workgroup using a weighted multi-factor algorithm, and handle re-allocation when a contractor rejects.</w:t>
      </w:r>
    </w:p>
    <w:p>
      <w:pPr>
        <w:spacing w:after="120"/>
      </w:pPr>
    </w:p>
    <w:p>
      <w:pPr>
        <w:spacing w:before="200" w:after="100"/>
      </w:pPr>
      <w:r>
        <w:rPr>
          <w:rFonts w:ascii="Arial" w:cs="Arial" w:eastAsia="Arial" w:hAnsi="Arial"/>
          <w:b/>
          <w:bCs/>
          <w:color w:val="2E75B6"/>
          <w:sz w:val="24"/>
          <w:szCs w:val="24"/>
        </w:rPr>
        <w:t xml:space="preserve">Weighted 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It’s Calculated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Skill Match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Claude API analyzes contractor profile skills vs. workgroup required_skills. Returns a 0–100 match score factoring in certifications, specializations, and years of experience in each skill.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Past Performance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25%</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Aggregates: on-time completion rate, quality ratings from past Business Owners, number of completed jobs in the system, dispute history. Weighted recency: last 6 months count 2x.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Availability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Checks contractor’s current active workgroups and their estimated completion dates. Calculates capacity: can they take on this workgroup within the project timeline? Factors in buffer for delays.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Proximity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15%</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Geocoding of contractor’s service area vs. project location. Distance-based score with configurable radius thresholds (e.g., 0–10 miles = 100, 10–25 miles = 75, 25–50 miles = 50).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Pricing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Compares contractor’s typical rates against the workgroup’s allocated budget. Score penalizes both over-budget (unaffordable) and significantly under-budget (quality concern).</w:t>
            </w:r>
          </w:p>
        </w:tc>
      </w:tr>
    </w:tbl>
    <w:p>
      <w:pPr>
        <w:spacing w:after="120"/>
      </w:pPr>
    </w:p>
    <w:p>
      <w:pPr>
        <w:spacing w:before="200" w:after="100"/>
      </w:pPr>
      <w:r>
        <w:rPr>
          <w:rFonts w:ascii="Arial" w:cs="Arial" w:eastAsia="Arial" w:hAnsi="Arial"/>
          <w:b/>
          <w:bCs/>
          <w:color w:val="2E75B6"/>
          <w:sz w:val="24"/>
          <w:szCs w:val="24"/>
        </w:rPr>
        <w:t xml:space="preserve">What the Agent Does</w:t>
      </w:r>
    </w:p>
    <w:p>
      <w:pPr>
        <w:pStyle w:val="ListParagraph"/>
        <w:numPr>
          <w:ilvl w:val="0"/>
          <w:numId w:val="2"/>
        </w:numPr>
        <w:spacing w:after="60"/>
      </w:pPr>
      <w:r>
        <w:rPr>
          <w:rFonts w:ascii="Arial" w:cs="Arial" w:eastAsia="Arial" w:hAnsi="Arial"/>
          <w:b/>
          <w:bCs/>
          <w:sz w:val="22"/>
          <w:szCs w:val="22"/>
        </w:rPr>
        <w:t xml:space="preserve">Score all eligible contractors</w:t>
      </w:r>
      <w:r>
        <w:rPr>
          <w:rFonts w:ascii="Arial" w:cs="Arial" w:eastAsia="Arial" w:hAnsi="Arial"/>
          <w:sz w:val="22"/>
          <w:szCs w:val="22"/>
        </w:rPr>
        <w:t xml:space="preserve"> — For each workgroup, runs the 5-factor algorithm against every contractor in the pool with matching primary skills</w:t>
      </w:r>
    </w:p>
    <w:p>
      <w:pPr>
        <w:pStyle w:val="ListParagraph"/>
        <w:numPr>
          <w:ilvl w:val="0"/>
          <w:numId w:val="2"/>
        </w:numPr>
        <w:spacing w:after="60"/>
      </w:pPr>
      <w:r>
        <w:rPr>
          <w:rFonts w:ascii="Arial" w:cs="Arial" w:eastAsia="Arial" w:hAnsi="Arial"/>
          <w:b/>
          <w:bCs/>
          <w:sz w:val="22"/>
          <w:szCs w:val="22"/>
        </w:rPr>
        <w:t xml:space="preserve">Rank and recommend</w:t>
      </w:r>
      <w:r>
        <w:rPr>
          <w:rFonts w:ascii="Arial" w:cs="Arial" w:eastAsia="Arial" w:hAnsi="Arial"/>
          <w:sz w:val="22"/>
          <w:szCs w:val="22"/>
        </w:rPr>
        <w:t xml:space="preserve"> — Returns top 3 candidates with individual factor scores and an overall composite score</w:t>
      </w:r>
    </w:p>
    <w:p>
      <w:pPr>
        <w:pStyle w:val="ListParagraph"/>
        <w:numPr>
          <w:ilvl w:val="0"/>
          <w:numId w:val="2"/>
        </w:numPr>
        <w:spacing w:after="60"/>
      </w:pPr>
      <w:r>
        <w:rPr>
          <w:rFonts w:ascii="Arial" w:cs="Arial" w:eastAsia="Arial" w:hAnsi="Arial"/>
          <w:b/>
          <w:bCs/>
          <w:sz w:val="22"/>
          <w:szCs w:val="22"/>
        </w:rPr>
        <w:t xml:space="preserve">Predict acceptance likelihood</w:t>
      </w:r>
      <w:r>
        <w:rPr>
          <w:rFonts w:ascii="Arial" w:cs="Arial" w:eastAsia="Arial" w:hAnsi="Arial"/>
          <w:sz w:val="22"/>
          <w:szCs w:val="22"/>
        </w:rPr>
        <w:t xml:space="preserve"> — Based on contractor’s past accept/reject ratio, current workload, and the offered budget vs. their typical rates</w:t>
      </w:r>
    </w:p>
    <w:p>
      <w:pPr>
        <w:pStyle w:val="ListParagraph"/>
        <w:numPr>
          <w:ilvl w:val="0"/>
          <w:numId w:val="2"/>
        </w:numPr>
        <w:spacing w:after="60"/>
      </w:pPr>
      <w:r>
        <w:rPr>
          <w:rFonts w:ascii="Arial" w:cs="Arial" w:eastAsia="Arial" w:hAnsi="Arial"/>
          <w:b/>
          <w:bCs/>
          <w:sz w:val="22"/>
          <w:szCs w:val="22"/>
        </w:rPr>
        <w:t xml:space="preserve">Re-recommend on rejection</w:t>
      </w:r>
      <w:r>
        <w:rPr>
          <w:rFonts w:ascii="Arial" w:cs="Arial" w:eastAsia="Arial" w:hAnsi="Arial"/>
          <w:sz w:val="22"/>
          <w:szCs w:val="22"/>
        </w:rPr>
        <w:t xml:space="preserve"> — When a contractor rejects, automatically re-runs allocation excluding that contractor and presents the next best candidate</w:t>
      </w:r>
    </w:p>
    <w:p>
      <w:pPr>
        <w:pStyle w:val="ListParagraph"/>
        <w:numPr>
          <w:ilvl w:val="0"/>
          <w:numId w:val="2"/>
        </w:numPr>
        <w:spacing w:after="60"/>
      </w:pPr>
      <w:r>
        <w:rPr>
          <w:rFonts w:ascii="Arial" w:cs="Arial" w:eastAsia="Arial" w:hAnsi="Arial"/>
          <w:b/>
          <w:bCs/>
          <w:sz w:val="22"/>
          <w:szCs w:val="22"/>
        </w:rPr>
        <w:t xml:space="preserve">Load balancing</w:t>
      </w:r>
      <w:r>
        <w:rPr>
          <w:rFonts w:ascii="Arial" w:cs="Arial" w:eastAsia="Arial" w:hAnsi="Arial"/>
          <w:sz w:val="22"/>
          <w:szCs w:val="22"/>
        </w:rPr>
        <w:t xml:space="preserve"> — When a Business Owner has multiple workgroups, avoids over-allocating a single high-scoring contractor across too many workgroups</w:t>
      </w:r>
    </w:p>
    <w:p>
      <w:pPr>
        <w:pStyle w:val="ListParagraph"/>
        <w:numPr>
          <w:ilvl w:val="0"/>
          <w:numId w:val="2"/>
        </w:numPr>
        <w:spacing w:after="60"/>
      </w:pPr>
      <w:r>
        <w:rPr>
          <w:rFonts w:ascii="Arial" w:cs="Arial" w:eastAsia="Arial" w:hAnsi="Arial"/>
          <w:b/>
          <w:bCs/>
          <w:sz w:val="22"/>
          <w:szCs w:val="22"/>
        </w:rPr>
        <w:t xml:space="preserve">Budget adjustment suggestions</w:t>
      </w:r>
      <w:r>
        <w:rPr>
          <w:rFonts w:ascii="Arial" w:cs="Arial" w:eastAsia="Arial" w:hAnsi="Arial"/>
          <w:sz w:val="22"/>
          <w:szCs w:val="22"/>
        </w:rPr>
        <w:t xml:space="preserve"> — If no contractors score above a threshold, suggests increasing the workgroup budget based on market rate analysis</w:t>
      </w:r>
    </w:p>
    <w:p>
      <w:r>
        <w:br w:type="page"/>
      </w:r>
    </w:p>
    <w:p>
      <w:pPr>
        <w:pStyle w:val="Heading2"/>
      </w:pPr>
      <w:r>
        <w:t xml:space="preserve">2.3 Communication Processing Intelligence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Process, classify, and extract intelligence from every message, file upload, and communication between Business Owners and Contractors within the platform.</w:t>
      </w:r>
    </w:p>
    <w:p>
      <w:pPr>
        <w:spacing w:after="120"/>
      </w:pPr>
    </w:p>
    <w:p>
      <w:pPr>
        <w:spacing w:before="200" w:after="100"/>
      </w:pPr>
      <w:r>
        <w:rPr>
          <w:rFonts w:ascii="Arial" w:cs="Arial" w:eastAsia="Arial" w:hAnsi="Arial"/>
          <w:b/>
          <w:bCs/>
          <w:color w:val="2E75B6"/>
          <w:sz w:val="24"/>
          <w:szCs w:val="24"/>
        </w:rPr>
        <w:t xml:space="preserve">What the Agent Does</w:t>
      </w:r>
    </w:p>
    <w:p>
      <w:pPr>
        <w:pStyle w:val="ListParagraph"/>
        <w:numPr>
          <w:ilvl w:val="0"/>
          <w:numId w:val="2"/>
        </w:numPr>
        <w:spacing w:after="60"/>
      </w:pPr>
      <w:r>
        <w:rPr>
          <w:rFonts w:ascii="Arial" w:cs="Arial" w:eastAsia="Arial" w:hAnsi="Arial"/>
          <w:b/>
          <w:bCs/>
          <w:sz w:val="22"/>
          <w:szCs w:val="22"/>
        </w:rPr>
        <w:t xml:space="preserve">Message classification</w:t>
      </w:r>
      <w:r>
        <w:rPr>
          <w:rFonts w:ascii="Arial" w:cs="Arial" w:eastAsia="Arial" w:hAnsi="Arial"/>
          <w:sz w:val="22"/>
          <w:szCs w:val="22"/>
        </w:rPr>
        <w:t xml:space="preserve"> — Every incoming message is classified: status_update, question, issue_report, completion_notice, change_request, invoice_related, general_chat, urgent_escalation</w:t>
      </w:r>
    </w:p>
    <w:p>
      <w:pPr>
        <w:pStyle w:val="ListParagraph"/>
        <w:numPr>
          <w:ilvl w:val="0"/>
          <w:numId w:val="2"/>
        </w:numPr>
        <w:spacing w:after="60"/>
      </w:pPr>
      <w:r>
        <w:rPr>
          <w:rFonts w:ascii="Arial" w:cs="Arial" w:eastAsia="Arial" w:hAnsi="Arial"/>
          <w:b/>
          <w:bCs/>
          <w:sz w:val="22"/>
          <w:szCs w:val="22"/>
        </w:rPr>
        <w:t xml:space="preserve">Sentiment analysis</w:t>
      </w:r>
      <w:r>
        <w:rPr>
          <w:rFonts w:ascii="Arial" w:cs="Arial" w:eastAsia="Arial" w:hAnsi="Arial"/>
          <w:sz w:val="22"/>
          <w:szCs w:val="22"/>
        </w:rPr>
        <w:t xml:space="preserve"> — Detects frustration, urgency, confusion, satisfaction. Triggers alerts when negative sentiment exceeds threshold across multiple messages</w:t>
      </w:r>
    </w:p>
    <w:p>
      <w:pPr>
        <w:pStyle w:val="ListParagraph"/>
        <w:numPr>
          <w:ilvl w:val="0"/>
          <w:numId w:val="2"/>
        </w:numPr>
        <w:spacing w:after="60"/>
      </w:pPr>
      <w:r>
        <w:rPr>
          <w:rFonts w:ascii="Arial" w:cs="Arial" w:eastAsia="Arial" w:hAnsi="Arial"/>
          <w:b/>
          <w:bCs/>
          <w:sz w:val="22"/>
          <w:szCs w:val="22"/>
        </w:rPr>
        <w:t xml:space="preserve">Action item extraction</w:t>
      </w:r>
      <w:r>
        <w:rPr>
          <w:rFonts w:ascii="Arial" w:cs="Arial" w:eastAsia="Arial" w:hAnsi="Arial"/>
          <w:sz w:val="22"/>
          <w:szCs w:val="22"/>
        </w:rPr>
        <w:t xml:space="preserve"> — Identifies commitments and to-dos from message text (e.g., “I’ll have the plumbing done by Friday” → creates a tracked action item with deadline)</w:t>
      </w:r>
    </w:p>
    <w:p>
      <w:pPr>
        <w:pStyle w:val="ListParagraph"/>
        <w:numPr>
          <w:ilvl w:val="0"/>
          <w:numId w:val="2"/>
        </w:numPr>
        <w:spacing w:after="60"/>
      </w:pPr>
      <w:r>
        <w:rPr>
          <w:rFonts w:ascii="Arial" w:cs="Arial" w:eastAsia="Arial" w:hAnsi="Arial"/>
          <w:b/>
          <w:bCs/>
          <w:sz w:val="22"/>
          <w:szCs w:val="22"/>
        </w:rPr>
        <w:t xml:space="preserve">Conversation summarization</w:t>
      </w:r>
      <w:r>
        <w:rPr>
          <w:rFonts w:ascii="Arial" w:cs="Arial" w:eastAsia="Arial" w:hAnsi="Arial"/>
          <w:sz w:val="22"/>
          <w:szCs w:val="22"/>
        </w:rPr>
        <w:t xml:space="preserve"> — Generates rolling summaries for the Business Owner dashboard, condensing multi-day message threads into key points</w:t>
      </w:r>
    </w:p>
    <w:p>
      <w:pPr>
        <w:pStyle w:val="ListParagraph"/>
        <w:numPr>
          <w:ilvl w:val="0"/>
          <w:numId w:val="2"/>
        </w:numPr>
        <w:spacing w:after="60"/>
      </w:pPr>
      <w:r>
        <w:rPr>
          <w:rFonts w:ascii="Arial" w:cs="Arial" w:eastAsia="Arial" w:hAnsi="Arial"/>
          <w:b/>
          <w:bCs/>
          <w:sz w:val="22"/>
          <w:szCs w:val="22"/>
        </w:rPr>
        <w:t xml:space="preserve">Response suggestions</w:t>
      </w:r>
      <w:r>
        <w:rPr>
          <w:rFonts w:ascii="Arial" w:cs="Arial" w:eastAsia="Arial" w:hAnsi="Arial"/>
          <w:sz w:val="22"/>
          <w:szCs w:val="22"/>
        </w:rPr>
        <w:t xml:space="preserve"> — When a contractor asks a question, suggests draft responses to the Business Owner based on project context</w:t>
      </w:r>
    </w:p>
    <w:p>
      <w:pPr>
        <w:pStyle w:val="ListParagraph"/>
        <w:numPr>
          <w:ilvl w:val="0"/>
          <w:numId w:val="2"/>
        </w:numPr>
        <w:spacing w:after="60"/>
      </w:pPr>
      <w:r>
        <w:rPr>
          <w:rFonts w:ascii="Arial" w:cs="Arial" w:eastAsia="Arial" w:hAnsi="Arial"/>
          <w:b/>
          <w:bCs/>
          <w:sz w:val="22"/>
          <w:szCs w:val="22"/>
        </w:rPr>
        <w:t xml:space="preserve">Auto-acknowledgment</w:t>
      </w:r>
      <w:r>
        <w:rPr>
          <w:rFonts w:ascii="Arial" w:cs="Arial" w:eastAsia="Arial" w:hAnsi="Arial"/>
          <w:sz w:val="22"/>
          <w:szCs w:val="22"/>
        </w:rPr>
        <w:t xml:space="preserve"> — When a contractor uploads a file or completion photo, automatically sends a formatted acknowledgment: “Received: [filename]. The Business Owner has been notified.”</w:t>
      </w:r>
    </w:p>
    <w:p>
      <w:pPr>
        <w:pStyle w:val="ListParagraph"/>
        <w:numPr>
          <w:ilvl w:val="0"/>
          <w:numId w:val="2"/>
        </w:numPr>
        <w:spacing w:after="60"/>
      </w:pPr>
      <w:r>
        <w:rPr>
          <w:rFonts w:ascii="Arial" w:cs="Arial" w:eastAsia="Arial" w:hAnsi="Arial"/>
          <w:b/>
          <w:bCs/>
          <w:sz w:val="22"/>
          <w:szCs w:val="22"/>
        </w:rPr>
        <w:t xml:space="preserve">Language detection and translation</w:t>
      </w:r>
      <w:r>
        <w:rPr>
          <w:rFonts w:ascii="Arial" w:cs="Arial" w:eastAsia="Arial" w:hAnsi="Arial"/>
          <w:sz w:val="22"/>
          <w:szCs w:val="22"/>
        </w:rPr>
        <w:t xml:space="preserve"> — If contractor and Business Owner communicate in different languages, provides real-time translation</w:t>
      </w:r>
    </w:p>
    <w:p>
      <w:pPr>
        <w:spacing w:after="120"/>
      </w:pPr>
    </w:p>
    <w:p>
      <w:pPr>
        <w:spacing w:before="200" w:after="100"/>
      </w:pPr>
      <w:r>
        <w:rPr>
          <w:rFonts w:ascii="Arial" w:cs="Arial" w:eastAsia="Arial" w:hAnsi="Arial"/>
          <w:b/>
          <w:bCs/>
          <w:color w:val="2E75B6"/>
          <w:sz w:val="24"/>
          <w:szCs w:val="24"/>
        </w:rPr>
        <w:t xml:space="preserve">Backend Orchestration</w:t>
      </w:r>
    </w:p>
    <w:p>
      <w:pPr>
        <w:spacing w:after="120"/>
      </w:pPr>
      <w:r>
        <w:rPr>
          <w:rFonts w:ascii="Arial" w:cs="Arial" w:eastAsia="Arial" w:hAnsi="Arial"/>
          <w:sz w:val="22"/>
          <w:szCs w:val="22"/>
        </w:rPr>
        <w:t xml:space="preserve">Every message flows through DynamoDB Streams, which triggers a Lambda function that makes a Claude API call for classification and extraction. Results are stored back in DynamoDB as message metadata, and alerts are routed through EventBridge to the notification engine.</w:t>
      </w:r>
    </w:p>
    <w:p>
      <w:r>
        <w:br w:type="page"/>
      </w:r>
    </w:p>
    <w:p>
      <w:pPr>
        <w:pStyle w:val="Heading2"/>
      </w:pPr>
      <w:r>
        <w:t xml:space="preserve">2.4 Document OCR &amp; Classification Intelligence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Ingest, classify, extract structured data from, and route every document uploaded to the platform — invoices, permits, insurance certificates, completion photos, contracts, and receipts.</w:t>
      </w:r>
    </w:p>
    <w:p>
      <w:pPr>
        <w:spacing w:after="120"/>
      </w:pPr>
    </w:p>
    <w:p>
      <w:pPr>
        <w:spacing w:before="200" w:after="100"/>
      </w:pPr>
      <w:r>
        <w:rPr>
          <w:rFonts w:ascii="Arial" w:cs="Arial" w:eastAsia="Arial" w:hAnsi="Arial"/>
          <w:b/>
          <w:bCs/>
          <w:color w:val="2E75B6"/>
          <w:sz w:val="24"/>
          <w:szCs w:val="24"/>
        </w:rPr>
        <w:t xml:space="preserve">What the Agent Does</w:t>
      </w:r>
    </w:p>
    <w:p>
      <w:pPr>
        <w:pStyle w:val="ListParagraph"/>
        <w:numPr>
          <w:ilvl w:val="0"/>
          <w:numId w:val="2"/>
        </w:numPr>
        <w:spacing w:after="60"/>
      </w:pPr>
      <w:r>
        <w:rPr>
          <w:rFonts w:ascii="Arial" w:cs="Arial" w:eastAsia="Arial" w:hAnsi="Arial"/>
          <w:b/>
          <w:bCs/>
          <w:sz w:val="22"/>
          <w:szCs w:val="22"/>
        </w:rPr>
        <w:t xml:space="preserve">Document type classification</w:t>
      </w:r>
      <w:r>
        <w:rPr>
          <w:rFonts w:ascii="Arial" w:cs="Arial" w:eastAsia="Arial" w:hAnsi="Arial"/>
          <w:sz w:val="22"/>
          <w:szCs w:val="22"/>
        </w:rPr>
        <w:t xml:space="preserve"> — Automatically identifies: invoice, receipt, permit, insurance_certificate, license, contract, completion_photo, inspection_report, change_order, material_list</w:t>
      </w:r>
    </w:p>
    <w:p>
      <w:pPr>
        <w:pStyle w:val="ListParagraph"/>
        <w:numPr>
          <w:ilvl w:val="0"/>
          <w:numId w:val="2"/>
        </w:numPr>
        <w:spacing w:after="60"/>
      </w:pPr>
      <w:r>
        <w:rPr>
          <w:rFonts w:ascii="Arial" w:cs="Arial" w:eastAsia="Arial" w:hAnsi="Arial"/>
          <w:b/>
          <w:bCs/>
          <w:sz w:val="22"/>
          <w:szCs w:val="22"/>
        </w:rPr>
        <w:t xml:space="preserve">OCR and data extraction</w:t>
      </w:r>
      <w:r>
        <w:rPr>
          <w:rFonts w:ascii="Arial" w:cs="Arial" w:eastAsia="Arial" w:hAnsi="Arial"/>
          <w:sz w:val="22"/>
          <w:szCs w:val="22"/>
        </w:rPr>
        <w:t xml:space="preserve"> — Uses Amazon Textract for OCR, then Claude API to extract structured fields: amounts, dates, vendor names, line items, policy numbers, license numbers</w:t>
      </w:r>
    </w:p>
    <w:p>
      <w:pPr>
        <w:pStyle w:val="ListParagraph"/>
        <w:numPr>
          <w:ilvl w:val="0"/>
          <w:numId w:val="2"/>
        </w:numPr>
        <w:spacing w:after="60"/>
      </w:pPr>
      <w:r>
        <w:rPr>
          <w:rFonts w:ascii="Arial" w:cs="Arial" w:eastAsia="Arial" w:hAnsi="Arial"/>
          <w:b/>
          <w:bCs/>
          <w:sz w:val="22"/>
          <w:szCs w:val="22"/>
        </w:rPr>
        <w:t xml:space="preserve">Invoice processing</w:t>
      </w:r>
      <w:r>
        <w:rPr>
          <w:rFonts w:ascii="Arial" w:cs="Arial" w:eastAsia="Arial" w:hAnsi="Arial"/>
          <w:sz w:val="22"/>
          <w:szCs w:val="22"/>
        </w:rPr>
        <w:t xml:space="preserve"> — Extracts line items, totals, tax, matches against the job’s allocated budget, flags discrepancies (e.g., invoice total exceeds job budget by &gt;10%)</w:t>
      </w:r>
    </w:p>
    <w:p>
      <w:pPr>
        <w:pStyle w:val="ListParagraph"/>
        <w:numPr>
          <w:ilvl w:val="0"/>
          <w:numId w:val="2"/>
        </w:numPr>
        <w:spacing w:after="60"/>
      </w:pPr>
      <w:r>
        <w:rPr>
          <w:rFonts w:ascii="Arial" w:cs="Arial" w:eastAsia="Arial" w:hAnsi="Arial"/>
          <w:b/>
          <w:bCs/>
          <w:sz w:val="22"/>
          <w:szCs w:val="22"/>
        </w:rPr>
        <w:t xml:space="preserve">Completion photo analysis</w:t>
      </w:r>
      <w:r>
        <w:rPr>
          <w:rFonts w:ascii="Arial" w:cs="Arial" w:eastAsia="Arial" w:hAnsi="Arial"/>
          <w:sz w:val="22"/>
          <w:szCs w:val="22"/>
        </w:rPr>
        <w:t xml:space="preserve"> — Claude Vision analyzes uploaded photos: “Does this show completed electrical work consistent with the job description?” Extracts EXIF metadata (timestamp, GPS) for verification</w:t>
      </w:r>
    </w:p>
    <w:p>
      <w:pPr>
        <w:pStyle w:val="ListParagraph"/>
        <w:numPr>
          <w:ilvl w:val="0"/>
          <w:numId w:val="2"/>
        </w:numPr>
        <w:spacing w:after="60"/>
      </w:pPr>
      <w:r>
        <w:rPr>
          <w:rFonts w:ascii="Arial" w:cs="Arial" w:eastAsia="Arial" w:hAnsi="Arial"/>
          <w:b/>
          <w:bCs/>
          <w:sz w:val="22"/>
          <w:szCs w:val="22"/>
        </w:rPr>
        <w:t xml:space="preserve">Insurance/license verification</w:t>
      </w:r>
      <w:r>
        <w:rPr>
          <w:rFonts w:ascii="Arial" w:cs="Arial" w:eastAsia="Arial" w:hAnsi="Arial"/>
          <w:sz w:val="22"/>
          <w:szCs w:val="22"/>
        </w:rPr>
        <w:t xml:space="preserve"> — Extracts policy numbers and expiration dates from uploaded certificates, flags expired or soon-to-expire documents</w:t>
      </w:r>
    </w:p>
    <w:p>
      <w:pPr>
        <w:pStyle w:val="ListParagraph"/>
        <w:numPr>
          <w:ilvl w:val="0"/>
          <w:numId w:val="2"/>
        </w:numPr>
        <w:spacing w:after="60"/>
      </w:pPr>
      <w:r>
        <w:rPr>
          <w:rFonts w:ascii="Arial" w:cs="Arial" w:eastAsia="Arial" w:hAnsi="Arial"/>
          <w:b/>
          <w:bCs/>
          <w:sz w:val="22"/>
          <w:szCs w:val="22"/>
        </w:rPr>
        <w:t xml:space="preserve">Automatic routing</w:t>
      </w:r>
      <w:r>
        <w:rPr>
          <w:rFonts w:ascii="Arial" w:cs="Arial" w:eastAsia="Arial" w:hAnsi="Arial"/>
          <w:sz w:val="22"/>
          <w:szCs w:val="22"/>
        </w:rPr>
        <w:t xml:space="preserve"> — Based on classification, routes documents to the appropriate Step Functions workflow (e.g., invoices → Invoice Processing Workflow, permits → Compliance Verification)</w:t>
      </w:r>
    </w:p>
    <w:p>
      <w:pPr>
        <w:pStyle w:val="ListParagraph"/>
        <w:numPr>
          <w:ilvl w:val="0"/>
          <w:numId w:val="2"/>
        </w:numPr>
        <w:spacing w:after="60"/>
      </w:pPr>
      <w:r>
        <w:rPr>
          <w:rFonts w:ascii="Arial" w:cs="Arial" w:eastAsia="Arial" w:hAnsi="Arial"/>
          <w:b/>
          <w:bCs/>
          <w:sz w:val="22"/>
          <w:szCs w:val="22"/>
        </w:rPr>
        <w:t xml:space="preserve">Duplicate detection</w:t>
      </w:r>
      <w:r>
        <w:rPr>
          <w:rFonts w:ascii="Arial" w:cs="Arial" w:eastAsia="Arial" w:hAnsi="Arial"/>
          <w:sz w:val="22"/>
          <w:szCs w:val="22"/>
        </w:rPr>
        <w:t xml:space="preserve"> — Compares incoming documents against previously uploaded files to prevent duplicate invoice submissions</w:t>
      </w:r>
    </w:p>
    <w:p>
      <w:pPr>
        <w:spacing w:after="120"/>
      </w:pPr>
    </w:p>
    <w:p>
      <w:pPr>
        <w:spacing w:before="200" w:after="100"/>
      </w:pPr>
      <w:r>
        <w:rPr>
          <w:rFonts w:ascii="Arial" w:cs="Arial" w:eastAsia="Arial" w:hAnsi="Arial"/>
          <w:b/>
          <w:bCs/>
          <w:color w:val="2E75B6"/>
          <w:sz w:val="24"/>
          <w:szCs w:val="24"/>
        </w:rPr>
        <w:t xml:space="preserve">Backend Orchestration</w:t>
      </w:r>
    </w:p>
    <w:p>
      <w:pPr>
        <w:spacing w:after="120"/>
      </w:pPr>
      <w:r>
        <w:rPr>
          <w:rFonts w:ascii="Arial" w:cs="Arial" w:eastAsia="Arial" w:hAnsi="Arial"/>
          <w:sz w:val="22"/>
          <w:szCs w:val="22"/>
        </w:rPr>
        <w:t xml:space="preserve">Upload → S3 → S3 Event triggers Lambda → Textract OCR → Claude API classification + extraction → Structured data stored in DynamoDB → EventBridge routes to appropriate Step Functions workflow.</w:t>
      </w:r>
    </w:p>
    <w:p>
      <w:r>
        <w:br w:type="page"/>
      </w:r>
    </w:p>
    <w:p>
      <w:pPr>
        <w:pStyle w:val="Heading2"/>
      </w:pPr>
      <w:r>
        <w:t xml:space="preserve">2.5 Monitoring &amp; Alerts Intelligence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Continuously track project health, workgroup progress, contractor responsiveness, budget burn rate, and timeline adherence — proactively surfacing issues before they become problems.</w:t>
      </w:r>
    </w:p>
    <w:p>
      <w:pPr>
        <w:spacing w:after="120"/>
      </w:pPr>
    </w:p>
    <w:p>
      <w:pPr>
        <w:spacing w:before="200" w:after="100"/>
      </w:pPr>
      <w:r>
        <w:rPr>
          <w:rFonts w:ascii="Arial" w:cs="Arial" w:eastAsia="Arial" w:hAnsi="Arial"/>
          <w:b/>
          <w:bCs/>
          <w:color w:val="2E75B6"/>
          <w:sz w:val="24"/>
          <w:szCs w:val="24"/>
        </w:rPr>
        <w:t xml:space="preserve">What the Agent Does</w:t>
      </w:r>
    </w:p>
    <w:p>
      <w:pPr>
        <w:pStyle w:val="ListParagraph"/>
        <w:numPr>
          <w:ilvl w:val="0"/>
          <w:numId w:val="2"/>
        </w:numPr>
        <w:spacing w:after="60"/>
      </w:pPr>
      <w:r>
        <w:rPr>
          <w:rFonts w:ascii="Arial" w:cs="Arial" w:eastAsia="Arial" w:hAnsi="Arial"/>
          <w:b/>
          <w:bCs/>
          <w:sz w:val="22"/>
          <w:szCs w:val="22"/>
        </w:rPr>
        <w:t xml:space="preserve">Progress tracking</w:t>
      </w:r>
      <w:r>
        <w:rPr>
          <w:rFonts w:ascii="Arial" w:cs="Arial" w:eastAsia="Arial" w:hAnsi="Arial"/>
          <w:sz w:val="22"/>
          <w:szCs w:val="22"/>
        </w:rPr>
        <w:t xml:space="preserve"> — Aggregates job-level completion percentages up to workgroup and project level using the status cascade model (each job’s % complete rolls up weighted by estimated hours)</w:t>
      </w:r>
    </w:p>
    <w:p>
      <w:pPr>
        <w:pStyle w:val="ListParagraph"/>
        <w:numPr>
          <w:ilvl w:val="0"/>
          <w:numId w:val="2"/>
        </w:numPr>
        <w:spacing w:after="60"/>
      </w:pPr>
      <w:r>
        <w:rPr>
          <w:rFonts w:ascii="Arial" w:cs="Arial" w:eastAsia="Arial" w:hAnsi="Arial"/>
          <w:b/>
          <w:bCs/>
          <w:sz w:val="22"/>
          <w:szCs w:val="22"/>
        </w:rPr>
        <w:t xml:space="preserve">Timeline monitoring</w:t>
      </w:r>
      <w:r>
        <w:rPr>
          <w:rFonts w:ascii="Arial" w:cs="Arial" w:eastAsia="Arial" w:hAnsi="Arial"/>
          <w:sz w:val="22"/>
          <w:szCs w:val="22"/>
        </w:rPr>
        <w:t xml:space="preserve"> — Compares actual progress against planned timeline. Alerts when a workgroup falls behind by more than a configurable threshold (e.g., &gt;15% behind schedule)</w:t>
      </w:r>
    </w:p>
    <w:p>
      <w:pPr>
        <w:pStyle w:val="ListParagraph"/>
        <w:numPr>
          <w:ilvl w:val="0"/>
          <w:numId w:val="2"/>
        </w:numPr>
        <w:spacing w:after="60"/>
      </w:pPr>
      <w:r>
        <w:rPr>
          <w:rFonts w:ascii="Arial" w:cs="Arial" w:eastAsia="Arial" w:hAnsi="Arial"/>
          <w:b/>
          <w:bCs/>
          <w:sz w:val="22"/>
          <w:szCs w:val="22"/>
        </w:rPr>
        <w:t xml:space="preserve">Budget burn rate</w:t>
      </w:r>
      <w:r>
        <w:rPr>
          <w:rFonts w:ascii="Arial" w:cs="Arial" w:eastAsia="Arial" w:hAnsi="Arial"/>
          <w:sz w:val="22"/>
          <w:szCs w:val="22"/>
        </w:rPr>
        <w:t xml:space="preserve"> — Tracks approved invoices against workgroup/project budgets. Alerts at 75%, 90%, and 100% budget consumption. Predicts total cost at completion based on current burn rate</w:t>
      </w:r>
    </w:p>
    <w:p>
      <w:pPr>
        <w:pStyle w:val="ListParagraph"/>
        <w:numPr>
          <w:ilvl w:val="0"/>
          <w:numId w:val="2"/>
        </w:numPr>
        <w:spacing w:after="60"/>
      </w:pPr>
      <w:r>
        <w:rPr>
          <w:rFonts w:ascii="Arial" w:cs="Arial" w:eastAsia="Arial" w:hAnsi="Arial"/>
          <w:b/>
          <w:bCs/>
          <w:sz w:val="22"/>
          <w:szCs w:val="22"/>
        </w:rPr>
        <w:t xml:space="preserve">Contractor responsiveness</w:t>
      </w:r>
      <w:r>
        <w:rPr>
          <w:rFonts w:ascii="Arial" w:cs="Arial" w:eastAsia="Arial" w:hAnsi="Arial"/>
          <w:sz w:val="22"/>
          <w:szCs w:val="22"/>
        </w:rPr>
        <w:t xml:space="preserve"> — Monitors time between messages and response. Alerts if a contractor hasn’t responded to a message or updated status in X days</w:t>
      </w:r>
    </w:p>
    <w:p>
      <w:pPr>
        <w:pStyle w:val="ListParagraph"/>
        <w:numPr>
          <w:ilvl w:val="0"/>
          <w:numId w:val="2"/>
        </w:numPr>
        <w:spacing w:after="60"/>
      </w:pPr>
      <w:r>
        <w:rPr>
          <w:rFonts w:ascii="Arial" w:cs="Arial" w:eastAsia="Arial" w:hAnsi="Arial"/>
          <w:b/>
          <w:bCs/>
          <w:sz w:val="22"/>
          <w:szCs w:val="22"/>
        </w:rPr>
        <w:t xml:space="preserve">Dependency monitoring</w:t>
      </w:r>
      <w:r>
        <w:rPr>
          <w:rFonts w:ascii="Arial" w:cs="Arial" w:eastAsia="Arial" w:hAnsi="Arial"/>
          <w:sz w:val="22"/>
          <w:szCs w:val="22"/>
        </w:rPr>
        <w:t xml:space="preserve"> — When a predecessor workgroup is delayed, automatically recalculates downstream workgroup start dates and alerts affected contractors</w:t>
      </w:r>
    </w:p>
    <w:p>
      <w:pPr>
        <w:pStyle w:val="ListParagraph"/>
        <w:numPr>
          <w:ilvl w:val="0"/>
          <w:numId w:val="2"/>
        </w:numPr>
        <w:spacing w:after="60"/>
      </w:pPr>
      <w:r>
        <w:rPr>
          <w:rFonts w:ascii="Arial" w:cs="Arial" w:eastAsia="Arial" w:hAnsi="Arial"/>
          <w:b/>
          <w:bCs/>
          <w:sz w:val="22"/>
          <w:szCs w:val="22"/>
        </w:rPr>
        <w:t xml:space="preserve">Milestone tracking</w:t>
      </w:r>
      <w:r>
        <w:rPr>
          <w:rFonts w:ascii="Arial" w:cs="Arial" w:eastAsia="Arial" w:hAnsi="Arial"/>
          <w:sz w:val="22"/>
          <w:szCs w:val="22"/>
        </w:rPr>
        <w:t xml:space="preserve"> — Tracks key milestones (permit obtained, inspection passed, material delivered) and alerts on misses</w:t>
      </w:r>
    </w:p>
    <w:p>
      <w:pPr>
        <w:pStyle w:val="ListParagraph"/>
        <w:numPr>
          <w:ilvl w:val="0"/>
          <w:numId w:val="2"/>
        </w:numPr>
        <w:spacing w:after="60"/>
      </w:pPr>
      <w:r>
        <w:rPr>
          <w:rFonts w:ascii="Arial" w:cs="Arial" w:eastAsia="Arial" w:hAnsi="Arial"/>
          <w:b/>
          <w:bCs/>
          <w:sz w:val="22"/>
          <w:szCs w:val="22"/>
        </w:rPr>
        <w:t xml:space="preserve">Anomaly detection</w:t>
      </w:r>
      <w:r>
        <w:rPr>
          <w:rFonts w:ascii="Arial" w:cs="Arial" w:eastAsia="Arial" w:hAnsi="Arial"/>
          <w:sz w:val="22"/>
          <w:szCs w:val="22"/>
        </w:rPr>
        <w:t xml:space="preserve"> — Claude API analyzes patterns across all projects to identify unusual behavior: sudden cost spikes, abandoned workgroups, unusual message patterns</w:t>
      </w:r>
    </w:p>
    <w:p>
      <w:pPr>
        <w:spacing w:after="120"/>
      </w:pPr>
    </w:p>
    <w:p>
      <w:pPr>
        <w:spacing w:before="200" w:after="100"/>
      </w:pPr>
      <w:r>
        <w:rPr>
          <w:rFonts w:ascii="Arial" w:cs="Arial" w:eastAsia="Arial" w:hAnsi="Arial"/>
          <w:b/>
          <w:bCs/>
          <w:color w:val="2E75B6"/>
          <w:sz w:val="24"/>
          <w:szCs w:val="24"/>
        </w:rPr>
        <w:t xml:space="preserve">Backend Orchestration</w:t>
      </w:r>
    </w:p>
    <w:p>
      <w:pPr>
        <w:spacing w:after="120"/>
      </w:pPr>
      <w:r>
        <w:rPr>
          <w:rFonts w:ascii="Arial" w:cs="Arial" w:eastAsia="Arial" w:hAnsi="Arial"/>
          <w:sz w:val="22"/>
          <w:szCs w:val="22"/>
        </w:rPr>
        <w:t xml:space="preserve">EventBridge Scheduler runs monitoring Lambda functions on configurable intervals (hourly for active projects, daily for idle ones). DynamoDB Streams triggers real-time alerts on status changes. Monitoring results are pre-computed and stored in DynamoDB for fast dashboard rendering.</w:t>
      </w:r>
    </w:p>
    <w:p>
      <w:r>
        <w:br w:type="page"/>
      </w:r>
    </w:p>
    <w:p>
      <w:pPr>
        <w:pStyle w:val="Heading2"/>
      </w:pPr>
      <w:r>
        <w:t xml:space="preserve">2.6 Insights &amp; Reporting Intelligence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Generate actionable business intelligence for Business Owners — cross-project analytics, contractor performance trends, cost optimization recommendations, and predictive insights.</w:t>
      </w:r>
    </w:p>
    <w:p>
      <w:pPr>
        <w:spacing w:after="120"/>
      </w:pPr>
    </w:p>
    <w:p>
      <w:pPr>
        <w:spacing w:before="200" w:after="100"/>
      </w:pPr>
      <w:r>
        <w:rPr>
          <w:rFonts w:ascii="Arial" w:cs="Arial" w:eastAsia="Arial" w:hAnsi="Arial"/>
          <w:b/>
          <w:bCs/>
          <w:color w:val="2E75B6"/>
          <w:sz w:val="24"/>
          <w:szCs w:val="24"/>
        </w:rPr>
        <w:t xml:space="preserve">What the Agent Does</w:t>
      </w:r>
    </w:p>
    <w:p>
      <w:pPr>
        <w:pStyle w:val="ListParagraph"/>
        <w:numPr>
          <w:ilvl w:val="0"/>
          <w:numId w:val="2"/>
        </w:numPr>
        <w:spacing w:after="60"/>
      </w:pPr>
      <w:r>
        <w:rPr>
          <w:rFonts w:ascii="Arial" w:cs="Arial" w:eastAsia="Arial" w:hAnsi="Arial"/>
          <w:b/>
          <w:bCs/>
          <w:sz w:val="22"/>
          <w:szCs w:val="22"/>
        </w:rPr>
        <w:t xml:space="preserve">Dashboard summaries</w:t>
      </w:r>
      <w:r>
        <w:rPr>
          <w:rFonts w:ascii="Arial" w:cs="Arial" w:eastAsia="Arial" w:hAnsi="Arial"/>
          <w:sz w:val="22"/>
          <w:szCs w:val="22"/>
        </w:rPr>
        <w:t xml:space="preserve"> — Claude API generates natural language summaries for the Business Owner dashboard: “3 of 5 workgroups are on track. The Plumbing workgroup is 2 days behind. Total spend is 62% of budget with 70% of work complete.”</w:t>
      </w:r>
    </w:p>
    <w:p>
      <w:pPr>
        <w:pStyle w:val="ListParagraph"/>
        <w:numPr>
          <w:ilvl w:val="0"/>
          <w:numId w:val="2"/>
        </w:numPr>
        <w:spacing w:after="60"/>
      </w:pPr>
      <w:r>
        <w:rPr>
          <w:rFonts w:ascii="Arial" w:cs="Arial" w:eastAsia="Arial" w:hAnsi="Arial"/>
          <w:b/>
          <w:bCs/>
          <w:sz w:val="22"/>
          <w:szCs w:val="22"/>
        </w:rPr>
        <w:t xml:space="preserve">Contractor performance reports</w:t>
      </w:r>
      <w:r>
        <w:rPr>
          <w:rFonts w:ascii="Arial" w:cs="Arial" w:eastAsia="Arial" w:hAnsi="Arial"/>
          <w:sz w:val="22"/>
          <w:szCs w:val="22"/>
        </w:rPr>
        <w:t xml:space="preserve"> — Aggregates per-contractor metrics across all projects: on-time rate, quality ratings, communication responsiveness, invoice accuracy, accept/reject ratio</w:t>
      </w:r>
    </w:p>
    <w:p>
      <w:pPr>
        <w:pStyle w:val="ListParagraph"/>
        <w:numPr>
          <w:ilvl w:val="0"/>
          <w:numId w:val="2"/>
        </w:numPr>
        <w:spacing w:after="60"/>
      </w:pPr>
      <w:r>
        <w:rPr>
          <w:rFonts w:ascii="Arial" w:cs="Arial" w:eastAsia="Arial" w:hAnsi="Arial"/>
          <w:b/>
          <w:bCs/>
          <w:sz w:val="22"/>
          <w:szCs w:val="22"/>
        </w:rPr>
        <w:t xml:space="preserve">Cost analysis</w:t>
      </w:r>
      <w:r>
        <w:rPr>
          <w:rFonts w:ascii="Arial" w:cs="Arial" w:eastAsia="Arial" w:hAnsi="Arial"/>
          <w:sz w:val="22"/>
          <w:szCs w:val="22"/>
        </w:rPr>
        <w:t xml:space="preserve"> — Compares actual vs. estimated costs per workgroup type across projects. Identifies where estimates are consistently off and suggests adjustments</w:t>
      </w:r>
    </w:p>
    <w:p>
      <w:pPr>
        <w:pStyle w:val="ListParagraph"/>
        <w:numPr>
          <w:ilvl w:val="0"/>
          <w:numId w:val="2"/>
        </w:numPr>
        <w:spacing w:after="60"/>
      </w:pPr>
      <w:r>
        <w:rPr>
          <w:rFonts w:ascii="Arial" w:cs="Arial" w:eastAsia="Arial" w:hAnsi="Arial"/>
          <w:b/>
          <w:bCs/>
          <w:sz w:val="22"/>
          <w:szCs w:val="22"/>
        </w:rPr>
        <w:t xml:space="preserve">Predictive completion dates</w:t>
      </w:r>
      <w:r>
        <w:rPr>
          <w:rFonts w:ascii="Arial" w:cs="Arial" w:eastAsia="Arial" w:hAnsi="Arial"/>
          <w:sz w:val="22"/>
          <w:szCs w:val="22"/>
        </w:rPr>
        <w:t xml:space="preserve"> — Based on current progress velocity, predicts when each workgroup and the overall project will actually complete (vs. planned date)</w:t>
      </w:r>
    </w:p>
    <w:p>
      <w:pPr>
        <w:pStyle w:val="ListParagraph"/>
        <w:numPr>
          <w:ilvl w:val="0"/>
          <w:numId w:val="2"/>
        </w:numPr>
        <w:spacing w:after="60"/>
      </w:pPr>
      <w:r>
        <w:rPr>
          <w:rFonts w:ascii="Arial" w:cs="Arial" w:eastAsia="Arial" w:hAnsi="Arial"/>
          <w:b/>
          <w:bCs/>
          <w:sz w:val="22"/>
          <w:szCs w:val="22"/>
        </w:rPr>
        <w:t xml:space="preserve">Market rate insights</w:t>
      </w:r>
      <w:r>
        <w:rPr>
          <w:rFonts w:ascii="Arial" w:cs="Arial" w:eastAsia="Arial" w:hAnsi="Arial"/>
          <w:sz w:val="22"/>
          <w:szCs w:val="22"/>
        </w:rPr>
        <w:t xml:space="preserve"> — Analyzes contractor pricing data across projects to show Business Owners how their budgets compare to market rates for similar work in their area</w:t>
      </w:r>
    </w:p>
    <w:p>
      <w:pPr>
        <w:pStyle w:val="ListParagraph"/>
        <w:numPr>
          <w:ilvl w:val="0"/>
          <w:numId w:val="2"/>
        </w:numPr>
        <w:spacing w:after="60"/>
      </w:pPr>
      <w:r>
        <w:rPr>
          <w:rFonts w:ascii="Arial" w:cs="Arial" w:eastAsia="Arial" w:hAnsi="Arial"/>
          <w:b/>
          <w:bCs/>
          <w:sz w:val="22"/>
          <w:szCs w:val="22"/>
        </w:rPr>
        <w:t xml:space="preserve">Trend analysis</w:t>
      </w:r>
      <w:r>
        <w:rPr>
          <w:rFonts w:ascii="Arial" w:cs="Arial" w:eastAsia="Arial" w:hAnsi="Arial"/>
          <w:sz w:val="22"/>
          <w:szCs w:val="22"/>
        </w:rPr>
        <w:t xml:space="preserve"> — Identifies patterns over time: seasonal contractor availability, typical delay causes, workgroup types that most frequently go over budget</w:t>
      </w:r>
    </w:p>
    <w:p>
      <w:pPr>
        <w:pStyle w:val="ListParagraph"/>
        <w:numPr>
          <w:ilvl w:val="0"/>
          <w:numId w:val="2"/>
        </w:numPr>
        <w:spacing w:after="60"/>
      </w:pPr>
      <w:r>
        <w:rPr>
          <w:rFonts w:ascii="Arial" w:cs="Arial" w:eastAsia="Arial" w:hAnsi="Arial"/>
          <w:b/>
          <w:bCs/>
          <w:sz w:val="22"/>
          <w:szCs w:val="22"/>
        </w:rPr>
        <w:t xml:space="preserve">Weekly digest generation</w:t>
      </w:r>
      <w:r>
        <w:rPr>
          <w:rFonts w:ascii="Arial" w:cs="Arial" w:eastAsia="Arial" w:hAnsi="Arial"/>
          <w:sz w:val="22"/>
          <w:szCs w:val="22"/>
        </w:rPr>
        <w:t xml:space="preserve"> — Automated weekly email to Business Owners summarizing all project activity, key metrics, and recommended actions</w:t>
      </w:r>
    </w:p>
    <w:p>
      <w:r>
        <w:br w:type="page"/>
      </w:r>
    </w:p>
    <w:p>
      <w:pPr>
        <w:pStyle w:val="Heading2"/>
      </w:pPr>
      <w:r>
        <w:t xml:space="preserve">2.7 Verification &amp; Compliance Intelligence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Verify contractor credentials, licenses, insurance, and regulatory compliance both at onboarding and on an ongoing basis throughout the contractor’s lifecycle in the system.</w:t>
      </w:r>
    </w:p>
    <w:p>
      <w:pPr>
        <w:spacing w:after="120"/>
      </w:pPr>
    </w:p>
    <w:p>
      <w:pPr>
        <w:spacing w:before="200" w:after="100"/>
      </w:pPr>
      <w:r>
        <w:rPr>
          <w:rFonts w:ascii="Arial" w:cs="Arial" w:eastAsia="Arial" w:hAnsi="Arial"/>
          <w:b/>
          <w:bCs/>
          <w:color w:val="2E75B6"/>
          <w:sz w:val="24"/>
          <w:szCs w:val="24"/>
        </w:rPr>
        <w:t xml:space="preserve">What the Agent Does</w:t>
      </w:r>
    </w:p>
    <w:p>
      <w:pPr>
        <w:pStyle w:val="ListParagraph"/>
        <w:numPr>
          <w:ilvl w:val="0"/>
          <w:numId w:val="2"/>
        </w:numPr>
        <w:spacing w:after="60"/>
      </w:pPr>
      <w:r>
        <w:rPr>
          <w:rFonts w:ascii="Arial" w:cs="Arial" w:eastAsia="Arial" w:hAnsi="Arial"/>
          <w:b/>
          <w:bCs/>
          <w:sz w:val="22"/>
          <w:szCs w:val="22"/>
        </w:rPr>
        <w:t xml:space="preserve">License verification</w:t>
      </w:r>
      <w:r>
        <w:rPr>
          <w:rFonts w:ascii="Arial" w:cs="Arial" w:eastAsia="Arial" w:hAnsi="Arial"/>
          <w:sz w:val="22"/>
          <w:szCs w:val="22"/>
        </w:rPr>
        <w:t xml:space="preserve"> — Queries state licensing board databases (via web scraping or API) to confirm contractor license status, type, and expiration</w:t>
      </w:r>
    </w:p>
    <w:p>
      <w:pPr>
        <w:pStyle w:val="ListParagraph"/>
        <w:numPr>
          <w:ilvl w:val="0"/>
          <w:numId w:val="2"/>
        </w:numPr>
        <w:spacing w:after="60"/>
      </w:pPr>
      <w:r>
        <w:rPr>
          <w:rFonts w:ascii="Arial" w:cs="Arial" w:eastAsia="Arial" w:hAnsi="Arial"/>
          <w:b/>
          <w:bCs/>
          <w:sz w:val="22"/>
          <w:szCs w:val="22"/>
        </w:rPr>
        <w:t xml:space="preserve">Insurance verification</w:t>
      </w:r>
      <w:r>
        <w:rPr>
          <w:rFonts w:ascii="Arial" w:cs="Arial" w:eastAsia="Arial" w:hAnsi="Arial"/>
          <w:sz w:val="22"/>
          <w:szCs w:val="22"/>
        </w:rPr>
        <w:t xml:space="preserve"> — Validates general liability and workers’ compensation insurance from uploaded certificates. Tracks expiration dates and sends renewal reminders 30/60/90 days before expiry</w:t>
      </w:r>
    </w:p>
    <w:p>
      <w:pPr>
        <w:pStyle w:val="ListParagraph"/>
        <w:numPr>
          <w:ilvl w:val="0"/>
          <w:numId w:val="2"/>
        </w:numPr>
        <w:spacing w:after="60"/>
      </w:pPr>
      <w:r>
        <w:rPr>
          <w:rFonts w:ascii="Arial" w:cs="Arial" w:eastAsia="Arial" w:hAnsi="Arial"/>
          <w:b/>
          <w:bCs/>
          <w:sz w:val="22"/>
          <w:szCs w:val="22"/>
        </w:rPr>
        <w:t xml:space="preserve">Background check integration</w:t>
      </w:r>
      <w:r>
        <w:rPr>
          <w:rFonts w:ascii="Arial" w:cs="Arial" w:eastAsia="Arial" w:hAnsi="Arial"/>
          <w:sz w:val="22"/>
          <w:szCs w:val="22"/>
        </w:rPr>
        <w:t xml:space="preserve"> — Initiates and tracks third-party background check results for contractors in regulated trades</w:t>
      </w:r>
    </w:p>
    <w:p>
      <w:pPr>
        <w:pStyle w:val="ListParagraph"/>
        <w:numPr>
          <w:ilvl w:val="0"/>
          <w:numId w:val="2"/>
        </w:numPr>
        <w:spacing w:after="60"/>
      </w:pPr>
      <w:r>
        <w:rPr>
          <w:rFonts w:ascii="Arial" w:cs="Arial" w:eastAsia="Arial" w:hAnsi="Arial"/>
          <w:b/>
          <w:bCs/>
          <w:sz w:val="22"/>
          <w:szCs w:val="22"/>
        </w:rPr>
        <w:t xml:space="preserve">BBB and review aggregation</w:t>
      </w:r>
      <w:r>
        <w:rPr>
          <w:rFonts w:ascii="Arial" w:cs="Arial" w:eastAsia="Arial" w:hAnsi="Arial"/>
          <w:sz w:val="22"/>
          <w:szCs w:val="22"/>
        </w:rPr>
        <w:t xml:space="preserve"> — Scrapes Better Business Bureau ratings, Google Reviews, and Yelp to build a reputation profile</w:t>
      </w:r>
    </w:p>
    <w:p>
      <w:pPr>
        <w:pStyle w:val="ListParagraph"/>
        <w:numPr>
          <w:ilvl w:val="0"/>
          <w:numId w:val="2"/>
        </w:numPr>
        <w:spacing w:after="60"/>
      </w:pPr>
      <w:r>
        <w:rPr>
          <w:rFonts w:ascii="Arial" w:cs="Arial" w:eastAsia="Arial" w:hAnsi="Arial"/>
          <w:b/>
          <w:bCs/>
          <w:sz w:val="22"/>
          <w:szCs w:val="22"/>
        </w:rPr>
        <w:t xml:space="preserve">Ongoing compliance monitoring</w:t>
      </w:r>
      <w:r>
        <w:rPr>
          <w:rFonts w:ascii="Arial" w:cs="Arial" w:eastAsia="Arial" w:hAnsi="Arial"/>
          <w:sz w:val="22"/>
          <w:szCs w:val="22"/>
        </w:rPr>
        <w:t xml:space="preserve"> — Periodic re-verification of licenses and insurance (configurable: monthly/quarterly). Automatically suspends contractors whose credentials lapse</w:t>
      </w:r>
    </w:p>
    <w:p>
      <w:pPr>
        <w:pStyle w:val="ListParagraph"/>
        <w:numPr>
          <w:ilvl w:val="0"/>
          <w:numId w:val="2"/>
        </w:numPr>
        <w:spacing w:after="60"/>
      </w:pPr>
      <w:r>
        <w:rPr>
          <w:rFonts w:ascii="Arial" w:cs="Arial" w:eastAsia="Arial" w:hAnsi="Arial"/>
          <w:b/>
          <w:bCs/>
          <w:sz w:val="22"/>
          <w:szCs w:val="22"/>
        </w:rPr>
        <w:t xml:space="preserve">Regulatory alert monitoring</w:t>
      </w:r>
      <w:r>
        <w:rPr>
          <w:rFonts w:ascii="Arial" w:cs="Arial" w:eastAsia="Arial" w:hAnsi="Arial"/>
          <w:sz w:val="22"/>
          <w:szCs w:val="22"/>
        </w:rPr>
        <w:t xml:space="preserve"> — Monitors for changes in local regulations, permit requirements, or building codes that affect active projects</w:t>
      </w:r>
    </w:p>
    <w:p>
      <w:pPr>
        <w:pStyle w:val="ListParagraph"/>
        <w:numPr>
          <w:ilvl w:val="0"/>
          <w:numId w:val="2"/>
        </w:numPr>
        <w:spacing w:after="60"/>
      </w:pPr>
      <w:r>
        <w:rPr>
          <w:rFonts w:ascii="Arial" w:cs="Arial" w:eastAsia="Arial" w:hAnsi="Arial"/>
          <w:b/>
          <w:bCs/>
          <w:sz w:val="22"/>
          <w:szCs w:val="22"/>
        </w:rPr>
        <w:t xml:space="preserve">Risk scoring</w:t>
      </w:r>
      <w:r>
        <w:rPr>
          <w:rFonts w:ascii="Arial" w:cs="Arial" w:eastAsia="Arial" w:hAnsi="Arial"/>
          <w:sz w:val="22"/>
          <w:szCs w:val="22"/>
        </w:rPr>
        <w:t xml:space="preserve"> — Claude API synthesizes all verification data into a risk score (LOW/MEDIUM/HIGH) with a human-readable summary. LOW = auto-approve; MEDIUM/HIGH = route to human reviewer</w:t>
      </w:r>
    </w:p>
    <w:p>
      <w:r>
        <w:br w:type="page"/>
      </w:r>
    </w:p>
    <w:p>
      <w:pPr>
        <w:pStyle w:val="Heading2"/>
      </w:pPr>
      <w:r>
        <w:t xml:space="preserve">2.8 Notification Matrix Intelligence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Map every system event to the correct notification channels and recipients based on role, urgency, and user preferences. Ensure the right person gets the right information at the right time through the right channel.</w:t>
      </w:r>
    </w:p>
    <w:p>
      <w:pPr>
        <w:spacing w:after="120"/>
      </w:pPr>
    </w:p>
    <w:p>
      <w:pPr>
        <w:spacing w:before="200" w:after="100"/>
      </w:pPr>
      <w:r>
        <w:rPr>
          <w:rFonts w:ascii="Arial" w:cs="Arial" w:eastAsia="Arial" w:hAnsi="Arial"/>
          <w:b/>
          <w:bCs/>
          <w:color w:val="2E75B6"/>
          <w:sz w:val="24"/>
          <w:szCs w:val="24"/>
        </w:rPr>
        <w:t xml:space="preserve">Event-to-Channel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80"/>
        <w:gridCol w:w="16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 App</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 Email</w:t>
            </w:r>
          </w:p>
        </w:tc>
        <w:tc>
          <w:tcPr>
            <w:tcW w:type="dxa" w:w="1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Contractor: App</w:t>
            </w:r>
          </w:p>
        </w:tc>
        <w:tc>
          <w:tcPr>
            <w:tcW w:type="dxa" w:w="1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Contractor: SMS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New workgroup assigned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Workgroup accepted/rejected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New message received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File/photo uploaded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Invoice submitted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Invoice approved/rejected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Payment processed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Workgroup behind schedule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Budget 90% consumed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License/insurance expiring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AI insight generated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Weekly digest</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Urgent escalation detected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r>
    </w:tbl>
    <w:p>
      <w:pPr>
        <w:spacing w:after="120"/>
      </w:pPr>
    </w:p>
    <w:p>
      <w:pPr>
        <w:spacing w:before="200" w:after="100"/>
      </w:pPr>
      <w:r>
        <w:rPr>
          <w:rFonts w:ascii="Arial" w:cs="Arial" w:eastAsia="Arial" w:hAnsi="Arial"/>
          <w:b/>
          <w:bCs/>
          <w:color w:val="2E75B6"/>
          <w:sz w:val="24"/>
          <w:szCs w:val="24"/>
        </w:rPr>
        <w:t xml:space="preserve">What the Agent Does</w:t>
      </w:r>
    </w:p>
    <w:p>
      <w:pPr>
        <w:pStyle w:val="ListParagraph"/>
        <w:numPr>
          <w:ilvl w:val="0"/>
          <w:numId w:val="2"/>
        </w:numPr>
        <w:spacing w:after="60"/>
      </w:pPr>
      <w:r>
        <w:rPr>
          <w:rFonts w:ascii="Arial" w:cs="Arial" w:eastAsia="Arial" w:hAnsi="Arial"/>
          <w:b/>
          <w:bCs/>
          <w:sz w:val="22"/>
          <w:szCs w:val="22"/>
        </w:rPr>
        <w:t xml:space="preserve">Intelligent routing</w:t>
      </w:r>
      <w:r>
        <w:rPr>
          <w:rFonts w:ascii="Arial" w:cs="Arial" w:eastAsia="Arial" w:hAnsi="Arial"/>
          <w:sz w:val="22"/>
          <w:szCs w:val="22"/>
        </w:rPr>
        <w:t xml:space="preserve"> — Claude API analyzes event context to determine urgency level and appropriate channels. A simple status update goes to in-app only; an urgent issue triggers push + SMS + email</w:t>
      </w:r>
    </w:p>
    <w:p>
      <w:pPr>
        <w:pStyle w:val="ListParagraph"/>
        <w:numPr>
          <w:ilvl w:val="0"/>
          <w:numId w:val="2"/>
        </w:numPr>
        <w:spacing w:after="60"/>
      </w:pPr>
      <w:r>
        <w:rPr>
          <w:rFonts w:ascii="Arial" w:cs="Arial" w:eastAsia="Arial" w:hAnsi="Arial"/>
          <w:b/>
          <w:bCs/>
          <w:sz w:val="22"/>
          <w:szCs w:val="22"/>
        </w:rPr>
        <w:t xml:space="preserve">Batching and digest</w:t>
      </w:r>
      <w:r>
        <w:rPr>
          <w:rFonts w:ascii="Arial" w:cs="Arial" w:eastAsia="Arial" w:hAnsi="Arial"/>
          <w:sz w:val="22"/>
          <w:szCs w:val="22"/>
        </w:rPr>
        <w:t xml:space="preserve"> — Low-priority notifications are batched into periodic digests rather than flooding users with individual alerts</w:t>
      </w:r>
    </w:p>
    <w:p>
      <w:pPr>
        <w:pStyle w:val="ListParagraph"/>
        <w:numPr>
          <w:ilvl w:val="0"/>
          <w:numId w:val="2"/>
        </w:numPr>
        <w:spacing w:after="60"/>
      </w:pPr>
      <w:r>
        <w:rPr>
          <w:rFonts w:ascii="Arial" w:cs="Arial" w:eastAsia="Arial" w:hAnsi="Arial"/>
          <w:b/>
          <w:bCs/>
          <w:sz w:val="22"/>
          <w:szCs w:val="22"/>
        </w:rPr>
        <w:t xml:space="preserve">Preference learning</w:t>
      </w:r>
      <w:r>
        <w:rPr>
          <w:rFonts w:ascii="Arial" w:cs="Arial" w:eastAsia="Arial" w:hAnsi="Arial"/>
          <w:sz w:val="22"/>
          <w:szCs w:val="22"/>
        </w:rPr>
        <w:t xml:space="preserve"> — Tracks which notifications users engage with vs. dismiss, and adjusts channel/frequency over time</w:t>
      </w:r>
    </w:p>
    <w:p>
      <w:pPr>
        <w:pStyle w:val="ListParagraph"/>
        <w:numPr>
          <w:ilvl w:val="0"/>
          <w:numId w:val="2"/>
        </w:numPr>
        <w:spacing w:after="60"/>
      </w:pPr>
      <w:r>
        <w:rPr>
          <w:rFonts w:ascii="Arial" w:cs="Arial" w:eastAsia="Arial" w:hAnsi="Arial"/>
          <w:b/>
          <w:bCs/>
          <w:sz w:val="22"/>
          <w:szCs w:val="22"/>
        </w:rPr>
        <w:t xml:space="preserve">Escalation chains</w:t>
      </w:r>
      <w:r>
        <w:rPr>
          <w:rFonts w:ascii="Arial" w:cs="Arial" w:eastAsia="Arial" w:hAnsi="Arial"/>
          <w:sz w:val="22"/>
          <w:szCs w:val="22"/>
        </w:rPr>
        <w:t xml:space="preserve"> — If a critical notification isn’t acknowledged within a configurable timeframe, escalates to the next channel (in-app → email → SMS → phone call)</w:t>
      </w:r>
    </w:p>
    <w:p>
      <w:pPr>
        <w:spacing w:after="120"/>
      </w:pPr>
    </w:p>
    <w:p>
      <w:pPr>
        <w:spacing w:before="200" w:after="100"/>
      </w:pPr>
      <w:r>
        <w:rPr>
          <w:rFonts w:ascii="Arial" w:cs="Arial" w:eastAsia="Arial" w:hAnsi="Arial"/>
          <w:b/>
          <w:bCs/>
          <w:color w:val="2E75B6"/>
          <w:sz w:val="24"/>
          <w:szCs w:val="24"/>
        </w:rPr>
        <w:t xml:space="preserve">Backend Services</w:t>
      </w:r>
    </w:p>
    <w:p>
      <w:pPr>
        <w:spacing w:after="120"/>
      </w:pPr>
      <w:r>
        <w:rPr>
          <w:rFonts w:ascii="Arial" w:cs="Arial" w:eastAsia="Arial" w:hAnsi="Arial"/>
          <w:sz w:val="22"/>
          <w:szCs w:val="22"/>
        </w:rPr>
        <w:t xml:space="preserve">SNS (push notifications), SES (email), Pinpoint (SMS), WebSocket via API Gateway (real-time in-app). EventBridge routes events to the appropriate notification Lambda, which applies the matrix logic and user preferences before dispatching.</w:t>
      </w:r>
    </w:p>
    <w:p>
      <w:r>
        <w:br w:type="page"/>
      </w:r>
    </w:p>
    <w:p>
      <w:pPr>
        <w:pStyle w:val="Heading1"/>
      </w:pPr>
      <w:r>
        <w:t xml:space="preserve">3. Contractor Scoping Agent Pipeline</w:t>
      </w:r>
    </w:p>
    <w:p>
      <w:pPr>
        <w:spacing w:after="120"/>
      </w:pPr>
      <w:r>
        <w:rPr>
          <w:rFonts w:ascii="Arial" w:cs="Arial" w:eastAsia="Arial" w:hAnsi="Arial"/>
          <w:sz w:val="22"/>
          <w:szCs w:val="22"/>
        </w:rPr>
        <w:t xml:space="preserve">This pipeline is triggered when a Business Owner needs to </w:t>
      </w:r>
      <w:r>
        <w:rPr>
          <w:rFonts w:ascii="Arial" w:cs="Arial" w:eastAsia="Arial" w:hAnsi="Arial"/>
          <w:b/>
          <w:bCs/>
          <w:sz w:val="22"/>
          <w:szCs w:val="22"/>
        </w:rPr>
        <w:t xml:space="preserve">find new contractors</w:t>
      </w:r>
      <w:r>
        <w:rPr>
          <w:rFonts w:ascii="Arial" w:cs="Arial" w:eastAsia="Arial" w:hAnsi="Arial"/>
          <w:sz w:val="22"/>
          <w:szCs w:val="22"/>
        </w:rPr>
        <w:t xml:space="preserve"> for a workgroup — either because the contractor pool is empty for that skill set, or the Business Owner requests an external search. This is the most complex agent pipeline in the system, involving 5 stages with external API calls, web scraping, and AI analysis.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200"/>
        <w:gridCol w:w="2200"/>
        <w:gridCol w:w="25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 Service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SEARCH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SerpAPI (Google Search + Google Maps)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Find licensed contractors matching the workgroup’s required skills in the project’s geographic area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Raw list of 10–20 candidate contractors with names, websites, phone numbers, addresses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ENRICH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Crawl4AI + SerpAPI (Yelp, Google Maps)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Deep-crawl each candidate: company website, Google reviews, BBB profile, Yelp reviews, social media presence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Enriched profiles: services offered, years in business, review count, average rating, portfolio images, team size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VERIFY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Crawl4AI (state licensing boards) + Claude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Scrape state licensing board for each candidate. Check insurance status. Cross-reference business registration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Verification status per candidate: license_valid / license_expired / not_found, insurance_current / insurance_lapsed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SCORE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Claude API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AI-powered scoring: rate each candidate by reviews, years in business, license status, insurance, BBB rating, proximity to project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Composite score (0–100) per candidate with individual factor breakdowns and confidence level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PRESENT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Lambda + DynamoDB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Format and return ranked candidates with all evidence, scores, and verification status to the Business Owner dashboard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Ranked list of top 5 candidates with profiles, scores, evidence links, and “Invite to Platform” action buttons</w:t>
            </w:r>
          </w:p>
        </w:tc>
      </w:tr>
    </w:tbl>
    <w:p>
      <w:r>
        <w:br w:type="page"/>
      </w:r>
    </w:p>
    <w:p>
      <w:pPr>
        <w:pStyle w:val="Heading2"/>
      </w:pPr>
      <w:r>
        <w:t xml:space="preserve">3.1 Stage 1: SEARCH</w:t>
      </w:r>
    </w:p>
    <w:p>
      <w:pPr>
        <w:spacing w:after="120"/>
      </w:pPr>
      <w:r>
        <w:rPr>
          <w:rFonts w:ascii="Arial" w:cs="Arial" w:eastAsia="Arial" w:hAnsi="Arial"/>
          <w:b/>
          <w:bCs/>
          <w:sz w:val="22"/>
          <w:szCs w:val="22"/>
        </w:rPr>
        <w:t xml:space="preserve">Tool: </w:t>
      </w:r>
      <w:r>
        <w:rPr>
          <w:rFonts w:ascii="Arial" w:cs="Arial" w:eastAsia="Arial" w:hAnsi="Arial"/>
          <w:sz w:val="22"/>
          <w:szCs w:val="22"/>
        </w:rPr>
        <w:t xml:space="preserve">SerpAPI (Google Search + Google Maps)</w:t>
      </w: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Business Owner clicks “Find Contractors” for a workgroup, or the allocation algorithm finds no suitable contractors in the existing pool.</w:t>
      </w:r>
    </w:p>
    <w:p>
      <w:pPr>
        <w:spacing w:after="120"/>
      </w:pPr>
    </w:p>
    <w:p>
      <w:pPr>
        <w:spacing w:before="200" w:after="100"/>
      </w:pPr>
      <w:r>
        <w:rPr>
          <w:rFonts w:ascii="Arial" w:cs="Arial" w:eastAsia="Arial" w:hAnsi="Arial"/>
          <w:b/>
          <w:bCs/>
          <w:color w:val="2E75B6"/>
          <w:sz w:val="24"/>
          <w:szCs w:val="24"/>
        </w:rPr>
        <w:t xml:space="preserve">Search Queries Generated</w:t>
      </w:r>
    </w:p>
    <w:p>
      <w:pPr>
        <w:spacing w:after="120"/>
      </w:pPr>
      <w:r>
        <w:rPr>
          <w:rFonts w:ascii="Arial" w:cs="Arial" w:eastAsia="Arial" w:hAnsi="Arial"/>
          <w:sz w:val="22"/>
          <w:szCs w:val="22"/>
        </w:rPr>
        <w:t xml:space="preserve">The Lambda function constructs multiple search queries based on the workgroup requirements:</w:t>
      </w:r>
    </w:p>
    <w:p>
      <w:pPr>
        <w:pStyle w:val="ListParagraph"/>
        <w:numPr>
          <w:ilvl w:val="0"/>
          <w:numId w:val="2"/>
        </w:numPr>
        <w:spacing w:after="60"/>
      </w:pPr>
      <w:r>
        <w:rPr>
          <w:rFonts w:ascii="Arial" w:cs="Arial" w:eastAsia="Arial" w:hAnsi="Arial"/>
          <w:b/>
          <w:bCs/>
          <w:sz w:val="22"/>
          <w:szCs w:val="22"/>
        </w:rPr>
        <w:t xml:space="preserve">Primary search: </w:t>
      </w:r>
      <w:r>
        <w:rPr>
          <w:rFonts w:ascii="Arial" w:cs="Arial" w:eastAsia="Arial" w:hAnsi="Arial"/>
          <w:sz w:val="22"/>
          <w:szCs w:val="22"/>
        </w:rPr>
        <w:t xml:space="preserve">"licensed {skill} contractor {city} {state}" — e.g., "licensed HVAC contractor Austin TX"</w:t>
      </w:r>
    </w:p>
    <w:p>
      <w:pPr>
        <w:pStyle w:val="ListParagraph"/>
        <w:numPr>
          <w:ilvl w:val="0"/>
          <w:numId w:val="2"/>
        </w:numPr>
        <w:spacing w:after="60"/>
      </w:pPr>
      <w:r>
        <w:rPr>
          <w:rFonts w:ascii="Arial" w:cs="Arial" w:eastAsia="Arial" w:hAnsi="Arial"/>
          <w:b/>
          <w:bCs/>
          <w:sz w:val="22"/>
          <w:szCs w:val="22"/>
        </w:rPr>
        <w:t xml:space="preserve">Maps search: </w:t>
      </w:r>
      <w:r>
        <w:rPr>
          <w:rFonts w:ascii="Arial" w:cs="Arial" w:eastAsia="Arial" w:hAnsi="Arial"/>
          <w:sz w:val="22"/>
          <w:szCs w:val="22"/>
        </w:rPr>
        <w:t xml:space="preserve">SerpAPI Google Maps engine for "{skill} contractor near {project_address}" — returns businesses with ratings, hours, phone numbers</w:t>
      </w:r>
    </w:p>
    <w:p>
      <w:pPr>
        <w:pStyle w:val="ListParagraph"/>
        <w:numPr>
          <w:ilvl w:val="0"/>
          <w:numId w:val="2"/>
        </w:numPr>
        <w:spacing w:after="60"/>
      </w:pPr>
      <w:r>
        <w:rPr>
          <w:rFonts w:ascii="Arial" w:cs="Arial" w:eastAsia="Arial" w:hAnsi="Arial"/>
          <w:b/>
          <w:bCs/>
          <w:sz w:val="22"/>
          <w:szCs w:val="22"/>
        </w:rPr>
        <w:t xml:space="preserve">Specialty search: </w:t>
      </w:r>
      <w:r>
        <w:rPr>
          <w:rFonts w:ascii="Arial" w:cs="Arial" w:eastAsia="Arial" w:hAnsi="Arial"/>
          <w:sz w:val="22"/>
          <w:szCs w:val="22"/>
        </w:rPr>
        <w:t xml:space="preserve">If the workgroup has specific certifications: "EPA certified HVAC contractor Austin TX"</w:t>
      </w:r>
    </w:p>
    <w:p>
      <w:pPr>
        <w:pStyle w:val="ListParagraph"/>
        <w:numPr>
          <w:ilvl w:val="0"/>
          <w:numId w:val="2"/>
        </w:numPr>
        <w:spacing w:after="60"/>
      </w:pPr>
      <w:r>
        <w:rPr>
          <w:rFonts w:ascii="Arial" w:cs="Arial" w:eastAsia="Arial" w:hAnsi="Arial"/>
          <w:b/>
          <w:bCs/>
          <w:sz w:val="22"/>
          <w:szCs w:val="22"/>
        </w:rPr>
        <w:t xml:space="preserve">Review search: </w:t>
      </w:r>
      <w:r>
        <w:rPr>
          <w:rFonts w:ascii="Arial" w:cs="Arial" w:eastAsia="Arial" w:hAnsi="Arial"/>
          <w:sz w:val="22"/>
          <w:szCs w:val="22"/>
        </w:rPr>
        <w:t xml:space="preserve">"best rated {skill} contractor {city}" — surfaces top-reviewed businesses</w:t>
      </w:r>
    </w:p>
    <w:p>
      <w:pPr>
        <w:spacing w:after="120"/>
      </w:pPr>
    </w:p>
    <w:p>
      <w:pPr>
        <w:spacing w:before="200" w:after="100"/>
      </w:pPr>
      <w:r>
        <w:rPr>
          <w:rFonts w:ascii="Arial" w:cs="Arial" w:eastAsia="Arial" w:hAnsi="Arial"/>
          <w:b/>
          <w:bCs/>
          <w:color w:val="2E75B6"/>
          <w:sz w:val="24"/>
          <w:szCs w:val="24"/>
        </w:rPr>
        <w:t xml:space="preserve">Output Processing</w:t>
      </w:r>
    </w:p>
    <w:p>
      <w:pPr>
        <w:spacing w:after="120"/>
      </w:pPr>
      <w:r>
        <w:rPr>
          <w:rFonts w:ascii="Arial" w:cs="Arial" w:eastAsia="Arial" w:hAnsi="Arial"/>
          <w:sz w:val="22"/>
          <w:szCs w:val="22"/>
        </w:rPr>
        <w:t xml:space="preserve">SerpAPI returns structured JSON with organic results, local pack results, knowledge graph data, and People Also Ask. The Lambda function extracts and deduplicates: company name, website URL, phone number, address, Google rating, review count. Duplicates across queries are merged. Output: 10–20 unique candidate records.</w:t>
      </w:r>
    </w:p>
    <w:p>
      <w:pPr>
        <w:pStyle w:val="Heading2"/>
      </w:pPr>
      <w:r>
        <w:t xml:space="preserve">3.2 Stage 2: ENRICH</w:t>
      </w:r>
    </w:p>
    <w:p>
      <w:pPr>
        <w:spacing w:after="120"/>
      </w:pPr>
      <w:r>
        <w:rPr>
          <w:rFonts w:ascii="Arial" w:cs="Arial" w:eastAsia="Arial" w:hAnsi="Arial"/>
          <w:b/>
          <w:bCs/>
          <w:sz w:val="22"/>
          <w:szCs w:val="22"/>
        </w:rPr>
        <w:t xml:space="preserve">Tool: </w:t>
      </w:r>
      <w:r>
        <w:rPr>
          <w:rFonts w:ascii="Arial" w:cs="Arial" w:eastAsia="Arial" w:hAnsi="Arial"/>
          <w:sz w:val="22"/>
          <w:szCs w:val="22"/>
        </w:rPr>
        <w:t xml:space="preserve">Crawl4AI + SerpAPI (Yelp, Google Maps)</w:t>
      </w:r>
    </w:p>
    <w:p>
      <w:pPr>
        <w:spacing w:after="120"/>
      </w:pPr>
    </w:p>
    <w:p>
      <w:pPr>
        <w:spacing w:before="200" w:after="100"/>
      </w:pPr>
      <w:r>
        <w:rPr>
          <w:rFonts w:ascii="Arial" w:cs="Arial" w:eastAsia="Arial" w:hAnsi="Arial"/>
          <w:b/>
          <w:bCs/>
          <w:color w:val="2E75B6"/>
          <w:sz w:val="24"/>
          <w:szCs w:val="24"/>
        </w:rPr>
        <w:t xml:space="preserve">Enrichment Sources Per Candidate</w:t>
      </w:r>
    </w:p>
    <w:p>
      <w:pPr>
        <w:pStyle w:val="ListParagraph"/>
        <w:numPr>
          <w:ilvl w:val="0"/>
          <w:numId w:val="2"/>
        </w:numPr>
        <w:spacing w:after="60"/>
      </w:pPr>
      <w:r>
        <w:rPr>
          <w:rFonts w:ascii="Arial" w:cs="Arial" w:eastAsia="Arial" w:hAnsi="Arial"/>
          <w:b/>
          <w:bCs/>
          <w:sz w:val="22"/>
          <w:szCs w:val="22"/>
        </w:rPr>
        <w:t xml:space="preserve">Company website (Crawl4AI)</w:t>
      </w:r>
      <w:r>
        <w:rPr>
          <w:rFonts w:ascii="Arial" w:cs="Arial" w:eastAsia="Arial" w:hAnsi="Arial"/>
          <w:sz w:val="22"/>
          <w:szCs w:val="22"/>
        </w:rPr>
        <w:t xml:space="preserve"> — Crawl homepage + about page + services page. Extract: services offered, years in business, certifications listed, team size, portfolio/gallery images, service area</w:t>
      </w:r>
    </w:p>
    <w:p>
      <w:pPr>
        <w:pStyle w:val="ListParagraph"/>
        <w:numPr>
          <w:ilvl w:val="0"/>
          <w:numId w:val="2"/>
        </w:numPr>
        <w:spacing w:after="60"/>
      </w:pPr>
      <w:r>
        <w:rPr>
          <w:rFonts w:ascii="Arial" w:cs="Arial" w:eastAsia="Arial" w:hAnsi="Arial"/>
          <w:b/>
          <w:bCs/>
          <w:sz w:val="22"/>
          <w:szCs w:val="22"/>
        </w:rPr>
        <w:t xml:space="preserve">Google Reviews (SerpAPI Google Maps)</w:t>
      </w:r>
      <w:r>
        <w:rPr>
          <w:rFonts w:ascii="Arial" w:cs="Arial" w:eastAsia="Arial" w:hAnsi="Arial"/>
          <w:sz w:val="22"/>
          <w:szCs w:val="22"/>
        </w:rPr>
        <w:t xml:space="preserve"> — Fetch detailed reviews: total count, average rating, recent review text (last 10), response rate from business owner</w:t>
      </w:r>
    </w:p>
    <w:p>
      <w:pPr>
        <w:pStyle w:val="ListParagraph"/>
        <w:numPr>
          <w:ilvl w:val="0"/>
          <w:numId w:val="2"/>
        </w:numPr>
        <w:spacing w:after="60"/>
      </w:pPr>
      <w:r>
        <w:rPr>
          <w:rFonts w:ascii="Arial" w:cs="Arial" w:eastAsia="Arial" w:hAnsi="Arial"/>
          <w:b/>
          <w:bCs/>
          <w:sz w:val="22"/>
          <w:szCs w:val="22"/>
        </w:rPr>
        <w:t xml:space="preserve">BBB Profile (Crawl4AI)</w:t>
      </w:r>
      <w:r>
        <w:rPr>
          <w:rFonts w:ascii="Arial" w:cs="Arial" w:eastAsia="Arial" w:hAnsi="Arial"/>
          <w:sz w:val="22"/>
          <w:szCs w:val="22"/>
        </w:rPr>
        <w:t xml:space="preserve"> — Scrape Better Business Bureau: rating (A+ to F), accreditation status, complaint history, years accredited</w:t>
      </w:r>
    </w:p>
    <w:p>
      <w:pPr>
        <w:pStyle w:val="ListParagraph"/>
        <w:numPr>
          <w:ilvl w:val="0"/>
          <w:numId w:val="2"/>
        </w:numPr>
        <w:spacing w:after="60"/>
      </w:pPr>
      <w:r>
        <w:rPr>
          <w:rFonts w:ascii="Arial" w:cs="Arial" w:eastAsia="Arial" w:hAnsi="Arial"/>
          <w:b/>
          <w:bCs/>
          <w:sz w:val="22"/>
          <w:szCs w:val="22"/>
        </w:rPr>
        <w:t xml:space="preserve">Yelp Reviews (SerpAPI Yelp)</w:t>
      </w:r>
      <w:r>
        <w:rPr>
          <w:rFonts w:ascii="Arial" w:cs="Arial" w:eastAsia="Arial" w:hAnsi="Arial"/>
          <w:sz w:val="22"/>
          <w:szCs w:val="22"/>
        </w:rPr>
        <w:t xml:space="preserve"> — Rating, review count, categories, price range, photos</w:t>
      </w:r>
    </w:p>
    <w:p>
      <w:pPr>
        <w:pStyle w:val="ListParagraph"/>
        <w:numPr>
          <w:ilvl w:val="0"/>
          <w:numId w:val="2"/>
        </w:numPr>
        <w:spacing w:after="60"/>
      </w:pPr>
      <w:r>
        <w:rPr>
          <w:rFonts w:ascii="Arial" w:cs="Arial" w:eastAsia="Arial" w:hAnsi="Arial"/>
          <w:b/>
          <w:bCs/>
          <w:sz w:val="22"/>
          <w:szCs w:val="22"/>
        </w:rPr>
        <w:t xml:space="preserve">Social media presence (optional)</w:t>
      </w:r>
      <w:r>
        <w:rPr>
          <w:rFonts w:ascii="Arial" w:cs="Arial" w:eastAsia="Arial" w:hAnsi="Arial"/>
          <w:sz w:val="22"/>
          <w:szCs w:val="22"/>
        </w:rPr>
        <w:t xml:space="preserve"> — Check for active Facebook/Instagram pages showing recent work</w:t>
      </w:r>
    </w:p>
    <w:p>
      <w:pPr>
        <w:spacing w:after="120"/>
      </w:pPr>
    </w:p>
    <w:p>
      <w:pPr>
        <w:spacing w:after="120"/>
      </w:pPr>
      <w:r>
        <w:rPr>
          <w:rFonts w:ascii="Arial" w:cs="Arial" w:eastAsia="Arial" w:hAnsi="Arial"/>
          <w:sz w:val="22"/>
          <w:szCs w:val="22"/>
        </w:rPr>
        <w:t xml:space="preserve">All enrichment runs in </w:t>
      </w:r>
      <w:r>
        <w:rPr>
          <w:rFonts w:ascii="Arial" w:cs="Arial" w:eastAsia="Arial" w:hAnsi="Arial"/>
          <w:b/>
          <w:bCs/>
          <w:sz w:val="22"/>
          <w:szCs w:val="22"/>
        </w:rPr>
        <w:t xml:space="preserve">parallel</w:t>
      </w:r>
      <w:r>
        <w:rPr>
          <w:rFonts w:ascii="Arial" w:cs="Arial" w:eastAsia="Arial" w:hAnsi="Arial"/>
          <w:sz w:val="22"/>
          <w:szCs w:val="22"/>
        </w:rPr>
        <w:t xml:space="preserve"> via Step Functions Parallel State to minimize latency. Each source is a separate Lambda function. Results are aggregated once all branches complete.</w:t>
      </w:r>
    </w:p>
    <w:p>
      <w:pPr>
        <w:pStyle w:val="Heading2"/>
      </w:pPr>
      <w:r>
        <w:t xml:space="preserve">3.3 Stage 3: VERIFY</w:t>
      </w:r>
    </w:p>
    <w:p>
      <w:pPr>
        <w:spacing w:after="120"/>
      </w:pPr>
      <w:r>
        <w:rPr>
          <w:rFonts w:ascii="Arial" w:cs="Arial" w:eastAsia="Arial" w:hAnsi="Arial"/>
          <w:b/>
          <w:bCs/>
          <w:sz w:val="22"/>
          <w:szCs w:val="22"/>
        </w:rPr>
        <w:t xml:space="preserve">Tool: </w:t>
      </w:r>
      <w:r>
        <w:rPr>
          <w:rFonts w:ascii="Arial" w:cs="Arial" w:eastAsia="Arial" w:hAnsi="Arial"/>
          <w:sz w:val="22"/>
          <w:szCs w:val="22"/>
        </w:rPr>
        <w:t xml:space="preserve">Crawl4AI (state licensing boards) + Claude API</w:t>
      </w:r>
    </w:p>
    <w:p>
      <w:pPr>
        <w:spacing w:after="120"/>
      </w:pPr>
    </w:p>
    <w:p>
      <w:pPr>
        <w:spacing w:before="200" w:after="100"/>
      </w:pPr>
      <w:r>
        <w:rPr>
          <w:rFonts w:ascii="Arial" w:cs="Arial" w:eastAsia="Arial" w:hAnsi="Arial"/>
          <w:b/>
          <w:bCs/>
          <w:color w:val="2E75B6"/>
          <w:sz w:val="24"/>
          <w:szCs w:val="24"/>
        </w:rPr>
        <w:t xml:space="preserve">Verification Checks</w:t>
      </w:r>
    </w:p>
    <w:p>
      <w:pPr>
        <w:pStyle w:val="ListParagraph"/>
        <w:numPr>
          <w:ilvl w:val="0"/>
          <w:numId w:val="2"/>
        </w:numPr>
        <w:spacing w:after="60"/>
      </w:pPr>
      <w:r>
        <w:rPr>
          <w:rFonts w:ascii="Arial" w:cs="Arial" w:eastAsia="Arial" w:hAnsi="Arial"/>
          <w:b/>
          <w:bCs/>
          <w:sz w:val="22"/>
          <w:szCs w:val="22"/>
        </w:rPr>
        <w:t xml:space="preserve">State licensing board</w:t>
      </w:r>
      <w:r>
        <w:rPr>
          <w:rFonts w:ascii="Arial" w:cs="Arial" w:eastAsia="Arial" w:hAnsi="Arial"/>
          <w:sz w:val="22"/>
          <w:szCs w:val="22"/>
        </w:rPr>
        <w:t xml:space="preserve"> — Crawl4AI scrapes the relevant state’s contractor licensing database (e.g., Texas TDLR for HVAC). Searches by company name and/or license number if found on website. Extracts: license status (active/expired/revoked), license type, issue date, expiration date</w:t>
      </w:r>
    </w:p>
    <w:p>
      <w:pPr>
        <w:pStyle w:val="ListParagraph"/>
        <w:numPr>
          <w:ilvl w:val="0"/>
          <w:numId w:val="2"/>
        </w:numPr>
        <w:spacing w:after="60"/>
      </w:pPr>
      <w:r>
        <w:rPr>
          <w:rFonts w:ascii="Arial" w:cs="Arial" w:eastAsia="Arial" w:hAnsi="Arial"/>
          <w:b/>
          <w:bCs/>
          <w:sz w:val="22"/>
          <w:szCs w:val="22"/>
        </w:rPr>
        <w:t xml:space="preserve">Insurance verification</w:t>
      </w:r>
      <w:r>
        <w:rPr>
          <w:rFonts w:ascii="Arial" w:cs="Arial" w:eastAsia="Arial" w:hAnsi="Arial"/>
          <w:sz w:val="22"/>
          <w:szCs w:val="22"/>
        </w:rPr>
        <w:t xml:space="preserve"> — If the contractor’s website lists their insurer or if a certificate is available, validates policy status. Otherwise, flags as “insurance_unverified” (to be confirmed during onboarding)</w:t>
      </w:r>
    </w:p>
    <w:p>
      <w:pPr>
        <w:pStyle w:val="ListParagraph"/>
        <w:numPr>
          <w:ilvl w:val="0"/>
          <w:numId w:val="2"/>
        </w:numPr>
        <w:spacing w:after="60"/>
      </w:pPr>
      <w:r>
        <w:rPr>
          <w:rFonts w:ascii="Arial" w:cs="Arial" w:eastAsia="Arial" w:hAnsi="Arial"/>
          <w:b/>
          <w:bCs/>
          <w:sz w:val="22"/>
          <w:szCs w:val="22"/>
        </w:rPr>
        <w:t xml:space="preserve">Business registration</w:t>
      </w:r>
      <w:r>
        <w:rPr>
          <w:rFonts w:ascii="Arial" w:cs="Arial" w:eastAsia="Arial" w:hAnsi="Arial"/>
          <w:sz w:val="22"/>
          <w:szCs w:val="22"/>
        </w:rPr>
        <w:t xml:space="preserve"> — Cross-references with state Secretary of State business filings to confirm the entity is active and in good standing</w:t>
      </w:r>
    </w:p>
    <w:p>
      <w:pPr>
        <w:pStyle w:val="ListParagraph"/>
        <w:numPr>
          <w:ilvl w:val="0"/>
          <w:numId w:val="2"/>
        </w:numPr>
        <w:spacing w:after="60"/>
      </w:pPr>
      <w:r>
        <w:rPr>
          <w:rFonts w:ascii="Arial" w:cs="Arial" w:eastAsia="Arial" w:hAnsi="Arial"/>
          <w:b/>
          <w:bCs/>
          <w:sz w:val="22"/>
          <w:szCs w:val="22"/>
        </w:rPr>
        <w:t xml:space="preserve">Legal/complaint check</w:t>
      </w:r>
      <w:r>
        <w:rPr>
          <w:rFonts w:ascii="Arial" w:cs="Arial" w:eastAsia="Arial" w:hAnsi="Arial"/>
          <w:sz w:val="22"/>
          <w:szCs w:val="22"/>
        </w:rPr>
        <w:t xml:space="preserve"> — SerpAPI Google News search: "{company name} lawsuit complaint" to surface any recent legal issues or consumer complaints</w:t>
      </w:r>
    </w:p>
    <w:p>
      <w:pPr>
        <w:spacing w:after="120"/>
      </w:pPr>
    </w:p>
    <w:p>
      <w:pPr>
        <w:spacing w:after="120"/>
      </w:pPr>
      <w:r>
        <w:rPr>
          <w:rFonts w:ascii="Arial" w:cs="Arial" w:eastAsia="Arial" w:hAnsi="Arial"/>
          <w:sz w:val="22"/>
          <w:szCs w:val="22"/>
        </w:rPr>
        <w:t xml:space="preserve">Claude API synthesizes all verification data into a </w:t>
      </w:r>
      <w:r>
        <w:rPr>
          <w:rFonts w:ascii="Arial" w:cs="Arial" w:eastAsia="Arial" w:hAnsi="Arial"/>
          <w:b/>
          <w:bCs/>
          <w:sz w:val="22"/>
          <w:szCs w:val="22"/>
        </w:rPr>
        <w:t xml:space="preserve">verification_status</w:t>
      </w:r>
      <w:r>
        <w:rPr>
          <w:rFonts w:ascii="Arial" w:cs="Arial" w:eastAsia="Arial" w:hAnsi="Arial"/>
          <w:sz w:val="22"/>
          <w:szCs w:val="22"/>
        </w:rPr>
        <w:t xml:space="preserve">: VERIFIED (all checks pass), PARTIALLY_VERIFIED (some checks incomplete), FLAGGED (issues found), UNVERIFIABLE (insufficient data).</w:t>
      </w:r>
    </w:p>
    <w:p>
      <w:pPr>
        <w:pStyle w:val="Heading2"/>
      </w:pPr>
      <w:r>
        <w:t xml:space="preserve">3.4 Stage 4: SCORE</w:t>
      </w:r>
    </w:p>
    <w:p>
      <w:pPr>
        <w:spacing w:after="120"/>
      </w:pPr>
      <w:r>
        <w:rPr>
          <w:rFonts w:ascii="Arial" w:cs="Arial" w:eastAsia="Arial" w:hAnsi="Arial"/>
          <w:b/>
          <w:bCs/>
          <w:sz w:val="22"/>
          <w:szCs w:val="22"/>
        </w:rPr>
        <w:t xml:space="preserve">Tool: </w:t>
      </w:r>
      <w:r>
        <w:rPr>
          <w:rFonts w:ascii="Arial" w:cs="Arial" w:eastAsia="Arial" w:hAnsi="Arial"/>
          <w:sz w:val="22"/>
          <w:szCs w:val="22"/>
        </w:rPr>
        <w:t xml:space="preserve">Claude API</w:t>
      </w:r>
    </w:p>
    <w:p>
      <w:pPr>
        <w:spacing w:after="120"/>
      </w:pPr>
    </w:p>
    <w:p>
      <w:pPr>
        <w:spacing w:before="200" w:after="100"/>
      </w:pPr>
      <w:r>
        <w:rPr>
          <w:rFonts w:ascii="Arial" w:cs="Arial" w:eastAsia="Arial" w:hAnsi="Arial"/>
          <w:b/>
          <w:bCs/>
          <w:color w:val="2E75B6"/>
          <w:sz w:val="24"/>
          <w:szCs w:val="24"/>
        </w:rPr>
        <w:t xml:space="preserve">Scoring Algorithm</w:t>
      </w:r>
    </w:p>
    <w:p>
      <w:pPr>
        <w:spacing w:after="120"/>
      </w:pPr>
      <w:r>
        <w:rPr>
          <w:rFonts w:ascii="Arial" w:cs="Arial" w:eastAsia="Arial" w:hAnsi="Arial"/>
          <w:sz w:val="22"/>
          <w:szCs w:val="22"/>
        </w:rPr>
        <w:t xml:space="preserve">Claude API receives the complete enriched + verified profile for each candidate and applies a scoring rubric:</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Scoring Criteria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Review Quality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Average rating across Google + Yelp + BBB. Penalized for low review count (&lt;10). Bonus for high response rate to reviews.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Years in Business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15%</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Extracted from website/BBB. Higher score for established businesses. Minimum threshold: 2 years for licensed trades.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License 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VERIFIED + active = full score. PARTIALLY_VERIFIED = 50%. FLAGGED or expired = 0. This is a hard gate: candidates with revoked licenses are excluded entirely.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Insurance Status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15%</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Current insurance = full score. Unverified = partial score (can be confirmed during onboarding). Lapsed =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Proximity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Distance from contractor’s listed address to project location. Same scoring bands as the allocation algorithm.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Web Presence Quality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Professional website, portfolio with photos, active social media. Indicates a business that invests in its reputation.</w:t>
            </w:r>
          </w:p>
        </w:tc>
      </w:tr>
    </w:tbl>
    <w:p>
      <w:pPr>
        <w:spacing w:after="120"/>
      </w:pPr>
    </w:p>
    <w:p>
      <w:pPr>
        <w:spacing w:before="200" w:after="100"/>
      </w:pPr>
      <w:r>
        <w:rPr>
          <w:rFonts w:ascii="Arial" w:cs="Arial" w:eastAsia="Arial" w:hAnsi="Arial"/>
          <w:b/>
          <w:bCs/>
          <w:color w:val="2E75B6"/>
          <w:sz w:val="24"/>
          <w:szCs w:val="24"/>
        </w:rPr>
        <w:t xml:space="preserve">Claude API Prompt Pattern</w:t>
      </w:r>
    </w:p>
    <w:p>
      <w:pPr>
        <w:spacing w:after="120"/>
      </w:pPr>
      <w:r>
        <w:rPr>
          <w:rFonts w:ascii="Arial" w:cs="Arial" w:eastAsia="Arial" w:hAnsi="Arial"/>
          <w:i/>
          <w:iCs/>
          <w:sz w:val="22"/>
          <w:szCs w:val="22"/>
        </w:rPr>
        <w:t xml:space="preserve">System: </w:t>
      </w:r>
      <w:r>
        <w:rPr>
          <w:rFonts w:ascii="Arial" w:cs="Arial" w:eastAsia="Arial" w:hAnsi="Arial"/>
          <w:sz w:val="22"/>
          <w:szCs w:val="22"/>
        </w:rPr>
        <w:t xml:space="preserve">"You are a contractor evaluation specialist. Score this contractor based on the following evidence. Be objective. Flag any concerns. Return a JSON score breakdown."</w:t>
      </w:r>
    </w:p>
    <w:p>
      <w:pPr>
        <w:spacing w:after="120"/>
      </w:pPr>
      <w:r>
        <w:rPr>
          <w:rFonts w:ascii="Arial" w:cs="Arial" w:eastAsia="Arial" w:hAnsi="Arial"/>
          <w:i/>
          <w:iCs/>
          <w:sz w:val="22"/>
          <w:szCs w:val="22"/>
        </w:rPr>
        <w:t xml:space="preserve">Input: </w:t>
      </w:r>
      <w:r>
        <w:rPr>
          <w:rFonts w:ascii="Arial" w:cs="Arial" w:eastAsia="Arial" w:hAnsi="Arial"/>
          <w:sz w:val="22"/>
          <w:szCs w:val="22"/>
        </w:rPr>
        <w:t xml:space="preserve">Complete enriched profile + all verification results + project requirements</w:t>
      </w:r>
    </w:p>
    <w:p>
      <w:pPr>
        <w:spacing w:after="120"/>
      </w:pPr>
      <w:r>
        <w:rPr>
          <w:rFonts w:ascii="Arial" w:cs="Arial" w:eastAsia="Arial" w:hAnsi="Arial"/>
          <w:i/>
          <w:iCs/>
          <w:sz w:val="22"/>
          <w:szCs w:val="22"/>
        </w:rPr>
        <w:t xml:space="preserve">Output: </w:t>
      </w:r>
      <w:r>
        <w:rPr>
          <w:rFonts w:ascii="Arial" w:cs="Arial" w:eastAsia="Arial" w:hAnsi="Arial"/>
          <w:sz w:val="22"/>
          <w:szCs w:val="22"/>
        </w:rPr>
        <w:t xml:space="preserve">JSON: overall_score (0–100), factor_scores{}, confidence_level (high/medium/low), concerns[], recommendation (STRONG_RECOMMEND / RECOMMEND / CONDITIONAL / DO_NOT_RECOMMEND)</w:t>
      </w:r>
    </w:p>
    <w:p>
      <w:pPr>
        <w:pStyle w:val="Heading2"/>
      </w:pPr>
      <w:r>
        <w:t xml:space="preserve">3.5 Stage 5: PRESENT</w:t>
      </w:r>
    </w:p>
    <w:p>
      <w:pPr>
        <w:spacing w:after="120"/>
      </w:pPr>
      <w:r>
        <w:rPr>
          <w:rFonts w:ascii="Arial" w:cs="Arial" w:eastAsia="Arial" w:hAnsi="Arial"/>
          <w:b/>
          <w:bCs/>
          <w:sz w:val="22"/>
          <w:szCs w:val="22"/>
        </w:rPr>
        <w:t xml:space="preserve">Tool: </w:t>
      </w:r>
      <w:r>
        <w:rPr>
          <w:rFonts w:ascii="Arial" w:cs="Arial" w:eastAsia="Arial" w:hAnsi="Arial"/>
          <w:sz w:val="22"/>
          <w:szCs w:val="22"/>
        </w:rPr>
        <w:t xml:space="preserve">Lambda + DynamoDB + Frontend Dashboard</w:t>
      </w:r>
    </w:p>
    <w:p>
      <w:pPr>
        <w:spacing w:after="120"/>
      </w:pPr>
    </w:p>
    <w:p>
      <w:pPr>
        <w:spacing w:before="200" w:after="100"/>
      </w:pPr>
      <w:r>
        <w:rPr>
          <w:rFonts w:ascii="Arial" w:cs="Arial" w:eastAsia="Arial" w:hAnsi="Arial"/>
          <w:b/>
          <w:bCs/>
          <w:color w:val="2E75B6"/>
          <w:sz w:val="24"/>
          <w:szCs w:val="24"/>
        </w:rPr>
        <w:t xml:space="preserve">What Gets Presented</w:t>
      </w:r>
    </w:p>
    <w:p>
      <w:pPr>
        <w:spacing w:after="120"/>
      </w:pPr>
      <w:r>
        <w:rPr>
          <w:rFonts w:ascii="Arial" w:cs="Arial" w:eastAsia="Arial" w:hAnsi="Arial"/>
          <w:sz w:val="22"/>
          <w:szCs w:val="22"/>
        </w:rPr>
        <w:t xml:space="preserve">The Business Owner sees a ranked list of the top 5 candidates (configurable), each showing:</w:t>
      </w:r>
    </w:p>
    <w:p>
      <w:pPr>
        <w:pStyle w:val="ListParagraph"/>
        <w:numPr>
          <w:ilvl w:val="0"/>
          <w:numId w:val="2"/>
        </w:numPr>
        <w:spacing w:after="60"/>
      </w:pPr>
      <w:r>
        <w:rPr>
          <w:rFonts w:ascii="Arial" w:cs="Arial" w:eastAsia="Arial" w:hAnsi="Arial"/>
          <w:b/>
          <w:bCs/>
          <w:sz w:val="22"/>
          <w:szCs w:val="22"/>
        </w:rPr>
        <w:t xml:space="preserve">Contractor profile card</w:t>
      </w:r>
      <w:r>
        <w:rPr>
          <w:rFonts w:ascii="Arial" w:cs="Arial" w:eastAsia="Arial" w:hAnsi="Arial"/>
          <w:sz w:val="22"/>
          <w:szCs w:val="22"/>
        </w:rPr>
        <w:t xml:space="preserve"> — Company name, logo (if available), location, years in business, primary services</w:t>
      </w:r>
    </w:p>
    <w:p>
      <w:pPr>
        <w:pStyle w:val="ListParagraph"/>
        <w:numPr>
          <w:ilvl w:val="0"/>
          <w:numId w:val="2"/>
        </w:numPr>
        <w:spacing w:after="60"/>
      </w:pPr>
      <w:r>
        <w:rPr>
          <w:rFonts w:ascii="Arial" w:cs="Arial" w:eastAsia="Arial" w:hAnsi="Arial"/>
          <w:b/>
          <w:bCs/>
          <w:sz w:val="22"/>
          <w:szCs w:val="22"/>
        </w:rPr>
        <w:t xml:space="preserve">Composite score</w:t>
      </w:r>
      <w:r>
        <w:rPr>
          <w:rFonts w:ascii="Arial" w:cs="Arial" w:eastAsia="Arial" w:hAnsi="Arial"/>
          <w:sz w:val="22"/>
          <w:szCs w:val="22"/>
        </w:rPr>
        <w:t xml:space="preserve"> — Overall score with visual indicator (green/yellow/red) and factor breakdown chart</w:t>
      </w:r>
    </w:p>
    <w:p>
      <w:pPr>
        <w:pStyle w:val="ListParagraph"/>
        <w:numPr>
          <w:ilvl w:val="0"/>
          <w:numId w:val="2"/>
        </w:numPr>
        <w:spacing w:after="60"/>
      </w:pPr>
      <w:r>
        <w:rPr>
          <w:rFonts w:ascii="Arial" w:cs="Arial" w:eastAsia="Arial" w:hAnsi="Arial"/>
          <w:b/>
          <w:bCs/>
          <w:sz w:val="22"/>
          <w:szCs w:val="22"/>
        </w:rPr>
        <w:t xml:space="preserve">Review summary</w:t>
      </w:r>
      <w:r>
        <w:rPr>
          <w:rFonts w:ascii="Arial" w:cs="Arial" w:eastAsia="Arial" w:hAnsi="Arial"/>
          <w:sz w:val="22"/>
          <w:szCs w:val="22"/>
        </w:rPr>
        <w:t xml:space="preserve"> — Average rating, total reviews, and a Claude-generated 2-sentence summary of review themes</w:t>
      </w:r>
    </w:p>
    <w:p>
      <w:pPr>
        <w:pStyle w:val="ListParagraph"/>
        <w:numPr>
          <w:ilvl w:val="0"/>
          <w:numId w:val="2"/>
        </w:numPr>
        <w:spacing w:after="60"/>
      </w:pPr>
      <w:r>
        <w:rPr>
          <w:rFonts w:ascii="Arial" w:cs="Arial" w:eastAsia="Arial" w:hAnsi="Arial"/>
          <w:b/>
          <w:bCs/>
          <w:sz w:val="22"/>
          <w:szCs w:val="22"/>
        </w:rPr>
        <w:t xml:space="preserve">Verification badge</w:t>
      </w:r>
      <w:r>
        <w:rPr>
          <w:rFonts w:ascii="Arial" w:cs="Arial" w:eastAsia="Arial" w:hAnsi="Arial"/>
          <w:sz w:val="22"/>
          <w:szCs w:val="22"/>
        </w:rPr>
        <w:t xml:space="preserve"> — VERIFIED (green checkmark), PARTIALLY_VERIFIED (yellow), FLAGGED (red warning)</w:t>
      </w:r>
    </w:p>
    <w:p>
      <w:pPr>
        <w:pStyle w:val="ListParagraph"/>
        <w:numPr>
          <w:ilvl w:val="0"/>
          <w:numId w:val="2"/>
        </w:numPr>
        <w:spacing w:after="60"/>
      </w:pPr>
      <w:r>
        <w:rPr>
          <w:rFonts w:ascii="Arial" w:cs="Arial" w:eastAsia="Arial" w:hAnsi="Arial"/>
          <w:b/>
          <w:bCs/>
          <w:sz w:val="22"/>
          <w:szCs w:val="22"/>
        </w:rPr>
        <w:t xml:space="preserve">Evidence links</w:t>
      </w:r>
      <w:r>
        <w:rPr>
          <w:rFonts w:ascii="Arial" w:cs="Arial" w:eastAsia="Arial" w:hAnsi="Arial"/>
          <w:sz w:val="22"/>
          <w:szCs w:val="22"/>
        </w:rPr>
        <w:t xml:space="preserve"> — Direct links to the contractor’s website, Google Reviews, BBB profile, license lookup page</w:t>
      </w:r>
    </w:p>
    <w:p>
      <w:pPr>
        <w:pStyle w:val="ListParagraph"/>
        <w:numPr>
          <w:ilvl w:val="0"/>
          <w:numId w:val="2"/>
        </w:numPr>
        <w:spacing w:after="60"/>
      </w:pPr>
      <w:r>
        <w:rPr>
          <w:rFonts w:ascii="Arial" w:cs="Arial" w:eastAsia="Arial" w:hAnsi="Arial"/>
          <w:b/>
          <w:bCs/>
          <w:sz w:val="22"/>
          <w:szCs w:val="22"/>
        </w:rPr>
        <w:t xml:space="preserve">Action buttons</w:t>
      </w:r>
      <w:r>
        <w:rPr>
          <w:rFonts w:ascii="Arial" w:cs="Arial" w:eastAsia="Arial" w:hAnsi="Arial"/>
          <w:sz w:val="22"/>
          <w:szCs w:val="22"/>
        </w:rPr>
        <w:t xml:space="preserve"> — "Invite to Platform" (sends an invitation to the contractor to join), "Save for Later", "Dismiss"</w:t>
      </w:r>
    </w:p>
    <w:p>
      <w:pPr>
        <w:spacing w:after="120"/>
      </w:pPr>
    </w:p>
    <w:p>
      <w:pPr>
        <w:spacing w:before="200" w:after="100"/>
      </w:pPr>
      <w:r>
        <w:rPr>
          <w:rFonts w:ascii="Arial" w:cs="Arial" w:eastAsia="Arial" w:hAnsi="Arial"/>
          <w:b/>
          <w:bCs/>
          <w:color w:val="2E75B6"/>
          <w:sz w:val="24"/>
          <w:szCs w:val="24"/>
        </w:rPr>
        <w:t xml:space="preserve">Backend Storage</w:t>
      </w:r>
    </w:p>
    <w:p>
      <w:pPr>
        <w:spacing w:after="120"/>
      </w:pPr>
      <w:r>
        <w:rPr>
          <w:rFonts w:ascii="Arial" w:cs="Arial" w:eastAsia="Arial" w:hAnsi="Arial"/>
          <w:sz w:val="22"/>
          <w:szCs w:val="22"/>
        </w:rPr>
        <w:t xml:space="preserve">All scoping results are persisted in DynamoDB (scoping session ID, candidates, scores, evidence). This allows Business Owners to revisit past searches without re-running the pipeline, and feeds data back into the system for improving future scoring accuracy.</w:t>
      </w:r>
    </w:p>
    <w:p>
      <w:r>
        <w:br w:type="page"/>
      </w:r>
    </w:p>
    <w:p>
      <w:pPr>
        <w:pStyle w:val="Heading1"/>
      </w:pPr>
      <w:r>
        <w:t xml:space="preserve">4. Backend Orchestration Architecture Summary</w:t>
      </w:r>
    </w:p>
    <w:p>
      <w:pPr>
        <w:spacing w:after="120"/>
      </w:pPr>
      <w:r>
        <w:rPr>
          <w:rFonts w:ascii="Arial" w:cs="Arial" w:eastAsia="Arial" w:hAnsi="Arial"/>
          <w:sz w:val="22"/>
          <w:szCs w:val="22"/>
        </w:rPr>
        <w:t xml:space="preserve">All 8 intelligence categories and the contractor scoping pipeline are orchestrated through a unified backend architecture: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Orchestration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AWS Step Functions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Coordinates multi-step workflows with retries, parallel execution, human approval wait states, and error handling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Compute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AWS Lambda (Python)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Executes each step: data transformation, API calls, business logic. Each Lambda is single-purpose and stateless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AI Intelligence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Claude API (Anthropic)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Powers all 8 intelligence categories. Called from Lambda functions with task-specific system prompts and structured JSON output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Event Bus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Amazon EventBridge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Routes events between services: document_uploaded, message_received, invoice_submitted, workgroup_status_changed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External Data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SerpAPI + Crawl4AI</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Web search (contractor research, license lookup, review aggregation) and web scraping (state boards, BBB, company websites)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Document Processing</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Amazon Textract + Claude Vision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OCR for invoices, permits, insurance certs. Vision analysis for completion photos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Data Storage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DynamoDB + S3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DynamoDB: operational data (projects, workgroups, jobs, messages, scores). S3: documents, photos, reports, audit logs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Notifications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SNS + SES + Pinpoint + WebSocket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Push notifications (SNS), email (SES), SMS (Pinpoint), real-time in-app (WebSocket via API Gateway)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Authentication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Amazon Cognito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User authentication and role-based access control (Business Owner vs. Contractor roles)</w:t>
            </w:r>
          </w:p>
        </w:tc>
      </w:tr>
    </w:tbl>
    <w:p>
      <w:pPr>
        <w:spacing w:after="120"/>
      </w:pPr>
    </w:p>
    <w:p>
      <w:pPr>
        <w:spacing w:after="120"/>
      </w:pPr>
    </w:p>
    <w:p>
      <w:pPr>
        <w:pBdr>
          <w:top w:val="single" w:color="2E75B6" w:sz="6" w:space="1"/>
        </w:pBdr>
        <w:spacing w:before="400"/>
      </w:pPr>
      <w:r>
        <w:rPr>
          <w:rFonts w:ascii="Arial" w:cs="Arial" w:eastAsia="Arial" w:hAnsi="Arial"/>
          <w:i/>
          <w:iCs/>
          <w:color w:val="666666"/>
          <w:sz w:val="20"/>
          <w:szCs w:val="20"/>
        </w:rPr>
        <w:t xml:space="preserve">Document Version: 3.0 — CMS Agentic AI Framework Architecture</w:t>
      </w:r>
    </w:p>
    <w:p>
      <w:r>
        <w:rPr>
          <w:rFonts w:ascii="Arial" w:cs="Arial" w:eastAsia="Arial" w:hAnsi="Arial"/>
          <w:i/>
          <w:iCs/>
          <w:color w:val="666666"/>
          <w:sz w:val="20"/>
          <w:szCs w:val="20"/>
        </w:rPr>
        <w:t xml:space="preserve">Parent Document: CMS Project Workgroup Job Architecture v2.0</w:t>
      </w:r>
    </w:p>
    <w:p>
      <w:r>
        <w:rPr>
          <w:rFonts w:ascii="Arial" w:cs="Arial" w:eastAsia="Arial" w:hAnsi="Arial"/>
          <w:i/>
          <w:iCs/>
          <w:color w:val="666666"/>
          <w:sz w:val="20"/>
          <w:szCs w:val="20"/>
        </w:rPr>
        <w:t xml:space="preserve">Document Library: #11 of the CMS Architecture Series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CMS Agentic AI Framework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2026-03-17T20:24:46.778Z</dcterms:created>
  <dcterms:modified xsi:type="dcterms:W3CDTF">2026-03-17T20:24:46.779Z</dcterms:modified>
</cp:coreProperties>
</file>

<file path=docProps/custom.xml><?xml version="1.0" encoding="utf-8"?>
<Properties xmlns="http://schemas.openxmlformats.org/officeDocument/2006/custom-properties" xmlns:vt="http://schemas.openxmlformats.org/officeDocument/2006/docPropsVTypes"/>
</file>