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61" w:rsidRDefault="001958C7" w:rsidP="001958C7">
      <w:pPr>
        <w:pStyle w:val="Title"/>
        <w:jc w:val="center"/>
      </w:pPr>
      <w:r w:rsidRPr="001958C7">
        <w:t>Tessellation Algorithms: Voronoi Diagrams &amp; Delaunay</w:t>
      </w:r>
      <w:r>
        <w:t xml:space="preserve"> </w:t>
      </w:r>
      <w:r w:rsidRPr="001958C7">
        <w:t>Triangulation</w:t>
      </w:r>
    </w:p>
    <w:p w:rsidR="001958C7" w:rsidRDefault="001958C7" w:rsidP="001958C7"/>
    <w:p w:rsidR="001958C7" w:rsidRDefault="001958C7" w:rsidP="001958C7">
      <w:pPr>
        <w:pStyle w:val="Heading1"/>
        <w:rPr>
          <w:sz w:val="40"/>
          <w:u w:val="single"/>
          <w:lang w:val="en-US"/>
        </w:rPr>
      </w:pPr>
      <w:r w:rsidRPr="003F0A9D">
        <w:rPr>
          <w:sz w:val="40"/>
          <w:u w:val="single"/>
          <w:lang w:val="en-US"/>
        </w:rPr>
        <w:t>Voronoi Diagram</w:t>
      </w:r>
    </w:p>
    <w:p w:rsidR="003F0A9D" w:rsidRPr="003F0A9D" w:rsidRDefault="003F0A9D" w:rsidP="003F0A9D">
      <w:pPr>
        <w:rPr>
          <w:lang w:val="en-US"/>
        </w:rPr>
      </w:pPr>
    </w:p>
    <w:p w:rsidR="001958C7" w:rsidRDefault="001958C7" w:rsidP="001958C7">
      <w:pPr>
        <w:rPr>
          <w:noProof/>
          <w:lang w:eastAsia="en-IN"/>
        </w:rPr>
      </w:pPr>
      <w:r w:rsidRPr="001958C7">
        <w:rPr>
          <w:lang w:val="en-US"/>
        </w:rPr>
        <w:t>The partitioning of a plane with points into convex polygons such that each polygon contains exactly one generating point and every point in a given polygon is closer to its generating point than to any other.</w:t>
      </w:r>
      <w:r w:rsidRPr="001958C7">
        <w:rPr>
          <w:noProof/>
          <w:lang w:eastAsia="en-IN"/>
        </w:rPr>
        <w:t xml:space="preserve"> </w:t>
      </w:r>
    </w:p>
    <w:p w:rsidR="001958C7" w:rsidRDefault="001958C7" w:rsidP="00CF419E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6C14EB" wp14:editId="0C351A7D">
            <wp:extent cx="3968707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1" t="7057" r="6238" b="1190"/>
                    <a:stretch/>
                  </pic:blipFill>
                  <pic:spPr bwMode="auto">
                    <a:xfrm>
                      <a:off x="0" y="0"/>
                      <a:ext cx="4188872" cy="22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C7" w:rsidRDefault="001958C7" w:rsidP="001958C7">
      <w:pPr>
        <w:rPr>
          <w:noProof/>
          <w:lang w:eastAsia="en-IN"/>
        </w:rPr>
      </w:pPr>
      <w:r w:rsidRPr="001958C7">
        <w:rPr>
          <w:b/>
          <w:noProof/>
          <w:lang w:eastAsia="en-IN"/>
        </w:rPr>
        <w:t>Voronoi edge</w:t>
      </w:r>
      <w:r w:rsidRPr="001958C7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:- </w:t>
      </w:r>
      <w:r w:rsidRPr="001958C7">
        <w:rPr>
          <w:noProof/>
          <w:lang w:eastAsia="en-IN"/>
        </w:rPr>
        <w:t>A point q lies on a Voronoi edge between sites pi and pj iff  the largest empty circle centered at q touches only pi and pj</w:t>
      </w:r>
      <w:r>
        <w:rPr>
          <w:noProof/>
          <w:lang w:eastAsia="en-IN"/>
        </w:rPr>
        <w:t xml:space="preserve">. </w:t>
      </w:r>
      <w:r w:rsidRPr="001958C7">
        <w:rPr>
          <w:noProof/>
          <w:lang w:eastAsia="en-IN"/>
        </w:rPr>
        <w:t>A Voronoi edge is a subset of  locus of points equidistant from pi and pj</w:t>
      </w:r>
    </w:p>
    <w:p w:rsidR="001958C7" w:rsidRPr="001958C7" w:rsidRDefault="001958C7" w:rsidP="001958C7">
      <w:pPr>
        <w:rPr>
          <w:lang w:val="en-US"/>
        </w:rPr>
      </w:pPr>
      <w:r w:rsidRPr="001958C7">
        <w:rPr>
          <w:b/>
          <w:lang w:val="en-US"/>
        </w:rPr>
        <w:t>Voronoi vertex</w:t>
      </w:r>
      <w:r>
        <w:rPr>
          <w:lang w:val="en-US"/>
        </w:rPr>
        <w:t xml:space="preserve"> :- </w:t>
      </w:r>
      <w:r w:rsidRPr="001958C7">
        <w:rPr>
          <w:lang w:val="en-US"/>
        </w:rPr>
        <w:t>A point q is a vertex iff  the largest empty circle centered at q touches at least 3 sites</w:t>
      </w:r>
      <w:r>
        <w:rPr>
          <w:lang w:val="en-US"/>
        </w:rPr>
        <w:t xml:space="preserve">. </w:t>
      </w:r>
      <w:r w:rsidRPr="001958C7">
        <w:rPr>
          <w:lang w:val="en-US"/>
        </w:rPr>
        <w:t>A Voronoi vertex is an intersection of 3 more segments, each equidistant from a pair of sites</w:t>
      </w:r>
    </w:p>
    <w:p w:rsidR="001958C7" w:rsidRDefault="00CF419E" w:rsidP="00F61890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44B475" wp14:editId="62CBAF90">
            <wp:extent cx="3218236" cy="1647825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7" t="6977" r="12500" b="6395"/>
                    <a:stretch/>
                  </pic:blipFill>
                  <pic:spPr bwMode="auto">
                    <a:xfrm>
                      <a:off x="0" y="0"/>
                      <a:ext cx="3492645" cy="178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ABF297" wp14:editId="6F532C84">
            <wp:extent cx="3247527" cy="166687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0" t="14754" r="11792" b="6011"/>
                    <a:stretch/>
                  </pic:blipFill>
                  <pic:spPr bwMode="auto">
                    <a:xfrm>
                      <a:off x="0" y="0"/>
                      <a:ext cx="3496439" cy="1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9D" w:rsidRDefault="003F0A9D" w:rsidP="00E52B6D">
      <w:pPr>
        <w:pStyle w:val="Heading2"/>
      </w:pPr>
    </w:p>
    <w:p w:rsidR="003F0A9D" w:rsidRDefault="003F0A9D" w:rsidP="00E52B6D">
      <w:pPr>
        <w:pStyle w:val="Heading2"/>
      </w:pPr>
    </w:p>
    <w:p w:rsidR="00CF419E" w:rsidRDefault="00E52B6D" w:rsidP="00E52B6D">
      <w:pPr>
        <w:pStyle w:val="Heading2"/>
      </w:pPr>
      <w:r w:rsidRPr="00E52B6D">
        <w:t>Incremental Algorithm</w:t>
      </w:r>
    </w:p>
    <w:p w:rsidR="00E52B6D" w:rsidRPr="00E52B6D" w:rsidRDefault="00E52B6D" w:rsidP="00E52B6D">
      <w:r w:rsidRPr="00E52B6D">
        <w:t>Each point is inserted in Voronoi Diagram one by one.</w:t>
      </w:r>
    </w:p>
    <w:p w:rsidR="00E52B6D" w:rsidRPr="00E52B6D" w:rsidRDefault="00E52B6D" w:rsidP="004175A3">
      <w:pPr>
        <w:pStyle w:val="ListParagraph"/>
        <w:numPr>
          <w:ilvl w:val="0"/>
          <w:numId w:val="1"/>
        </w:numPr>
      </w:pPr>
      <w:r w:rsidRPr="00E52B6D">
        <w:t>Starting with the Voronoi diagram of {p1…..pi} add point pi+1</w:t>
      </w:r>
    </w:p>
    <w:p w:rsidR="00E52B6D" w:rsidRPr="00E52B6D" w:rsidRDefault="00E52B6D" w:rsidP="004175A3">
      <w:pPr>
        <w:pStyle w:val="ListParagraph"/>
        <w:numPr>
          <w:ilvl w:val="0"/>
          <w:numId w:val="1"/>
        </w:numPr>
      </w:pPr>
      <w:r w:rsidRPr="00E52B6D">
        <w:t>Explore all candidates to find the site pj closest to pi+1 and compute its region by building its boundary starting from bisector bi+1,j .</w:t>
      </w:r>
    </w:p>
    <w:p w:rsidR="004175A3" w:rsidRDefault="00E52B6D" w:rsidP="00E52B6D">
      <w:pPr>
        <w:pStyle w:val="ListParagraph"/>
        <w:numPr>
          <w:ilvl w:val="0"/>
          <w:numId w:val="1"/>
        </w:numPr>
      </w:pPr>
      <w:r w:rsidRPr="00E52B6D">
        <w:t>Update the diagram by pruning the initial edges.</w:t>
      </w:r>
    </w:p>
    <w:p w:rsidR="004175A3" w:rsidRDefault="004175A3" w:rsidP="004175A3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8FC993C" wp14:editId="27FF0D01">
            <wp:extent cx="5005238" cy="3724275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9" t="3381" r="5920" b="2905"/>
                    <a:stretch/>
                  </pic:blipFill>
                  <pic:spPr bwMode="auto">
                    <a:xfrm>
                      <a:off x="0" y="0"/>
                      <a:ext cx="5050720" cy="375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9D" w:rsidRDefault="003F0A9D" w:rsidP="004175A3">
      <w:pPr>
        <w:jc w:val="center"/>
      </w:pPr>
    </w:p>
    <w:p w:rsidR="004175A3" w:rsidRDefault="004175A3" w:rsidP="004175A3">
      <w:pPr>
        <w:pStyle w:val="Heading2"/>
      </w:pPr>
      <w:r w:rsidRPr="004175A3">
        <w:t>Divide and Conquer Algorithm</w:t>
      </w:r>
    </w:p>
    <w:p w:rsidR="004175A3" w:rsidRPr="004175A3" w:rsidRDefault="004175A3" w:rsidP="004175A3">
      <w:pPr>
        <w:pStyle w:val="ListParagraph"/>
        <w:numPr>
          <w:ilvl w:val="0"/>
          <w:numId w:val="2"/>
        </w:numPr>
      </w:pPr>
      <w:r w:rsidRPr="004175A3">
        <w:t>Sort the points of P by abscissa (only once) and vertically partition P into two subsets R and B, of approximately the same size.</w:t>
      </w:r>
    </w:p>
    <w:p w:rsidR="004175A3" w:rsidRPr="004175A3" w:rsidRDefault="004175A3" w:rsidP="004175A3">
      <w:pPr>
        <w:pStyle w:val="ListParagraph"/>
        <w:numPr>
          <w:ilvl w:val="0"/>
          <w:numId w:val="2"/>
        </w:numPr>
      </w:pPr>
      <w:r w:rsidRPr="004175A3">
        <w:t>Recursively compute Vor(R) and Vor(B).</w:t>
      </w:r>
    </w:p>
    <w:p w:rsidR="004175A3" w:rsidRPr="004175A3" w:rsidRDefault="004175A3" w:rsidP="004175A3">
      <w:pPr>
        <w:pStyle w:val="ListParagraph"/>
        <w:numPr>
          <w:ilvl w:val="0"/>
          <w:numId w:val="2"/>
        </w:numPr>
      </w:pPr>
      <w:r w:rsidRPr="004175A3">
        <w:t>Compute the separating chain.</w:t>
      </w:r>
    </w:p>
    <w:p w:rsidR="004175A3" w:rsidRDefault="004175A3" w:rsidP="004175A3">
      <w:pPr>
        <w:pStyle w:val="ListParagraph"/>
        <w:numPr>
          <w:ilvl w:val="0"/>
          <w:numId w:val="2"/>
        </w:numPr>
      </w:pPr>
      <w:r w:rsidRPr="004175A3">
        <w:t>Prune the portion of V or(R) lying to the right of the chain and the portion of V or(B) lying to its left.</w:t>
      </w:r>
    </w:p>
    <w:p w:rsidR="003F0A9D" w:rsidRDefault="003F0A9D" w:rsidP="003F0A9D"/>
    <w:p w:rsidR="004175A3" w:rsidRDefault="004175A3" w:rsidP="004175A3">
      <w:pPr>
        <w:jc w:val="center"/>
      </w:pPr>
      <w:r>
        <w:rPr>
          <w:noProof/>
          <w:lang w:eastAsia="en-IN"/>
        </w:rPr>
        <w:drawing>
          <wp:inline distT="0" distB="0" distL="0" distR="0" wp14:anchorId="34D74B6F" wp14:editId="6BA59564">
            <wp:extent cx="5343486" cy="3962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7" t="3474" r="2833" b="3450"/>
                    <a:stretch/>
                  </pic:blipFill>
                  <pic:spPr bwMode="auto">
                    <a:xfrm>
                      <a:off x="0" y="0"/>
                      <a:ext cx="5384463" cy="399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A9D" w:rsidRDefault="003F0A9D" w:rsidP="004175A3">
      <w:pPr>
        <w:jc w:val="center"/>
      </w:pPr>
    </w:p>
    <w:p w:rsidR="004175A3" w:rsidRDefault="002343FD" w:rsidP="002343FD">
      <w:pPr>
        <w:pStyle w:val="Heading2"/>
      </w:pPr>
      <w:r w:rsidRPr="002343FD">
        <w:lastRenderedPageBreak/>
        <w:t>Fortune’s Algorithm (Sweep line)</w:t>
      </w:r>
    </w:p>
    <w:p w:rsidR="002343FD" w:rsidRPr="002343FD" w:rsidRDefault="002343FD" w:rsidP="002343FD">
      <w:r w:rsidRPr="002343FD">
        <w:t>Voronoi diagram constructed as horizontal line sweeps the set of sites from top to bottom</w:t>
      </w:r>
    </w:p>
    <w:p w:rsidR="002343FD" w:rsidRPr="002343FD" w:rsidRDefault="002343FD" w:rsidP="002343FD">
      <w:r w:rsidRPr="002343FD">
        <w:t>Incremental construction i.e. it maintains portion of diagram which cannot change due to sites below sweep line, keeping track of incremental changes for each site (and Voronoi vertex) it “sweeps”</w:t>
      </w:r>
    </w:p>
    <w:p w:rsidR="002343FD" w:rsidRPr="002343FD" w:rsidRDefault="002343FD" w:rsidP="002343FD">
      <w:r w:rsidRPr="002343FD">
        <w:t>It maintain a representation of the locus of points q that are closer to some site pi above the sweep line than to the line itself (and thus to any site below the line).</w:t>
      </w:r>
    </w:p>
    <w:p w:rsidR="00540FC7" w:rsidRDefault="002343FD" w:rsidP="002343FD">
      <w:r w:rsidRPr="002343FD">
        <w:t>The set of parabolic arcs form a beach-line that bounds the locus of all such points</w:t>
      </w:r>
    </w:p>
    <w:p w:rsidR="00F61890" w:rsidRDefault="00F61890" w:rsidP="00F61890">
      <w:pPr>
        <w:rPr>
          <w:lang w:val="en-US"/>
        </w:rPr>
      </w:pPr>
      <w:r w:rsidRPr="00274A21">
        <w:rPr>
          <w:lang w:val="en-US"/>
        </w:rPr>
        <w:t>Sweep line Properties</w:t>
      </w:r>
      <w:r>
        <w:rPr>
          <w:lang w:val="en-US"/>
        </w:rPr>
        <w:t>:-</w:t>
      </w:r>
    </w:p>
    <w:p w:rsidR="00F61890" w:rsidRPr="00274A21" w:rsidRDefault="00F61890" w:rsidP="00F61890">
      <w:pPr>
        <w:pStyle w:val="ListParagraph"/>
        <w:numPr>
          <w:ilvl w:val="0"/>
          <w:numId w:val="3"/>
        </w:numPr>
      </w:pPr>
      <w:r w:rsidRPr="00274A21">
        <w:t>Voronoi edges are traced by the break points as the sweep line moves down.</w:t>
      </w:r>
    </w:p>
    <w:p w:rsidR="00F61890" w:rsidRPr="00274A21" w:rsidRDefault="00F61890" w:rsidP="00F61890">
      <w:pPr>
        <w:pStyle w:val="ListParagraph"/>
        <w:numPr>
          <w:ilvl w:val="0"/>
          <w:numId w:val="3"/>
        </w:numPr>
      </w:pPr>
      <w:r w:rsidRPr="00274A21">
        <w:t>Emergence of a new break point(s) (from formation of a new arc or a fusion of two existing break points) identifies a new edge</w:t>
      </w:r>
    </w:p>
    <w:p w:rsidR="00F61890" w:rsidRPr="00274A21" w:rsidRDefault="00F61890" w:rsidP="00F61890">
      <w:pPr>
        <w:pStyle w:val="ListParagraph"/>
        <w:numPr>
          <w:ilvl w:val="0"/>
          <w:numId w:val="3"/>
        </w:numPr>
      </w:pPr>
      <w:r w:rsidRPr="00274A21">
        <w:t>Voronoi vertices are identified when two break points meet (fuse).</w:t>
      </w:r>
    </w:p>
    <w:p w:rsidR="00F61890" w:rsidRDefault="00F61890" w:rsidP="002343FD">
      <w:pPr>
        <w:pStyle w:val="ListParagraph"/>
        <w:numPr>
          <w:ilvl w:val="0"/>
          <w:numId w:val="3"/>
        </w:numPr>
      </w:pPr>
      <w:r w:rsidRPr="00274A21">
        <w:t>Decimation of an old arc identifies new vertex</w:t>
      </w:r>
    </w:p>
    <w:p w:rsidR="00540FC7" w:rsidRDefault="00540FC7" w:rsidP="00540FC7">
      <w:pPr>
        <w:jc w:val="center"/>
      </w:pPr>
      <w:r>
        <w:rPr>
          <w:noProof/>
          <w:lang w:eastAsia="en-IN"/>
        </w:rPr>
        <w:drawing>
          <wp:inline distT="0" distB="0" distL="0" distR="0" wp14:anchorId="4268EF5A" wp14:editId="192D2516">
            <wp:extent cx="5410886" cy="14097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45" t="10898" r="628" b="6374"/>
                    <a:stretch/>
                  </pic:blipFill>
                  <pic:spPr bwMode="auto">
                    <a:xfrm>
                      <a:off x="0" y="0"/>
                      <a:ext cx="5720138" cy="14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C7" w:rsidRPr="003F0A9D" w:rsidRDefault="00540FC7" w:rsidP="00540FC7">
      <w:pPr>
        <w:jc w:val="center"/>
        <w:rPr>
          <w:i/>
          <w:sz w:val="18"/>
        </w:rPr>
      </w:pPr>
      <w:r w:rsidRPr="003F0A9D">
        <w:rPr>
          <w:i/>
          <w:sz w:val="18"/>
        </w:rPr>
        <w:t>Break points trace out Voronoi edges</w:t>
      </w:r>
    </w:p>
    <w:p w:rsidR="00540FC7" w:rsidRDefault="00540FC7" w:rsidP="002343FD">
      <w:r>
        <w:rPr>
          <w:noProof/>
          <w:lang w:eastAsia="en-IN"/>
        </w:rPr>
        <w:drawing>
          <wp:inline distT="0" distB="0" distL="0" distR="0" wp14:anchorId="47AA9407" wp14:editId="14DA089A">
            <wp:extent cx="3152775" cy="1433079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67" t="2711" r="5891" b="11446"/>
                    <a:stretch/>
                  </pic:blipFill>
                  <pic:spPr bwMode="auto">
                    <a:xfrm>
                      <a:off x="0" y="0"/>
                      <a:ext cx="3231216" cy="146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9EBC23E" wp14:editId="4429A4A7">
            <wp:extent cx="3067050" cy="21928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93" t="5053" r="6949" b="2526"/>
                    <a:stretch/>
                  </pic:blipFill>
                  <pic:spPr bwMode="auto">
                    <a:xfrm>
                      <a:off x="0" y="0"/>
                      <a:ext cx="3119671" cy="223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C7" w:rsidRPr="003F0A9D" w:rsidRDefault="00540FC7" w:rsidP="002343FD">
      <w:pPr>
        <w:rPr>
          <w:i/>
          <w:noProof/>
          <w:sz w:val="18"/>
        </w:rPr>
      </w:pPr>
      <w:r w:rsidRPr="003F0A9D">
        <w:rPr>
          <w:i/>
          <w:noProof/>
          <w:sz w:val="18"/>
          <w:lang w:eastAsia="en-IN"/>
        </w:rPr>
        <w:t xml:space="preserve">               </w:t>
      </w:r>
      <w:r w:rsidR="003F0A9D">
        <w:rPr>
          <w:i/>
          <w:noProof/>
          <w:sz w:val="18"/>
          <w:lang w:eastAsia="en-IN"/>
        </w:rPr>
        <w:t xml:space="preserve">                     </w:t>
      </w:r>
      <w:r w:rsidRPr="003F0A9D">
        <w:rPr>
          <w:i/>
          <w:noProof/>
          <w:sz w:val="18"/>
          <w:lang w:eastAsia="en-IN"/>
        </w:rPr>
        <w:t xml:space="preserve">  Arcs flatten out as sweep line moves down</w:t>
      </w:r>
      <w:r w:rsidRPr="003F0A9D">
        <w:rPr>
          <w:rFonts w:eastAsiaTheme="minorEastAsia" w:hAnsi="Calibri"/>
          <w:i/>
          <w:color w:val="000000" w:themeColor="text1"/>
          <w:kern w:val="24"/>
          <w:sz w:val="18"/>
          <w:lang w:val="en-US" w:eastAsia="en-IN"/>
        </w:rPr>
        <w:t xml:space="preserve">                     </w:t>
      </w:r>
      <w:r w:rsidR="003F0A9D">
        <w:rPr>
          <w:rFonts w:eastAsiaTheme="minorEastAsia" w:hAnsi="Calibri"/>
          <w:i/>
          <w:color w:val="000000" w:themeColor="text1"/>
          <w:kern w:val="24"/>
          <w:sz w:val="18"/>
          <w:lang w:val="en-US" w:eastAsia="en-IN"/>
        </w:rPr>
        <w:t xml:space="preserve">             </w:t>
      </w:r>
      <w:r w:rsidRPr="003F0A9D">
        <w:rPr>
          <w:rFonts w:eastAsiaTheme="minorEastAsia" w:hAnsi="Calibri"/>
          <w:i/>
          <w:color w:val="000000" w:themeColor="text1"/>
          <w:kern w:val="24"/>
          <w:sz w:val="18"/>
          <w:lang w:val="en-US" w:eastAsia="en-IN"/>
        </w:rPr>
        <w:t xml:space="preserve">         </w:t>
      </w:r>
      <w:r w:rsidRPr="003F0A9D">
        <w:rPr>
          <w:i/>
          <w:noProof/>
          <w:sz w:val="18"/>
          <w:lang w:val="en-US"/>
        </w:rPr>
        <w:t>Eventually, the middle arc disappears</w:t>
      </w:r>
    </w:p>
    <w:p w:rsidR="00540FC7" w:rsidRDefault="00540FC7" w:rsidP="00540FC7">
      <w:pPr>
        <w:jc w:val="center"/>
      </w:pPr>
      <w:r>
        <w:rPr>
          <w:noProof/>
          <w:lang w:eastAsia="en-IN"/>
        </w:rPr>
        <w:drawing>
          <wp:inline distT="0" distB="0" distL="0" distR="0" wp14:anchorId="52101FDF" wp14:editId="4E8AB211">
            <wp:extent cx="3462456" cy="2286000"/>
            <wp:effectExtent l="0" t="0" r="50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81" t="2998" r="5331" b="2489"/>
                    <a:stretch/>
                  </pic:blipFill>
                  <pic:spPr bwMode="auto">
                    <a:xfrm>
                      <a:off x="0" y="0"/>
                      <a:ext cx="3480653" cy="229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C7" w:rsidRPr="003F0A9D" w:rsidRDefault="00540FC7" w:rsidP="00540FC7">
      <w:pPr>
        <w:jc w:val="center"/>
        <w:rPr>
          <w:i/>
          <w:sz w:val="18"/>
        </w:rPr>
      </w:pPr>
      <w:r w:rsidRPr="003F0A9D">
        <w:rPr>
          <w:i/>
          <w:sz w:val="18"/>
        </w:rPr>
        <w:t>A circle is detected that is empty (contains no sites) and touches 3 or more sites</w:t>
      </w:r>
    </w:p>
    <w:p w:rsidR="00274A21" w:rsidRDefault="00F61890" w:rsidP="00F61890">
      <w:pPr>
        <w:pStyle w:val="Heading2"/>
        <w:rPr>
          <w:lang w:val="en-US"/>
        </w:rPr>
      </w:pPr>
      <w:r w:rsidRPr="00F61890">
        <w:rPr>
          <w:lang w:val="en-US"/>
        </w:rPr>
        <w:lastRenderedPageBreak/>
        <w:t>Asymptotic Complexity</w:t>
      </w:r>
    </w:p>
    <w:p w:rsidR="00F61890" w:rsidRPr="00F61890" w:rsidRDefault="00F61890" w:rsidP="00F61890">
      <w:pPr>
        <w:pStyle w:val="ListParagraph"/>
        <w:numPr>
          <w:ilvl w:val="0"/>
          <w:numId w:val="4"/>
        </w:numPr>
        <w:rPr>
          <w:lang w:val="en-US"/>
        </w:rPr>
      </w:pPr>
      <w:r w:rsidRPr="00F61890">
        <w:rPr>
          <w:lang w:val="en-US"/>
        </w:rPr>
        <w:t>Incremental Algorithm computes Voronoi Diagram in O (n2).</w:t>
      </w:r>
    </w:p>
    <w:p w:rsidR="00F61890" w:rsidRDefault="00F61890" w:rsidP="00F61890">
      <w:pPr>
        <w:pStyle w:val="ListParagraph"/>
        <w:numPr>
          <w:ilvl w:val="0"/>
          <w:numId w:val="4"/>
        </w:numPr>
        <w:rPr>
          <w:lang w:val="en-US"/>
        </w:rPr>
      </w:pPr>
      <w:r w:rsidRPr="00F61890">
        <w:rPr>
          <w:lang w:val="en-US"/>
        </w:rPr>
        <w:t>Both Divide and Conquer and Fortune’s Algorithm displays an asymptotic time complexity of O (n (log n)).</w:t>
      </w:r>
      <w:bookmarkStart w:id="0" w:name="_GoBack"/>
      <w:bookmarkEnd w:id="0"/>
    </w:p>
    <w:p w:rsidR="00DB68E4" w:rsidRDefault="00DB68E4" w:rsidP="00DB68E4">
      <w:pPr>
        <w:pStyle w:val="Heading1"/>
        <w:rPr>
          <w:u w:val="single"/>
          <w:lang w:val="en-US"/>
        </w:rPr>
      </w:pPr>
      <w:r w:rsidRPr="00DB68E4">
        <w:rPr>
          <w:u w:val="single"/>
          <w:lang w:val="en-US"/>
        </w:rPr>
        <w:t>Delaunay Triangulation</w:t>
      </w:r>
    </w:p>
    <w:p w:rsidR="00DB68E4" w:rsidRDefault="00DB68E4" w:rsidP="00DB68E4">
      <w:pPr>
        <w:rPr>
          <w:lang w:val="en-US"/>
        </w:rPr>
      </w:pPr>
      <w:r w:rsidRPr="00DB68E4">
        <w:rPr>
          <w:lang w:val="en-US"/>
        </w:rPr>
        <w:t xml:space="preserve">Delaunay triangulation is a straight-line dual graph of the </w:t>
      </w:r>
      <w:r w:rsidR="00412899">
        <w:rPr>
          <w:lang w:val="en-US"/>
        </w:rPr>
        <w:t>Voronoi Diagram of a point set. It</w:t>
      </w:r>
      <w:r>
        <w:rPr>
          <w:lang w:val="en-US"/>
        </w:rPr>
        <w:t xml:space="preserve"> </w:t>
      </w:r>
      <w:r w:rsidRPr="00DB68E4">
        <w:rPr>
          <w:lang w:val="en-US"/>
        </w:rPr>
        <w:t xml:space="preserve">maximizes the minimum angle of all the angles of the triangles in the </w:t>
      </w:r>
      <w:r w:rsidR="00412899" w:rsidRPr="00DB68E4">
        <w:rPr>
          <w:lang w:val="en-US"/>
        </w:rPr>
        <w:t>triangu</w:t>
      </w:r>
      <w:r w:rsidR="00412899">
        <w:rPr>
          <w:lang w:val="en-US"/>
        </w:rPr>
        <w:t>lation. By</w:t>
      </w:r>
      <w:r>
        <w:rPr>
          <w:lang w:val="en-US"/>
        </w:rPr>
        <w:t xml:space="preserve"> application of Thale’s Theorem, we conclude that c</w:t>
      </w:r>
      <w:r w:rsidRPr="00DB68E4">
        <w:rPr>
          <w:lang w:val="en-US"/>
        </w:rPr>
        <w:t>ircumcircles of all the triangles are empty.</w:t>
      </w:r>
    </w:p>
    <w:p w:rsidR="00603DDB" w:rsidRDefault="00603DDB" w:rsidP="00603DDB">
      <w:pPr>
        <w:pStyle w:val="Heading2"/>
        <w:rPr>
          <w:lang w:val="en-US"/>
        </w:rPr>
      </w:pPr>
      <w:r w:rsidRPr="00603DDB">
        <w:rPr>
          <w:lang w:val="en-US"/>
        </w:rPr>
        <w:t>Flip Algorithms</w:t>
      </w:r>
    </w:p>
    <w:p w:rsidR="00603DDB" w:rsidRDefault="00603DDB" w:rsidP="00603DDB">
      <w:pPr>
        <w:rPr>
          <w:lang w:val="en-US"/>
        </w:rPr>
      </w:pPr>
      <w:r w:rsidRPr="00603DDB">
        <w:rPr>
          <w:lang w:val="en-US"/>
        </w:rPr>
        <w:t>If we have any triangulation of the points available, then illegal edges are found using Thale’s Theorem and then they are flipped repeatedly until no triangle is non-Delaunay.</w:t>
      </w:r>
    </w:p>
    <w:p w:rsidR="00603DDB" w:rsidRDefault="00603DDB" w:rsidP="00603DDB">
      <w:pPr>
        <w:pStyle w:val="Heading2"/>
        <w:rPr>
          <w:lang w:val="en-US"/>
        </w:rPr>
      </w:pPr>
      <w:r w:rsidRPr="00603DDB">
        <w:rPr>
          <w:lang w:val="en-US"/>
        </w:rPr>
        <w:t>Incremental Algorithm</w:t>
      </w:r>
    </w:p>
    <w:p w:rsidR="00603DDB" w:rsidRPr="00603DDB" w:rsidRDefault="00603DDB" w:rsidP="00603DDB">
      <w:pPr>
        <w:spacing w:after="0"/>
        <w:rPr>
          <w:lang w:val="en-US"/>
        </w:rPr>
      </w:pPr>
      <w:r w:rsidRPr="00603DDB">
        <w:rPr>
          <w:lang w:val="en-US"/>
        </w:rPr>
        <w:t>This consists of adding points t</w:t>
      </w:r>
      <w:r>
        <w:rPr>
          <w:lang w:val="en-US"/>
        </w:rPr>
        <w:t xml:space="preserve">o the triangulation one by one. </w:t>
      </w:r>
      <w:r w:rsidRPr="00603DDB">
        <w:rPr>
          <w:lang w:val="en-US"/>
        </w:rPr>
        <w:t>It basically consists of two steps-</w:t>
      </w:r>
    </w:p>
    <w:p w:rsidR="00603DDB" w:rsidRPr="00603DDB" w:rsidRDefault="00603DDB" w:rsidP="00603DD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03DDB">
        <w:rPr>
          <w:lang w:val="en-US"/>
        </w:rPr>
        <w:t>Locate i.e. to find the triangle containing the new point</w:t>
      </w:r>
    </w:p>
    <w:p w:rsidR="00603DDB" w:rsidRDefault="00603DDB" w:rsidP="00603DDB">
      <w:pPr>
        <w:pStyle w:val="ListParagraph"/>
        <w:numPr>
          <w:ilvl w:val="0"/>
          <w:numId w:val="5"/>
        </w:numPr>
        <w:rPr>
          <w:lang w:val="en-US"/>
        </w:rPr>
      </w:pPr>
      <w:r w:rsidRPr="00603DDB">
        <w:rPr>
          <w:lang w:val="en-US"/>
        </w:rPr>
        <w:t>Update i.e. to flip illegal edges till all satisfies the Delaunay criterion.</w:t>
      </w:r>
    </w:p>
    <w:p w:rsidR="00603DDB" w:rsidRDefault="00603DDB" w:rsidP="00603DDB">
      <w:pPr>
        <w:pStyle w:val="Heading2"/>
        <w:rPr>
          <w:lang w:val="en-US"/>
        </w:rPr>
      </w:pPr>
      <w:r w:rsidRPr="00603DDB">
        <w:rPr>
          <w:lang w:val="en-US"/>
        </w:rPr>
        <w:t>Divide and Conquer Algorithm</w:t>
      </w:r>
    </w:p>
    <w:p w:rsidR="00603DDB" w:rsidRDefault="00603DDB" w:rsidP="00603DDB">
      <w:pPr>
        <w:rPr>
          <w:lang w:val="en-US"/>
        </w:rPr>
      </w:pPr>
      <w:r w:rsidRPr="00603DDB">
        <w:rPr>
          <w:lang w:val="en-US"/>
        </w:rPr>
        <w:t>In this algorithm, one recursively draws a line to spl</w:t>
      </w:r>
      <w:r>
        <w:rPr>
          <w:lang w:val="en-US"/>
        </w:rPr>
        <w:t xml:space="preserve">it the vertices into two sets. </w:t>
      </w:r>
      <w:r w:rsidRPr="00603DDB">
        <w:rPr>
          <w:lang w:val="en-US"/>
        </w:rPr>
        <w:t>The Delaunay triangulation is computed for each set, and then the two sets are merged along the splitting line.</w:t>
      </w:r>
      <w:r>
        <w:rPr>
          <w:lang w:val="en-US"/>
        </w:rPr>
        <w:t xml:space="preserve"> </w:t>
      </w:r>
      <w:r w:rsidRPr="00603DDB">
        <w:rPr>
          <w:lang w:val="en-US"/>
        </w:rPr>
        <w:t>The merging which is quite straight forward for 2D scenarios is not so simple in 3D cases.</w:t>
      </w:r>
      <w:r>
        <w:rPr>
          <w:lang w:val="en-US"/>
        </w:rPr>
        <w:t xml:space="preserve"> </w:t>
      </w:r>
      <w:r w:rsidRPr="00603DDB">
        <w:rPr>
          <w:lang w:val="en-US"/>
        </w:rPr>
        <w:t>For n dimensional space “DeWall: A fast divide and conquer Delaunay triangulation algorithm” is used</w:t>
      </w:r>
    </w:p>
    <w:p w:rsidR="00603DDB" w:rsidRDefault="00603DDB" w:rsidP="00603DDB">
      <w:pPr>
        <w:pStyle w:val="Heading2"/>
        <w:rPr>
          <w:lang w:val="en-US"/>
        </w:rPr>
      </w:pPr>
      <w:r w:rsidRPr="00603DDB">
        <w:rPr>
          <w:lang w:val="en-US"/>
        </w:rPr>
        <w:t>Gift Wrapping Algorithm</w:t>
      </w:r>
    </w:p>
    <w:p w:rsidR="00603DDB" w:rsidRPr="00603DDB" w:rsidRDefault="00603DDB" w:rsidP="00603DDB">
      <w:pPr>
        <w:rPr>
          <w:lang w:val="en-US"/>
        </w:rPr>
      </w:pPr>
      <w:r w:rsidRPr="00603DDB">
        <w:rPr>
          <w:lang w:val="en-US"/>
        </w:rPr>
        <w:t>This algorithms constructs the Delaunay triangulation by starting with a single Delaunay triangle and then incrementally discovering valid Del</w:t>
      </w:r>
      <w:r>
        <w:rPr>
          <w:lang w:val="en-US"/>
        </w:rPr>
        <w:t>aunay triangles, one at a time.</w:t>
      </w:r>
      <w:r w:rsidRPr="00603DDB">
        <w:rPr>
          <w:lang w:val="en-US"/>
        </w:rPr>
        <w:t xml:space="preserve"> Each new triangle is grown from an edge of a previously discovered triangle by finding the site that joins with the endpoints of that edge to form a new triangle whose circumcircle is empty of sites.</w:t>
      </w:r>
    </w:p>
    <w:sectPr w:rsidR="00603DDB" w:rsidRPr="00603DDB" w:rsidSect="001958C7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0E12"/>
    <w:multiLevelType w:val="hybridMultilevel"/>
    <w:tmpl w:val="E8B28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62318"/>
    <w:multiLevelType w:val="hybridMultilevel"/>
    <w:tmpl w:val="05DA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56C0"/>
    <w:multiLevelType w:val="hybridMultilevel"/>
    <w:tmpl w:val="B4B642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36193"/>
    <w:multiLevelType w:val="hybridMultilevel"/>
    <w:tmpl w:val="44C8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A6A74"/>
    <w:multiLevelType w:val="hybridMultilevel"/>
    <w:tmpl w:val="71A40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1"/>
    <w:rsid w:val="000515A8"/>
    <w:rsid w:val="00107C65"/>
    <w:rsid w:val="00124661"/>
    <w:rsid w:val="001958C7"/>
    <w:rsid w:val="002343FD"/>
    <w:rsid w:val="0024033A"/>
    <w:rsid w:val="00274A21"/>
    <w:rsid w:val="002D372E"/>
    <w:rsid w:val="003865D9"/>
    <w:rsid w:val="003E2B41"/>
    <w:rsid w:val="003F0A9D"/>
    <w:rsid w:val="00412899"/>
    <w:rsid w:val="004175A3"/>
    <w:rsid w:val="00481D08"/>
    <w:rsid w:val="004A2E0D"/>
    <w:rsid w:val="004B32CC"/>
    <w:rsid w:val="00540FC7"/>
    <w:rsid w:val="005F7D15"/>
    <w:rsid w:val="00603DDB"/>
    <w:rsid w:val="00635B75"/>
    <w:rsid w:val="00676B81"/>
    <w:rsid w:val="00767671"/>
    <w:rsid w:val="0086286F"/>
    <w:rsid w:val="00A74EFF"/>
    <w:rsid w:val="00AC38F7"/>
    <w:rsid w:val="00CF419E"/>
    <w:rsid w:val="00DB68E4"/>
    <w:rsid w:val="00E31A03"/>
    <w:rsid w:val="00E52B6D"/>
    <w:rsid w:val="00E7368F"/>
    <w:rsid w:val="00E969C3"/>
    <w:rsid w:val="00EB01F2"/>
    <w:rsid w:val="00F141A9"/>
    <w:rsid w:val="00F23338"/>
    <w:rsid w:val="00F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49CD-4F61-41BF-B5C9-E7132DAE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5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75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9</cp:revision>
  <dcterms:created xsi:type="dcterms:W3CDTF">2013-07-09T16:23:00Z</dcterms:created>
  <dcterms:modified xsi:type="dcterms:W3CDTF">2013-07-09T17:32:00Z</dcterms:modified>
</cp:coreProperties>
</file>