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398D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AE0AFD7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68C687DF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3575BC4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9683B4D" w14:textId="3CAA78BA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14:paraId="72E64EC9" w14:textId="5437F08C" w:rsidR="00AC5844" w:rsidRPr="00AC5844" w:rsidRDefault="00AC5844" w:rsidP="00AC584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 w:rsidR="00AF6A9A">
        <w:rPr>
          <w:rFonts w:ascii="Book Antiqua" w:hAnsi="Book Antiqua" w:cs="BookAntiqua"/>
          <w:b/>
          <w:bCs/>
          <w:sz w:val="22"/>
          <w:szCs w:val="22"/>
        </w:rPr>
        <w:t xml:space="preserve">False (The result depends on the sample </w:t>
      </w:r>
      <w:proofErr w:type="gramStart"/>
      <w:r w:rsidR="00AF6A9A">
        <w:rPr>
          <w:rFonts w:ascii="Book Antiqua" w:hAnsi="Book Antiqua" w:cs="BookAntiqua"/>
          <w:b/>
          <w:bCs/>
          <w:sz w:val="22"/>
          <w:szCs w:val="22"/>
        </w:rPr>
        <w:t>size</w:t>
      </w:r>
      <w:proofErr w:type="gramEnd"/>
      <w:r w:rsidR="00AF6A9A">
        <w:rPr>
          <w:rFonts w:ascii="Book Antiqua" w:hAnsi="Book Antiqua" w:cs="BookAntiqua"/>
          <w:b/>
          <w:bCs/>
          <w:sz w:val="22"/>
          <w:szCs w:val="22"/>
        </w:rPr>
        <w:t xml:space="preserve"> but it is not to be in fixed percentage of the population size)</w:t>
      </w:r>
    </w:p>
    <w:p w14:paraId="5EB7F5A7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257EB19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1E2F959" w14:textId="011415A3" w:rsidR="000A30DC" w:rsidRPr="00CB20B4" w:rsidRDefault="00AC5844" w:rsidP="00AC5844">
      <w:pPr>
        <w:ind w:left="1080"/>
        <w:rPr>
          <w:rFonts w:ascii="Book Antiqua" w:hAnsi="Book Antiqua"/>
          <w:b/>
          <w:bCs/>
          <w:sz w:val="22"/>
          <w:szCs w:val="22"/>
        </w:rPr>
      </w:pPr>
      <w:r w:rsidRPr="00CB20B4">
        <w:rPr>
          <w:rFonts w:ascii="Book Antiqua" w:hAnsi="Book Antiqua"/>
          <w:b/>
          <w:bCs/>
          <w:sz w:val="22"/>
          <w:szCs w:val="22"/>
        </w:rPr>
        <w:t>Ans:</w:t>
      </w:r>
      <w:r w:rsidR="00AF6A9A">
        <w:rPr>
          <w:rFonts w:ascii="Book Antiqua" w:hAnsi="Book Antiqua"/>
          <w:b/>
          <w:bCs/>
          <w:sz w:val="22"/>
          <w:szCs w:val="22"/>
        </w:rPr>
        <w:t xml:space="preserve"> </w:t>
      </w:r>
      <w:r w:rsidRPr="00CB20B4">
        <w:rPr>
          <w:rFonts w:ascii="Book Antiqua" w:hAnsi="Book Antiqua"/>
          <w:b/>
          <w:bCs/>
          <w:sz w:val="22"/>
          <w:szCs w:val="22"/>
        </w:rPr>
        <w:t>False (Sampling frame does not include the</w:t>
      </w:r>
      <w:r w:rsidR="00CB20B4" w:rsidRPr="00CB20B4">
        <w:rPr>
          <w:rFonts w:ascii="Book Antiqua" w:hAnsi="Book Antiqua"/>
          <w:b/>
          <w:bCs/>
          <w:sz w:val="22"/>
          <w:szCs w:val="22"/>
        </w:rPr>
        <w:t xml:space="preserve"> survey sample that did not respond to the questions)</w:t>
      </w:r>
    </w:p>
    <w:p w14:paraId="24CAC3A7" w14:textId="77777777" w:rsidR="00AC5844" w:rsidRPr="007004E0" w:rsidRDefault="00AC5844" w:rsidP="007004E0">
      <w:pPr>
        <w:ind w:left="360"/>
        <w:rPr>
          <w:rFonts w:ascii="Book Antiqua" w:hAnsi="Book Antiqua"/>
          <w:sz w:val="22"/>
          <w:szCs w:val="22"/>
        </w:rPr>
      </w:pPr>
    </w:p>
    <w:p w14:paraId="4B8487F3" w14:textId="3E409242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E37B3BC" w14:textId="67DAB40A" w:rsidR="00CB20B4" w:rsidRPr="00CB20B4" w:rsidRDefault="00CB20B4" w:rsidP="00CB20B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B20B4">
        <w:rPr>
          <w:rFonts w:ascii="Book Antiqua" w:hAnsi="Book Antiqua" w:cs="BookAntiqua"/>
          <w:b/>
          <w:bCs/>
          <w:sz w:val="22"/>
          <w:szCs w:val="22"/>
        </w:rPr>
        <w:t>Ans: True</w:t>
      </w:r>
      <w:r w:rsidR="00AF6A9A">
        <w:rPr>
          <w:rFonts w:ascii="Book Antiqua" w:hAnsi="Book Antiqua" w:cs="BookAntiqua"/>
          <w:b/>
          <w:bCs/>
          <w:sz w:val="22"/>
          <w:szCs w:val="22"/>
        </w:rPr>
        <w:t xml:space="preserve">. (Larger sample size smaller </w:t>
      </w:r>
      <w:proofErr w:type="gramStart"/>
      <w:r w:rsidR="00AF6A9A">
        <w:rPr>
          <w:rFonts w:ascii="Book Antiqua" w:hAnsi="Book Antiqua" w:cs="BookAntiqua"/>
          <w:b/>
          <w:bCs/>
          <w:sz w:val="22"/>
          <w:szCs w:val="22"/>
        </w:rPr>
        <w:t>deviation  compared</w:t>
      </w:r>
      <w:proofErr w:type="gramEnd"/>
      <w:r w:rsidR="00AF6A9A">
        <w:rPr>
          <w:rFonts w:ascii="Book Antiqua" w:hAnsi="Book Antiqua" w:cs="BookAntiqua"/>
          <w:b/>
          <w:bCs/>
          <w:sz w:val="22"/>
          <w:szCs w:val="22"/>
        </w:rPr>
        <w:t xml:space="preserve"> to smaller sample size)</w:t>
      </w:r>
    </w:p>
    <w:p w14:paraId="36604D18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7A671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D0A662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88BC1B6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93413A" w14:textId="1DEFBE73" w:rsidR="000A30DC" w:rsidRPr="007C302B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A111C9">
        <w:rPr>
          <w:rFonts w:ascii="Book Antiqua" w:hAnsi="Book Antiqua" w:cs="BookAntiqua"/>
          <w:sz w:val="22"/>
          <w:szCs w:val="22"/>
        </w:rPr>
        <w:t xml:space="preserve">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Ans:9000</w:t>
      </w:r>
    </w:p>
    <w:p w14:paraId="303A2D4E" w14:textId="1C9A2BE0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A111C9">
        <w:rPr>
          <w:rFonts w:ascii="Book Antiqua" w:hAnsi="Book Antiqua" w:cs="BookAntiqua"/>
          <w:sz w:val="22"/>
          <w:szCs w:val="22"/>
        </w:rPr>
        <w:t xml:space="preserve">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Ans</w:t>
      </w:r>
      <w:r w:rsidR="00A111C9">
        <w:rPr>
          <w:rFonts w:ascii="Book Antiqua" w:hAnsi="Book Antiqua" w:cs="BookAntiqua"/>
          <w:sz w:val="22"/>
          <w:szCs w:val="22"/>
        </w:rPr>
        <w:t>:</w:t>
      </w:r>
    </w:p>
    <w:p w14:paraId="42E8DE01" w14:textId="434AF991" w:rsidR="000A30DC" w:rsidRPr="007C302B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A111C9">
        <w:rPr>
          <w:rFonts w:ascii="Book Antiqua" w:hAnsi="Book Antiqua" w:cs="BookAntiqua"/>
          <w:sz w:val="22"/>
          <w:szCs w:val="22"/>
        </w:rPr>
        <w:t xml:space="preserve">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Ans: Readers who rated the products on a scale</w:t>
      </w:r>
    </w:p>
    <w:p w14:paraId="7A99AFF1" w14:textId="00AA0E3F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64546D">
        <w:rPr>
          <w:rFonts w:ascii="Book Antiqua" w:hAnsi="Book Antiqua" w:cs="BookAntiqua"/>
          <w:sz w:val="22"/>
          <w:szCs w:val="22"/>
        </w:rPr>
        <w:t xml:space="preserve"> </w:t>
      </w:r>
      <w:r w:rsidR="0064546D" w:rsidRPr="007C302B">
        <w:rPr>
          <w:rFonts w:ascii="Book Antiqua" w:hAnsi="Book Antiqua" w:cs="BookAntiqua"/>
          <w:b/>
          <w:bCs/>
          <w:sz w:val="22"/>
          <w:szCs w:val="22"/>
        </w:rPr>
        <w:t>Ans</w:t>
      </w:r>
      <w:r w:rsidR="0064546D">
        <w:rPr>
          <w:rFonts w:ascii="Book Antiqua" w:hAnsi="Book Antiqua" w:cs="BookAntiqua"/>
          <w:sz w:val="22"/>
          <w:szCs w:val="22"/>
        </w:rPr>
        <w:t xml:space="preserve">: </w:t>
      </w:r>
      <w:r w:rsidR="0064546D" w:rsidRPr="007C302B">
        <w:rPr>
          <w:rFonts w:ascii="Book Antiqua" w:hAnsi="Book Antiqua" w:cs="BookAntiqua"/>
          <w:b/>
          <w:bCs/>
          <w:sz w:val="22"/>
          <w:szCs w:val="22"/>
        </w:rPr>
        <w:t>225</w:t>
      </w:r>
    </w:p>
    <w:p w14:paraId="74FF99BF" w14:textId="627C3676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A111C9">
        <w:rPr>
          <w:rFonts w:ascii="Book Antiqua" w:hAnsi="Book Antiqua" w:cs="BookAntiqua"/>
          <w:sz w:val="22"/>
          <w:szCs w:val="22"/>
        </w:rPr>
        <w:t xml:space="preserve">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Ans</w:t>
      </w:r>
      <w:r w:rsidR="00A111C9">
        <w:rPr>
          <w:rFonts w:ascii="Book Antiqua" w:hAnsi="Book Antiqua" w:cs="BookAntiqua"/>
          <w:sz w:val="22"/>
          <w:szCs w:val="22"/>
        </w:rPr>
        <w:t xml:space="preserve">: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Voluntary</w:t>
      </w:r>
      <w:r w:rsidR="00A111C9">
        <w:rPr>
          <w:rFonts w:ascii="Book Antiqua" w:hAnsi="Book Antiqua" w:cs="BookAntiqua"/>
          <w:sz w:val="22"/>
          <w:szCs w:val="22"/>
        </w:rPr>
        <w:t xml:space="preserve"> </w:t>
      </w:r>
      <w:r w:rsidR="00A111C9" w:rsidRPr="007C302B">
        <w:rPr>
          <w:rFonts w:ascii="Book Antiqua" w:hAnsi="Book Antiqua" w:cs="BookAntiqua"/>
          <w:b/>
          <w:bCs/>
          <w:sz w:val="22"/>
          <w:szCs w:val="22"/>
        </w:rPr>
        <w:t>design</w:t>
      </w:r>
    </w:p>
    <w:p w14:paraId="0CBA357E" w14:textId="6191E24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4A29696" w14:textId="4F3BCB76" w:rsidR="00A111C9" w:rsidRPr="007C302B" w:rsidRDefault="00A111C9" w:rsidP="00A111C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7C302B">
        <w:rPr>
          <w:rFonts w:ascii="Book Antiqua" w:hAnsi="Book Antiqua" w:cs="BookAntiqua"/>
          <w:b/>
          <w:bCs/>
          <w:sz w:val="22"/>
          <w:szCs w:val="22"/>
        </w:rPr>
        <w:t>Ans:</w:t>
      </w:r>
      <w:r w:rsidR="007C302B" w:rsidRPr="007C302B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C302B">
        <w:rPr>
          <w:rFonts w:ascii="Book Antiqua" w:hAnsi="Book Antiqua" w:cs="BookAntiqua"/>
          <w:b/>
          <w:bCs/>
          <w:sz w:val="22"/>
          <w:szCs w:val="22"/>
        </w:rPr>
        <w:t>There might be a problem that all satisfied customers may or may not report the survey but the dissatisfied customer might report the survey more which leads to the varying results.</w:t>
      </w:r>
    </w:p>
    <w:p w14:paraId="5EA2D50C" w14:textId="77777777" w:rsidR="000A30DC" w:rsidRPr="007C302B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27D428FE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13566E0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8B8679B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56B830B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88F1FC0" w14:textId="7072E5C0" w:rsidR="0013326D" w:rsidRPr="00ED1469" w:rsidRDefault="00C52418" w:rsidP="0013326D">
      <w:pPr>
        <w:ind w:left="360"/>
        <w:rPr>
          <w:rFonts w:ascii="Book Antiqua" w:hAnsi="Book Antiqua"/>
          <w:b/>
          <w:bCs/>
          <w:sz w:val="22"/>
          <w:szCs w:val="22"/>
        </w:rPr>
      </w:pPr>
      <w:r w:rsidRPr="00ED1469">
        <w:rPr>
          <w:rFonts w:ascii="Book Antiqua" w:hAnsi="Book Antiqua"/>
          <w:b/>
          <w:bCs/>
          <w:sz w:val="22"/>
          <w:szCs w:val="22"/>
        </w:rPr>
        <w:t>Ans: True.</w:t>
      </w:r>
    </w:p>
    <w:p w14:paraId="55C1F206" w14:textId="02E4ED71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2375B0BD" w14:textId="30F50E8F" w:rsidR="00C52418" w:rsidRPr="00ED1469" w:rsidRDefault="00C52418" w:rsidP="00C5241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D1469">
        <w:rPr>
          <w:rFonts w:ascii="Book Antiqua" w:hAnsi="Book Antiqua" w:cs="BookAntiqua"/>
          <w:b/>
          <w:bCs/>
          <w:sz w:val="22"/>
          <w:szCs w:val="22"/>
        </w:rPr>
        <w:t>Ans: True</w:t>
      </w:r>
    </w:p>
    <w:p w14:paraId="0C6EB1E4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DAB25EA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9DA2A51" w14:textId="6CB7A42E" w:rsidR="000A30DC" w:rsidRPr="00ED1469" w:rsidRDefault="00ED1469" w:rsidP="00ED146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ED1469">
        <w:rPr>
          <w:rFonts w:ascii="Book Antiqua" w:hAnsi="Book Antiqua" w:cs="BookAntiqua"/>
          <w:b/>
          <w:sz w:val="22"/>
          <w:szCs w:val="22"/>
        </w:rPr>
        <w:t>Ans: True</w:t>
      </w:r>
    </w:p>
    <w:p w14:paraId="41965AFD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02D759A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670D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21662230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B0558A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27ECD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1B5E7F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A9001B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19E71F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68607B1" w14:textId="77777777" w:rsidR="000A30DC" w:rsidRPr="00ED1469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2EE1BC50" w14:textId="3A669F51" w:rsidR="008B640D" w:rsidRPr="00ED1469" w:rsidRDefault="00ED1469" w:rsidP="00ED1469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  <w:r w:rsidRPr="00ED1469">
        <w:rPr>
          <w:rFonts w:ascii="Book Antiqua" w:hAnsi="Book Antiqua" w:cs="BookAntiqua"/>
          <w:b/>
          <w:sz w:val="22"/>
          <w:szCs w:val="22"/>
        </w:rPr>
        <w:t>Ans: 1</w:t>
      </w:r>
    </w:p>
    <w:p w14:paraId="0DFAB7F3" w14:textId="77777777" w:rsidR="00ED1469" w:rsidRPr="007004E0" w:rsidRDefault="00ED1469" w:rsidP="00ED1469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14:paraId="25020695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9C33A79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A7249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7432F577" w14:textId="5B0AF485" w:rsidR="00BC3A5E" w:rsidRPr="00ED1469" w:rsidRDefault="00ED1469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D1469">
        <w:rPr>
          <w:rFonts w:ascii="Book Antiqua" w:hAnsi="Book Antiqua" w:cs="BookAntiqua"/>
          <w:b/>
          <w:bCs/>
          <w:sz w:val="22"/>
          <w:szCs w:val="22"/>
        </w:rPr>
        <w:t>Ans: No</w:t>
      </w:r>
    </w:p>
    <w:p w14:paraId="61FFBCCE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2AFB1E4D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EC64649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7836851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2745A067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275301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40A8210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D09122C" w14:textId="70C2026B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B906B7">
        <w:rPr>
          <w:rFonts w:ascii="Book Antiqua" w:hAnsi="Book Antiqua" w:cs="BookAntiqua"/>
          <w:sz w:val="22"/>
          <w:szCs w:val="22"/>
        </w:rPr>
        <w:t xml:space="preserve"> </w:t>
      </w:r>
      <w:r w:rsidR="00B906B7" w:rsidRPr="00B906B7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14:paraId="300ACDAB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80EEFE" w14:textId="60B4F480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B906B7">
        <w:rPr>
          <w:rFonts w:ascii="Book Antiqua" w:hAnsi="Book Antiqua" w:cs="BookAntiqua"/>
          <w:sz w:val="22"/>
          <w:szCs w:val="22"/>
        </w:rPr>
        <w:t xml:space="preserve"> </w:t>
      </w:r>
      <w:r w:rsidR="00B906B7" w:rsidRPr="00B906B7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14:paraId="525D3FE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E6901D1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D778FA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ECF0CF9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1831B0DC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55A99E6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CEEC50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004C9827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75B08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5F02639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9B38EA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875415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45586CF7" w14:textId="1914CD16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0C95C4" w14:textId="228F6761" w:rsidR="00B906B7" w:rsidRPr="00B906B7" w:rsidRDefault="00053471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B906B7" w:rsidRPr="00B906B7">
        <w:rPr>
          <w:rFonts w:ascii="Book Antiqua" w:hAnsi="Book Antiqua" w:cs="BookAntiqua"/>
          <w:b/>
          <w:bCs/>
          <w:sz w:val="22"/>
          <w:szCs w:val="22"/>
        </w:rPr>
        <w:t>Ans: D</w:t>
      </w:r>
    </w:p>
    <w:p w14:paraId="6C5908C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B2E4AE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FFBC326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7A5DC7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96C4E0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AF9EE8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140B3A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4A388B6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64976D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B60F051" w14:textId="5FB50C34" w:rsidR="008401F7" w:rsidRPr="00B5397E" w:rsidRDefault="00B5397E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B5397E">
        <w:rPr>
          <w:rFonts w:ascii="Book Antiqua" w:hAnsi="Book Antiqua" w:cs="BookAntiqua"/>
          <w:b/>
          <w:bCs/>
          <w:sz w:val="22"/>
          <w:szCs w:val="22"/>
        </w:rPr>
        <w:t>Ans: 600</w:t>
      </w:r>
    </w:p>
    <w:p w14:paraId="50F047F0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D04AD69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77D6C3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AD3002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C176EC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6A01AF0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5DA42DC7" w14:textId="3FA21629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4838F29E" w14:textId="7F3A2A9D" w:rsidR="00B5397E" w:rsidRPr="000F5564" w:rsidRDefault="00B5397E" w:rsidP="00B5397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0F5564">
        <w:rPr>
          <w:rFonts w:ascii="Book Antiqua" w:hAnsi="Book Antiqua" w:cs="BookAntiqua"/>
          <w:b/>
          <w:bCs/>
          <w:sz w:val="22"/>
          <w:szCs w:val="22"/>
        </w:rPr>
        <w:t>Ans:</w:t>
      </w:r>
      <w:r w:rsidR="000F5564" w:rsidRPr="000F5564">
        <w:rPr>
          <w:rFonts w:ascii="Book Antiqua" w:hAnsi="Book Antiqua" w:cs="BookAntiqua"/>
          <w:b/>
          <w:bCs/>
          <w:sz w:val="22"/>
          <w:szCs w:val="22"/>
        </w:rPr>
        <w:t xml:space="preserve"> 848</w:t>
      </w:r>
    </w:p>
    <w:p w14:paraId="7E7D18C2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02BD924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7898924">
    <w:abstractNumId w:val="2"/>
  </w:num>
  <w:num w:numId="2" w16cid:durableId="2092853556">
    <w:abstractNumId w:val="5"/>
  </w:num>
  <w:num w:numId="3" w16cid:durableId="1241596365">
    <w:abstractNumId w:val="1"/>
  </w:num>
  <w:num w:numId="4" w16cid:durableId="562300666">
    <w:abstractNumId w:val="0"/>
  </w:num>
  <w:num w:numId="5" w16cid:durableId="1506703299">
    <w:abstractNumId w:val="7"/>
  </w:num>
  <w:num w:numId="6" w16cid:durableId="1466657639">
    <w:abstractNumId w:val="3"/>
  </w:num>
  <w:num w:numId="7" w16cid:durableId="784735501">
    <w:abstractNumId w:val="10"/>
  </w:num>
  <w:num w:numId="8" w16cid:durableId="662701409">
    <w:abstractNumId w:val="4"/>
  </w:num>
  <w:num w:numId="9" w16cid:durableId="315033738">
    <w:abstractNumId w:val="9"/>
  </w:num>
  <w:num w:numId="10" w16cid:durableId="1259871633">
    <w:abstractNumId w:val="12"/>
  </w:num>
  <w:num w:numId="11" w16cid:durableId="1772894955">
    <w:abstractNumId w:val="11"/>
  </w:num>
  <w:num w:numId="12" w16cid:durableId="111482175">
    <w:abstractNumId w:val="8"/>
  </w:num>
  <w:num w:numId="13" w16cid:durableId="1379162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3471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0F5564"/>
    <w:rsid w:val="00104035"/>
    <w:rsid w:val="00120A3A"/>
    <w:rsid w:val="00120D0B"/>
    <w:rsid w:val="0013326D"/>
    <w:rsid w:val="00134F42"/>
    <w:rsid w:val="00144B06"/>
    <w:rsid w:val="00156330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4546D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C302B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111C9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C5844"/>
    <w:rsid w:val="00AD37D2"/>
    <w:rsid w:val="00AE7EF4"/>
    <w:rsid w:val="00AF3B51"/>
    <w:rsid w:val="00AF6A9A"/>
    <w:rsid w:val="00B06617"/>
    <w:rsid w:val="00B1765D"/>
    <w:rsid w:val="00B32574"/>
    <w:rsid w:val="00B35F7F"/>
    <w:rsid w:val="00B4772C"/>
    <w:rsid w:val="00B5397E"/>
    <w:rsid w:val="00B6198C"/>
    <w:rsid w:val="00B6310E"/>
    <w:rsid w:val="00B906B7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52418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20B4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1469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0FA64"/>
  <w15:chartTrackingRefBased/>
  <w15:docId w15:val="{8FA65912-361E-4156-B490-A2D8E18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Gopinath Kannan</cp:lastModifiedBy>
  <cp:revision>2</cp:revision>
  <cp:lastPrinted>2010-04-12T10:51:00Z</cp:lastPrinted>
  <dcterms:created xsi:type="dcterms:W3CDTF">2022-08-10T13:14:00Z</dcterms:created>
  <dcterms:modified xsi:type="dcterms:W3CDTF">2022-08-10T13:14:00Z</dcterms:modified>
</cp:coreProperties>
</file>