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WORLD_CMP_CANON_RULES.md loaded.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