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24.png" ContentType="image/png"/>
  <Override PartName="/word/media/rId72.png" ContentType="image/png"/>
  <Override PartName="/word/media/rId75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90.png" ContentType="image/png"/>
  <Override PartName="/word/media/rId78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9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7</w:t>
      </w:r>
    </w:p>
    <w:p>
      <w:pPr>
        <w:pStyle w:val="Author"/>
      </w:pPr>
      <w:r>
        <w:t xml:space="preserve">Шубина</w:t>
      </w:r>
      <w:r>
        <w:t xml:space="preserve"> </w:t>
      </w:r>
      <w:r>
        <w:t xml:space="preserve">София</w:t>
      </w:r>
      <w:r>
        <w:t xml:space="preserve"> </w:t>
      </w:r>
      <w:r>
        <w:t xml:space="preserve">Антоновна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8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</w:t>
      </w:r>
      <w:r>
        <w:t xml:space="preserve"> </w:t>
      </w:r>
      <w:r>
        <w:t xml:space="preserve">каталогов. Приобретение практических навыков по применению команд для работы</w:t>
      </w:r>
      <w:r>
        <w:t xml:space="preserve"> </w:t>
      </w:r>
      <w:r>
        <w:t xml:space="preserve">с файлами и каталогами, по управлению процессами (и работами), по проверке исполь-</w:t>
      </w:r>
      <w:r>
        <w:t xml:space="preserve"> </w:t>
      </w:r>
      <w:r>
        <w:t xml:space="preserve">зования диска и обслуживанию файловой системы.</w:t>
      </w:r>
      <w:r>
        <w:t xml:space="preserve"> </w:t>
      </w:r>
      <w:r>
        <w:t xml:space="preserve">[1]</w:t>
      </w:r>
      <w:r>
        <w:t xml:space="preserve"> </w:t>
      </w:r>
      <w:r>
        <w:t xml:space="preserve"># Выполнение лабораторной работы</w:t>
      </w:r>
      <w:r>
        <w:t xml:space="preserve"> </w:t>
      </w:r>
      <w:r>
        <w:t xml:space="preserve">1. Выполните все примеры, приведённые в первой части описания лабораторной работы.</w:t>
      </w:r>
      <w:r>
        <w:t xml:space="preserve"> </w:t>
      </w: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,1.2,3,4,5,6,7,8,9,10,11,12).</w:t>
      </w:r>
      <w:r>
        <w:t xml:space="preserve"> </w:t>
      </w:r>
      <w:bookmarkStart w:id="23" w:name="fig:001"/>
      <w:r>
        <w:drawing>
          <wp:inline>
            <wp:extent cx="2635623" cy="937452"/>
            <wp:effectExtent b="0" l="0" r="0" t="0"/>
            <wp:docPr descr="1 пример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623" cy="937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CaptionedFigure"/>
      </w:pPr>
      <w:r>
        <w:drawing>
          <wp:inline>
            <wp:extent cx="3035193" cy="599354"/>
            <wp:effectExtent b="0" l="0" r="0" t="0"/>
            <wp:docPr descr="2 пример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193" cy="599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2 пример</w:t>
      </w:r>
    </w:p>
    <w:p>
      <w:pPr>
        <w:pStyle w:val="CaptionedFigure"/>
      </w:pPr>
      <w:r>
        <w:drawing>
          <wp:inline>
            <wp:extent cx="3503919" cy="714615"/>
            <wp:effectExtent b="0" l="0" r="0" t="0"/>
            <wp:docPr descr="3 пример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919" cy="71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3 пример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4 пример</w:t>
            </w:r>
          </w:p>
        </w:tc>
      </w:tr>
    </w:tbl>
    <w:p>
      <w:pPr>
        <w:pStyle w:val="ImageCaption"/>
      </w:pPr>
      <w:r>
        <w:t xml:space="preserve">Рис. 3: 4 пример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5 пример</w:t>
            </w:r>
          </w:p>
        </w:tc>
      </w:tr>
    </w:tbl>
    <w:p>
      <w:pPr>
        <w:pStyle w:val="ImageCaption"/>
      </w:pPr>
      <w:r>
        <w:t xml:space="preserve">Рис. 4: 5 пример</w:t>
      </w:r>
    </w:p>
    <w:p>
      <w:pPr>
        <w:pStyle w:val="CaptionedFigure"/>
      </w:pPr>
      <w:r>
        <w:drawing>
          <wp:inline>
            <wp:extent cx="2935300" cy="714615"/>
            <wp:effectExtent b="0" l="0" r="0" t="0"/>
            <wp:docPr descr="6 пример" title="" id="31" name="Picture"/>
            <a:graphic>
              <a:graphicData uri="http://schemas.openxmlformats.org/drawingml/2006/picture">
                <pic:pic>
                  <pic:nvPicPr>
                    <pic:cNvPr descr="image/6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300" cy="714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6 пример</w:t>
      </w:r>
    </w:p>
    <w:p>
      <w:pPr>
        <w:pStyle w:val="CaptionedFigure"/>
      </w:pPr>
      <w:r>
        <w:drawing>
          <wp:inline>
            <wp:extent cx="3304134" cy="414937"/>
            <wp:effectExtent b="0" l="0" r="0" t="0"/>
            <wp:docPr descr="7 пример" title="" id="34" name="Picture"/>
            <a:graphic>
              <a:graphicData uri="http://schemas.openxmlformats.org/drawingml/2006/picture">
                <pic:pic>
                  <pic:nvPicPr>
                    <pic:cNvPr descr="image/7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4134" cy="41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7 пример</w:t>
      </w:r>
    </w:p>
    <w:p>
      <w:pPr>
        <w:pStyle w:val="CaptionedFigure"/>
      </w:pPr>
      <w:r>
        <w:drawing>
          <wp:inline>
            <wp:extent cx="3081297" cy="468726"/>
            <wp:effectExtent b="0" l="0" r="0" t="0"/>
            <wp:docPr descr="8 пример" title="" id="37" name="Picture"/>
            <a:graphic>
              <a:graphicData uri="http://schemas.openxmlformats.org/drawingml/2006/picture">
                <pic:pic>
                  <pic:nvPicPr>
                    <pic:cNvPr descr="image/8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297" cy="4687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8 пример</w:t>
      </w:r>
    </w:p>
    <w:p>
      <w:pPr>
        <w:pStyle w:val="CaptionedFigure"/>
      </w:pPr>
      <w:r>
        <w:drawing>
          <wp:inline>
            <wp:extent cx="3733800" cy="340094"/>
            <wp:effectExtent b="0" l="0" r="0" t="0"/>
            <wp:docPr descr="9 пример" title="" id="40" name="Picture"/>
            <a:graphic>
              <a:graphicData uri="http://schemas.openxmlformats.org/drawingml/2006/picture">
                <pic:pic>
                  <pic:nvPicPr>
                    <pic:cNvPr descr="image/9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9 пример</w:t>
      </w:r>
    </w:p>
    <w:p>
      <w:pPr>
        <w:pStyle w:val="CaptionedFigure"/>
      </w:pPr>
      <w:r>
        <w:drawing>
          <wp:inline>
            <wp:extent cx="3642231" cy="1283233"/>
            <wp:effectExtent b="0" l="0" r="0" t="0"/>
            <wp:docPr descr="10 пример" title="" id="43" name="Picture"/>
            <a:graphic>
              <a:graphicData uri="http://schemas.openxmlformats.org/drawingml/2006/picture">
                <pic:pic>
                  <pic:nvPicPr>
                    <pic:cNvPr descr="image/10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231" cy="12832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10 пример</w:t>
      </w:r>
    </w:p>
    <w:p>
      <w:pPr>
        <w:pStyle w:val="CaptionedFigure"/>
      </w:pPr>
      <w:r>
        <w:drawing>
          <wp:inline>
            <wp:extent cx="3580759" cy="922084"/>
            <wp:effectExtent b="0" l="0" r="0" t="0"/>
            <wp:docPr descr="11 пример" title="" id="46" name="Picture"/>
            <a:graphic>
              <a:graphicData uri="http://schemas.openxmlformats.org/drawingml/2006/picture">
                <pic:pic>
                  <pic:nvPicPr>
                    <pic:cNvPr descr="image/1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59" cy="92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11 пример</w:t>
      </w:r>
    </w:p>
    <w:p>
      <w:pPr>
        <w:pStyle w:val="CaptionedFigure"/>
      </w:pPr>
      <w:r>
        <w:drawing>
          <wp:inline>
            <wp:extent cx="3733800" cy="1195655"/>
            <wp:effectExtent b="0" l="0" r="0" t="0"/>
            <wp:docPr descr="12 пример" title="" id="49" name="Picture"/>
            <a:graphic>
              <a:graphicData uri="http://schemas.openxmlformats.org/drawingml/2006/picture">
                <pic:pic>
                  <pic:nvPicPr>
                    <pic:cNvPr descr="image/1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5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12 пример</w:t>
      </w:r>
    </w:p>
    <w:p>
      <w:pPr>
        <w:pStyle w:val="CaptionedFigure"/>
      </w:pPr>
      <w:r>
        <w:drawing>
          <wp:inline>
            <wp:extent cx="3250346" cy="745351"/>
            <wp:effectExtent b="0" l="0" r="0" t="0"/>
            <wp:docPr descr="13 пример" title="" id="52" name="Picture"/>
            <a:graphic>
              <a:graphicData uri="http://schemas.openxmlformats.org/drawingml/2006/picture">
                <pic:pic>
                  <pic:nvPicPr>
                    <pic:cNvPr descr="image/13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346" cy="745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13 пример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  <w:r>
        <w:t xml:space="preserve"> </w:t>
      </w: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  <w:r>
        <w:t xml:space="preserve"> </w:t>
      </w:r>
      <w:r>
        <w:t xml:space="preserve">(рис. 13).</w:t>
      </w:r>
    </w:p>
    <w:p>
      <w:pPr>
        <w:pStyle w:val="CaptionedFigure"/>
      </w:pPr>
      <w:r>
        <w:drawing>
          <wp:inline>
            <wp:extent cx="3733800" cy="359442"/>
            <wp:effectExtent b="0" l="0" r="0" t="0"/>
            <wp:docPr descr="Копирование файла" title="" id="55" name="Picture"/>
            <a:graphic>
              <a:graphicData uri="http://schemas.openxmlformats.org/drawingml/2006/picture">
                <pic:pic>
                  <pic:nvPicPr>
                    <pic:cNvPr descr="image/14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9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Копирование файла</w:t>
      </w:r>
    </w:p>
    <w:p>
      <w:pPr>
        <w:pStyle w:val="BodyText"/>
      </w:pPr>
      <w:r>
        <w:t xml:space="preserve">2.2. В домашнем каталоге создайте директорию ~/ski.plases.</w:t>
      </w:r>
      <w:r>
        <w:t xml:space="preserve"> </w:t>
      </w:r>
      <w:r>
        <w:t xml:space="preserve">(рис. 14).</w:t>
      </w:r>
    </w:p>
    <w:p>
      <w:pPr>
        <w:pStyle w:val="CaptionedFigure"/>
      </w:pPr>
      <w:r>
        <w:drawing>
          <wp:inline>
            <wp:extent cx="3365606" cy="430305"/>
            <wp:effectExtent b="0" l="0" r="0" t="0"/>
            <wp:docPr descr="Создание директории" title="" id="58" name="Picture"/>
            <a:graphic>
              <a:graphicData uri="http://schemas.openxmlformats.org/drawingml/2006/picture">
                <pic:pic>
                  <pic:nvPicPr>
                    <pic:cNvPr descr="image/15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606" cy="430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Создание директории</w:t>
      </w:r>
    </w:p>
    <w:p>
      <w:pPr>
        <w:pStyle w:val="BodyText"/>
      </w:pPr>
      <w:r>
        <w:t xml:space="preserve">2.3. Переместите файл equipment в каталог ~/ski.plases.</w:t>
      </w:r>
      <w:r>
        <w:t xml:space="preserve"> </w:t>
      </w:r>
      <w:r>
        <w:t xml:space="preserve">(рис. 15).</w:t>
      </w:r>
    </w:p>
    <w:p>
      <w:pPr>
        <w:pStyle w:val="CaptionedFigure"/>
      </w:pPr>
      <w:r>
        <w:drawing>
          <wp:inline>
            <wp:extent cx="3188873" cy="422621"/>
            <wp:effectExtent b="0" l="0" r="0" t="0"/>
            <wp:docPr descr="Перемещение файла в каталог" title="" id="61" name="Picture"/>
            <a:graphic>
              <a:graphicData uri="http://schemas.openxmlformats.org/drawingml/2006/picture">
                <pic:pic>
                  <pic:nvPicPr>
                    <pic:cNvPr descr="image/16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873" cy="422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Перемещение файла в каталог</w:t>
      </w:r>
    </w:p>
    <w:p>
      <w:pPr>
        <w:pStyle w:val="BodyText"/>
      </w:pPr>
      <w:r>
        <w:t xml:space="preserve">2.4. Переименуйте файл ~/ski.plases/equipment в ~/ski.plases/equiplist.</w:t>
      </w:r>
      <w:r>
        <w:t xml:space="preserve"> </w:t>
      </w:r>
      <w:r>
        <w:t xml:space="preserve">(рис. 16).</w:t>
      </w:r>
    </w:p>
    <w:p>
      <w:pPr>
        <w:pStyle w:val="CaptionedFigure"/>
      </w:pPr>
      <w:r>
        <w:drawing>
          <wp:inline>
            <wp:extent cx="3733800" cy="344251"/>
            <wp:effectExtent b="0" l="0" r="0" t="0"/>
            <wp:docPr descr="Переименовани файла" title="" id="64" name="Picture"/>
            <a:graphic>
              <a:graphicData uri="http://schemas.openxmlformats.org/drawingml/2006/picture">
                <pic:pic>
                  <pic:nvPicPr>
                    <pic:cNvPr descr="image/17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2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Переименовани файла</w:t>
      </w:r>
    </w:p>
    <w:p>
      <w:pPr>
        <w:pStyle w:val="BodyText"/>
      </w:pP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(рис. [-fig. 17).</w:t>
      </w:r>
    </w:p>
    <w:p>
      <w:pPr>
        <w:pStyle w:val="CaptionedFigure"/>
      </w:pPr>
      <w:r>
        <w:drawing>
          <wp:inline>
            <wp:extent cx="3733800" cy="364454"/>
            <wp:effectExtent b="0" l="0" r="0" t="0"/>
            <wp:docPr descr="Создание и копирование файла" title="" id="67" name="Picture"/>
            <a:graphic>
              <a:graphicData uri="http://schemas.openxmlformats.org/drawingml/2006/picture">
                <pic:pic>
                  <pic:nvPicPr>
                    <pic:cNvPr descr="image/18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44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Создание и копирование файла</w:t>
      </w:r>
    </w:p>
    <w:p>
      <w:pPr>
        <w:pStyle w:val="BodyText"/>
      </w:pPr>
      <w:r>
        <w:t xml:space="preserve">2.6. Создайте каталог с именем equipment в каталоге ~/ski.plases.</w:t>
      </w:r>
      <w:r>
        <w:t xml:space="preserve"> </w:t>
      </w:r>
      <w:r>
        <w:t xml:space="preserve">(рис. 18).</w:t>
      </w:r>
    </w:p>
    <w:p>
      <w:pPr>
        <w:pStyle w:val="CaptionedFigure"/>
      </w:pPr>
      <w:r>
        <w:drawing>
          <wp:inline>
            <wp:extent cx="3342554" cy="353465"/>
            <wp:effectExtent b="0" l="0" r="0" t="0"/>
            <wp:docPr descr="Создание каталога" title="" id="70" name="Picture"/>
            <a:graphic>
              <a:graphicData uri="http://schemas.openxmlformats.org/drawingml/2006/picture">
                <pic:pic>
                  <pic:nvPicPr>
                    <pic:cNvPr descr="image/19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554" cy="353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каталога</w:t>
      </w:r>
    </w:p>
    <w:p>
      <w:pPr>
        <w:pStyle w:val="BodyText"/>
      </w:pP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  <w:r>
        <w:t xml:space="preserve"> </w:t>
      </w:r>
      <w:r>
        <w:t xml:space="preserve">(рис. 19).</w:t>
      </w:r>
    </w:p>
    <w:p>
      <w:pPr>
        <w:pStyle w:val="CaptionedFigure"/>
      </w:pPr>
      <w:r>
        <w:drawing>
          <wp:inline>
            <wp:extent cx="3281082" cy="376517"/>
            <wp:effectExtent b="0" l="0" r="0" t="0"/>
            <wp:docPr descr="Создание и перемещение каталога" title="" id="73" name="Picture"/>
            <a:graphic>
              <a:graphicData uri="http://schemas.openxmlformats.org/drawingml/2006/picture">
                <pic:pic>
                  <pic:nvPicPr>
                    <pic:cNvPr descr="image/20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1082" cy="37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и перемещение каталога</w:t>
      </w:r>
    </w:p>
    <w:p>
      <w:pPr>
        <w:numPr>
          <w:ilvl w:val="0"/>
          <w:numId w:val="1002"/>
        </w:numPr>
        <w:pStyle w:val="Compact"/>
      </w:pPr>
      <w:r>
        <w:t xml:space="preserve">Определите опции команды chmod, необходимые для того, чтобы присвоить перечис-</w:t>
      </w:r>
      <w:r>
        <w:t xml:space="preserve"> </w:t>
      </w:r>
      <w:r>
        <w:t xml:space="preserve">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  <w:r>
        <w:t xml:space="preserve"> </w:t>
      </w:r>
      <w:r>
        <w:t xml:space="preserve">(рис. 20).</w:t>
      </w:r>
    </w:p>
    <w:p>
      <w:pPr>
        <w:pStyle w:val="CaptionedFigure"/>
      </w:pPr>
      <w:r>
        <w:drawing>
          <wp:inline>
            <wp:extent cx="3733800" cy="1803013"/>
            <wp:effectExtent b="0" l="0" r="0" t="0"/>
            <wp:docPr descr="Опции команды chmod" title="" id="76" name="Picture"/>
            <a:graphic>
              <a:graphicData uri="http://schemas.openxmlformats.org/drawingml/2006/picture">
                <pic:pic>
                  <pic:nvPicPr>
                    <pic:cNvPr descr="image/2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030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Опции команды chmod</w:t>
      </w:r>
    </w:p>
    <w:p>
      <w:pPr>
        <w:numPr>
          <w:ilvl w:val="0"/>
          <w:numId w:val="1003"/>
        </w:numPr>
        <w:pStyle w:val="Compact"/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  <w:r>
        <w:t xml:space="preserve"> </w:t>
      </w: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  <w:r>
        <w:t xml:space="preserve"> </w:t>
      </w:r>
      <w:r>
        <w:t xml:space="preserve">(рис. 21).</w:t>
      </w:r>
    </w:p>
    <w:p>
      <w:pPr>
        <w:pStyle w:val="CaptionedFigure"/>
      </w:pPr>
      <w:r>
        <w:drawing>
          <wp:inline>
            <wp:extent cx="3733800" cy="2044527"/>
            <wp:effectExtent b="0" l="0" r="0" t="0"/>
            <wp:docPr descr="Опции команды chmod" title="" id="79" name="Picture"/>
            <a:graphic>
              <a:graphicData uri="http://schemas.openxmlformats.org/drawingml/2006/picture">
                <pic:pic>
                  <pic:nvPicPr>
                    <pic:cNvPr descr="image/26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4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Опции команды chmod</w:t>
      </w:r>
    </w:p>
    <w:p>
      <w:pPr>
        <w:numPr>
          <w:ilvl w:val="0"/>
          <w:numId w:val="1004"/>
        </w:numPr>
        <w:pStyle w:val="Compact"/>
      </w:pPr>
      <w:r>
        <w:t xml:space="preserve">Прочитайте man по командам mount, fsck, mkfs, kill и кратко их охарактеризуйте, приведя пример</w:t>
      </w:r>
      <w:r>
        <w:t xml:space="preserve"> </w:t>
      </w:r>
      <w:r>
        <w:t xml:space="preserve">(рис. 22,23,24,</w:t>
      </w:r>
      <w:r>
        <w:rPr>
          <w:bCs/>
          <w:b/>
        </w:rPr>
        <w:t xml:space="preserve">¿fig:026?</w:t>
      </w:r>
      <w:r>
        <w:t xml:space="preserve">).</w:t>
      </w:r>
    </w:p>
    <w:p>
      <w:pPr>
        <w:pStyle w:val="CaptionedFigure"/>
      </w:pPr>
      <w:r>
        <w:drawing>
          <wp:inline>
            <wp:extent cx="3733800" cy="4331208"/>
            <wp:effectExtent b="0" l="0" r="0" t="0"/>
            <wp:docPr descr="chmod mount" title="" id="82" name="Picture"/>
            <a:graphic>
              <a:graphicData uri="http://schemas.openxmlformats.org/drawingml/2006/picture">
                <pic:pic>
                  <pic:nvPicPr>
                    <pic:cNvPr descr="image/22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31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chmod mount</w:t>
      </w:r>
    </w:p>
    <w:p>
      <w:pPr>
        <w:pStyle w:val="CaptionedFigure"/>
      </w:pPr>
      <w:r>
        <w:drawing>
          <wp:inline>
            <wp:extent cx="3733800" cy="3308349"/>
            <wp:effectExtent b="0" l="0" r="0" t="0"/>
            <wp:docPr descr="chmod fsck" title="" id="85" name="Picture"/>
            <a:graphic>
              <a:graphicData uri="http://schemas.openxmlformats.org/drawingml/2006/picture">
                <pic:pic>
                  <pic:nvPicPr>
                    <pic:cNvPr descr="image/23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08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chmod fsck</w:t>
      </w:r>
    </w:p>
    <w:p>
      <w:pPr>
        <w:pStyle w:val="CaptionedFigure"/>
      </w:pPr>
      <w:r>
        <w:drawing>
          <wp:inline>
            <wp:extent cx="3733800" cy="4641676"/>
            <wp:effectExtent b="0" l="0" r="0" t="0"/>
            <wp:docPr descr="chmod mkfs" title="" id="88" name="Picture"/>
            <a:graphic>
              <a:graphicData uri="http://schemas.openxmlformats.org/drawingml/2006/picture">
                <pic:pic>
                  <pic:nvPicPr>
                    <pic:cNvPr descr="image/24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416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chmod mkfs</w:t>
      </w:r>
    </w:p>
    <w:p>
      <w:pPr>
        <w:pStyle w:val="BodyText"/>
      </w:pPr>
      <w:bookmarkStart w:id="93" w:name="fig:026"/>
      <w:r>
        <w:drawing>
          <wp:inline>
            <wp:extent cx="3733800" cy="4714003"/>
            <wp:effectExtent b="0" l="0" r="0" t="0"/>
            <wp:docPr descr="chmod kill" title="" id="91" name="Picture"/>
            <a:graphic>
              <a:graphicData uri="http://schemas.openxmlformats.org/drawingml/2006/picture">
                <pic:pic>
                  <pic:nvPicPr>
                    <pic:cNvPr descr="image/25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14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  <w:r>
        <w:t xml:space="preserve"> </w:t>
      </w:r>
      <w:r>
        <w:t xml:space="preserve">1. mount - это команда в UNIX-подобных системах, которая позволяет подключать файловые системы к директориям в иерархии файловой системы.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mount /dev/sdb1 /mnt/usb</w:t>
      </w:r>
      <w:r>
        <w:t xml:space="preserve"> </w:t>
      </w:r>
      <w:r>
        <w:t xml:space="preserve">2. fsck - это утилита для проверки и восстановления целостности файловой системы. Она исправляет ошибки и испорченные блоки данных на диске.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fsck /dev/sda1</w:t>
      </w:r>
      <w:r>
        <w:t xml:space="preserve"> </w:t>
      </w:r>
      <w:r>
        <w:t xml:space="preserve">3. mkfs - это команда для создания новой файловой системы на блочном устройстве, например жестком диске или флэш-накопителе.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mkfs.ext4 /dev/sdb1</w:t>
      </w:r>
      <w:r>
        <w:t xml:space="preserve"> </w:t>
      </w:r>
      <w:r>
        <w:t xml:space="preserve">4. kill - команда, используемая для отправки сигналов процессам, позволяющая завершить процессы или изменить их поведение.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kill -9 1234</w:t>
      </w:r>
    </w:p>
    <w:p>
      <w:pPr>
        <w:pStyle w:val="BodyText"/>
      </w:pPr>
      <w:r>
        <w:t xml:space="preserve">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bookmarkStart w:id="97" w:name="fig:001"/>
      <w:r>
        <w:drawing>
          <wp:inline>
            <wp:extent cx="3733800" cy="2800350"/>
            <wp:effectExtent b="0" l="0" r="0" t="0"/>
            <wp:docPr descr="Название рисунка" title="" id="95" name="Picture"/>
            <a:graphic>
              <a:graphicData uri="http://schemas.openxmlformats.org/drawingml/2006/picture">
                <pic:pic>
                  <pic:nvPicPr>
                    <pic:cNvPr descr="image/placeimg_800_600_tech.jp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  <w:r>
        <w:t xml:space="preserve"> </w:t>
      </w:r>
      <w:r>
        <w:t xml:space="preserve"># Контрольные вопросы</w:t>
      </w:r>
      <w:r>
        <w:t xml:space="preserve"> </w:t>
      </w:r>
      <w:r>
        <w:t xml:space="preserve">1. На моем компьютере существуют файловые системы NTFS (Windows) и ext4 (Linux). NTFS - проприетарная файловая система, разработанная компанией Microsoft, хорошо поддерживает большие файлы и объемы дисков, но не полностью совместима с Linux. ext4 - стандартная файловая система для большинства дистрибутивов Linux, хорошо поддерживает разделение на разные разделы и файлы любого размера.</w:t>
      </w:r>
    </w:p>
    <w:p>
      <w:pPr>
        <w:numPr>
          <w:ilvl w:val="0"/>
          <w:numId w:val="1005"/>
        </w:numPr>
      </w:pPr>
      <w:r>
        <w:t xml:space="preserve">Общая структура файловой системы включает в себя директории первого уровня, такие как /bin (для исполняемых файлов), /etc (для конфигурационных файлов), /home (для домашних папок пользователей), /var (для переменных данных), /tmp (для временных файлов).</w:t>
      </w:r>
    </w:p>
    <w:p>
      <w:pPr>
        <w:numPr>
          <w:ilvl w:val="0"/>
          <w:numId w:val="1005"/>
        </w:numPr>
      </w:pPr>
      <w:r>
        <w:t xml:space="preserve">Для доступности содержимого файловой системы операционной системе необходимо выполнить монтирование диска или раздела, на котором находится эта файловая система.</w:t>
      </w:r>
    </w:p>
    <w:p>
      <w:pPr>
        <w:numPr>
          <w:ilvl w:val="0"/>
          <w:numId w:val="1005"/>
        </w:numPr>
      </w:pPr>
      <w:r>
        <w:t xml:space="preserve">Основные причины нарушения целостности файловой системы могут быть физические повреждения диска, отключение питания во время работы, ошибки программного обеспечения. Для восстановления целостности файловой системы можно использовать утилиты типа fsck.</w:t>
      </w:r>
    </w:p>
    <w:p>
      <w:pPr>
        <w:numPr>
          <w:ilvl w:val="0"/>
          <w:numId w:val="1005"/>
        </w:numPr>
      </w:pPr>
      <w:r>
        <w:t xml:space="preserve">Файловая система создается при форматировании диска или раздела, в процессе которого на нем создаются структуры для хранения файлов и метаданных.</w:t>
      </w:r>
    </w:p>
    <w:p>
      <w:pPr>
        <w:numPr>
          <w:ilvl w:val="0"/>
          <w:numId w:val="1005"/>
        </w:numPr>
      </w:pPr>
      <w:r>
        <w:t xml:space="preserve">Команды для просмотра текстовых файлов включают в себя cat, less, more, head, tail. Например, команда cat отображает содержимое файла целиком.</w:t>
      </w:r>
    </w:p>
    <w:p>
      <w:pPr>
        <w:numPr>
          <w:ilvl w:val="0"/>
          <w:numId w:val="1005"/>
        </w:numPr>
      </w:pPr>
      <w:r>
        <w:t xml:space="preserve">Основные возможности команды cp в Linux включают копирование файлов с сохранением атрибутов, возможность копирования нескольких файлов или папок, переименование файлов при копировании.</w:t>
      </w:r>
    </w:p>
    <w:p>
      <w:pPr>
        <w:numPr>
          <w:ilvl w:val="0"/>
          <w:numId w:val="1005"/>
        </w:numPr>
      </w:pPr>
      <w:r>
        <w:t xml:space="preserve">Основные возможности команды mv в Linux включают перемещение файла или папки из одного места в другое, изменение имени файла или папки при перемещении.</w:t>
      </w:r>
    </w:p>
    <w:p>
      <w:pPr>
        <w:numPr>
          <w:ilvl w:val="0"/>
          <w:numId w:val="1005"/>
        </w:numPr>
      </w:pPr>
      <w:r>
        <w:t xml:space="preserve">Права доступа в файловой системе определяют, кто и как может обращаться к файлам и папкам. Они могут быть изменены с помощью команды chmod в Linux, которая позволяет устанавливать различные права на чтение, запись и исполнение для владельца, группы и остальных пользователей.</w:t>
      </w:r>
    </w:p>
    <w:bookmarkEnd w:id="98"/>
    <w:bookmarkStart w:id="99" w:name="вывод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ознакомилась с файловой системой Linux. ее структурой,именами и содержанием каталогов. Приобрела практические навыки про применению команд для работы с файлами и каталогами, по управлению поцессами(и работами), по проверке использования диска и обслуживанию файловой системы.</w:t>
      </w:r>
    </w:p>
    <w:bookmarkEnd w:id="99"/>
    <w:bookmarkStart w:id="103" w:name="список-литературы"/>
    <w:p>
      <w:pPr>
        <w:pStyle w:val="Heading1"/>
      </w:pPr>
      <w:r>
        <w:t xml:space="preserve">Список литературы</w:t>
      </w:r>
    </w:p>
    <w:bookmarkStart w:id="102" w:name="refs"/>
    <w:bookmarkStart w:id="101" w:name="ref-tuis_rudn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hyperlink r:id="rId100">
        <w:r>
          <w:rPr>
            <w:rStyle w:val="Hyperlink"/>
          </w:rPr>
          <w:t xml:space="preserve">Learning the bash Shell: Unix Shell Programming</w:t>
        </w:r>
      </w:hyperlink>
      <w:r>
        <w:t xml:space="preserve">.</w:t>
      </w:r>
    </w:p>
    <w:bookmarkEnd w:id="101"/>
    <w:bookmarkEnd w:id="102"/>
    <w:bookmarkEnd w:id="10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24" Target="media/rId24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90" Target="media/rId90.png" /><Relationship Type="http://schemas.openxmlformats.org/officeDocument/2006/relationships/image" Id="rId78" Target="media/rId78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94" Target="media/rId94.jpg" /><Relationship Type="http://schemas.openxmlformats.org/officeDocument/2006/relationships/hyperlink" Id="rId100" Target="https://esystem.rudn.ru/user/policy.ph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0" Target="https://esystem.rudn.ru/user/policy.ph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7</dc:title>
  <dc:creator>Шубина София Антоновна</dc:creator>
  <dc:language>ru-RU</dc:language>
  <cp:keywords/>
  <dcterms:created xsi:type="dcterms:W3CDTF">2024-03-23T13:57:23Z</dcterms:created>
  <dcterms:modified xsi:type="dcterms:W3CDTF">2024-03-23T13:57:23Z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Таблица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