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A944" w14:textId="77777777" w:rsidR="00C02590" w:rsidRDefault="00C02590" w:rsidP="00C02590">
      <w:r w:rsidRPr="00C02590">
        <w:rPr>
          <w:b/>
          <w:bCs/>
        </w:rPr>
        <w:t>(Slide 1: Serial vs. OpenMP with Size of n)</w:t>
      </w:r>
      <w:r w:rsidRPr="00C02590">
        <w:t xml:space="preserve"> </w:t>
      </w:r>
    </w:p>
    <w:p w14:paraId="48B2A585" w14:textId="2CA66501" w:rsidR="00C02590" w:rsidRDefault="00C02590" w:rsidP="00C02590">
      <w:r w:rsidRPr="00C02590">
        <w:t xml:space="preserve">Moving to Task 3, we optimized our implementation using OpenMP. As shown, OpenMP maintains near-flat execution times across both architectures, scaling up to only 3.49 seconds on the 8-core machine and 0.75 seconds on the 32-core machine at </w:t>
      </w:r>
      <m:oMath>
        <m:r>
          <w:rPr>
            <w:rFonts w:ascii="Cambria Math" w:hAnsi="Cambria Math"/>
          </w:rPr>
          <m:t>n=40</m:t>
        </m:r>
        <m:r>
          <m:rPr>
            <m:nor/>
          </m:rPr>
          <m:t>M</m:t>
        </m:r>
      </m:oMath>
      <w:r w:rsidRPr="00C02590">
        <w:t xml:space="preserve">. This flat profile demonstrates that dynamic loop scheduling effectively distributes non-uniform prime computations, preventing </w:t>
      </w:r>
      <w:r>
        <w:rPr>
          <w:rFonts w:hint="eastAsia"/>
        </w:rPr>
        <w:t xml:space="preserve">thread </w:t>
      </w:r>
      <w:r w:rsidRPr="00C02590">
        <w:t xml:space="preserve">idle time. </w:t>
      </w:r>
    </w:p>
    <w:p w14:paraId="03F4039E" w14:textId="77777777" w:rsidR="00C02590" w:rsidRPr="00C02590" w:rsidRDefault="00C02590" w:rsidP="00C02590"/>
    <w:p w14:paraId="4AFC3A4B" w14:textId="77777777" w:rsidR="00C02590" w:rsidRDefault="00C02590" w:rsidP="00C02590">
      <w:r w:rsidRPr="00C02590">
        <w:rPr>
          <w:b/>
          <w:bCs/>
        </w:rPr>
        <w:t>(Slide 2: Speedup Factor Analysis)</w:t>
      </w:r>
      <w:r w:rsidRPr="00C02590">
        <w:t xml:space="preserve"> </w:t>
      </w:r>
    </w:p>
    <w:p w14:paraId="0884B929" w14:textId="1DD33746" w:rsidR="00C02590" w:rsidRDefault="00C02590" w:rsidP="00C02590">
      <w:r w:rsidRPr="00C02590">
        <w:t xml:space="preserve">Examining the speedup factor: the 8-core machine achieves a stable speedup around 4.2x to 5.0x, closely approaching its physical hardware limits. Meanwhile, the 32-core system scales up to 15.75x. The fluctuations on the 32-core machine reflect dynamic scheduling overhead and NUMA memory latency when distributing tasks across high thread counts. </w:t>
      </w:r>
    </w:p>
    <w:p w14:paraId="5B951C7E" w14:textId="77777777" w:rsidR="00C02590" w:rsidRPr="00C02590" w:rsidRDefault="00C02590" w:rsidP="00C02590"/>
    <w:p w14:paraId="6124B909" w14:textId="77777777" w:rsidR="00C02590" w:rsidRDefault="00C02590" w:rsidP="00C02590">
      <w:r w:rsidRPr="00C02590">
        <w:rPr>
          <w:b/>
          <w:bCs/>
        </w:rPr>
        <w:t>(Slide 3: POSIX Threads vs. OpenMP with Size of n)</w:t>
      </w:r>
      <w:r w:rsidRPr="00C02590">
        <w:t xml:space="preserve"> </w:t>
      </w:r>
    </w:p>
    <w:p w14:paraId="66C00533" w14:textId="49551C1F" w:rsidR="00C02590" w:rsidRDefault="00C02590" w:rsidP="00C02590">
      <w:r w:rsidRPr="00C02590">
        <w:t xml:space="preserve">Comparing OpenMP directly with POSIX Threads across problem sizes, OpenMP consistently maintains a clear computational lead. This performance advantage stems from batch chunking (schedule(dynamic, 500)), which eliminates cache line invalidations—known as False Sharing—inherent in stride-1 cyclic partitioning. </w:t>
      </w:r>
    </w:p>
    <w:p w14:paraId="11315569" w14:textId="77777777" w:rsidR="00C02590" w:rsidRPr="00C02590" w:rsidRDefault="00C02590" w:rsidP="00C02590"/>
    <w:p w14:paraId="778005F3" w14:textId="77777777" w:rsidR="00C02590" w:rsidRDefault="00C02590" w:rsidP="00C02590">
      <w:pPr>
        <w:rPr>
          <w:b/>
          <w:bCs/>
        </w:rPr>
      </w:pPr>
      <w:r w:rsidRPr="00C02590">
        <w:rPr>
          <w:b/>
          <w:bCs/>
        </w:rPr>
        <w:t>(Slide 4: Thread Scalability &amp; Convergence)</w:t>
      </w:r>
    </w:p>
    <w:p w14:paraId="6F947547" w14:textId="39F3D06A" w:rsidR="00C02590" w:rsidRPr="00C02590" w:rsidRDefault="00C02590" w:rsidP="00C02590">
      <w:r w:rsidRPr="00C02590">
        <w:t>Finally, evaluating scalability across thread counts. At 1 thread, OpenMP exhibits a slight runtime overhead due to internal team management. However, from 4 to 64 threads, OpenMP converges to optimal throughput significantly faster than POSIX, achieving a best time of 0.14 seconds on the 32-core machine. This concludes Task 3</w:t>
      </w:r>
    </w:p>
    <w:p w14:paraId="134DCEBA" w14:textId="77777777" w:rsidR="00DD13BD" w:rsidRDefault="00DD13BD"/>
    <w:sectPr w:rsidR="00DD13BD" w:rsidSect="00A45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C6BB5" w14:textId="77777777" w:rsidR="004004F4" w:rsidRDefault="004004F4" w:rsidP="00C02590">
      <w:pPr>
        <w:spacing w:after="0" w:line="240" w:lineRule="auto"/>
      </w:pPr>
      <w:r>
        <w:separator/>
      </w:r>
    </w:p>
  </w:endnote>
  <w:endnote w:type="continuationSeparator" w:id="0">
    <w:p w14:paraId="39339492" w14:textId="77777777" w:rsidR="004004F4" w:rsidRDefault="004004F4" w:rsidP="00C02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DCD72" w14:textId="77777777" w:rsidR="004004F4" w:rsidRDefault="004004F4" w:rsidP="00C02590">
      <w:pPr>
        <w:spacing w:after="0" w:line="240" w:lineRule="auto"/>
      </w:pPr>
      <w:r>
        <w:separator/>
      </w:r>
    </w:p>
  </w:footnote>
  <w:footnote w:type="continuationSeparator" w:id="0">
    <w:p w14:paraId="73475968" w14:textId="77777777" w:rsidR="004004F4" w:rsidRDefault="004004F4" w:rsidP="00C025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7C"/>
    <w:rsid w:val="0000487C"/>
    <w:rsid w:val="00254B0A"/>
    <w:rsid w:val="003E49C1"/>
    <w:rsid w:val="004004F4"/>
    <w:rsid w:val="005438FF"/>
    <w:rsid w:val="00956714"/>
    <w:rsid w:val="00A45488"/>
    <w:rsid w:val="00C02590"/>
    <w:rsid w:val="00DD13BD"/>
    <w:rsid w:val="00EA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C2FCF"/>
  <w15:chartTrackingRefBased/>
  <w15:docId w15:val="{6B73D365-F4C6-4509-9BD9-6B9F264F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590"/>
  </w:style>
  <w:style w:type="paragraph" w:styleId="Footer">
    <w:name w:val="footer"/>
    <w:basedOn w:val="Normal"/>
    <w:link w:val="FooterChar"/>
    <w:uiPriority w:val="99"/>
    <w:unhideWhenUsed/>
    <w:rsid w:val="00C0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 Tay</dc:creator>
  <cp:keywords/>
  <dc:description/>
  <cp:lastModifiedBy>Chee Tay</cp:lastModifiedBy>
  <cp:revision>2</cp:revision>
  <dcterms:created xsi:type="dcterms:W3CDTF">2026-08-15T14:54:00Z</dcterms:created>
  <dcterms:modified xsi:type="dcterms:W3CDTF">2026-08-15T14:55:00Z</dcterms:modified>
</cp:coreProperties>
</file>